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2221" w:rsidRPr="00E738E0" w:rsidRDefault="0020598B" w:rsidP="000F1697">
      <w:pPr>
        <w:pStyle w:val="Title"/>
      </w:pPr>
      <w:r>
        <w:t xml:space="preserve">C. </w:t>
      </w:r>
      <w:r w:rsidR="00121549" w:rsidRPr="00E738E0">
        <w:t>SOP</w:t>
      </w:r>
      <w:r>
        <w:t>-</w:t>
      </w:r>
      <w:r w:rsidR="00121549" w:rsidRPr="00E738E0">
        <w:t xml:space="preserve"> </w:t>
      </w:r>
      <w:r w:rsidR="00FC0C38" w:rsidRPr="00E738E0">
        <w:t>Geographic Features for Samples</w:t>
      </w:r>
    </w:p>
    <w:p w:rsidR="0083488D" w:rsidRDefault="000F1697" w:rsidP="00695A30">
      <w:r w:rsidRPr="00E738E0">
        <w:t>September 17</w:t>
      </w:r>
      <w:r w:rsidRPr="00E738E0">
        <w:rPr>
          <w:vertAlign w:val="superscript"/>
        </w:rPr>
        <w:t>th</w:t>
      </w:r>
      <w:r w:rsidRPr="00E738E0">
        <w:t xml:space="preserve"> 2019 – Elizabeth </w:t>
      </w:r>
      <w:r w:rsidR="00695A30" w:rsidRPr="00E738E0">
        <w:t>Tray -</w:t>
      </w:r>
      <w:r w:rsidR="00D43B4E" w:rsidRPr="00E738E0">
        <w:t xml:space="preserve"> </w:t>
      </w:r>
      <w:r w:rsidR="007E0849" w:rsidRPr="00E738E0">
        <w:t>Updated Sep</w:t>
      </w:r>
      <w:r w:rsidR="00566297" w:rsidRPr="00E738E0">
        <w:t xml:space="preserve"> 9</w:t>
      </w:r>
      <w:r w:rsidR="00566297" w:rsidRPr="00E738E0">
        <w:rPr>
          <w:vertAlign w:val="superscript"/>
        </w:rPr>
        <w:t>th</w:t>
      </w:r>
      <w:r w:rsidR="007E0849" w:rsidRPr="00E738E0">
        <w:t xml:space="preserve"> 2020 </w:t>
      </w:r>
    </w:p>
    <w:p w:rsidR="0083488D" w:rsidRPr="00A25666" w:rsidRDefault="0083488D" w:rsidP="0083488D">
      <w:pPr>
        <w:pStyle w:val="ListParagraph"/>
        <w:numPr>
          <w:ilvl w:val="0"/>
          <w:numId w:val="8"/>
        </w:numPr>
        <w:rPr>
          <w:i/>
        </w:rPr>
      </w:pPr>
      <w:r w:rsidRPr="00A25666">
        <w:rPr>
          <w:i/>
        </w:rPr>
        <w:t>Major notes that need to be fixed by</w:t>
      </w:r>
      <w:r w:rsidR="00A25666">
        <w:rPr>
          <w:i/>
        </w:rPr>
        <w:t xml:space="preserve"> Adam</w:t>
      </w:r>
      <w:r w:rsidRPr="00A25666">
        <w:rPr>
          <w:i/>
        </w:rPr>
        <w:t xml:space="preserve"> as of sept 2020</w:t>
      </w:r>
    </w:p>
    <w:p w:rsidR="0083488D" w:rsidRPr="00A25666" w:rsidRDefault="0083488D" w:rsidP="0083488D">
      <w:pPr>
        <w:pStyle w:val="ListParagraph"/>
        <w:numPr>
          <w:ilvl w:val="1"/>
          <w:numId w:val="8"/>
        </w:numPr>
        <w:rPr>
          <w:i/>
        </w:rPr>
      </w:pPr>
      <w:r w:rsidRPr="00A25666">
        <w:rPr>
          <w:i/>
        </w:rPr>
        <w:t>Lough Bunaveela needs name updated</w:t>
      </w:r>
    </w:p>
    <w:p w:rsidR="0083488D" w:rsidRPr="00A25666" w:rsidRDefault="0083488D" w:rsidP="00695A30">
      <w:pPr>
        <w:pStyle w:val="ListParagraph"/>
        <w:numPr>
          <w:ilvl w:val="1"/>
          <w:numId w:val="8"/>
        </w:numPr>
        <w:rPr>
          <w:i/>
        </w:rPr>
      </w:pPr>
      <w:r w:rsidRPr="00A25666">
        <w:rPr>
          <w:i/>
        </w:rPr>
        <w:t>Burrishoole Catchment needs name updated</w:t>
      </w:r>
    </w:p>
    <w:p w:rsidR="00695A30" w:rsidRPr="00E738E0" w:rsidRDefault="00695A30" w:rsidP="00695A30">
      <w:pPr>
        <w:pStyle w:val="Heading1"/>
      </w:pPr>
      <w:r w:rsidRPr="00E738E0">
        <w:t>Assigning Features</w:t>
      </w:r>
    </w:p>
    <w:p w:rsidR="002C35AA" w:rsidRPr="00E738E0" w:rsidRDefault="00E42626" w:rsidP="00A7599E">
      <w:pPr>
        <w:pStyle w:val="ListParagraph"/>
        <w:numPr>
          <w:ilvl w:val="0"/>
          <w:numId w:val="6"/>
        </w:numPr>
      </w:pPr>
      <w:r w:rsidRPr="00E738E0">
        <w:t>There are 2 ways to</w:t>
      </w:r>
      <w:r w:rsidR="002C35AA" w:rsidRPr="00E738E0">
        <w:t xml:space="preserve"> assign features</w:t>
      </w:r>
      <w:bookmarkStart w:id="0" w:name="_GoBack"/>
      <w:bookmarkEnd w:id="0"/>
      <w:r w:rsidR="002C35AA" w:rsidRPr="00E738E0">
        <w:t>. Either in the</w:t>
      </w:r>
    </w:p>
    <w:p w:rsidR="002C35AA" w:rsidRPr="00E738E0" w:rsidRDefault="00E42626" w:rsidP="002C35AA">
      <w:pPr>
        <w:pStyle w:val="ListParagraph"/>
        <w:numPr>
          <w:ilvl w:val="1"/>
          <w:numId w:val="6"/>
        </w:numPr>
      </w:pPr>
      <w:r w:rsidRPr="00E738E0">
        <w:t xml:space="preserve">special network of Burrishoole (because it has a very high sample output, and long term archive) or </w:t>
      </w:r>
    </w:p>
    <w:p w:rsidR="004927D9" w:rsidRPr="00E738E0" w:rsidRDefault="00E42626" w:rsidP="002C35AA">
      <w:pPr>
        <w:pStyle w:val="ListParagraph"/>
        <w:numPr>
          <w:ilvl w:val="1"/>
          <w:numId w:val="6"/>
        </w:numPr>
      </w:pPr>
      <w:r w:rsidRPr="00E738E0">
        <w:t xml:space="preserve">the default method, which is just any catchment where the sample was collected. </w:t>
      </w:r>
    </w:p>
    <w:p w:rsidR="004927D9" w:rsidRPr="00E738E0" w:rsidRDefault="002C35AA" w:rsidP="00A7599E">
      <w:pPr>
        <w:pStyle w:val="ListParagraph"/>
        <w:numPr>
          <w:ilvl w:val="0"/>
          <w:numId w:val="6"/>
        </w:numPr>
      </w:pPr>
      <w:r w:rsidRPr="00E738E0">
        <w:t>Also- we use</w:t>
      </w:r>
      <w:r w:rsidR="00E42626" w:rsidRPr="00E738E0">
        <w:t xml:space="preserve"> nested sampling locations. Depending on known information, a sample can be assigned to </w:t>
      </w:r>
      <w:r w:rsidRPr="00E738E0">
        <w:t>various geographic levels.</w:t>
      </w:r>
      <w:r w:rsidR="00E42626" w:rsidRPr="00E738E0">
        <w:t xml:space="preserve"> But the most precise location should be assigned. Then it can be found by the levels above it’s assignment. For example, if a sample is assigned to Lake Feeagh, then it can be found when searching Lake Feeagh, and it can be found when searching the Erriff-Clew Bay catchment. </w:t>
      </w:r>
    </w:p>
    <w:p w:rsidR="002C35AA" w:rsidRPr="00E738E0" w:rsidRDefault="002C35AA" w:rsidP="002C35AA">
      <w:pPr>
        <w:pStyle w:val="ListParagraph"/>
      </w:pPr>
      <w:r w:rsidRPr="00E738E0">
        <w:rPr>
          <w:noProof/>
          <w:lang w:eastAsia="en-IE"/>
        </w:rPr>
        <w:drawing>
          <wp:inline distT="0" distB="0" distL="0" distR="0" wp14:anchorId="38263895" wp14:editId="2D557BC7">
            <wp:extent cx="1905000" cy="159243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4369" cy="1625348"/>
                    </a:xfrm>
                    <a:prstGeom prst="rect">
                      <a:avLst/>
                    </a:prstGeom>
                    <a:noFill/>
                  </pic:spPr>
                </pic:pic>
              </a:graphicData>
            </a:graphic>
          </wp:inline>
        </w:drawing>
      </w:r>
    </w:p>
    <w:p w:rsidR="002C35AA" w:rsidRPr="00E738E0" w:rsidRDefault="002C35AA" w:rsidP="002C35AA">
      <w:pPr>
        <w:pStyle w:val="ListParagraph"/>
      </w:pPr>
    </w:p>
    <w:p w:rsidR="003F693A" w:rsidRPr="00E738E0" w:rsidRDefault="000D5155" w:rsidP="003F693A">
      <w:pPr>
        <w:pStyle w:val="ListParagraph"/>
        <w:numPr>
          <w:ilvl w:val="1"/>
          <w:numId w:val="6"/>
        </w:numPr>
      </w:pPr>
      <w:r w:rsidRPr="00E738E0">
        <w:rPr>
          <w:b/>
        </w:rPr>
        <w:t xml:space="preserve">For samples </w:t>
      </w:r>
      <w:r w:rsidR="00D8222C">
        <w:rPr>
          <w:b/>
        </w:rPr>
        <w:t>to the special network of</w:t>
      </w:r>
      <w:r w:rsidRPr="00E738E0">
        <w:rPr>
          <w:b/>
        </w:rPr>
        <w:t xml:space="preserve"> the Burrishoole Catchment:</w:t>
      </w:r>
    </w:p>
    <w:p w:rsidR="003F693A" w:rsidRPr="00E738E0" w:rsidRDefault="003F693A" w:rsidP="003F693A">
      <w:pPr>
        <w:pStyle w:val="ListParagraph"/>
        <w:numPr>
          <w:ilvl w:val="2"/>
          <w:numId w:val="6"/>
        </w:numPr>
      </w:pPr>
      <w:r w:rsidRPr="00E738E0">
        <w:t>This network was created specifically for Burrishoole. There are 2 polygons for the lakes, 5 points for the individual traps. In addition, we can create a series of gps points if known, but this has happened yet. All of these have been nested inside the WFD sub catchment polygon, called ‘Burrishoole Catchment Area’, which is inside the ‘Erriff Clew Bay WFD Catchment Polygon’. Outlined below are the features samples can be attributed to:</w:t>
      </w:r>
    </w:p>
    <w:p w:rsidR="003F693A" w:rsidRPr="00E738E0" w:rsidRDefault="003F693A" w:rsidP="003F693A">
      <w:pPr>
        <w:pStyle w:val="ListParagraph"/>
        <w:numPr>
          <w:ilvl w:val="2"/>
          <w:numId w:val="6"/>
        </w:numPr>
      </w:pPr>
      <w:r w:rsidRPr="00E738E0">
        <w:t>Erriff Clew Bay WFD Catchment Polygon</w:t>
      </w:r>
    </w:p>
    <w:p w:rsidR="003F693A" w:rsidRPr="00E738E0" w:rsidRDefault="003F693A" w:rsidP="003F693A">
      <w:pPr>
        <w:pStyle w:val="ListParagraph"/>
        <w:numPr>
          <w:ilvl w:val="3"/>
          <w:numId w:val="6"/>
        </w:numPr>
      </w:pPr>
      <w:r w:rsidRPr="00E738E0">
        <w:t xml:space="preserve">Burrishoole Catchment Area WFD </w:t>
      </w:r>
    </w:p>
    <w:p w:rsidR="003F693A" w:rsidRPr="00E738E0" w:rsidRDefault="003F693A" w:rsidP="003F693A">
      <w:pPr>
        <w:pStyle w:val="ListParagraph"/>
        <w:numPr>
          <w:ilvl w:val="4"/>
          <w:numId w:val="6"/>
        </w:numPr>
      </w:pPr>
      <w:r w:rsidRPr="00E738E0">
        <w:t>EPA Lough Furnace (id code: 52_506)</w:t>
      </w:r>
    </w:p>
    <w:p w:rsidR="003F693A" w:rsidRDefault="003F693A" w:rsidP="003F693A">
      <w:pPr>
        <w:pStyle w:val="ListParagraph"/>
        <w:numPr>
          <w:ilvl w:val="4"/>
          <w:numId w:val="6"/>
        </w:numPr>
      </w:pPr>
      <w:r w:rsidRPr="00E738E0">
        <w:t>EPA Lough Feeagh (id code: 52_510)</w:t>
      </w:r>
    </w:p>
    <w:p w:rsidR="0083488D" w:rsidRPr="00E738E0" w:rsidRDefault="0083488D" w:rsidP="0083488D">
      <w:pPr>
        <w:pStyle w:val="ListParagraph"/>
        <w:numPr>
          <w:ilvl w:val="4"/>
          <w:numId w:val="6"/>
        </w:numPr>
      </w:pPr>
      <w:r w:rsidRPr="00CA1A09">
        <w:t xml:space="preserve">Lough </w:t>
      </w:r>
      <w:r>
        <w:t>Bunaveela</w:t>
      </w:r>
    </w:p>
    <w:p w:rsidR="003F693A" w:rsidRPr="00E738E0" w:rsidRDefault="003F693A" w:rsidP="003F693A">
      <w:pPr>
        <w:pStyle w:val="ListParagraph"/>
        <w:numPr>
          <w:ilvl w:val="4"/>
          <w:numId w:val="6"/>
        </w:numPr>
      </w:pPr>
      <w:r w:rsidRPr="00E738E0">
        <w:t>Marine Institute - Newport Salmon Leap and Mill Race Traps</w:t>
      </w:r>
    </w:p>
    <w:p w:rsidR="003F693A" w:rsidRPr="00E738E0" w:rsidRDefault="003F693A" w:rsidP="003F693A">
      <w:pPr>
        <w:pStyle w:val="ListParagraph"/>
        <w:numPr>
          <w:ilvl w:val="5"/>
          <w:numId w:val="6"/>
        </w:numPr>
      </w:pPr>
      <w:r w:rsidRPr="00E738E0">
        <w:t>Mill Race Upstream Trap</w:t>
      </w:r>
    </w:p>
    <w:p w:rsidR="003F693A" w:rsidRPr="00E738E0" w:rsidRDefault="003F693A" w:rsidP="003F693A">
      <w:pPr>
        <w:pStyle w:val="ListParagraph"/>
        <w:numPr>
          <w:ilvl w:val="5"/>
          <w:numId w:val="6"/>
        </w:numPr>
      </w:pPr>
      <w:r w:rsidRPr="00E738E0">
        <w:t>Salmon Leap Upstream Trap</w:t>
      </w:r>
    </w:p>
    <w:p w:rsidR="003F693A" w:rsidRPr="00E738E0" w:rsidRDefault="003F693A" w:rsidP="003F693A">
      <w:pPr>
        <w:pStyle w:val="ListParagraph"/>
        <w:numPr>
          <w:ilvl w:val="5"/>
          <w:numId w:val="6"/>
        </w:numPr>
      </w:pPr>
      <w:r w:rsidRPr="00E738E0">
        <w:t>Mill Race Downstream Trap</w:t>
      </w:r>
    </w:p>
    <w:p w:rsidR="003F693A" w:rsidRPr="00E738E0" w:rsidRDefault="003F693A" w:rsidP="003F693A">
      <w:pPr>
        <w:pStyle w:val="ListParagraph"/>
        <w:numPr>
          <w:ilvl w:val="5"/>
          <w:numId w:val="6"/>
        </w:numPr>
      </w:pPr>
      <w:r w:rsidRPr="00E738E0">
        <w:t>Salmon Leap Downstream Trap</w:t>
      </w:r>
    </w:p>
    <w:p w:rsidR="003F693A" w:rsidRDefault="003F693A" w:rsidP="00E738E0">
      <w:pPr>
        <w:pStyle w:val="ListParagraph"/>
        <w:numPr>
          <w:ilvl w:val="5"/>
          <w:numId w:val="6"/>
        </w:numPr>
      </w:pPr>
      <w:r w:rsidRPr="00E738E0">
        <w:t>Salmon Leap and Mill Race Traps</w:t>
      </w:r>
    </w:p>
    <w:p w:rsidR="00E738E0" w:rsidRDefault="00E738E0" w:rsidP="00E738E0"/>
    <w:p w:rsidR="00E738E0" w:rsidRDefault="00E738E0" w:rsidP="00E738E0"/>
    <w:p w:rsidR="00E738E0" w:rsidRPr="00E738E0" w:rsidRDefault="00E738E0" w:rsidP="00E738E0"/>
    <w:p w:rsidR="00E738E0" w:rsidRDefault="00E738E0" w:rsidP="00E738E0">
      <w:pPr>
        <w:pStyle w:val="ListParagraph"/>
        <w:numPr>
          <w:ilvl w:val="2"/>
          <w:numId w:val="6"/>
        </w:numPr>
      </w:pPr>
      <w:r w:rsidRPr="00E738E0">
        <w:t xml:space="preserve">See the </w:t>
      </w:r>
      <w:r w:rsidR="00E2653D" w:rsidRPr="00E738E0">
        <w:t>belo</w:t>
      </w:r>
      <w:r w:rsidR="00E2653D">
        <w:t>w</w:t>
      </w:r>
      <w:r>
        <w:t xml:space="preserve"> scheme to understand the Burrishoole Features</w:t>
      </w:r>
      <w:r w:rsidR="00E2653D">
        <w:t>.</w:t>
      </w:r>
      <w:r w:rsidRPr="00E738E0">
        <w:t xml:space="preserve"> A diagram to demonstrate the active archive features currently within Drupal (September 2019). </w:t>
      </w:r>
    </w:p>
    <w:p w:rsidR="00FC700F" w:rsidRDefault="00E2653D" w:rsidP="00FC700F">
      <w:pPr>
        <w:pStyle w:val="ListParagraph"/>
        <w:numPr>
          <w:ilvl w:val="2"/>
          <w:numId w:val="6"/>
        </w:numPr>
      </w:pPr>
      <w:r>
        <w:t>A lot of times samples will be found and it’s pretty clear they are Burrishoole samples, and then you should just put them in the Burrishoole catchment area</w:t>
      </w:r>
      <w:r w:rsidR="00FC700F">
        <w:t>.</w:t>
      </w:r>
    </w:p>
    <w:p w:rsidR="00FC700F" w:rsidRDefault="00FC700F" w:rsidP="00FC700F">
      <w:pPr>
        <w:pStyle w:val="ListParagraph"/>
        <w:numPr>
          <w:ilvl w:val="2"/>
          <w:numId w:val="6"/>
        </w:numPr>
      </w:pPr>
      <w:r w:rsidRPr="00E738E0">
        <w:t xml:space="preserve">Often times the exact location of a sample is not written on the sample itself. Typically, a general reference will be listed, like ‘Feeagh’, which means Lake Feeagh. Sometimes the samples might just say Burrishoole. We have nested the features to account for ambiguity. </w:t>
      </w:r>
    </w:p>
    <w:p w:rsidR="00E738E0" w:rsidRPr="00E738E0" w:rsidRDefault="00E738E0" w:rsidP="00E738E0">
      <w:r w:rsidRPr="00E738E0">
        <w:rPr>
          <w:noProof/>
          <w:lang w:eastAsia="en-IE"/>
        </w:rPr>
        <w:lastRenderedPageBreak/>
        <w:drawing>
          <wp:inline distT="0" distB="0" distL="0" distR="0" wp14:anchorId="0DAC95A1" wp14:editId="30F4FFC1">
            <wp:extent cx="5355114" cy="6960870"/>
            <wp:effectExtent l="19050" t="19050" r="1714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tion network diagram.tif"/>
                    <pic:cNvPicPr/>
                  </pic:nvPicPr>
                  <pic:blipFill rotWithShape="1">
                    <a:blip r:embed="rId8" cstate="print">
                      <a:extLst>
                        <a:ext uri="{28A0092B-C50C-407E-A947-70E740481C1C}">
                          <a14:useLocalDpi xmlns:a14="http://schemas.microsoft.com/office/drawing/2010/main" val="0"/>
                        </a:ext>
                      </a:extLst>
                    </a:blip>
                    <a:srcRect t="8287"/>
                    <a:stretch/>
                  </pic:blipFill>
                  <pic:spPr bwMode="auto">
                    <a:xfrm>
                      <a:off x="0" y="0"/>
                      <a:ext cx="5366166" cy="69752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738E0" w:rsidRPr="00E738E0" w:rsidRDefault="00E738E0" w:rsidP="00E738E0">
      <w:r w:rsidRPr="00E738E0">
        <w:t xml:space="preserve">. </w:t>
      </w:r>
    </w:p>
    <w:p w:rsidR="00E738E0" w:rsidRPr="00E738E0" w:rsidRDefault="00E738E0" w:rsidP="00E738E0"/>
    <w:p w:rsidR="00E738E0" w:rsidRDefault="00E738E0" w:rsidP="00E738E0"/>
    <w:p w:rsidR="00E738E0" w:rsidRPr="00E738E0" w:rsidRDefault="00E738E0" w:rsidP="00E738E0">
      <w:pPr>
        <w:pStyle w:val="ListParagraph"/>
        <w:ind w:left="2160"/>
      </w:pPr>
    </w:p>
    <w:p w:rsidR="003F693A" w:rsidRPr="00E738E0" w:rsidRDefault="003F693A" w:rsidP="003F693A">
      <w:pPr>
        <w:pStyle w:val="ListParagraph"/>
        <w:numPr>
          <w:ilvl w:val="1"/>
          <w:numId w:val="6"/>
        </w:numPr>
      </w:pPr>
      <w:r w:rsidRPr="00E738E0">
        <w:rPr>
          <w:b/>
        </w:rPr>
        <w:t>For samples from anywhere else:</w:t>
      </w:r>
    </w:p>
    <w:p w:rsidR="00A018FF" w:rsidRPr="00E738E0" w:rsidRDefault="00725130" w:rsidP="003F693A">
      <w:pPr>
        <w:pStyle w:val="ListParagraph"/>
        <w:numPr>
          <w:ilvl w:val="2"/>
          <w:numId w:val="6"/>
        </w:numPr>
      </w:pPr>
      <w:r w:rsidRPr="00E738E0">
        <w:t xml:space="preserve">All samples outside of </w:t>
      </w:r>
      <w:r w:rsidR="00AB516A" w:rsidRPr="00E738E0">
        <w:t>Burrishoole</w:t>
      </w:r>
      <w:r w:rsidRPr="00E738E0">
        <w:t xml:space="preserve"> are attributed to a WFD catchment polygon. In addition, and when needed, ICES marine squares, EPA </w:t>
      </w:r>
      <w:r w:rsidR="00AB516A" w:rsidRPr="00E738E0">
        <w:t>transitional</w:t>
      </w:r>
      <w:r w:rsidRPr="00E738E0">
        <w:t xml:space="preserve"> water bodies, and </w:t>
      </w:r>
      <w:r w:rsidRPr="00E738E0">
        <w:lastRenderedPageBreak/>
        <w:t>cruise tracks may potentially be added to handle sampling locations. For right now, the archive can handle samples from internal waters.</w:t>
      </w:r>
      <w:r w:rsidR="0076046E" w:rsidRPr="00E738E0">
        <w:t xml:space="preserve"> </w:t>
      </w:r>
      <w:r w:rsidR="000D5155" w:rsidRPr="00E738E0">
        <w:t>The current WFD in Drupal are:</w:t>
      </w:r>
    </w:p>
    <w:p w:rsidR="00725130" w:rsidRPr="00E738E0" w:rsidRDefault="00725130" w:rsidP="003F693A">
      <w:pPr>
        <w:pStyle w:val="ListParagraph"/>
        <w:numPr>
          <w:ilvl w:val="3"/>
          <w:numId w:val="1"/>
        </w:numPr>
      </w:pPr>
      <w:r w:rsidRPr="00E738E0">
        <w:t>WFD Dunmanus-Bantry-Kenmare (id code:21)</w:t>
      </w:r>
    </w:p>
    <w:p w:rsidR="00FC0F47" w:rsidRPr="00E738E0" w:rsidRDefault="00FC0F47" w:rsidP="003F693A">
      <w:pPr>
        <w:pStyle w:val="ListParagraph"/>
        <w:numPr>
          <w:ilvl w:val="4"/>
          <w:numId w:val="1"/>
        </w:numPr>
      </w:pPr>
      <w:r w:rsidRPr="00E738E0">
        <w:t>EPA Lough Currane (id code: 21_457)</w:t>
      </w:r>
    </w:p>
    <w:p w:rsidR="00725130" w:rsidRPr="00E738E0" w:rsidRDefault="00725130" w:rsidP="003F693A">
      <w:pPr>
        <w:pStyle w:val="ListParagraph"/>
        <w:numPr>
          <w:ilvl w:val="3"/>
          <w:numId w:val="1"/>
        </w:numPr>
      </w:pPr>
      <w:r w:rsidRPr="00E738E0">
        <w:t>WFD Lee, Cork Harbour and Youghal Bay Catchment (id code:19)</w:t>
      </w:r>
    </w:p>
    <w:p w:rsidR="00725130" w:rsidRPr="00E738E0" w:rsidRDefault="00725130" w:rsidP="003F693A">
      <w:pPr>
        <w:pStyle w:val="ListParagraph"/>
        <w:numPr>
          <w:ilvl w:val="3"/>
          <w:numId w:val="1"/>
        </w:numPr>
      </w:pPr>
      <w:r w:rsidRPr="00E738E0">
        <w:t>WFD Corrib Catchment (id code:30)</w:t>
      </w:r>
    </w:p>
    <w:p w:rsidR="00725130" w:rsidRPr="00E738E0" w:rsidRDefault="00725130" w:rsidP="003F693A">
      <w:pPr>
        <w:pStyle w:val="ListParagraph"/>
        <w:numPr>
          <w:ilvl w:val="3"/>
          <w:numId w:val="1"/>
        </w:numPr>
      </w:pPr>
      <w:r w:rsidRPr="00E738E0">
        <w:t>WFD Galway Bay North Catchment (id code:31)</w:t>
      </w:r>
    </w:p>
    <w:p w:rsidR="00FC0F47" w:rsidRPr="00E738E0" w:rsidRDefault="00FC0F47" w:rsidP="003F693A">
      <w:pPr>
        <w:pStyle w:val="ListParagraph"/>
        <w:numPr>
          <w:ilvl w:val="4"/>
          <w:numId w:val="1"/>
        </w:numPr>
      </w:pPr>
      <w:r w:rsidRPr="00E738E0">
        <w:t>EPA Ballynahinch (id code: 31_228)</w:t>
      </w:r>
    </w:p>
    <w:p w:rsidR="00725130" w:rsidRPr="00E738E0" w:rsidRDefault="00725130" w:rsidP="003F693A">
      <w:pPr>
        <w:pStyle w:val="ListParagraph"/>
        <w:numPr>
          <w:ilvl w:val="3"/>
          <w:numId w:val="1"/>
        </w:numPr>
      </w:pPr>
      <w:r w:rsidRPr="00E738E0">
        <w:t>WFD Blackwater (Munster) Catchment (id code:18)</w:t>
      </w:r>
    </w:p>
    <w:p w:rsidR="00725130" w:rsidRPr="00E738E0" w:rsidRDefault="00725130" w:rsidP="003F693A">
      <w:pPr>
        <w:pStyle w:val="ListParagraph"/>
        <w:numPr>
          <w:ilvl w:val="3"/>
          <w:numId w:val="1"/>
        </w:numPr>
      </w:pPr>
      <w:r w:rsidRPr="00E738E0">
        <w:t>WFD Lough Neagh &amp; Lower Bann Catchment (id code: 03)</w:t>
      </w:r>
    </w:p>
    <w:p w:rsidR="00725130" w:rsidRPr="00E738E0" w:rsidRDefault="00725130" w:rsidP="003F693A">
      <w:pPr>
        <w:pStyle w:val="ListParagraph"/>
        <w:numPr>
          <w:ilvl w:val="3"/>
          <w:numId w:val="1"/>
        </w:numPr>
      </w:pPr>
      <w:r w:rsidRPr="00E738E0">
        <w:t>WFD Boyne Catchment (id code:07)</w:t>
      </w:r>
    </w:p>
    <w:p w:rsidR="00725130" w:rsidRPr="00E738E0" w:rsidRDefault="00725130" w:rsidP="003F693A">
      <w:pPr>
        <w:pStyle w:val="ListParagraph"/>
        <w:numPr>
          <w:ilvl w:val="3"/>
          <w:numId w:val="1"/>
        </w:numPr>
      </w:pPr>
      <w:r w:rsidRPr="00E738E0">
        <w:t>WFD Lower Shannon Catchment (id code:25D)</w:t>
      </w:r>
    </w:p>
    <w:p w:rsidR="00725130" w:rsidRPr="00E738E0" w:rsidRDefault="00725130" w:rsidP="003F693A">
      <w:pPr>
        <w:pStyle w:val="ListParagraph"/>
        <w:numPr>
          <w:ilvl w:val="3"/>
          <w:numId w:val="1"/>
        </w:numPr>
      </w:pPr>
      <w:r w:rsidRPr="00E738E0">
        <w:t>WFD Moy &amp; Killala Bay Catchment (id code:34)</w:t>
      </w:r>
    </w:p>
    <w:p w:rsidR="00E74B47" w:rsidRPr="00E738E0" w:rsidRDefault="004841E2" w:rsidP="00E74B47">
      <w:pPr>
        <w:pStyle w:val="ListParagraph"/>
        <w:numPr>
          <w:ilvl w:val="4"/>
          <w:numId w:val="1"/>
        </w:numPr>
      </w:pPr>
      <w:r w:rsidRPr="00E738E0">
        <w:t>EPA Lough Conn (id code: 34_406b)</w:t>
      </w:r>
    </w:p>
    <w:p w:rsidR="00E74B47" w:rsidRPr="00E738E0" w:rsidRDefault="00E74B47" w:rsidP="00E74B47">
      <w:pPr>
        <w:pStyle w:val="ListParagraph"/>
        <w:numPr>
          <w:ilvl w:val="3"/>
          <w:numId w:val="1"/>
        </w:numPr>
      </w:pPr>
      <w:r w:rsidRPr="00E738E0">
        <w:t>WFD Erne Catchment (id code:36)</w:t>
      </w:r>
    </w:p>
    <w:p w:rsidR="004841E2" w:rsidRPr="00E738E0" w:rsidRDefault="004841E2" w:rsidP="00E74B47">
      <w:pPr>
        <w:pStyle w:val="ListParagraph"/>
        <w:ind w:left="3600"/>
      </w:pPr>
    </w:p>
    <w:p w:rsidR="003F693A" w:rsidRPr="00E738E0" w:rsidRDefault="004B5749" w:rsidP="003F693A">
      <w:pPr>
        <w:pStyle w:val="ListParagraph"/>
        <w:numPr>
          <w:ilvl w:val="0"/>
          <w:numId w:val="6"/>
        </w:numPr>
      </w:pPr>
      <w:r w:rsidRPr="00E738E0">
        <w:t>The above 2 lists have had Features added to them- see the below screenshots. They are current up to September 2020</w:t>
      </w:r>
    </w:p>
    <w:p w:rsidR="006B18D6" w:rsidRPr="00E738E0" w:rsidRDefault="006B18D6" w:rsidP="006B18D6">
      <w:pPr>
        <w:pStyle w:val="ListParagraph"/>
        <w:numPr>
          <w:ilvl w:val="1"/>
          <w:numId w:val="6"/>
        </w:numPr>
      </w:pPr>
      <w:r w:rsidRPr="00E738E0">
        <w:t>All of the catchments in IFBA</w:t>
      </w:r>
      <w:r w:rsidR="00C63C5D" w:rsidRPr="00E738E0">
        <w:rPr>
          <w:noProof/>
          <w:lang w:eastAsia="en-IE"/>
        </w:rPr>
        <w:drawing>
          <wp:inline distT="0" distB="0" distL="0" distR="0" wp14:anchorId="6FFE5BA8" wp14:editId="0C0F399D">
            <wp:extent cx="4714875" cy="3992115"/>
            <wp:effectExtent l="19050" t="19050" r="9525"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D8D26A.tmp"/>
                    <pic:cNvPicPr/>
                  </pic:nvPicPr>
                  <pic:blipFill>
                    <a:blip r:embed="rId9">
                      <a:extLst>
                        <a:ext uri="{28A0092B-C50C-407E-A947-70E740481C1C}">
                          <a14:useLocalDpi xmlns:a14="http://schemas.microsoft.com/office/drawing/2010/main" val="0"/>
                        </a:ext>
                      </a:extLst>
                    </a:blip>
                    <a:stretch>
                      <a:fillRect/>
                    </a:stretch>
                  </pic:blipFill>
                  <pic:spPr>
                    <a:xfrm>
                      <a:off x="0" y="0"/>
                      <a:ext cx="4718185" cy="3994917"/>
                    </a:xfrm>
                    <a:prstGeom prst="rect">
                      <a:avLst/>
                    </a:prstGeom>
                    <a:ln>
                      <a:solidFill>
                        <a:schemeClr val="bg1">
                          <a:lumMod val="50000"/>
                        </a:schemeClr>
                      </a:solidFill>
                    </a:ln>
                  </pic:spPr>
                </pic:pic>
              </a:graphicData>
            </a:graphic>
          </wp:inline>
        </w:drawing>
      </w:r>
    </w:p>
    <w:p w:rsidR="006B18D6" w:rsidRPr="00E738E0" w:rsidRDefault="006B18D6" w:rsidP="006B18D6">
      <w:pPr>
        <w:pStyle w:val="ListParagraph"/>
        <w:ind w:left="1440"/>
      </w:pPr>
    </w:p>
    <w:p w:rsidR="006B18D6" w:rsidRPr="00E738E0" w:rsidRDefault="006B18D6" w:rsidP="006B18D6">
      <w:pPr>
        <w:pStyle w:val="ListParagraph"/>
        <w:ind w:left="1440"/>
      </w:pPr>
    </w:p>
    <w:p w:rsidR="006B18D6" w:rsidRPr="00E738E0" w:rsidRDefault="006B18D6" w:rsidP="006B18D6">
      <w:pPr>
        <w:pStyle w:val="ListParagraph"/>
        <w:ind w:left="1440"/>
      </w:pPr>
    </w:p>
    <w:p w:rsidR="006B18D6" w:rsidRPr="00E738E0" w:rsidRDefault="006B18D6" w:rsidP="006B18D6">
      <w:pPr>
        <w:pStyle w:val="ListParagraph"/>
        <w:ind w:left="1440"/>
      </w:pPr>
    </w:p>
    <w:p w:rsidR="006B18D6" w:rsidRPr="00E738E0" w:rsidRDefault="006B18D6" w:rsidP="006B18D6">
      <w:pPr>
        <w:pStyle w:val="ListParagraph"/>
        <w:ind w:left="1440"/>
      </w:pPr>
    </w:p>
    <w:p w:rsidR="006B18D6" w:rsidRPr="00E738E0" w:rsidRDefault="006B18D6" w:rsidP="006B18D6">
      <w:pPr>
        <w:pStyle w:val="ListParagraph"/>
        <w:ind w:left="1440"/>
      </w:pPr>
    </w:p>
    <w:p w:rsidR="006B18D6" w:rsidRPr="00E738E0" w:rsidRDefault="00E23766" w:rsidP="006B18D6">
      <w:pPr>
        <w:pStyle w:val="ListParagraph"/>
        <w:numPr>
          <w:ilvl w:val="1"/>
          <w:numId w:val="6"/>
        </w:numPr>
      </w:pPr>
      <w:r w:rsidRPr="00E738E0">
        <w:lastRenderedPageBreak/>
        <w:t xml:space="preserve">All of the current </w:t>
      </w:r>
      <w:r w:rsidR="008E7A1B" w:rsidRPr="00E738E0">
        <w:t>sub catchments</w:t>
      </w:r>
      <w:r w:rsidRPr="00E738E0">
        <w:t xml:space="preserve"> in IFBA</w:t>
      </w:r>
      <w:r w:rsidR="008E7A1B" w:rsidRPr="00E738E0">
        <w:t xml:space="preserve"> (this name needs to be updated to look like the rest)- also it’s called the sarahmore catchment in the text file)</w:t>
      </w:r>
    </w:p>
    <w:p w:rsidR="006B18D6" w:rsidRPr="00E738E0" w:rsidRDefault="008E7A1B" w:rsidP="006B18D6">
      <w:pPr>
        <w:pStyle w:val="ListParagraph"/>
        <w:ind w:left="1440"/>
      </w:pPr>
      <w:r w:rsidRPr="00E738E0">
        <w:rPr>
          <w:noProof/>
          <w:lang w:eastAsia="en-IE"/>
        </w:rPr>
        <w:drawing>
          <wp:inline distT="0" distB="0" distL="0" distR="0" wp14:anchorId="2F7F40D0" wp14:editId="3FE63598">
            <wp:extent cx="5236029" cy="2430515"/>
            <wp:effectExtent l="19050" t="19050" r="2222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D8DAE6.tmp"/>
                    <pic:cNvPicPr/>
                  </pic:nvPicPr>
                  <pic:blipFill>
                    <a:blip r:embed="rId10">
                      <a:extLst>
                        <a:ext uri="{28A0092B-C50C-407E-A947-70E740481C1C}">
                          <a14:useLocalDpi xmlns:a14="http://schemas.microsoft.com/office/drawing/2010/main" val="0"/>
                        </a:ext>
                      </a:extLst>
                    </a:blip>
                    <a:stretch>
                      <a:fillRect/>
                    </a:stretch>
                  </pic:blipFill>
                  <pic:spPr>
                    <a:xfrm>
                      <a:off x="0" y="0"/>
                      <a:ext cx="5236958" cy="2430946"/>
                    </a:xfrm>
                    <a:prstGeom prst="rect">
                      <a:avLst/>
                    </a:prstGeom>
                    <a:ln>
                      <a:solidFill>
                        <a:schemeClr val="bg1">
                          <a:lumMod val="50000"/>
                        </a:schemeClr>
                      </a:solidFill>
                    </a:ln>
                  </pic:spPr>
                </pic:pic>
              </a:graphicData>
            </a:graphic>
          </wp:inline>
        </w:drawing>
      </w:r>
    </w:p>
    <w:p w:rsidR="006B18D6" w:rsidRPr="00E738E0" w:rsidRDefault="006B18D6" w:rsidP="006B18D6">
      <w:pPr>
        <w:pStyle w:val="ListParagraph"/>
        <w:ind w:left="1440"/>
      </w:pPr>
    </w:p>
    <w:p w:rsidR="00E738E0" w:rsidRPr="00E738E0" w:rsidRDefault="00E23766" w:rsidP="00E738E0">
      <w:pPr>
        <w:pStyle w:val="ListParagraph"/>
        <w:numPr>
          <w:ilvl w:val="1"/>
          <w:numId w:val="6"/>
        </w:numPr>
      </w:pPr>
      <w:r w:rsidRPr="00E738E0">
        <w:t xml:space="preserve">All of the current lakes in </w:t>
      </w:r>
      <w:r w:rsidR="00E738E0" w:rsidRPr="00E738E0">
        <w:t>IFBA</w:t>
      </w:r>
      <w:r w:rsidR="00E738E0" w:rsidRPr="00E738E0">
        <w:rPr>
          <w:noProof/>
          <w:lang w:eastAsia="en-IE"/>
        </w:rPr>
        <w:drawing>
          <wp:inline distT="0" distB="0" distL="0" distR="0" wp14:anchorId="53253D8C" wp14:editId="56B6FEAC">
            <wp:extent cx="5034644" cy="3907971"/>
            <wp:effectExtent l="19050" t="19050" r="1397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8B931.tmp"/>
                    <pic:cNvPicPr/>
                  </pic:nvPicPr>
                  <pic:blipFill>
                    <a:blip r:embed="rId11">
                      <a:extLst>
                        <a:ext uri="{28A0092B-C50C-407E-A947-70E740481C1C}">
                          <a14:useLocalDpi xmlns:a14="http://schemas.microsoft.com/office/drawing/2010/main" val="0"/>
                        </a:ext>
                      </a:extLst>
                    </a:blip>
                    <a:stretch>
                      <a:fillRect/>
                    </a:stretch>
                  </pic:blipFill>
                  <pic:spPr>
                    <a:xfrm>
                      <a:off x="0" y="0"/>
                      <a:ext cx="5040085" cy="3912195"/>
                    </a:xfrm>
                    <a:prstGeom prst="rect">
                      <a:avLst/>
                    </a:prstGeom>
                    <a:ln>
                      <a:solidFill>
                        <a:schemeClr val="bg1">
                          <a:lumMod val="50000"/>
                        </a:schemeClr>
                      </a:solidFill>
                    </a:ln>
                  </pic:spPr>
                </pic:pic>
              </a:graphicData>
            </a:graphic>
          </wp:inline>
        </w:drawing>
      </w:r>
    </w:p>
    <w:p w:rsidR="00E738E0" w:rsidRPr="00E738E0" w:rsidRDefault="00E738E0" w:rsidP="00E738E0"/>
    <w:p w:rsidR="00E738E0" w:rsidRPr="00E738E0" w:rsidRDefault="00E738E0" w:rsidP="00E738E0"/>
    <w:p w:rsidR="00E738E0" w:rsidRPr="00E738E0" w:rsidRDefault="00E738E0" w:rsidP="00E738E0"/>
    <w:p w:rsidR="00E738E0" w:rsidRPr="00E738E0" w:rsidRDefault="00E738E0" w:rsidP="00E738E0"/>
    <w:p w:rsidR="00E738E0" w:rsidRPr="00E738E0" w:rsidRDefault="00E738E0" w:rsidP="00E738E0"/>
    <w:p w:rsidR="00364965" w:rsidRPr="00E738E0" w:rsidRDefault="00E738E0" w:rsidP="00E738E0">
      <w:pPr>
        <w:pStyle w:val="ListParagraph"/>
        <w:numPr>
          <w:ilvl w:val="1"/>
          <w:numId w:val="6"/>
        </w:numPr>
      </w:pPr>
      <w:r w:rsidRPr="00E738E0">
        <w:lastRenderedPageBreak/>
        <w:t>All of the current traps in IFBA</w:t>
      </w:r>
      <w:r w:rsidRPr="00E738E0">
        <w:rPr>
          <w:noProof/>
          <w:lang w:eastAsia="en-IE"/>
        </w:rPr>
        <w:drawing>
          <wp:inline distT="0" distB="0" distL="0" distR="0" wp14:anchorId="5ED7D910" wp14:editId="19AF2FEE">
            <wp:extent cx="4234206" cy="3733800"/>
            <wp:effectExtent l="19050" t="19050" r="1397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86519.tmp"/>
                    <pic:cNvPicPr/>
                  </pic:nvPicPr>
                  <pic:blipFill>
                    <a:blip r:embed="rId12">
                      <a:extLst>
                        <a:ext uri="{28A0092B-C50C-407E-A947-70E740481C1C}">
                          <a14:useLocalDpi xmlns:a14="http://schemas.microsoft.com/office/drawing/2010/main" val="0"/>
                        </a:ext>
                      </a:extLst>
                    </a:blip>
                    <a:stretch>
                      <a:fillRect/>
                    </a:stretch>
                  </pic:blipFill>
                  <pic:spPr>
                    <a:xfrm>
                      <a:off x="0" y="0"/>
                      <a:ext cx="4235744" cy="3735156"/>
                    </a:xfrm>
                    <a:prstGeom prst="rect">
                      <a:avLst/>
                    </a:prstGeom>
                    <a:ln>
                      <a:solidFill>
                        <a:schemeClr val="bg1">
                          <a:lumMod val="50000"/>
                        </a:schemeClr>
                      </a:solidFill>
                    </a:ln>
                  </pic:spPr>
                </pic:pic>
              </a:graphicData>
            </a:graphic>
          </wp:inline>
        </w:drawing>
      </w:r>
    </w:p>
    <w:p w:rsidR="00E738E0" w:rsidRPr="00E738E0" w:rsidRDefault="00E738E0" w:rsidP="00E738E0">
      <w:pPr>
        <w:pStyle w:val="ListParagraph"/>
        <w:ind w:left="1440"/>
      </w:pPr>
    </w:p>
    <w:p w:rsidR="00364965" w:rsidRPr="00E738E0" w:rsidRDefault="00E738E0" w:rsidP="00E738E0">
      <w:pPr>
        <w:pStyle w:val="ListParagraph"/>
        <w:numPr>
          <w:ilvl w:val="1"/>
          <w:numId w:val="6"/>
        </w:numPr>
      </w:pPr>
      <w:r w:rsidRPr="00E738E0">
        <w:t>All of the international points in IFBA</w:t>
      </w:r>
    </w:p>
    <w:p w:rsidR="00E23766" w:rsidRPr="00E738E0" w:rsidRDefault="009B6347" w:rsidP="009B6347">
      <w:r w:rsidRPr="00E738E0">
        <w:rPr>
          <w:noProof/>
          <w:lang w:eastAsia="en-IE"/>
        </w:rPr>
        <w:drawing>
          <wp:inline distT="0" distB="0" distL="0" distR="0">
            <wp:extent cx="5772956" cy="3057952"/>
            <wp:effectExtent l="19050" t="19050" r="1841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D8346.tmp"/>
                    <pic:cNvPicPr/>
                  </pic:nvPicPr>
                  <pic:blipFill>
                    <a:blip r:embed="rId13">
                      <a:extLst>
                        <a:ext uri="{28A0092B-C50C-407E-A947-70E740481C1C}">
                          <a14:useLocalDpi xmlns:a14="http://schemas.microsoft.com/office/drawing/2010/main" val="0"/>
                        </a:ext>
                      </a:extLst>
                    </a:blip>
                    <a:stretch>
                      <a:fillRect/>
                    </a:stretch>
                  </pic:blipFill>
                  <pic:spPr>
                    <a:xfrm>
                      <a:off x="0" y="0"/>
                      <a:ext cx="5772956" cy="3057952"/>
                    </a:xfrm>
                    <a:prstGeom prst="rect">
                      <a:avLst/>
                    </a:prstGeom>
                    <a:ln>
                      <a:solidFill>
                        <a:schemeClr val="bg1">
                          <a:lumMod val="50000"/>
                        </a:schemeClr>
                      </a:solidFill>
                    </a:ln>
                  </pic:spPr>
                </pic:pic>
              </a:graphicData>
            </a:graphic>
          </wp:inline>
        </w:drawing>
      </w:r>
    </w:p>
    <w:p w:rsidR="007E0849" w:rsidRPr="00E738E0" w:rsidRDefault="007E0849" w:rsidP="000F1697"/>
    <w:p w:rsidR="007E0849" w:rsidRPr="00E738E0" w:rsidRDefault="007E0849" w:rsidP="000F1697"/>
    <w:p w:rsidR="004927D9" w:rsidRPr="00E738E0" w:rsidRDefault="004927D9" w:rsidP="004927D9"/>
    <w:p w:rsidR="004927D9" w:rsidRPr="00E738E0" w:rsidRDefault="004927D9" w:rsidP="004927D9">
      <w:pPr>
        <w:pStyle w:val="Heading1"/>
      </w:pPr>
      <w:r w:rsidRPr="00E738E0">
        <w:lastRenderedPageBreak/>
        <w:t>Creating Features</w:t>
      </w:r>
    </w:p>
    <w:p w:rsidR="004927D9" w:rsidRPr="00E738E0" w:rsidRDefault="004927D9" w:rsidP="004927D9">
      <w:pPr>
        <w:pStyle w:val="ListParagraph"/>
        <w:numPr>
          <w:ilvl w:val="0"/>
          <w:numId w:val="5"/>
        </w:numPr>
      </w:pPr>
      <w:r w:rsidRPr="00E738E0">
        <w:t xml:space="preserve">You must know the feature you plan to assign the sample to prior to cataloguing. If the feature doesn’t exist it needs to be created by the Data Management Team in OSIS. </w:t>
      </w:r>
    </w:p>
    <w:p w:rsidR="004927D9" w:rsidRPr="00E738E0" w:rsidRDefault="004927D9" w:rsidP="004927D9">
      <w:pPr>
        <w:pStyle w:val="ListParagraph"/>
        <w:numPr>
          <w:ilvl w:val="0"/>
          <w:numId w:val="5"/>
        </w:numPr>
      </w:pPr>
      <w:r w:rsidRPr="00E738E0">
        <w:t>The Archive uses 2 main sources for geometry. The EPA’s WFD for Catchments, and the EPA for lakes. The polygon geometry for both the WFD catchments and the EPA lakes are in the folder called ‘Text files to create a feature in Drupal’. There is a 3</w:t>
      </w:r>
      <w:r w:rsidRPr="00E738E0">
        <w:rPr>
          <w:vertAlign w:val="superscript"/>
        </w:rPr>
        <w:t>rd</w:t>
      </w:r>
      <w:r w:rsidRPr="00E738E0">
        <w:t xml:space="preserve"> folder in here, for sub catchments, but we don’t use the subcatchments, we just used one sub catchment polygon for the Burrishoole catchment because we have so much data from here it needed special representation. Here are the folder names. </w:t>
      </w:r>
    </w:p>
    <w:p w:rsidR="004927D9" w:rsidRPr="00E738E0" w:rsidRDefault="004927D9" w:rsidP="004927D9">
      <w:pPr>
        <w:pStyle w:val="ListParagraph"/>
        <w:numPr>
          <w:ilvl w:val="2"/>
          <w:numId w:val="5"/>
        </w:numPr>
      </w:pPr>
      <w:r w:rsidRPr="00E738E0">
        <w:t>EPA Lake polygons</w:t>
      </w:r>
    </w:p>
    <w:p w:rsidR="004927D9" w:rsidRPr="00E738E0" w:rsidRDefault="004927D9" w:rsidP="004927D9">
      <w:pPr>
        <w:pStyle w:val="ListParagraph"/>
        <w:numPr>
          <w:ilvl w:val="2"/>
          <w:numId w:val="5"/>
        </w:numPr>
      </w:pPr>
      <w:r w:rsidRPr="00E738E0">
        <w:t>EPA WFD Catchments</w:t>
      </w:r>
    </w:p>
    <w:p w:rsidR="004927D9" w:rsidRPr="00E738E0" w:rsidRDefault="004927D9" w:rsidP="004927D9">
      <w:pPr>
        <w:pStyle w:val="ListParagraph"/>
        <w:numPr>
          <w:ilvl w:val="2"/>
          <w:numId w:val="5"/>
        </w:numPr>
      </w:pPr>
      <w:r w:rsidRPr="00E738E0">
        <w:t xml:space="preserve">EPA WFD Subcatchments  </w:t>
      </w:r>
    </w:p>
    <w:p w:rsidR="004927D9" w:rsidRPr="00E738E0" w:rsidRDefault="004927D9" w:rsidP="004927D9">
      <w:pPr>
        <w:pStyle w:val="ListParagraph"/>
        <w:numPr>
          <w:ilvl w:val="0"/>
          <w:numId w:val="5"/>
        </w:numPr>
      </w:pPr>
      <w:r w:rsidRPr="00E738E0">
        <w:t>If you going to add one in, need to follow the same outline as one that is already within Drupal to remain consistent.</w:t>
      </w:r>
    </w:p>
    <w:p w:rsidR="004927D9" w:rsidRPr="00E738E0" w:rsidRDefault="004927D9" w:rsidP="004927D9">
      <w:pPr>
        <w:pStyle w:val="ListParagraph"/>
        <w:numPr>
          <w:ilvl w:val="0"/>
          <w:numId w:val="1"/>
        </w:numPr>
      </w:pPr>
      <w:r w:rsidRPr="00E738E0">
        <w:t xml:space="preserve">A researcher </w:t>
      </w:r>
      <w:r w:rsidRPr="00E738E0">
        <w:rPr>
          <w:b/>
          <w:u w:val="single"/>
        </w:rPr>
        <w:t>must ensure that a feature does not already exist</w:t>
      </w:r>
      <w:r w:rsidRPr="00E738E0">
        <w:t xml:space="preserve"> prior to creating a new feature. Check the folder that says ‘Features already in Drupal’. </w:t>
      </w:r>
    </w:p>
    <w:p w:rsidR="00004589" w:rsidRPr="00E738E0" w:rsidRDefault="004927D9" w:rsidP="007E0849">
      <w:pPr>
        <w:pStyle w:val="ListParagraph"/>
        <w:numPr>
          <w:ilvl w:val="0"/>
          <w:numId w:val="1"/>
        </w:numPr>
      </w:pPr>
      <w:r w:rsidRPr="00E738E0">
        <w:t>Features can only be deleted by Adam</w:t>
      </w:r>
    </w:p>
    <w:p w:rsidR="00004589" w:rsidRPr="00E738E0" w:rsidRDefault="008502BB" w:rsidP="007E0849">
      <w:r w:rsidRPr="00E738E0">
        <w:t xml:space="preserve">Here is what adding in a catchment looks like </w:t>
      </w:r>
    </w:p>
    <w:p w:rsidR="00AE3D52" w:rsidRPr="00E738E0" w:rsidRDefault="00AE3D52" w:rsidP="00AE3D52">
      <w:r w:rsidRPr="00E738E0">
        <w:rPr>
          <w:noProof/>
          <w:lang w:eastAsia="en-IE"/>
        </w:rPr>
        <w:drawing>
          <wp:inline distT="0" distB="0" distL="0" distR="0" wp14:anchorId="00B99F08" wp14:editId="6C16B3CB">
            <wp:extent cx="6046962" cy="3026229"/>
            <wp:effectExtent l="19050" t="19050" r="1143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D8BC25.tmp"/>
                    <pic:cNvPicPr/>
                  </pic:nvPicPr>
                  <pic:blipFill>
                    <a:blip r:embed="rId14">
                      <a:extLst>
                        <a:ext uri="{28A0092B-C50C-407E-A947-70E740481C1C}">
                          <a14:useLocalDpi xmlns:a14="http://schemas.microsoft.com/office/drawing/2010/main" val="0"/>
                        </a:ext>
                      </a:extLst>
                    </a:blip>
                    <a:stretch>
                      <a:fillRect/>
                    </a:stretch>
                  </pic:blipFill>
                  <pic:spPr>
                    <a:xfrm>
                      <a:off x="0" y="0"/>
                      <a:ext cx="6065322" cy="3035417"/>
                    </a:xfrm>
                    <a:prstGeom prst="rect">
                      <a:avLst/>
                    </a:prstGeom>
                    <a:ln>
                      <a:solidFill>
                        <a:schemeClr val="bg1">
                          <a:lumMod val="50000"/>
                        </a:schemeClr>
                      </a:solidFill>
                    </a:ln>
                  </pic:spPr>
                </pic:pic>
              </a:graphicData>
            </a:graphic>
          </wp:inline>
        </w:drawing>
      </w:r>
    </w:p>
    <w:p w:rsidR="00AE3D52" w:rsidRPr="00E738E0" w:rsidRDefault="00AE3D52" w:rsidP="00AE3D52">
      <w:r w:rsidRPr="00E738E0">
        <w:rPr>
          <w:noProof/>
          <w:lang w:eastAsia="en-IE"/>
        </w:rPr>
        <w:lastRenderedPageBreak/>
        <w:drawing>
          <wp:inline distT="0" distB="0" distL="0" distR="0" wp14:anchorId="3DFC744C" wp14:editId="19066F3D">
            <wp:extent cx="6630954" cy="3741808"/>
            <wp:effectExtent l="19050" t="19050" r="1778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D86892.tmp"/>
                    <pic:cNvPicPr/>
                  </pic:nvPicPr>
                  <pic:blipFill>
                    <a:blip r:embed="rId15">
                      <a:extLst>
                        <a:ext uri="{28A0092B-C50C-407E-A947-70E740481C1C}">
                          <a14:useLocalDpi xmlns:a14="http://schemas.microsoft.com/office/drawing/2010/main" val="0"/>
                        </a:ext>
                      </a:extLst>
                    </a:blip>
                    <a:stretch>
                      <a:fillRect/>
                    </a:stretch>
                  </pic:blipFill>
                  <pic:spPr>
                    <a:xfrm>
                      <a:off x="0" y="0"/>
                      <a:ext cx="6636588" cy="3744987"/>
                    </a:xfrm>
                    <a:prstGeom prst="rect">
                      <a:avLst/>
                    </a:prstGeom>
                    <a:ln>
                      <a:solidFill>
                        <a:schemeClr val="bg1">
                          <a:lumMod val="50000"/>
                        </a:schemeClr>
                      </a:solidFill>
                    </a:ln>
                  </pic:spPr>
                </pic:pic>
              </a:graphicData>
            </a:graphic>
          </wp:inline>
        </w:drawing>
      </w:r>
    </w:p>
    <w:p w:rsidR="00AE3D52" w:rsidRPr="00E738E0" w:rsidRDefault="00AE3D52" w:rsidP="00AD53DD">
      <w:r w:rsidRPr="00E738E0">
        <w:t>The front end of this feature looks like this</w:t>
      </w:r>
      <w:r w:rsidRPr="00E738E0">
        <w:rPr>
          <w:noProof/>
          <w:lang w:eastAsia="en-IE"/>
        </w:rPr>
        <w:drawing>
          <wp:inline distT="0" distB="0" distL="0" distR="0" wp14:anchorId="26E632A8" wp14:editId="6832130C">
            <wp:extent cx="5279572" cy="2529379"/>
            <wp:effectExtent l="19050" t="19050" r="1651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D84FB7.tmp"/>
                    <pic:cNvPicPr/>
                  </pic:nvPicPr>
                  <pic:blipFill>
                    <a:blip r:embed="rId16">
                      <a:extLst>
                        <a:ext uri="{28A0092B-C50C-407E-A947-70E740481C1C}">
                          <a14:useLocalDpi xmlns:a14="http://schemas.microsoft.com/office/drawing/2010/main" val="0"/>
                        </a:ext>
                      </a:extLst>
                    </a:blip>
                    <a:stretch>
                      <a:fillRect/>
                    </a:stretch>
                  </pic:blipFill>
                  <pic:spPr>
                    <a:xfrm>
                      <a:off x="0" y="0"/>
                      <a:ext cx="5302331" cy="2540283"/>
                    </a:xfrm>
                    <a:prstGeom prst="rect">
                      <a:avLst/>
                    </a:prstGeom>
                    <a:ln>
                      <a:solidFill>
                        <a:schemeClr val="bg1">
                          <a:lumMod val="50000"/>
                        </a:schemeClr>
                      </a:solidFill>
                    </a:ln>
                  </pic:spPr>
                </pic:pic>
              </a:graphicData>
            </a:graphic>
          </wp:inline>
        </w:drawing>
      </w:r>
    </w:p>
    <w:p w:rsidR="00AE3D52" w:rsidRPr="00E738E0" w:rsidRDefault="00AE3D52" w:rsidP="000F1697"/>
    <w:sectPr w:rsidR="00AE3D52" w:rsidRPr="00E738E0" w:rsidSect="00820A3B">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3722" w:rsidRDefault="003D3722" w:rsidP="00B81028">
      <w:pPr>
        <w:spacing w:after="0" w:line="240" w:lineRule="auto"/>
      </w:pPr>
      <w:r>
        <w:separator/>
      </w:r>
    </w:p>
  </w:endnote>
  <w:endnote w:type="continuationSeparator" w:id="0">
    <w:p w:rsidR="003D3722" w:rsidRDefault="003D3722" w:rsidP="00B81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3722" w:rsidRDefault="003D3722" w:rsidP="00B81028">
      <w:pPr>
        <w:spacing w:after="0" w:line="240" w:lineRule="auto"/>
      </w:pPr>
      <w:r>
        <w:separator/>
      </w:r>
    </w:p>
  </w:footnote>
  <w:footnote w:type="continuationSeparator" w:id="0">
    <w:p w:rsidR="003D3722" w:rsidRDefault="003D3722" w:rsidP="00B810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6291B"/>
    <w:multiLevelType w:val="hybridMultilevel"/>
    <w:tmpl w:val="6170763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B960732"/>
    <w:multiLevelType w:val="hybridMultilevel"/>
    <w:tmpl w:val="617076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2F97303"/>
    <w:multiLevelType w:val="hybridMultilevel"/>
    <w:tmpl w:val="F7D2C93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B526903"/>
    <w:multiLevelType w:val="hybridMultilevel"/>
    <w:tmpl w:val="CCE0632A"/>
    <w:lvl w:ilvl="0" w:tplc="D7DA74DE">
      <w:start w:val="3"/>
      <w:numFmt w:val="bullet"/>
      <w:lvlText w:val="-"/>
      <w:lvlJc w:val="left"/>
      <w:pPr>
        <w:ind w:left="720" w:hanging="360"/>
      </w:pPr>
      <w:rPr>
        <w:rFonts w:ascii="Calibri" w:eastAsiaTheme="minorHAnsi" w:hAnsi="Calibri" w:cs="Calibr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EED2178"/>
    <w:multiLevelType w:val="hybridMultilevel"/>
    <w:tmpl w:val="4EACB63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58421DBA"/>
    <w:multiLevelType w:val="hybridMultilevel"/>
    <w:tmpl w:val="2F7AE96A"/>
    <w:lvl w:ilvl="0" w:tplc="18090019">
      <w:start w:val="1"/>
      <w:numFmt w:val="lowerLetter"/>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6" w15:restartNumberingAfterBreak="0">
    <w:nsid w:val="59F31988"/>
    <w:multiLevelType w:val="hybridMultilevel"/>
    <w:tmpl w:val="76C4997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7159324B"/>
    <w:multiLevelType w:val="hybridMultilevel"/>
    <w:tmpl w:val="3BCEA04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7"/>
  </w:num>
  <w:num w:numId="5">
    <w:abstractNumId w:val="1"/>
  </w:num>
  <w:num w:numId="6">
    <w:abstractNumId w:val="0"/>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697"/>
    <w:rsid w:val="00004589"/>
    <w:rsid w:val="0002284F"/>
    <w:rsid w:val="00027AE3"/>
    <w:rsid w:val="00031897"/>
    <w:rsid w:val="0008620B"/>
    <w:rsid w:val="000D5155"/>
    <w:rsid w:val="000F1697"/>
    <w:rsid w:val="0011617B"/>
    <w:rsid w:val="00121549"/>
    <w:rsid w:val="00141645"/>
    <w:rsid w:val="00160292"/>
    <w:rsid w:val="0016447E"/>
    <w:rsid w:val="001A1495"/>
    <w:rsid w:val="001B118B"/>
    <w:rsid w:val="001B2A3D"/>
    <w:rsid w:val="001C735C"/>
    <w:rsid w:val="001E17AD"/>
    <w:rsid w:val="0020598B"/>
    <w:rsid w:val="00205EA2"/>
    <w:rsid w:val="00234916"/>
    <w:rsid w:val="00285931"/>
    <w:rsid w:val="002939BC"/>
    <w:rsid w:val="002A2150"/>
    <w:rsid w:val="002B2F33"/>
    <w:rsid w:val="002C35AA"/>
    <w:rsid w:val="002D171D"/>
    <w:rsid w:val="00302EDE"/>
    <w:rsid w:val="0032238C"/>
    <w:rsid w:val="003476A3"/>
    <w:rsid w:val="00364965"/>
    <w:rsid w:val="003A6B16"/>
    <w:rsid w:val="003C4147"/>
    <w:rsid w:val="003D3722"/>
    <w:rsid w:val="003D4C0F"/>
    <w:rsid w:val="003E11F1"/>
    <w:rsid w:val="003F693A"/>
    <w:rsid w:val="004545FF"/>
    <w:rsid w:val="00454D22"/>
    <w:rsid w:val="00477FAD"/>
    <w:rsid w:val="004841E2"/>
    <w:rsid w:val="004927D9"/>
    <w:rsid w:val="004B5749"/>
    <w:rsid w:val="004D5019"/>
    <w:rsid w:val="004F341C"/>
    <w:rsid w:val="004F7B01"/>
    <w:rsid w:val="005038CF"/>
    <w:rsid w:val="0051013B"/>
    <w:rsid w:val="005143A7"/>
    <w:rsid w:val="005215B8"/>
    <w:rsid w:val="00566297"/>
    <w:rsid w:val="00574E05"/>
    <w:rsid w:val="00594455"/>
    <w:rsid w:val="005A3705"/>
    <w:rsid w:val="005D2221"/>
    <w:rsid w:val="006239B8"/>
    <w:rsid w:val="00626CC6"/>
    <w:rsid w:val="00635819"/>
    <w:rsid w:val="00661FAD"/>
    <w:rsid w:val="00687AB2"/>
    <w:rsid w:val="00695A30"/>
    <w:rsid w:val="006A2B33"/>
    <w:rsid w:val="006B18D6"/>
    <w:rsid w:val="006C1364"/>
    <w:rsid w:val="00725130"/>
    <w:rsid w:val="00751B7F"/>
    <w:rsid w:val="00752208"/>
    <w:rsid w:val="0076046E"/>
    <w:rsid w:val="0076790D"/>
    <w:rsid w:val="007B0161"/>
    <w:rsid w:val="007C12DF"/>
    <w:rsid w:val="007C34CB"/>
    <w:rsid w:val="007E0849"/>
    <w:rsid w:val="008030F1"/>
    <w:rsid w:val="00820A3B"/>
    <w:rsid w:val="00820B85"/>
    <w:rsid w:val="0083488D"/>
    <w:rsid w:val="008502BB"/>
    <w:rsid w:val="0088074C"/>
    <w:rsid w:val="008E7A1B"/>
    <w:rsid w:val="008F54AF"/>
    <w:rsid w:val="009345A3"/>
    <w:rsid w:val="00956AFE"/>
    <w:rsid w:val="009B6347"/>
    <w:rsid w:val="009D0736"/>
    <w:rsid w:val="009D107F"/>
    <w:rsid w:val="009E62DF"/>
    <w:rsid w:val="00A018FF"/>
    <w:rsid w:val="00A25666"/>
    <w:rsid w:val="00A31532"/>
    <w:rsid w:val="00A349A0"/>
    <w:rsid w:val="00A40435"/>
    <w:rsid w:val="00A7599E"/>
    <w:rsid w:val="00AA63AD"/>
    <w:rsid w:val="00AB516A"/>
    <w:rsid w:val="00AD53DD"/>
    <w:rsid w:val="00AE3D52"/>
    <w:rsid w:val="00AF6F1F"/>
    <w:rsid w:val="00B11FA4"/>
    <w:rsid w:val="00B248E5"/>
    <w:rsid w:val="00B373D9"/>
    <w:rsid w:val="00B57489"/>
    <w:rsid w:val="00B81028"/>
    <w:rsid w:val="00BD4A79"/>
    <w:rsid w:val="00C159E0"/>
    <w:rsid w:val="00C15F81"/>
    <w:rsid w:val="00C41350"/>
    <w:rsid w:val="00C6037D"/>
    <w:rsid w:val="00C63C5D"/>
    <w:rsid w:val="00C65C2D"/>
    <w:rsid w:val="00C71E94"/>
    <w:rsid w:val="00CC30B5"/>
    <w:rsid w:val="00CE5F4B"/>
    <w:rsid w:val="00D012C4"/>
    <w:rsid w:val="00D25EA1"/>
    <w:rsid w:val="00D43B4E"/>
    <w:rsid w:val="00D8222C"/>
    <w:rsid w:val="00E120E9"/>
    <w:rsid w:val="00E23766"/>
    <w:rsid w:val="00E2653D"/>
    <w:rsid w:val="00E40124"/>
    <w:rsid w:val="00E42626"/>
    <w:rsid w:val="00E54FC2"/>
    <w:rsid w:val="00E677DC"/>
    <w:rsid w:val="00E70284"/>
    <w:rsid w:val="00E738E0"/>
    <w:rsid w:val="00E74B47"/>
    <w:rsid w:val="00E930E0"/>
    <w:rsid w:val="00EA4B32"/>
    <w:rsid w:val="00EA7040"/>
    <w:rsid w:val="00EB0167"/>
    <w:rsid w:val="00EE0E74"/>
    <w:rsid w:val="00F278C3"/>
    <w:rsid w:val="00F27BB9"/>
    <w:rsid w:val="00FC0C38"/>
    <w:rsid w:val="00FC0F47"/>
    <w:rsid w:val="00FC700F"/>
    <w:rsid w:val="00FE0CB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E6520"/>
  <w15:chartTrackingRefBased/>
  <w15:docId w15:val="{9F92E1F7-1EA6-40DF-971F-55232EF4B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17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16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69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810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028"/>
  </w:style>
  <w:style w:type="paragraph" w:styleId="Footer">
    <w:name w:val="footer"/>
    <w:basedOn w:val="Normal"/>
    <w:link w:val="FooterChar"/>
    <w:uiPriority w:val="99"/>
    <w:unhideWhenUsed/>
    <w:rsid w:val="00B810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028"/>
  </w:style>
  <w:style w:type="character" w:customStyle="1" w:styleId="Heading1Char">
    <w:name w:val="Heading 1 Char"/>
    <w:basedOn w:val="DefaultParagraphFont"/>
    <w:link w:val="Heading1"/>
    <w:uiPriority w:val="9"/>
    <w:rsid w:val="002D171D"/>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574E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74E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574E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74E0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B373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73D9"/>
    <w:rPr>
      <w:rFonts w:ascii="Segoe UI" w:hAnsi="Segoe UI" w:cs="Segoe UI"/>
      <w:sz w:val="18"/>
      <w:szCs w:val="18"/>
    </w:rPr>
  </w:style>
  <w:style w:type="paragraph" w:styleId="ListParagraph">
    <w:name w:val="List Paragraph"/>
    <w:basedOn w:val="Normal"/>
    <w:uiPriority w:val="34"/>
    <w:qFormat/>
    <w:rsid w:val="00E677DC"/>
    <w:pPr>
      <w:ind w:left="720"/>
      <w:contextualSpacing/>
    </w:pPr>
  </w:style>
  <w:style w:type="character" w:styleId="Hyperlink">
    <w:name w:val="Hyperlink"/>
    <w:basedOn w:val="DefaultParagraphFont"/>
    <w:uiPriority w:val="99"/>
    <w:unhideWhenUsed/>
    <w:rsid w:val="001B2A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782524">
      <w:bodyDiv w:val="1"/>
      <w:marLeft w:val="0"/>
      <w:marRight w:val="0"/>
      <w:marTop w:val="0"/>
      <w:marBottom w:val="0"/>
      <w:divBdr>
        <w:top w:val="none" w:sz="0" w:space="0" w:color="auto"/>
        <w:left w:val="none" w:sz="0" w:space="0" w:color="auto"/>
        <w:bottom w:val="none" w:sz="0" w:space="0" w:color="auto"/>
        <w:right w:val="none" w:sz="0" w:space="0" w:color="auto"/>
      </w:divBdr>
    </w:div>
    <w:div w:id="736898989">
      <w:bodyDiv w:val="1"/>
      <w:marLeft w:val="0"/>
      <w:marRight w:val="0"/>
      <w:marTop w:val="0"/>
      <w:marBottom w:val="0"/>
      <w:divBdr>
        <w:top w:val="none" w:sz="0" w:space="0" w:color="auto"/>
        <w:left w:val="none" w:sz="0" w:space="0" w:color="auto"/>
        <w:bottom w:val="none" w:sz="0" w:space="0" w:color="auto"/>
        <w:right w:val="none" w:sz="0" w:space="0" w:color="auto"/>
      </w:divBdr>
    </w:div>
    <w:div w:id="818881616">
      <w:bodyDiv w:val="1"/>
      <w:marLeft w:val="0"/>
      <w:marRight w:val="0"/>
      <w:marTop w:val="0"/>
      <w:marBottom w:val="0"/>
      <w:divBdr>
        <w:top w:val="none" w:sz="0" w:space="0" w:color="auto"/>
        <w:left w:val="none" w:sz="0" w:space="0" w:color="auto"/>
        <w:bottom w:val="none" w:sz="0" w:space="0" w:color="auto"/>
        <w:right w:val="none" w:sz="0" w:space="0" w:color="auto"/>
      </w:divBdr>
    </w:div>
    <w:div w:id="1168062646">
      <w:bodyDiv w:val="1"/>
      <w:marLeft w:val="0"/>
      <w:marRight w:val="0"/>
      <w:marTop w:val="0"/>
      <w:marBottom w:val="0"/>
      <w:divBdr>
        <w:top w:val="none" w:sz="0" w:space="0" w:color="auto"/>
        <w:left w:val="none" w:sz="0" w:space="0" w:color="auto"/>
        <w:bottom w:val="none" w:sz="0" w:space="0" w:color="auto"/>
        <w:right w:val="none" w:sz="0" w:space="0" w:color="auto"/>
      </w:divBdr>
    </w:div>
    <w:div w:id="1276518293">
      <w:bodyDiv w:val="1"/>
      <w:marLeft w:val="0"/>
      <w:marRight w:val="0"/>
      <w:marTop w:val="0"/>
      <w:marBottom w:val="0"/>
      <w:divBdr>
        <w:top w:val="none" w:sz="0" w:space="0" w:color="auto"/>
        <w:left w:val="none" w:sz="0" w:space="0" w:color="auto"/>
        <w:bottom w:val="none" w:sz="0" w:space="0" w:color="auto"/>
        <w:right w:val="none" w:sz="0" w:space="0" w:color="auto"/>
      </w:divBdr>
      <w:divsChild>
        <w:div w:id="1965891377">
          <w:marLeft w:val="0"/>
          <w:marRight w:val="0"/>
          <w:marTop w:val="0"/>
          <w:marBottom w:val="0"/>
          <w:divBdr>
            <w:top w:val="none" w:sz="0" w:space="0" w:color="auto"/>
            <w:left w:val="none" w:sz="0" w:space="0" w:color="auto"/>
            <w:bottom w:val="none" w:sz="0" w:space="0" w:color="auto"/>
            <w:right w:val="none" w:sz="0" w:space="0" w:color="auto"/>
          </w:divBdr>
        </w:div>
      </w:divsChild>
    </w:div>
    <w:div w:id="1316422239">
      <w:bodyDiv w:val="1"/>
      <w:marLeft w:val="0"/>
      <w:marRight w:val="0"/>
      <w:marTop w:val="0"/>
      <w:marBottom w:val="0"/>
      <w:divBdr>
        <w:top w:val="none" w:sz="0" w:space="0" w:color="auto"/>
        <w:left w:val="none" w:sz="0" w:space="0" w:color="auto"/>
        <w:bottom w:val="none" w:sz="0" w:space="0" w:color="auto"/>
        <w:right w:val="none" w:sz="0" w:space="0" w:color="auto"/>
      </w:divBdr>
      <w:divsChild>
        <w:div w:id="1084303320">
          <w:marLeft w:val="0"/>
          <w:marRight w:val="0"/>
          <w:marTop w:val="0"/>
          <w:marBottom w:val="0"/>
          <w:divBdr>
            <w:top w:val="none" w:sz="0" w:space="0" w:color="auto"/>
            <w:left w:val="none" w:sz="0" w:space="0" w:color="auto"/>
            <w:bottom w:val="none" w:sz="0" w:space="0" w:color="auto"/>
            <w:right w:val="none" w:sz="0" w:space="0" w:color="auto"/>
          </w:divBdr>
        </w:div>
      </w:divsChild>
    </w:div>
    <w:div w:id="1369792166">
      <w:bodyDiv w:val="1"/>
      <w:marLeft w:val="0"/>
      <w:marRight w:val="0"/>
      <w:marTop w:val="0"/>
      <w:marBottom w:val="0"/>
      <w:divBdr>
        <w:top w:val="none" w:sz="0" w:space="0" w:color="auto"/>
        <w:left w:val="none" w:sz="0" w:space="0" w:color="auto"/>
        <w:bottom w:val="none" w:sz="0" w:space="0" w:color="auto"/>
        <w:right w:val="none" w:sz="0" w:space="0" w:color="auto"/>
      </w:divBdr>
      <w:divsChild>
        <w:div w:id="1991472308">
          <w:marLeft w:val="0"/>
          <w:marRight w:val="0"/>
          <w:marTop w:val="0"/>
          <w:marBottom w:val="0"/>
          <w:divBdr>
            <w:top w:val="none" w:sz="0" w:space="0" w:color="auto"/>
            <w:left w:val="none" w:sz="0" w:space="0" w:color="auto"/>
            <w:bottom w:val="none" w:sz="0" w:space="0" w:color="auto"/>
            <w:right w:val="none" w:sz="0" w:space="0" w:color="auto"/>
          </w:divBdr>
        </w:div>
      </w:divsChild>
    </w:div>
    <w:div w:id="1685596186">
      <w:bodyDiv w:val="1"/>
      <w:marLeft w:val="0"/>
      <w:marRight w:val="0"/>
      <w:marTop w:val="0"/>
      <w:marBottom w:val="0"/>
      <w:divBdr>
        <w:top w:val="none" w:sz="0" w:space="0" w:color="auto"/>
        <w:left w:val="none" w:sz="0" w:space="0" w:color="auto"/>
        <w:bottom w:val="none" w:sz="0" w:space="0" w:color="auto"/>
        <w:right w:val="none" w:sz="0" w:space="0" w:color="auto"/>
      </w:divBdr>
      <w:divsChild>
        <w:div w:id="2132286842">
          <w:marLeft w:val="547"/>
          <w:marRight w:val="0"/>
          <w:marTop w:val="0"/>
          <w:marBottom w:val="0"/>
          <w:divBdr>
            <w:top w:val="none" w:sz="0" w:space="0" w:color="auto"/>
            <w:left w:val="none" w:sz="0" w:space="0" w:color="auto"/>
            <w:bottom w:val="none" w:sz="0" w:space="0" w:color="auto"/>
            <w:right w:val="none" w:sz="0" w:space="0" w:color="auto"/>
          </w:divBdr>
        </w:div>
      </w:divsChild>
    </w:div>
    <w:div w:id="1781798024">
      <w:bodyDiv w:val="1"/>
      <w:marLeft w:val="0"/>
      <w:marRight w:val="0"/>
      <w:marTop w:val="0"/>
      <w:marBottom w:val="0"/>
      <w:divBdr>
        <w:top w:val="none" w:sz="0" w:space="0" w:color="auto"/>
        <w:left w:val="none" w:sz="0" w:space="0" w:color="auto"/>
        <w:bottom w:val="none" w:sz="0" w:space="0" w:color="auto"/>
        <w:right w:val="none" w:sz="0" w:space="0" w:color="auto"/>
      </w:divBdr>
      <w:divsChild>
        <w:div w:id="529344381">
          <w:marLeft w:val="547"/>
          <w:marRight w:val="0"/>
          <w:marTop w:val="0"/>
          <w:marBottom w:val="0"/>
          <w:divBdr>
            <w:top w:val="none" w:sz="0" w:space="0" w:color="auto"/>
            <w:left w:val="none" w:sz="0" w:space="0" w:color="auto"/>
            <w:bottom w:val="none" w:sz="0" w:space="0" w:color="auto"/>
            <w:right w:val="none" w:sz="0" w:space="0" w:color="auto"/>
          </w:divBdr>
        </w:div>
      </w:divsChild>
    </w:div>
    <w:div w:id="1893541357">
      <w:bodyDiv w:val="1"/>
      <w:marLeft w:val="0"/>
      <w:marRight w:val="0"/>
      <w:marTop w:val="0"/>
      <w:marBottom w:val="0"/>
      <w:divBdr>
        <w:top w:val="none" w:sz="0" w:space="0" w:color="auto"/>
        <w:left w:val="none" w:sz="0" w:space="0" w:color="auto"/>
        <w:bottom w:val="none" w:sz="0" w:space="0" w:color="auto"/>
        <w:right w:val="none" w:sz="0" w:space="0" w:color="auto"/>
      </w:divBdr>
      <w:divsChild>
        <w:div w:id="1321619225">
          <w:marLeft w:val="0"/>
          <w:marRight w:val="0"/>
          <w:marTop w:val="0"/>
          <w:marBottom w:val="0"/>
          <w:divBdr>
            <w:top w:val="none" w:sz="0" w:space="0" w:color="auto"/>
            <w:left w:val="none" w:sz="0" w:space="0" w:color="auto"/>
            <w:bottom w:val="none" w:sz="0" w:space="0" w:color="auto"/>
            <w:right w:val="none" w:sz="0" w:space="0" w:color="auto"/>
          </w:divBdr>
        </w:div>
      </w:divsChild>
    </w:div>
    <w:div w:id="1988391219">
      <w:bodyDiv w:val="1"/>
      <w:marLeft w:val="0"/>
      <w:marRight w:val="0"/>
      <w:marTop w:val="0"/>
      <w:marBottom w:val="0"/>
      <w:divBdr>
        <w:top w:val="none" w:sz="0" w:space="0" w:color="auto"/>
        <w:left w:val="none" w:sz="0" w:space="0" w:color="auto"/>
        <w:bottom w:val="none" w:sz="0" w:space="0" w:color="auto"/>
        <w:right w:val="none" w:sz="0" w:space="0" w:color="auto"/>
      </w:divBdr>
    </w:div>
    <w:div w:id="210214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m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tmp"/><Relationship Id="rId10" Type="http://schemas.openxmlformats.org/officeDocument/2006/relationships/image" Target="media/image4.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8</Pages>
  <Words>721</Words>
  <Characters>4114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MI5174</Company>
  <LinksUpToDate>false</LinksUpToDate>
  <CharactersWithSpaces>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Tray (ext)</dc:creator>
  <cp:keywords/>
  <dc:description/>
  <cp:lastModifiedBy>Elizabeth Tray (ext)</cp:lastModifiedBy>
  <cp:revision>59</cp:revision>
  <dcterms:created xsi:type="dcterms:W3CDTF">2020-09-08T12:19:00Z</dcterms:created>
  <dcterms:modified xsi:type="dcterms:W3CDTF">2020-09-08T14:38:00Z</dcterms:modified>
</cp:coreProperties>
</file>