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Environment Setup: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Qt Creator 4.6.0 (based on Qt 5.10.1)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Download and Installation instructions: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https://www.qt.io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“Start free Qt trial” near middle of the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Scroll down and select “Go open source”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OS, and then click “Download”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installer downloads, execute 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“Next” on the first screen of the installer window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your Qt account, or create a new one (it’s free)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“Next” to proceed; Click “Continue” once you have logged 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installer will gather the most current Qt repositories for downloading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installer is ready, choose the directory where you wish to place Qt and click “Continue”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dropdown arrow next to “Qt” to display the list of available versions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Qt 5.10.1 is checked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 build platforms you desire are also checked in the Qt 5.10.1 dropdown category (minimum of Windows/macOS)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 have everything selected, click “Continue”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License Agreement, and check that you have read and agree to the terms of use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“Install” and wait for Qt Creator 4.6.0 to install on your machine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Target Platforms: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Windows 10+, macOS 10+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[See following page for high-level code representation]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91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qt.io" TargetMode="External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