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809516" w14:textId="77777777" w:rsidR="00BA70AD" w:rsidRPr="00136429" w:rsidRDefault="00670695" w:rsidP="00136429">
      <w:pPr>
        <w:spacing w:line="360" w:lineRule="auto"/>
      </w:pPr>
      <w:r w:rsidRPr="00136429">
        <w:rPr>
          <w:rFonts w:eastAsia="Times New Roman"/>
          <w:sz w:val="36"/>
          <w:szCs w:val="36"/>
        </w:rPr>
        <w:t xml:space="preserve"> </w:t>
      </w:r>
    </w:p>
    <w:p w14:paraId="52E41EAB" w14:textId="77777777" w:rsidR="00BA70AD" w:rsidRPr="00136429" w:rsidRDefault="00BA70AD" w:rsidP="00136429">
      <w:pPr>
        <w:spacing w:line="360" w:lineRule="auto"/>
      </w:pPr>
    </w:p>
    <w:p w14:paraId="1479705F" w14:textId="77777777" w:rsidR="00BA70AD" w:rsidRPr="00136429" w:rsidRDefault="00BA70AD" w:rsidP="00136429">
      <w:pPr>
        <w:spacing w:line="360" w:lineRule="auto"/>
      </w:pPr>
    </w:p>
    <w:p w14:paraId="11D8B5B8" w14:textId="77777777" w:rsidR="00BA70AD" w:rsidRPr="00136429" w:rsidRDefault="00670695" w:rsidP="00136429">
      <w:pPr>
        <w:spacing w:line="360" w:lineRule="auto"/>
      </w:pPr>
      <w:r w:rsidRPr="00136429">
        <w:rPr>
          <w:rFonts w:eastAsia="Times New Roman"/>
          <w:sz w:val="36"/>
          <w:szCs w:val="36"/>
        </w:rPr>
        <w:t>A Website Framework for Adults with Intellectual Disabilities to aid literacy and skills retention.</w:t>
      </w:r>
    </w:p>
    <w:p w14:paraId="41C01914" w14:textId="77777777" w:rsidR="00BA70AD" w:rsidRPr="00136429" w:rsidRDefault="00BA70AD" w:rsidP="00136429">
      <w:pPr>
        <w:spacing w:line="360" w:lineRule="auto"/>
      </w:pPr>
    </w:p>
    <w:p w14:paraId="018EE7D1" w14:textId="77777777" w:rsidR="00BA70AD" w:rsidRPr="00136429" w:rsidRDefault="00670695" w:rsidP="00136429">
      <w:pPr>
        <w:spacing w:line="360" w:lineRule="auto"/>
      </w:pPr>
      <w:r w:rsidRPr="00136429">
        <w:rPr>
          <w:rFonts w:eastAsia="Times New Roman"/>
        </w:rPr>
        <w:t>Semester 1 Status Report</w:t>
      </w:r>
    </w:p>
    <w:p w14:paraId="625FDE58" w14:textId="77777777" w:rsidR="00BA70AD" w:rsidRPr="00136429" w:rsidRDefault="00BA70AD" w:rsidP="00136429">
      <w:pPr>
        <w:spacing w:line="360" w:lineRule="auto"/>
      </w:pPr>
    </w:p>
    <w:p w14:paraId="12E1B043" w14:textId="77777777" w:rsidR="00BA70AD" w:rsidRPr="00136429" w:rsidRDefault="00670695" w:rsidP="00136429">
      <w:pPr>
        <w:spacing w:line="360" w:lineRule="auto"/>
      </w:pPr>
      <w:r w:rsidRPr="00136429">
        <w:rPr>
          <w:rFonts w:eastAsia="Times New Roman"/>
          <w:sz w:val="28"/>
          <w:szCs w:val="28"/>
        </w:rPr>
        <w:t>Karen McCarthy</w:t>
      </w:r>
    </w:p>
    <w:p w14:paraId="7733B48E" w14:textId="77777777" w:rsidR="00BA70AD" w:rsidRPr="00136429" w:rsidRDefault="00BA70AD" w:rsidP="00136429">
      <w:pPr>
        <w:spacing w:line="360" w:lineRule="auto"/>
      </w:pPr>
    </w:p>
    <w:p w14:paraId="15A2B0F6" w14:textId="77777777" w:rsidR="00BA70AD" w:rsidRPr="00136429" w:rsidRDefault="00670695" w:rsidP="00136429">
      <w:pPr>
        <w:spacing w:line="360" w:lineRule="auto"/>
      </w:pPr>
      <w:r w:rsidRPr="00136429">
        <w:rPr>
          <w:rFonts w:eastAsia="Times New Roman"/>
          <w:sz w:val="28"/>
          <w:szCs w:val="28"/>
        </w:rPr>
        <w:t xml:space="preserve">   </w:t>
      </w:r>
    </w:p>
    <w:p w14:paraId="1D6B8D22" w14:textId="77777777" w:rsidR="00BA70AD" w:rsidRPr="00136429" w:rsidRDefault="00670695" w:rsidP="00136429">
      <w:pPr>
        <w:spacing w:line="360" w:lineRule="auto"/>
      </w:pPr>
      <w:r w:rsidRPr="00136429">
        <w:rPr>
          <w:rFonts w:eastAsia="Times New Roman"/>
          <w:sz w:val="28"/>
          <w:szCs w:val="28"/>
        </w:rPr>
        <w:t>20004879</w:t>
      </w:r>
    </w:p>
    <w:p w14:paraId="42121AEE" w14:textId="77777777" w:rsidR="00BA70AD" w:rsidRPr="00136429" w:rsidRDefault="00BA70AD" w:rsidP="00136429">
      <w:pPr>
        <w:spacing w:line="360" w:lineRule="auto"/>
      </w:pPr>
    </w:p>
    <w:p w14:paraId="4BA00489" w14:textId="77777777" w:rsidR="00BA70AD" w:rsidRPr="00136429" w:rsidRDefault="00BA70AD" w:rsidP="00136429">
      <w:pPr>
        <w:spacing w:line="360" w:lineRule="auto"/>
      </w:pPr>
    </w:p>
    <w:p w14:paraId="54DAE112" w14:textId="77777777" w:rsidR="00BA70AD" w:rsidRPr="00136429" w:rsidRDefault="00670695" w:rsidP="00136429">
      <w:pPr>
        <w:spacing w:line="360" w:lineRule="auto"/>
      </w:pPr>
      <w:r w:rsidRPr="00136429">
        <w:rPr>
          <w:rFonts w:eastAsia="Times New Roman"/>
          <w:sz w:val="28"/>
          <w:szCs w:val="28"/>
        </w:rPr>
        <w:t>Supervisor: David Power</w:t>
      </w:r>
    </w:p>
    <w:p w14:paraId="6BF95F8E" w14:textId="77777777" w:rsidR="00BA70AD" w:rsidRPr="00136429" w:rsidRDefault="00BA70AD" w:rsidP="00136429">
      <w:pPr>
        <w:spacing w:line="360" w:lineRule="auto"/>
      </w:pPr>
    </w:p>
    <w:p w14:paraId="58D3B9A1" w14:textId="77777777" w:rsidR="00BA70AD" w:rsidRPr="00136429" w:rsidRDefault="00BA70AD" w:rsidP="00136429">
      <w:pPr>
        <w:spacing w:line="360" w:lineRule="auto"/>
      </w:pPr>
    </w:p>
    <w:p w14:paraId="4D8536D2" w14:textId="77777777" w:rsidR="00BA70AD" w:rsidRPr="00136429" w:rsidRDefault="00670695" w:rsidP="00136429">
      <w:pPr>
        <w:spacing w:line="360" w:lineRule="auto"/>
      </w:pPr>
      <w:r w:rsidRPr="00136429">
        <w:rPr>
          <w:rFonts w:eastAsia="Times New Roman"/>
          <w:sz w:val="28"/>
          <w:szCs w:val="28"/>
        </w:rPr>
        <w:t>BSc(Hons) in Information Technology</w:t>
      </w:r>
    </w:p>
    <w:p w14:paraId="0A94EE42" w14:textId="77777777" w:rsidR="00BA70AD" w:rsidRPr="00136429" w:rsidRDefault="00BA70AD" w:rsidP="00136429">
      <w:pPr>
        <w:spacing w:line="360" w:lineRule="auto"/>
      </w:pPr>
    </w:p>
    <w:p w14:paraId="0B6EDF2E" w14:textId="4CFD42BA" w:rsidR="00BA70AD" w:rsidRPr="00136429" w:rsidRDefault="00670695" w:rsidP="00136429">
      <w:pPr>
        <w:spacing w:line="360" w:lineRule="auto"/>
      </w:pPr>
      <w:r w:rsidRPr="00136429">
        <w:br w:type="page"/>
      </w:r>
    </w:p>
    <w:p w14:paraId="52EB3F10" w14:textId="77777777" w:rsidR="002B7B69" w:rsidRPr="00136429" w:rsidRDefault="002B7B69" w:rsidP="00136429">
      <w:pPr>
        <w:pStyle w:val="TOC1"/>
        <w:tabs>
          <w:tab w:val="right" w:leader="dot" w:pos="9016"/>
        </w:tabs>
        <w:rPr>
          <w:rFonts w:eastAsiaTheme="minorEastAsia"/>
          <w:b w:val="0"/>
          <w:bCs w:val="0"/>
          <w:noProof/>
        </w:rPr>
      </w:pPr>
      <w:r w:rsidRPr="00136429">
        <w:lastRenderedPageBreak/>
        <w:fldChar w:fldCharType="begin"/>
      </w:r>
      <w:r w:rsidRPr="00136429">
        <w:instrText xml:space="preserve"> TOC \t "WITHeading1,1,WITHeading2,2,WITHeading3,3" </w:instrText>
      </w:r>
      <w:r w:rsidRPr="00136429">
        <w:fldChar w:fldCharType="separate"/>
      </w:r>
      <w:r w:rsidRPr="00136429">
        <w:rPr>
          <w:noProof/>
        </w:rPr>
        <w:t>Introduction</w:t>
      </w:r>
      <w:r w:rsidRPr="00136429">
        <w:rPr>
          <w:noProof/>
        </w:rPr>
        <w:tab/>
      </w:r>
      <w:r w:rsidRPr="00136429">
        <w:rPr>
          <w:noProof/>
        </w:rPr>
        <w:fldChar w:fldCharType="begin"/>
      </w:r>
      <w:r w:rsidRPr="00136429">
        <w:rPr>
          <w:noProof/>
        </w:rPr>
        <w:instrText xml:space="preserve"> PAGEREF _Toc478571152 \h </w:instrText>
      </w:r>
      <w:r w:rsidRPr="00136429">
        <w:rPr>
          <w:noProof/>
        </w:rPr>
      </w:r>
      <w:r w:rsidRPr="00136429">
        <w:rPr>
          <w:noProof/>
        </w:rPr>
        <w:fldChar w:fldCharType="separate"/>
      </w:r>
      <w:r w:rsidRPr="00136429">
        <w:rPr>
          <w:noProof/>
        </w:rPr>
        <w:t>3</w:t>
      </w:r>
      <w:r w:rsidRPr="00136429">
        <w:rPr>
          <w:noProof/>
        </w:rPr>
        <w:fldChar w:fldCharType="end"/>
      </w:r>
    </w:p>
    <w:p w14:paraId="25DF2593" w14:textId="77777777" w:rsidR="002B7B69" w:rsidRPr="00136429" w:rsidRDefault="002B7B69" w:rsidP="00136429">
      <w:pPr>
        <w:pStyle w:val="TOC1"/>
        <w:tabs>
          <w:tab w:val="right" w:leader="dot" w:pos="9016"/>
        </w:tabs>
        <w:rPr>
          <w:rFonts w:eastAsiaTheme="minorEastAsia"/>
          <w:b w:val="0"/>
          <w:bCs w:val="0"/>
          <w:noProof/>
        </w:rPr>
      </w:pPr>
      <w:r w:rsidRPr="00136429">
        <w:rPr>
          <w:noProof/>
        </w:rPr>
        <w:t>Project Description</w:t>
      </w:r>
      <w:r w:rsidRPr="00136429">
        <w:rPr>
          <w:noProof/>
        </w:rPr>
        <w:tab/>
      </w:r>
      <w:r w:rsidRPr="00136429">
        <w:rPr>
          <w:noProof/>
        </w:rPr>
        <w:fldChar w:fldCharType="begin"/>
      </w:r>
      <w:r w:rsidRPr="00136429">
        <w:rPr>
          <w:noProof/>
        </w:rPr>
        <w:instrText xml:space="preserve"> PAGEREF _Toc478571153 \h </w:instrText>
      </w:r>
      <w:r w:rsidRPr="00136429">
        <w:rPr>
          <w:noProof/>
        </w:rPr>
      </w:r>
      <w:r w:rsidRPr="00136429">
        <w:rPr>
          <w:noProof/>
        </w:rPr>
        <w:fldChar w:fldCharType="separate"/>
      </w:r>
      <w:r w:rsidRPr="00136429">
        <w:rPr>
          <w:noProof/>
        </w:rPr>
        <w:t>4</w:t>
      </w:r>
      <w:r w:rsidRPr="00136429">
        <w:rPr>
          <w:noProof/>
        </w:rPr>
        <w:fldChar w:fldCharType="end"/>
      </w:r>
    </w:p>
    <w:p w14:paraId="7CB14D4B" w14:textId="77777777" w:rsidR="002B7B69" w:rsidRPr="00136429" w:rsidRDefault="002B7B69" w:rsidP="00136429">
      <w:pPr>
        <w:pStyle w:val="TOC1"/>
        <w:tabs>
          <w:tab w:val="right" w:leader="dot" w:pos="9016"/>
        </w:tabs>
        <w:rPr>
          <w:rFonts w:eastAsiaTheme="minorEastAsia"/>
          <w:b w:val="0"/>
          <w:bCs w:val="0"/>
          <w:noProof/>
        </w:rPr>
      </w:pPr>
      <w:r w:rsidRPr="00136429">
        <w:rPr>
          <w:noProof/>
        </w:rPr>
        <w:t>Goals of the project</w:t>
      </w:r>
      <w:r w:rsidRPr="00136429">
        <w:rPr>
          <w:noProof/>
        </w:rPr>
        <w:tab/>
      </w:r>
      <w:r w:rsidRPr="00136429">
        <w:rPr>
          <w:noProof/>
        </w:rPr>
        <w:fldChar w:fldCharType="begin"/>
      </w:r>
      <w:r w:rsidRPr="00136429">
        <w:rPr>
          <w:noProof/>
        </w:rPr>
        <w:instrText xml:space="preserve"> PAGEREF _Toc478571154 \h </w:instrText>
      </w:r>
      <w:r w:rsidRPr="00136429">
        <w:rPr>
          <w:noProof/>
        </w:rPr>
      </w:r>
      <w:r w:rsidRPr="00136429">
        <w:rPr>
          <w:noProof/>
        </w:rPr>
        <w:fldChar w:fldCharType="separate"/>
      </w:r>
      <w:r w:rsidRPr="00136429">
        <w:rPr>
          <w:noProof/>
        </w:rPr>
        <w:t>7</w:t>
      </w:r>
      <w:r w:rsidRPr="00136429">
        <w:rPr>
          <w:noProof/>
        </w:rPr>
        <w:fldChar w:fldCharType="end"/>
      </w:r>
    </w:p>
    <w:p w14:paraId="38EF2EBB" w14:textId="77777777" w:rsidR="002B7B69" w:rsidRPr="00136429" w:rsidRDefault="002B7B69" w:rsidP="00136429">
      <w:pPr>
        <w:pStyle w:val="TOC1"/>
        <w:tabs>
          <w:tab w:val="right" w:leader="dot" w:pos="9016"/>
        </w:tabs>
        <w:rPr>
          <w:rFonts w:eastAsiaTheme="minorEastAsia"/>
          <w:b w:val="0"/>
          <w:bCs w:val="0"/>
          <w:noProof/>
        </w:rPr>
      </w:pPr>
      <w:r w:rsidRPr="00136429">
        <w:rPr>
          <w:noProof/>
        </w:rPr>
        <w:t>Intended Audience</w:t>
      </w:r>
      <w:r w:rsidRPr="00136429">
        <w:rPr>
          <w:noProof/>
        </w:rPr>
        <w:tab/>
      </w:r>
      <w:r w:rsidRPr="00136429">
        <w:rPr>
          <w:noProof/>
        </w:rPr>
        <w:fldChar w:fldCharType="begin"/>
      </w:r>
      <w:r w:rsidRPr="00136429">
        <w:rPr>
          <w:noProof/>
        </w:rPr>
        <w:instrText xml:space="preserve"> PAGEREF _Toc478571155 \h </w:instrText>
      </w:r>
      <w:r w:rsidRPr="00136429">
        <w:rPr>
          <w:noProof/>
        </w:rPr>
      </w:r>
      <w:r w:rsidRPr="00136429">
        <w:rPr>
          <w:noProof/>
        </w:rPr>
        <w:fldChar w:fldCharType="separate"/>
      </w:r>
      <w:r w:rsidRPr="00136429">
        <w:rPr>
          <w:noProof/>
        </w:rPr>
        <w:t>7</w:t>
      </w:r>
      <w:r w:rsidRPr="00136429">
        <w:rPr>
          <w:noProof/>
        </w:rPr>
        <w:fldChar w:fldCharType="end"/>
      </w:r>
    </w:p>
    <w:p w14:paraId="4AE098C5" w14:textId="77777777" w:rsidR="002B7B69" w:rsidRPr="00136429" w:rsidRDefault="002B7B69" w:rsidP="00136429">
      <w:pPr>
        <w:pStyle w:val="TOC1"/>
        <w:tabs>
          <w:tab w:val="right" w:leader="dot" w:pos="9016"/>
        </w:tabs>
        <w:rPr>
          <w:rFonts w:eastAsiaTheme="minorEastAsia"/>
          <w:b w:val="0"/>
          <w:bCs w:val="0"/>
          <w:noProof/>
        </w:rPr>
      </w:pPr>
      <w:r w:rsidRPr="00136429">
        <w:rPr>
          <w:noProof/>
        </w:rPr>
        <w:t>Research</w:t>
      </w:r>
      <w:r w:rsidRPr="00136429">
        <w:rPr>
          <w:noProof/>
        </w:rPr>
        <w:tab/>
      </w:r>
      <w:r w:rsidRPr="00136429">
        <w:rPr>
          <w:noProof/>
        </w:rPr>
        <w:fldChar w:fldCharType="begin"/>
      </w:r>
      <w:r w:rsidRPr="00136429">
        <w:rPr>
          <w:noProof/>
        </w:rPr>
        <w:instrText xml:space="preserve"> PAGEREF _Toc478571156 \h </w:instrText>
      </w:r>
      <w:r w:rsidRPr="00136429">
        <w:rPr>
          <w:noProof/>
        </w:rPr>
      </w:r>
      <w:r w:rsidRPr="00136429">
        <w:rPr>
          <w:noProof/>
        </w:rPr>
        <w:fldChar w:fldCharType="separate"/>
      </w:r>
      <w:r w:rsidRPr="00136429">
        <w:rPr>
          <w:noProof/>
        </w:rPr>
        <w:t>9</w:t>
      </w:r>
      <w:r w:rsidRPr="00136429">
        <w:rPr>
          <w:noProof/>
        </w:rPr>
        <w:fldChar w:fldCharType="end"/>
      </w:r>
    </w:p>
    <w:p w14:paraId="2551996E" w14:textId="77777777" w:rsidR="002B7B69" w:rsidRPr="00136429" w:rsidRDefault="002B7B69" w:rsidP="00136429">
      <w:pPr>
        <w:pStyle w:val="TOC2"/>
        <w:tabs>
          <w:tab w:val="right" w:leader="dot" w:pos="9016"/>
        </w:tabs>
        <w:rPr>
          <w:rFonts w:eastAsiaTheme="minorEastAsia"/>
          <w:b w:val="0"/>
          <w:bCs w:val="0"/>
          <w:noProof/>
          <w:sz w:val="24"/>
          <w:szCs w:val="24"/>
        </w:rPr>
      </w:pPr>
      <w:r w:rsidRPr="00136429">
        <w:rPr>
          <w:noProof/>
        </w:rPr>
        <w:t>Existing Systems</w:t>
      </w:r>
      <w:r w:rsidRPr="00136429">
        <w:rPr>
          <w:noProof/>
        </w:rPr>
        <w:tab/>
      </w:r>
      <w:r w:rsidRPr="00136429">
        <w:rPr>
          <w:noProof/>
        </w:rPr>
        <w:fldChar w:fldCharType="begin"/>
      </w:r>
      <w:r w:rsidRPr="00136429">
        <w:rPr>
          <w:noProof/>
        </w:rPr>
        <w:instrText xml:space="preserve"> PAGEREF _Toc478571157 \h </w:instrText>
      </w:r>
      <w:r w:rsidRPr="00136429">
        <w:rPr>
          <w:noProof/>
        </w:rPr>
      </w:r>
      <w:r w:rsidRPr="00136429">
        <w:rPr>
          <w:noProof/>
        </w:rPr>
        <w:fldChar w:fldCharType="separate"/>
      </w:r>
      <w:r w:rsidRPr="00136429">
        <w:rPr>
          <w:noProof/>
        </w:rPr>
        <w:t>12</w:t>
      </w:r>
      <w:r w:rsidRPr="00136429">
        <w:rPr>
          <w:noProof/>
        </w:rPr>
        <w:fldChar w:fldCharType="end"/>
      </w:r>
    </w:p>
    <w:p w14:paraId="4677DEF6" w14:textId="77777777" w:rsidR="002B7B69" w:rsidRPr="00136429" w:rsidRDefault="002B7B69" w:rsidP="00136429">
      <w:pPr>
        <w:pStyle w:val="TOC1"/>
        <w:tabs>
          <w:tab w:val="right" w:leader="dot" w:pos="9016"/>
        </w:tabs>
        <w:rPr>
          <w:rFonts w:eastAsiaTheme="minorEastAsia"/>
          <w:b w:val="0"/>
          <w:bCs w:val="0"/>
          <w:noProof/>
        </w:rPr>
      </w:pPr>
      <w:r w:rsidRPr="00136429">
        <w:rPr>
          <w:noProof/>
        </w:rPr>
        <w:t>User Requirements</w:t>
      </w:r>
      <w:r w:rsidRPr="00136429">
        <w:rPr>
          <w:noProof/>
        </w:rPr>
        <w:tab/>
      </w:r>
      <w:r w:rsidRPr="00136429">
        <w:rPr>
          <w:noProof/>
        </w:rPr>
        <w:fldChar w:fldCharType="begin"/>
      </w:r>
      <w:r w:rsidRPr="00136429">
        <w:rPr>
          <w:noProof/>
        </w:rPr>
        <w:instrText xml:space="preserve"> PAGEREF _Toc478571158 \h </w:instrText>
      </w:r>
      <w:r w:rsidRPr="00136429">
        <w:rPr>
          <w:noProof/>
        </w:rPr>
      </w:r>
      <w:r w:rsidRPr="00136429">
        <w:rPr>
          <w:noProof/>
        </w:rPr>
        <w:fldChar w:fldCharType="separate"/>
      </w:r>
      <w:r w:rsidRPr="00136429">
        <w:rPr>
          <w:noProof/>
        </w:rPr>
        <w:t>14</w:t>
      </w:r>
      <w:r w:rsidRPr="00136429">
        <w:rPr>
          <w:noProof/>
        </w:rPr>
        <w:fldChar w:fldCharType="end"/>
      </w:r>
    </w:p>
    <w:p w14:paraId="7FB16093" w14:textId="77777777" w:rsidR="002B7B69" w:rsidRPr="00136429" w:rsidRDefault="002B7B69" w:rsidP="00136429">
      <w:pPr>
        <w:pStyle w:val="TOC2"/>
        <w:tabs>
          <w:tab w:val="right" w:leader="dot" w:pos="9016"/>
        </w:tabs>
        <w:rPr>
          <w:rFonts w:eastAsiaTheme="minorEastAsia"/>
          <w:b w:val="0"/>
          <w:bCs w:val="0"/>
          <w:noProof/>
          <w:sz w:val="24"/>
          <w:szCs w:val="24"/>
        </w:rPr>
      </w:pPr>
      <w:r w:rsidRPr="00136429">
        <w:rPr>
          <w:noProof/>
        </w:rPr>
        <w:t>Interviews</w:t>
      </w:r>
      <w:r w:rsidRPr="00136429">
        <w:rPr>
          <w:noProof/>
        </w:rPr>
        <w:tab/>
      </w:r>
      <w:r w:rsidRPr="00136429">
        <w:rPr>
          <w:noProof/>
        </w:rPr>
        <w:fldChar w:fldCharType="begin"/>
      </w:r>
      <w:r w:rsidRPr="00136429">
        <w:rPr>
          <w:noProof/>
        </w:rPr>
        <w:instrText xml:space="preserve"> PAGEREF _Toc478571159 \h </w:instrText>
      </w:r>
      <w:r w:rsidRPr="00136429">
        <w:rPr>
          <w:noProof/>
        </w:rPr>
      </w:r>
      <w:r w:rsidRPr="00136429">
        <w:rPr>
          <w:noProof/>
        </w:rPr>
        <w:fldChar w:fldCharType="separate"/>
      </w:r>
      <w:r w:rsidRPr="00136429">
        <w:rPr>
          <w:noProof/>
        </w:rPr>
        <w:t>15</w:t>
      </w:r>
      <w:r w:rsidRPr="00136429">
        <w:rPr>
          <w:noProof/>
        </w:rPr>
        <w:fldChar w:fldCharType="end"/>
      </w:r>
    </w:p>
    <w:p w14:paraId="52D2E61B" w14:textId="77777777" w:rsidR="002B7B69" w:rsidRPr="00136429" w:rsidRDefault="002B7B69" w:rsidP="00136429">
      <w:pPr>
        <w:pStyle w:val="TOC1"/>
        <w:tabs>
          <w:tab w:val="right" w:leader="dot" w:pos="9016"/>
        </w:tabs>
        <w:rPr>
          <w:rFonts w:eastAsiaTheme="minorEastAsia"/>
          <w:b w:val="0"/>
          <w:bCs w:val="0"/>
          <w:noProof/>
        </w:rPr>
      </w:pPr>
      <w:r w:rsidRPr="00136429">
        <w:rPr>
          <w:noProof/>
        </w:rPr>
        <w:t>Methodology</w:t>
      </w:r>
      <w:r w:rsidRPr="00136429">
        <w:rPr>
          <w:noProof/>
        </w:rPr>
        <w:tab/>
      </w:r>
      <w:r w:rsidRPr="00136429">
        <w:rPr>
          <w:noProof/>
        </w:rPr>
        <w:fldChar w:fldCharType="begin"/>
      </w:r>
      <w:r w:rsidRPr="00136429">
        <w:rPr>
          <w:noProof/>
        </w:rPr>
        <w:instrText xml:space="preserve"> PAGEREF _Toc478571160 \h </w:instrText>
      </w:r>
      <w:r w:rsidRPr="00136429">
        <w:rPr>
          <w:noProof/>
        </w:rPr>
      </w:r>
      <w:r w:rsidRPr="00136429">
        <w:rPr>
          <w:noProof/>
        </w:rPr>
        <w:fldChar w:fldCharType="separate"/>
      </w:r>
      <w:r w:rsidRPr="00136429">
        <w:rPr>
          <w:noProof/>
        </w:rPr>
        <w:t>17</w:t>
      </w:r>
      <w:r w:rsidRPr="00136429">
        <w:rPr>
          <w:noProof/>
        </w:rPr>
        <w:fldChar w:fldCharType="end"/>
      </w:r>
    </w:p>
    <w:p w14:paraId="7FD279A3" w14:textId="77777777" w:rsidR="002B7B69" w:rsidRPr="00136429" w:rsidRDefault="002B7B69" w:rsidP="00136429">
      <w:pPr>
        <w:pStyle w:val="TOC2"/>
        <w:tabs>
          <w:tab w:val="right" w:leader="dot" w:pos="9016"/>
        </w:tabs>
        <w:rPr>
          <w:rFonts w:eastAsiaTheme="minorEastAsia"/>
          <w:b w:val="0"/>
          <w:bCs w:val="0"/>
          <w:noProof/>
          <w:sz w:val="24"/>
          <w:szCs w:val="24"/>
        </w:rPr>
      </w:pPr>
      <w:r w:rsidRPr="00136429">
        <w:rPr>
          <w:noProof/>
        </w:rPr>
        <w:t>Risk Analysis</w:t>
      </w:r>
      <w:r w:rsidRPr="00136429">
        <w:rPr>
          <w:noProof/>
        </w:rPr>
        <w:tab/>
      </w:r>
      <w:r w:rsidRPr="00136429">
        <w:rPr>
          <w:noProof/>
        </w:rPr>
        <w:fldChar w:fldCharType="begin"/>
      </w:r>
      <w:r w:rsidRPr="00136429">
        <w:rPr>
          <w:noProof/>
        </w:rPr>
        <w:instrText xml:space="preserve"> PAGEREF _Toc478571161 \h </w:instrText>
      </w:r>
      <w:r w:rsidRPr="00136429">
        <w:rPr>
          <w:noProof/>
        </w:rPr>
      </w:r>
      <w:r w:rsidRPr="00136429">
        <w:rPr>
          <w:noProof/>
        </w:rPr>
        <w:fldChar w:fldCharType="separate"/>
      </w:r>
      <w:r w:rsidRPr="00136429">
        <w:rPr>
          <w:noProof/>
        </w:rPr>
        <w:t>19</w:t>
      </w:r>
      <w:r w:rsidRPr="00136429">
        <w:rPr>
          <w:noProof/>
        </w:rPr>
        <w:fldChar w:fldCharType="end"/>
      </w:r>
    </w:p>
    <w:p w14:paraId="48916EA1" w14:textId="77777777" w:rsidR="002B7B69" w:rsidRPr="00136429" w:rsidRDefault="002B7B69" w:rsidP="00136429">
      <w:pPr>
        <w:pStyle w:val="TOC2"/>
        <w:tabs>
          <w:tab w:val="right" w:leader="dot" w:pos="9016"/>
        </w:tabs>
        <w:rPr>
          <w:rFonts w:eastAsiaTheme="minorEastAsia"/>
          <w:b w:val="0"/>
          <w:bCs w:val="0"/>
          <w:noProof/>
          <w:sz w:val="24"/>
          <w:szCs w:val="24"/>
        </w:rPr>
      </w:pPr>
      <w:r w:rsidRPr="00136429">
        <w:rPr>
          <w:noProof/>
        </w:rPr>
        <w:t>Functional Requirements</w:t>
      </w:r>
      <w:r w:rsidRPr="00136429">
        <w:rPr>
          <w:noProof/>
        </w:rPr>
        <w:tab/>
      </w:r>
      <w:r w:rsidRPr="00136429">
        <w:rPr>
          <w:noProof/>
        </w:rPr>
        <w:fldChar w:fldCharType="begin"/>
      </w:r>
      <w:r w:rsidRPr="00136429">
        <w:rPr>
          <w:noProof/>
        </w:rPr>
        <w:instrText xml:space="preserve"> PAGEREF _Toc478571162 \h </w:instrText>
      </w:r>
      <w:r w:rsidRPr="00136429">
        <w:rPr>
          <w:noProof/>
        </w:rPr>
      </w:r>
      <w:r w:rsidRPr="00136429">
        <w:rPr>
          <w:noProof/>
        </w:rPr>
        <w:fldChar w:fldCharType="separate"/>
      </w:r>
      <w:r w:rsidRPr="00136429">
        <w:rPr>
          <w:noProof/>
        </w:rPr>
        <w:t>19</w:t>
      </w:r>
      <w:r w:rsidRPr="00136429">
        <w:rPr>
          <w:noProof/>
        </w:rPr>
        <w:fldChar w:fldCharType="end"/>
      </w:r>
    </w:p>
    <w:p w14:paraId="0E4DFF9E" w14:textId="77777777" w:rsidR="002B7B69" w:rsidRPr="00136429" w:rsidRDefault="002B7B69" w:rsidP="00136429">
      <w:pPr>
        <w:pStyle w:val="TOC3"/>
        <w:tabs>
          <w:tab w:val="right" w:leader="dot" w:pos="9016"/>
        </w:tabs>
        <w:rPr>
          <w:rFonts w:eastAsiaTheme="minorEastAsia"/>
          <w:noProof/>
          <w:sz w:val="24"/>
          <w:szCs w:val="24"/>
        </w:rPr>
      </w:pPr>
      <w:r w:rsidRPr="00136429">
        <w:rPr>
          <w:noProof/>
        </w:rPr>
        <w:t>User Access &amp; Authentication</w:t>
      </w:r>
      <w:r w:rsidRPr="00136429">
        <w:rPr>
          <w:noProof/>
        </w:rPr>
        <w:tab/>
      </w:r>
      <w:r w:rsidRPr="00136429">
        <w:rPr>
          <w:noProof/>
        </w:rPr>
        <w:fldChar w:fldCharType="begin"/>
      </w:r>
      <w:r w:rsidRPr="00136429">
        <w:rPr>
          <w:noProof/>
        </w:rPr>
        <w:instrText xml:space="preserve"> PAGEREF _Toc478571163 \h </w:instrText>
      </w:r>
      <w:r w:rsidRPr="00136429">
        <w:rPr>
          <w:noProof/>
        </w:rPr>
      </w:r>
      <w:r w:rsidRPr="00136429">
        <w:rPr>
          <w:noProof/>
        </w:rPr>
        <w:fldChar w:fldCharType="separate"/>
      </w:r>
      <w:r w:rsidRPr="00136429">
        <w:rPr>
          <w:noProof/>
        </w:rPr>
        <w:t>19</w:t>
      </w:r>
      <w:r w:rsidRPr="00136429">
        <w:rPr>
          <w:noProof/>
        </w:rPr>
        <w:fldChar w:fldCharType="end"/>
      </w:r>
    </w:p>
    <w:p w14:paraId="6153FDCE" w14:textId="77777777" w:rsidR="002B7B69" w:rsidRPr="00136429" w:rsidRDefault="002B7B69" w:rsidP="00136429">
      <w:pPr>
        <w:pStyle w:val="TOC3"/>
        <w:tabs>
          <w:tab w:val="right" w:leader="dot" w:pos="9016"/>
        </w:tabs>
        <w:rPr>
          <w:rFonts w:eastAsiaTheme="minorEastAsia"/>
          <w:noProof/>
          <w:sz w:val="24"/>
          <w:szCs w:val="24"/>
        </w:rPr>
      </w:pPr>
      <w:r w:rsidRPr="00136429">
        <w:rPr>
          <w:noProof/>
        </w:rPr>
        <w:t>Learning/Game Modules</w:t>
      </w:r>
      <w:r w:rsidRPr="00136429">
        <w:rPr>
          <w:noProof/>
        </w:rPr>
        <w:tab/>
      </w:r>
      <w:r w:rsidRPr="00136429">
        <w:rPr>
          <w:noProof/>
        </w:rPr>
        <w:fldChar w:fldCharType="begin"/>
      </w:r>
      <w:r w:rsidRPr="00136429">
        <w:rPr>
          <w:noProof/>
        </w:rPr>
        <w:instrText xml:space="preserve"> PAGEREF _Toc478571164 \h </w:instrText>
      </w:r>
      <w:r w:rsidRPr="00136429">
        <w:rPr>
          <w:noProof/>
        </w:rPr>
      </w:r>
      <w:r w:rsidRPr="00136429">
        <w:rPr>
          <w:noProof/>
        </w:rPr>
        <w:fldChar w:fldCharType="separate"/>
      </w:r>
      <w:r w:rsidRPr="00136429">
        <w:rPr>
          <w:noProof/>
        </w:rPr>
        <w:t>22</w:t>
      </w:r>
      <w:r w:rsidRPr="00136429">
        <w:rPr>
          <w:noProof/>
        </w:rPr>
        <w:fldChar w:fldCharType="end"/>
      </w:r>
    </w:p>
    <w:p w14:paraId="6E3CA485" w14:textId="77777777" w:rsidR="002B7B69" w:rsidRPr="00136429" w:rsidRDefault="002B7B69" w:rsidP="00136429">
      <w:pPr>
        <w:pStyle w:val="TOC2"/>
        <w:tabs>
          <w:tab w:val="right" w:leader="dot" w:pos="9016"/>
        </w:tabs>
        <w:rPr>
          <w:rFonts w:eastAsiaTheme="minorEastAsia"/>
          <w:b w:val="0"/>
          <w:bCs w:val="0"/>
          <w:noProof/>
          <w:sz w:val="24"/>
          <w:szCs w:val="24"/>
        </w:rPr>
      </w:pPr>
      <w:r w:rsidRPr="00136429">
        <w:rPr>
          <w:noProof/>
        </w:rPr>
        <w:t>Non-Functional Requirements</w:t>
      </w:r>
      <w:r w:rsidRPr="00136429">
        <w:rPr>
          <w:noProof/>
        </w:rPr>
        <w:tab/>
      </w:r>
      <w:r w:rsidRPr="00136429">
        <w:rPr>
          <w:noProof/>
        </w:rPr>
        <w:fldChar w:fldCharType="begin"/>
      </w:r>
      <w:r w:rsidRPr="00136429">
        <w:rPr>
          <w:noProof/>
        </w:rPr>
        <w:instrText xml:space="preserve"> PAGEREF _Toc478571165 \h </w:instrText>
      </w:r>
      <w:r w:rsidRPr="00136429">
        <w:rPr>
          <w:noProof/>
        </w:rPr>
      </w:r>
      <w:r w:rsidRPr="00136429">
        <w:rPr>
          <w:noProof/>
        </w:rPr>
        <w:fldChar w:fldCharType="separate"/>
      </w:r>
      <w:r w:rsidRPr="00136429">
        <w:rPr>
          <w:noProof/>
        </w:rPr>
        <w:t>25</w:t>
      </w:r>
      <w:r w:rsidRPr="00136429">
        <w:rPr>
          <w:noProof/>
        </w:rPr>
        <w:fldChar w:fldCharType="end"/>
      </w:r>
    </w:p>
    <w:p w14:paraId="2780769B" w14:textId="77777777" w:rsidR="002B7B69" w:rsidRPr="00136429" w:rsidRDefault="002B7B69" w:rsidP="00136429">
      <w:pPr>
        <w:pStyle w:val="TOC3"/>
        <w:tabs>
          <w:tab w:val="right" w:leader="dot" w:pos="9016"/>
        </w:tabs>
        <w:rPr>
          <w:rFonts w:eastAsiaTheme="minorEastAsia"/>
          <w:noProof/>
          <w:sz w:val="24"/>
          <w:szCs w:val="24"/>
        </w:rPr>
      </w:pPr>
      <w:r w:rsidRPr="00136429">
        <w:rPr>
          <w:noProof/>
        </w:rPr>
        <w:t>Accessibility</w:t>
      </w:r>
      <w:r w:rsidRPr="00136429">
        <w:rPr>
          <w:noProof/>
        </w:rPr>
        <w:tab/>
      </w:r>
      <w:r w:rsidRPr="00136429">
        <w:rPr>
          <w:noProof/>
        </w:rPr>
        <w:fldChar w:fldCharType="begin"/>
      </w:r>
      <w:r w:rsidRPr="00136429">
        <w:rPr>
          <w:noProof/>
        </w:rPr>
        <w:instrText xml:space="preserve"> PAGEREF _Toc478571166 \h </w:instrText>
      </w:r>
      <w:r w:rsidRPr="00136429">
        <w:rPr>
          <w:noProof/>
        </w:rPr>
      </w:r>
      <w:r w:rsidRPr="00136429">
        <w:rPr>
          <w:noProof/>
        </w:rPr>
        <w:fldChar w:fldCharType="separate"/>
      </w:r>
      <w:r w:rsidRPr="00136429">
        <w:rPr>
          <w:noProof/>
        </w:rPr>
        <w:t>25</w:t>
      </w:r>
      <w:r w:rsidRPr="00136429">
        <w:rPr>
          <w:noProof/>
        </w:rPr>
        <w:fldChar w:fldCharType="end"/>
      </w:r>
    </w:p>
    <w:p w14:paraId="0652EE8E" w14:textId="77777777" w:rsidR="002B7B69" w:rsidRPr="00136429" w:rsidRDefault="002B7B69" w:rsidP="00136429">
      <w:pPr>
        <w:pStyle w:val="TOC1"/>
        <w:tabs>
          <w:tab w:val="right" w:leader="dot" w:pos="9016"/>
        </w:tabs>
        <w:rPr>
          <w:rFonts w:eastAsiaTheme="minorEastAsia"/>
          <w:b w:val="0"/>
          <w:bCs w:val="0"/>
          <w:noProof/>
        </w:rPr>
      </w:pPr>
      <w:r w:rsidRPr="00136429">
        <w:rPr>
          <w:noProof/>
        </w:rPr>
        <w:t>Design</w:t>
      </w:r>
      <w:r w:rsidRPr="00136429">
        <w:rPr>
          <w:noProof/>
        </w:rPr>
        <w:tab/>
      </w:r>
      <w:r w:rsidRPr="00136429">
        <w:rPr>
          <w:noProof/>
        </w:rPr>
        <w:fldChar w:fldCharType="begin"/>
      </w:r>
      <w:r w:rsidRPr="00136429">
        <w:rPr>
          <w:noProof/>
        </w:rPr>
        <w:instrText xml:space="preserve"> PAGEREF _Toc478571167 \h </w:instrText>
      </w:r>
      <w:r w:rsidRPr="00136429">
        <w:rPr>
          <w:noProof/>
        </w:rPr>
      </w:r>
      <w:r w:rsidRPr="00136429">
        <w:rPr>
          <w:noProof/>
        </w:rPr>
        <w:fldChar w:fldCharType="separate"/>
      </w:r>
      <w:r w:rsidRPr="00136429">
        <w:rPr>
          <w:noProof/>
        </w:rPr>
        <w:t>29</w:t>
      </w:r>
      <w:r w:rsidRPr="00136429">
        <w:rPr>
          <w:noProof/>
        </w:rPr>
        <w:fldChar w:fldCharType="end"/>
      </w:r>
    </w:p>
    <w:p w14:paraId="369673AF" w14:textId="77777777" w:rsidR="002B7B69" w:rsidRPr="00136429" w:rsidRDefault="002B7B69" w:rsidP="00136429">
      <w:pPr>
        <w:pStyle w:val="TOC2"/>
        <w:tabs>
          <w:tab w:val="right" w:leader="dot" w:pos="9016"/>
        </w:tabs>
        <w:rPr>
          <w:rFonts w:eastAsiaTheme="minorEastAsia"/>
          <w:b w:val="0"/>
          <w:bCs w:val="0"/>
          <w:noProof/>
          <w:sz w:val="24"/>
          <w:szCs w:val="24"/>
        </w:rPr>
      </w:pPr>
      <w:r w:rsidRPr="00136429">
        <w:rPr>
          <w:noProof/>
        </w:rPr>
        <w:t>Interface Wireframes</w:t>
      </w:r>
      <w:r w:rsidRPr="00136429">
        <w:rPr>
          <w:noProof/>
        </w:rPr>
        <w:tab/>
      </w:r>
      <w:r w:rsidRPr="00136429">
        <w:rPr>
          <w:noProof/>
        </w:rPr>
        <w:fldChar w:fldCharType="begin"/>
      </w:r>
      <w:r w:rsidRPr="00136429">
        <w:rPr>
          <w:noProof/>
        </w:rPr>
        <w:instrText xml:space="preserve"> PAGEREF _Toc478571168 \h </w:instrText>
      </w:r>
      <w:r w:rsidRPr="00136429">
        <w:rPr>
          <w:noProof/>
        </w:rPr>
      </w:r>
      <w:r w:rsidRPr="00136429">
        <w:rPr>
          <w:noProof/>
        </w:rPr>
        <w:fldChar w:fldCharType="separate"/>
      </w:r>
      <w:r w:rsidRPr="00136429">
        <w:rPr>
          <w:noProof/>
        </w:rPr>
        <w:t>30</w:t>
      </w:r>
      <w:r w:rsidRPr="00136429">
        <w:rPr>
          <w:noProof/>
        </w:rPr>
        <w:fldChar w:fldCharType="end"/>
      </w:r>
    </w:p>
    <w:p w14:paraId="44E0DFF5" w14:textId="77777777" w:rsidR="002B7B69" w:rsidRPr="00136429" w:rsidRDefault="002B7B69" w:rsidP="00136429">
      <w:pPr>
        <w:pStyle w:val="TOC1"/>
        <w:tabs>
          <w:tab w:val="right" w:leader="dot" w:pos="9016"/>
        </w:tabs>
        <w:rPr>
          <w:rFonts w:eastAsiaTheme="minorEastAsia"/>
          <w:b w:val="0"/>
          <w:bCs w:val="0"/>
          <w:noProof/>
        </w:rPr>
      </w:pPr>
      <w:r w:rsidRPr="00136429">
        <w:rPr>
          <w:noProof/>
        </w:rPr>
        <w:t>Software &amp; Tools</w:t>
      </w:r>
      <w:r w:rsidRPr="00136429">
        <w:rPr>
          <w:noProof/>
        </w:rPr>
        <w:tab/>
      </w:r>
      <w:r w:rsidRPr="00136429">
        <w:rPr>
          <w:noProof/>
        </w:rPr>
        <w:fldChar w:fldCharType="begin"/>
      </w:r>
      <w:r w:rsidRPr="00136429">
        <w:rPr>
          <w:noProof/>
        </w:rPr>
        <w:instrText xml:space="preserve"> PAGEREF _Toc478571169 \h </w:instrText>
      </w:r>
      <w:r w:rsidRPr="00136429">
        <w:rPr>
          <w:noProof/>
        </w:rPr>
      </w:r>
      <w:r w:rsidRPr="00136429">
        <w:rPr>
          <w:noProof/>
        </w:rPr>
        <w:fldChar w:fldCharType="separate"/>
      </w:r>
      <w:r w:rsidRPr="00136429">
        <w:rPr>
          <w:noProof/>
        </w:rPr>
        <w:t>31</w:t>
      </w:r>
      <w:r w:rsidRPr="00136429">
        <w:rPr>
          <w:noProof/>
        </w:rPr>
        <w:fldChar w:fldCharType="end"/>
      </w:r>
    </w:p>
    <w:p w14:paraId="01FC9C9D" w14:textId="77777777" w:rsidR="002B7B69" w:rsidRPr="00136429" w:rsidRDefault="002B7B69" w:rsidP="00136429">
      <w:pPr>
        <w:pStyle w:val="TOC1"/>
        <w:tabs>
          <w:tab w:val="right" w:leader="dot" w:pos="9016"/>
        </w:tabs>
        <w:rPr>
          <w:rFonts w:eastAsiaTheme="minorEastAsia"/>
          <w:b w:val="0"/>
          <w:bCs w:val="0"/>
          <w:noProof/>
        </w:rPr>
      </w:pPr>
      <w:r w:rsidRPr="00136429">
        <w:rPr>
          <w:noProof/>
        </w:rPr>
        <w:t>Live Technological Prototype</w:t>
      </w:r>
      <w:r w:rsidRPr="00136429">
        <w:rPr>
          <w:noProof/>
        </w:rPr>
        <w:tab/>
      </w:r>
      <w:r w:rsidRPr="00136429">
        <w:rPr>
          <w:noProof/>
        </w:rPr>
        <w:fldChar w:fldCharType="begin"/>
      </w:r>
      <w:r w:rsidRPr="00136429">
        <w:rPr>
          <w:noProof/>
        </w:rPr>
        <w:instrText xml:space="preserve"> PAGEREF _Toc478571170 \h </w:instrText>
      </w:r>
      <w:r w:rsidRPr="00136429">
        <w:rPr>
          <w:noProof/>
        </w:rPr>
      </w:r>
      <w:r w:rsidRPr="00136429">
        <w:rPr>
          <w:noProof/>
        </w:rPr>
        <w:fldChar w:fldCharType="separate"/>
      </w:r>
      <w:r w:rsidRPr="00136429">
        <w:rPr>
          <w:noProof/>
        </w:rPr>
        <w:t>31</w:t>
      </w:r>
      <w:r w:rsidRPr="00136429">
        <w:rPr>
          <w:noProof/>
        </w:rPr>
        <w:fldChar w:fldCharType="end"/>
      </w:r>
    </w:p>
    <w:p w14:paraId="5310E802" w14:textId="77777777" w:rsidR="002B7B69" w:rsidRPr="00136429" w:rsidRDefault="002B7B69" w:rsidP="00136429">
      <w:pPr>
        <w:pStyle w:val="TOC1"/>
        <w:tabs>
          <w:tab w:val="right" w:leader="dot" w:pos="9016"/>
        </w:tabs>
        <w:rPr>
          <w:rFonts w:eastAsiaTheme="minorEastAsia"/>
          <w:b w:val="0"/>
          <w:bCs w:val="0"/>
          <w:noProof/>
        </w:rPr>
      </w:pPr>
      <w:r w:rsidRPr="00136429">
        <w:rPr>
          <w:noProof/>
        </w:rPr>
        <w:t>Conclusion</w:t>
      </w:r>
      <w:r w:rsidRPr="00136429">
        <w:rPr>
          <w:noProof/>
        </w:rPr>
        <w:tab/>
      </w:r>
      <w:r w:rsidRPr="00136429">
        <w:rPr>
          <w:noProof/>
        </w:rPr>
        <w:fldChar w:fldCharType="begin"/>
      </w:r>
      <w:r w:rsidRPr="00136429">
        <w:rPr>
          <w:noProof/>
        </w:rPr>
        <w:instrText xml:space="preserve"> PAGEREF _Toc478571171 \h </w:instrText>
      </w:r>
      <w:r w:rsidRPr="00136429">
        <w:rPr>
          <w:noProof/>
        </w:rPr>
      </w:r>
      <w:r w:rsidRPr="00136429">
        <w:rPr>
          <w:noProof/>
        </w:rPr>
        <w:fldChar w:fldCharType="separate"/>
      </w:r>
      <w:r w:rsidRPr="00136429">
        <w:rPr>
          <w:noProof/>
        </w:rPr>
        <w:t>32</w:t>
      </w:r>
      <w:r w:rsidRPr="00136429">
        <w:rPr>
          <w:noProof/>
        </w:rPr>
        <w:fldChar w:fldCharType="end"/>
      </w:r>
    </w:p>
    <w:p w14:paraId="4AA17EAD" w14:textId="77777777" w:rsidR="002B7B69" w:rsidRPr="00136429" w:rsidRDefault="002B7B69" w:rsidP="00136429">
      <w:pPr>
        <w:pStyle w:val="TOC3"/>
        <w:tabs>
          <w:tab w:val="right" w:leader="dot" w:pos="9016"/>
        </w:tabs>
        <w:rPr>
          <w:rFonts w:eastAsiaTheme="minorEastAsia"/>
          <w:noProof/>
          <w:sz w:val="24"/>
          <w:szCs w:val="24"/>
        </w:rPr>
      </w:pPr>
      <w:r w:rsidRPr="00136429">
        <w:rPr>
          <w:noProof/>
        </w:rPr>
        <w:t>Schedule</w:t>
      </w:r>
      <w:r w:rsidRPr="00136429">
        <w:rPr>
          <w:noProof/>
        </w:rPr>
        <w:tab/>
      </w:r>
      <w:r w:rsidRPr="00136429">
        <w:rPr>
          <w:noProof/>
        </w:rPr>
        <w:fldChar w:fldCharType="begin"/>
      </w:r>
      <w:r w:rsidRPr="00136429">
        <w:rPr>
          <w:noProof/>
        </w:rPr>
        <w:instrText xml:space="preserve"> PAGEREF _Toc478571172 \h </w:instrText>
      </w:r>
      <w:r w:rsidRPr="00136429">
        <w:rPr>
          <w:noProof/>
        </w:rPr>
      </w:r>
      <w:r w:rsidRPr="00136429">
        <w:rPr>
          <w:noProof/>
        </w:rPr>
        <w:fldChar w:fldCharType="separate"/>
      </w:r>
      <w:r w:rsidRPr="00136429">
        <w:rPr>
          <w:noProof/>
        </w:rPr>
        <w:t>32</w:t>
      </w:r>
      <w:r w:rsidRPr="00136429">
        <w:rPr>
          <w:noProof/>
        </w:rPr>
        <w:fldChar w:fldCharType="end"/>
      </w:r>
    </w:p>
    <w:p w14:paraId="30859D8C" w14:textId="77777777" w:rsidR="002B7B69" w:rsidRPr="00136429" w:rsidRDefault="002B7B69" w:rsidP="00136429">
      <w:pPr>
        <w:pStyle w:val="TOC3"/>
        <w:tabs>
          <w:tab w:val="right" w:leader="dot" w:pos="9016"/>
        </w:tabs>
        <w:rPr>
          <w:rFonts w:eastAsiaTheme="minorEastAsia"/>
          <w:noProof/>
          <w:sz w:val="24"/>
          <w:szCs w:val="24"/>
        </w:rPr>
      </w:pPr>
      <w:r w:rsidRPr="00136429">
        <w:rPr>
          <w:noProof/>
        </w:rPr>
        <w:t>Weekly Activities</w:t>
      </w:r>
      <w:r w:rsidRPr="00136429">
        <w:rPr>
          <w:noProof/>
        </w:rPr>
        <w:tab/>
      </w:r>
      <w:r w:rsidRPr="00136429">
        <w:rPr>
          <w:noProof/>
        </w:rPr>
        <w:fldChar w:fldCharType="begin"/>
      </w:r>
      <w:r w:rsidRPr="00136429">
        <w:rPr>
          <w:noProof/>
        </w:rPr>
        <w:instrText xml:space="preserve"> PAGEREF _Toc478571173 \h </w:instrText>
      </w:r>
      <w:r w:rsidRPr="00136429">
        <w:rPr>
          <w:noProof/>
        </w:rPr>
      </w:r>
      <w:r w:rsidRPr="00136429">
        <w:rPr>
          <w:noProof/>
        </w:rPr>
        <w:fldChar w:fldCharType="separate"/>
      </w:r>
      <w:r w:rsidRPr="00136429">
        <w:rPr>
          <w:noProof/>
        </w:rPr>
        <w:t>33</w:t>
      </w:r>
      <w:r w:rsidRPr="00136429">
        <w:rPr>
          <w:noProof/>
        </w:rPr>
        <w:fldChar w:fldCharType="end"/>
      </w:r>
    </w:p>
    <w:p w14:paraId="71F7DBAC" w14:textId="77777777" w:rsidR="00BA70AD" w:rsidRPr="00136429" w:rsidRDefault="002B7B69" w:rsidP="00136429">
      <w:pPr>
        <w:pStyle w:val="TOC3"/>
      </w:pPr>
      <w:r w:rsidRPr="00136429">
        <w:fldChar w:fldCharType="end"/>
      </w:r>
    </w:p>
    <w:p w14:paraId="12730629" w14:textId="246E2583" w:rsidR="00080062" w:rsidRPr="00136429" w:rsidRDefault="00080062" w:rsidP="00136429">
      <w:pPr>
        <w:widowControl w:val="0"/>
        <w:spacing w:line="360" w:lineRule="auto"/>
      </w:pPr>
      <w:r w:rsidRPr="00136429">
        <w:br w:type="page"/>
      </w:r>
    </w:p>
    <w:p w14:paraId="36BA0583" w14:textId="197245EA" w:rsidR="00F676C4" w:rsidRPr="00136429" w:rsidRDefault="00F676C4" w:rsidP="00136429">
      <w:pPr>
        <w:widowControl w:val="0"/>
        <w:spacing w:line="360" w:lineRule="auto"/>
        <w:rPr>
          <w:b/>
        </w:rPr>
      </w:pPr>
      <w:r w:rsidRPr="00136429">
        <w:rPr>
          <w:b/>
        </w:rPr>
        <w:lastRenderedPageBreak/>
        <w:t>Table of Figures</w:t>
      </w:r>
    </w:p>
    <w:p w14:paraId="4FF0D4E2" w14:textId="77777777" w:rsidR="00F676C4" w:rsidRPr="00136429" w:rsidRDefault="00F676C4" w:rsidP="00136429">
      <w:pPr>
        <w:widowControl w:val="0"/>
        <w:spacing w:line="360" w:lineRule="auto"/>
        <w:rPr>
          <w:b/>
        </w:rPr>
      </w:pPr>
    </w:p>
    <w:p w14:paraId="364A95BD" w14:textId="77777777" w:rsidR="00080062" w:rsidRPr="00136429" w:rsidRDefault="00080062" w:rsidP="00136429">
      <w:pPr>
        <w:pStyle w:val="TableofFigures"/>
        <w:tabs>
          <w:tab w:val="right" w:leader="dot" w:pos="9016"/>
        </w:tabs>
        <w:rPr>
          <w:rFonts w:eastAsiaTheme="minorEastAsia"/>
          <w:noProof/>
        </w:rPr>
      </w:pPr>
      <w:r w:rsidRPr="00136429">
        <w:fldChar w:fldCharType="begin"/>
      </w:r>
      <w:r w:rsidRPr="00136429">
        <w:instrText xml:space="preserve"> TOC \c "Figure" </w:instrText>
      </w:r>
      <w:r w:rsidRPr="00136429">
        <w:fldChar w:fldCharType="separate"/>
      </w:r>
      <w:r w:rsidRPr="00136429">
        <w:rPr>
          <w:noProof/>
        </w:rPr>
        <w:t>Figure 1: Internet use in Ireland, in the last 3 months and every day or almost every day by statistical indicator and Age Group (CSO, 2017).</w:t>
      </w:r>
      <w:r w:rsidRPr="00136429">
        <w:rPr>
          <w:noProof/>
        </w:rPr>
        <w:tab/>
      </w:r>
      <w:r w:rsidRPr="00136429">
        <w:rPr>
          <w:noProof/>
        </w:rPr>
        <w:fldChar w:fldCharType="begin"/>
      </w:r>
      <w:r w:rsidRPr="00136429">
        <w:rPr>
          <w:noProof/>
        </w:rPr>
        <w:instrText xml:space="preserve"> PAGEREF _Toc478570954 \h </w:instrText>
      </w:r>
      <w:r w:rsidRPr="00136429">
        <w:rPr>
          <w:noProof/>
        </w:rPr>
      </w:r>
      <w:r w:rsidRPr="00136429">
        <w:rPr>
          <w:noProof/>
        </w:rPr>
        <w:fldChar w:fldCharType="separate"/>
      </w:r>
      <w:r w:rsidRPr="00136429">
        <w:rPr>
          <w:noProof/>
        </w:rPr>
        <w:t>5</w:t>
      </w:r>
      <w:r w:rsidRPr="00136429">
        <w:rPr>
          <w:noProof/>
        </w:rPr>
        <w:fldChar w:fldCharType="end"/>
      </w:r>
    </w:p>
    <w:p w14:paraId="665F4B53" w14:textId="77777777" w:rsidR="00080062" w:rsidRPr="00136429" w:rsidRDefault="00080062" w:rsidP="00136429">
      <w:pPr>
        <w:pStyle w:val="TableofFigures"/>
        <w:tabs>
          <w:tab w:val="right" w:leader="dot" w:pos="9016"/>
        </w:tabs>
        <w:rPr>
          <w:rFonts w:eastAsiaTheme="minorEastAsia"/>
          <w:noProof/>
        </w:rPr>
      </w:pPr>
      <w:r w:rsidRPr="00136429">
        <w:rPr>
          <w:noProof/>
        </w:rPr>
        <w:t>Figure 2: Future day service requirements of individuals aged 16–19 years in an education setting, NIDD 2016–2020 (Carew and Doyle, 2016).</w:t>
      </w:r>
      <w:r w:rsidRPr="00136429">
        <w:rPr>
          <w:noProof/>
        </w:rPr>
        <w:tab/>
      </w:r>
      <w:r w:rsidRPr="00136429">
        <w:rPr>
          <w:noProof/>
        </w:rPr>
        <w:fldChar w:fldCharType="begin"/>
      </w:r>
      <w:r w:rsidRPr="00136429">
        <w:rPr>
          <w:noProof/>
        </w:rPr>
        <w:instrText xml:space="preserve"> PAGEREF _Toc478570955 \h </w:instrText>
      </w:r>
      <w:r w:rsidRPr="00136429">
        <w:rPr>
          <w:noProof/>
        </w:rPr>
      </w:r>
      <w:r w:rsidRPr="00136429">
        <w:rPr>
          <w:noProof/>
        </w:rPr>
        <w:fldChar w:fldCharType="separate"/>
      </w:r>
      <w:r w:rsidRPr="00136429">
        <w:rPr>
          <w:noProof/>
        </w:rPr>
        <w:t>8</w:t>
      </w:r>
      <w:r w:rsidRPr="00136429">
        <w:rPr>
          <w:noProof/>
        </w:rPr>
        <w:fldChar w:fldCharType="end"/>
      </w:r>
    </w:p>
    <w:p w14:paraId="70D99CEB" w14:textId="77777777" w:rsidR="00080062" w:rsidRPr="00136429" w:rsidRDefault="00080062" w:rsidP="00136429">
      <w:pPr>
        <w:pStyle w:val="TableofFigures"/>
        <w:tabs>
          <w:tab w:val="right" w:leader="dot" w:pos="9016"/>
        </w:tabs>
        <w:rPr>
          <w:rFonts w:eastAsiaTheme="minorEastAsia"/>
          <w:noProof/>
        </w:rPr>
      </w:pPr>
      <w:r w:rsidRPr="00136429">
        <w:rPr>
          <w:noProof/>
        </w:rPr>
        <w:t>Figure 3: Timeline of changes that affect disability inclusion from 1800 to present (Department of Education and Science Ireland, 2004).</w:t>
      </w:r>
      <w:r w:rsidRPr="00136429">
        <w:rPr>
          <w:noProof/>
        </w:rPr>
        <w:tab/>
      </w:r>
      <w:r w:rsidRPr="00136429">
        <w:rPr>
          <w:noProof/>
        </w:rPr>
        <w:fldChar w:fldCharType="begin"/>
      </w:r>
      <w:r w:rsidRPr="00136429">
        <w:rPr>
          <w:noProof/>
        </w:rPr>
        <w:instrText xml:space="preserve"> PAGEREF _Toc478570956 \h </w:instrText>
      </w:r>
      <w:r w:rsidRPr="00136429">
        <w:rPr>
          <w:noProof/>
        </w:rPr>
      </w:r>
      <w:r w:rsidRPr="00136429">
        <w:rPr>
          <w:noProof/>
        </w:rPr>
        <w:fldChar w:fldCharType="separate"/>
      </w:r>
      <w:r w:rsidRPr="00136429">
        <w:rPr>
          <w:noProof/>
        </w:rPr>
        <w:t>11</w:t>
      </w:r>
      <w:r w:rsidRPr="00136429">
        <w:rPr>
          <w:noProof/>
        </w:rPr>
        <w:fldChar w:fldCharType="end"/>
      </w:r>
    </w:p>
    <w:p w14:paraId="6765E78B" w14:textId="77777777" w:rsidR="00080062" w:rsidRPr="00136429" w:rsidRDefault="00080062" w:rsidP="00136429">
      <w:pPr>
        <w:pStyle w:val="TableofFigures"/>
        <w:tabs>
          <w:tab w:val="right" w:leader="dot" w:pos="9016"/>
        </w:tabs>
        <w:rPr>
          <w:rFonts w:eastAsiaTheme="minorEastAsia"/>
          <w:noProof/>
        </w:rPr>
      </w:pPr>
      <w:r w:rsidRPr="00136429">
        <w:rPr>
          <w:noProof/>
        </w:rPr>
        <w:t>Figure 4: Example of google chat conversation</w:t>
      </w:r>
      <w:r w:rsidRPr="00136429">
        <w:rPr>
          <w:noProof/>
        </w:rPr>
        <w:tab/>
      </w:r>
      <w:r w:rsidRPr="00136429">
        <w:rPr>
          <w:noProof/>
        </w:rPr>
        <w:fldChar w:fldCharType="begin"/>
      </w:r>
      <w:r w:rsidRPr="00136429">
        <w:rPr>
          <w:noProof/>
        </w:rPr>
        <w:instrText xml:space="preserve"> PAGEREF _Toc478570957 \h </w:instrText>
      </w:r>
      <w:r w:rsidRPr="00136429">
        <w:rPr>
          <w:noProof/>
        </w:rPr>
      </w:r>
      <w:r w:rsidRPr="00136429">
        <w:rPr>
          <w:noProof/>
        </w:rPr>
        <w:fldChar w:fldCharType="separate"/>
      </w:r>
      <w:r w:rsidRPr="00136429">
        <w:rPr>
          <w:noProof/>
        </w:rPr>
        <w:t>15</w:t>
      </w:r>
      <w:r w:rsidRPr="00136429">
        <w:rPr>
          <w:noProof/>
        </w:rPr>
        <w:fldChar w:fldCharType="end"/>
      </w:r>
    </w:p>
    <w:p w14:paraId="4B70A938" w14:textId="77777777" w:rsidR="00080062" w:rsidRPr="00136429" w:rsidRDefault="00080062" w:rsidP="00136429">
      <w:pPr>
        <w:pStyle w:val="TableofFigures"/>
        <w:tabs>
          <w:tab w:val="right" w:leader="dot" w:pos="9016"/>
        </w:tabs>
        <w:rPr>
          <w:rFonts w:eastAsiaTheme="minorEastAsia"/>
          <w:noProof/>
        </w:rPr>
      </w:pPr>
      <w:r w:rsidRPr="00136429">
        <w:rPr>
          <w:noProof/>
        </w:rPr>
        <w:t>Figure 5: Evolutionary Prototyping (Teach-ICT, 2016).</w:t>
      </w:r>
      <w:r w:rsidRPr="00136429">
        <w:rPr>
          <w:noProof/>
        </w:rPr>
        <w:tab/>
      </w:r>
      <w:r w:rsidRPr="00136429">
        <w:rPr>
          <w:noProof/>
        </w:rPr>
        <w:fldChar w:fldCharType="begin"/>
      </w:r>
      <w:r w:rsidRPr="00136429">
        <w:rPr>
          <w:noProof/>
        </w:rPr>
        <w:instrText xml:space="preserve"> PAGEREF _Toc478570958 \h </w:instrText>
      </w:r>
      <w:r w:rsidRPr="00136429">
        <w:rPr>
          <w:noProof/>
        </w:rPr>
      </w:r>
      <w:r w:rsidRPr="00136429">
        <w:rPr>
          <w:noProof/>
        </w:rPr>
        <w:fldChar w:fldCharType="separate"/>
      </w:r>
      <w:r w:rsidRPr="00136429">
        <w:rPr>
          <w:noProof/>
        </w:rPr>
        <w:t>18</w:t>
      </w:r>
      <w:r w:rsidRPr="00136429">
        <w:rPr>
          <w:noProof/>
        </w:rPr>
        <w:fldChar w:fldCharType="end"/>
      </w:r>
    </w:p>
    <w:p w14:paraId="3C18AE7F" w14:textId="77777777" w:rsidR="00080062" w:rsidRPr="00136429" w:rsidRDefault="00080062" w:rsidP="00136429">
      <w:pPr>
        <w:pStyle w:val="TableofFigures"/>
        <w:tabs>
          <w:tab w:val="right" w:leader="dot" w:pos="9016"/>
        </w:tabs>
        <w:rPr>
          <w:rFonts w:eastAsiaTheme="minorEastAsia"/>
          <w:noProof/>
        </w:rPr>
      </w:pPr>
      <w:r w:rsidRPr="00136429">
        <w:rPr>
          <w:noProof/>
        </w:rPr>
        <w:t>Figure 6: Rix wiki login screen (Rix Wiki, no date).</w:t>
      </w:r>
      <w:r w:rsidRPr="00136429">
        <w:rPr>
          <w:noProof/>
        </w:rPr>
        <w:tab/>
      </w:r>
      <w:r w:rsidRPr="00136429">
        <w:rPr>
          <w:noProof/>
        </w:rPr>
        <w:fldChar w:fldCharType="begin"/>
      </w:r>
      <w:r w:rsidRPr="00136429">
        <w:rPr>
          <w:noProof/>
        </w:rPr>
        <w:instrText xml:space="preserve"> PAGEREF _Toc478570959 \h </w:instrText>
      </w:r>
      <w:r w:rsidRPr="00136429">
        <w:rPr>
          <w:noProof/>
        </w:rPr>
      </w:r>
      <w:r w:rsidRPr="00136429">
        <w:rPr>
          <w:noProof/>
        </w:rPr>
        <w:fldChar w:fldCharType="separate"/>
      </w:r>
      <w:r w:rsidRPr="00136429">
        <w:rPr>
          <w:noProof/>
        </w:rPr>
        <w:t>21</w:t>
      </w:r>
      <w:r w:rsidRPr="00136429">
        <w:rPr>
          <w:noProof/>
        </w:rPr>
        <w:fldChar w:fldCharType="end"/>
      </w:r>
    </w:p>
    <w:p w14:paraId="19EB2038" w14:textId="77777777" w:rsidR="00080062" w:rsidRPr="00136429" w:rsidRDefault="00080062" w:rsidP="00136429">
      <w:pPr>
        <w:pStyle w:val="TableofFigures"/>
        <w:tabs>
          <w:tab w:val="left" w:pos="3046"/>
          <w:tab w:val="right" w:leader="dot" w:pos="9016"/>
        </w:tabs>
        <w:rPr>
          <w:rFonts w:eastAsiaTheme="minorEastAsia"/>
          <w:noProof/>
        </w:rPr>
      </w:pPr>
      <w:r w:rsidRPr="00136429">
        <w:rPr>
          <w:noProof/>
        </w:rPr>
        <w:t>Figure 7: VisualCaptcha (nd)</w:t>
      </w:r>
      <w:r w:rsidRPr="00136429">
        <w:rPr>
          <w:rFonts w:eastAsiaTheme="minorEastAsia"/>
          <w:noProof/>
        </w:rPr>
        <w:tab/>
      </w:r>
      <w:r w:rsidRPr="00136429">
        <w:rPr>
          <w:noProof/>
        </w:rPr>
        <w:t xml:space="preserve">    Figure 8: Brandom, R. (2014)</w:t>
      </w:r>
      <w:r w:rsidRPr="00136429">
        <w:rPr>
          <w:noProof/>
        </w:rPr>
        <w:tab/>
      </w:r>
      <w:r w:rsidRPr="00136429">
        <w:rPr>
          <w:noProof/>
        </w:rPr>
        <w:fldChar w:fldCharType="begin"/>
      </w:r>
      <w:r w:rsidRPr="00136429">
        <w:rPr>
          <w:noProof/>
        </w:rPr>
        <w:instrText xml:space="preserve"> PAGEREF _Toc478570960 \h </w:instrText>
      </w:r>
      <w:r w:rsidRPr="00136429">
        <w:rPr>
          <w:noProof/>
        </w:rPr>
      </w:r>
      <w:r w:rsidRPr="00136429">
        <w:rPr>
          <w:noProof/>
        </w:rPr>
        <w:fldChar w:fldCharType="separate"/>
      </w:r>
      <w:r w:rsidRPr="00136429">
        <w:rPr>
          <w:noProof/>
        </w:rPr>
        <w:t>21</w:t>
      </w:r>
      <w:r w:rsidRPr="00136429">
        <w:rPr>
          <w:noProof/>
        </w:rPr>
        <w:fldChar w:fldCharType="end"/>
      </w:r>
    </w:p>
    <w:p w14:paraId="6C3FD544" w14:textId="77777777" w:rsidR="00080062" w:rsidRPr="00136429" w:rsidRDefault="00080062" w:rsidP="00136429">
      <w:pPr>
        <w:pStyle w:val="TableofFigures"/>
        <w:tabs>
          <w:tab w:val="right" w:leader="dot" w:pos="9016"/>
        </w:tabs>
        <w:rPr>
          <w:rFonts w:eastAsiaTheme="minorEastAsia"/>
          <w:noProof/>
        </w:rPr>
      </w:pPr>
      <w:r w:rsidRPr="00136429">
        <w:rPr>
          <w:noProof/>
        </w:rPr>
        <w:t>Figure 9: Use case for New User and Registered Member.</w:t>
      </w:r>
      <w:r w:rsidRPr="00136429">
        <w:rPr>
          <w:noProof/>
        </w:rPr>
        <w:tab/>
      </w:r>
      <w:r w:rsidRPr="00136429">
        <w:rPr>
          <w:noProof/>
        </w:rPr>
        <w:fldChar w:fldCharType="begin"/>
      </w:r>
      <w:r w:rsidRPr="00136429">
        <w:rPr>
          <w:noProof/>
        </w:rPr>
        <w:instrText xml:space="preserve"> PAGEREF _Toc478570961 \h </w:instrText>
      </w:r>
      <w:r w:rsidRPr="00136429">
        <w:rPr>
          <w:noProof/>
        </w:rPr>
      </w:r>
      <w:r w:rsidRPr="00136429">
        <w:rPr>
          <w:noProof/>
        </w:rPr>
        <w:fldChar w:fldCharType="separate"/>
      </w:r>
      <w:r w:rsidRPr="00136429">
        <w:rPr>
          <w:noProof/>
        </w:rPr>
        <w:t>22</w:t>
      </w:r>
      <w:r w:rsidRPr="00136429">
        <w:rPr>
          <w:noProof/>
        </w:rPr>
        <w:fldChar w:fldCharType="end"/>
      </w:r>
    </w:p>
    <w:p w14:paraId="67E57222" w14:textId="77777777" w:rsidR="00080062" w:rsidRPr="00136429" w:rsidRDefault="00080062" w:rsidP="00136429">
      <w:pPr>
        <w:pStyle w:val="TableofFigures"/>
        <w:tabs>
          <w:tab w:val="right" w:leader="dot" w:pos="9016"/>
        </w:tabs>
        <w:rPr>
          <w:rFonts w:eastAsiaTheme="minorEastAsia"/>
          <w:noProof/>
        </w:rPr>
      </w:pPr>
      <w:r w:rsidRPr="00136429">
        <w:rPr>
          <w:noProof/>
        </w:rPr>
        <w:t>Figure 10: Use case for Forum Member and Administrator.</w:t>
      </w:r>
      <w:r w:rsidRPr="00136429">
        <w:rPr>
          <w:noProof/>
        </w:rPr>
        <w:tab/>
      </w:r>
      <w:r w:rsidRPr="00136429">
        <w:rPr>
          <w:noProof/>
        </w:rPr>
        <w:fldChar w:fldCharType="begin"/>
      </w:r>
      <w:r w:rsidRPr="00136429">
        <w:rPr>
          <w:noProof/>
        </w:rPr>
        <w:instrText xml:space="preserve"> PAGEREF _Toc478570962 \h </w:instrText>
      </w:r>
      <w:r w:rsidRPr="00136429">
        <w:rPr>
          <w:noProof/>
        </w:rPr>
      </w:r>
      <w:r w:rsidRPr="00136429">
        <w:rPr>
          <w:noProof/>
        </w:rPr>
        <w:fldChar w:fldCharType="separate"/>
      </w:r>
      <w:r w:rsidRPr="00136429">
        <w:rPr>
          <w:noProof/>
        </w:rPr>
        <w:t>24</w:t>
      </w:r>
      <w:r w:rsidRPr="00136429">
        <w:rPr>
          <w:noProof/>
        </w:rPr>
        <w:fldChar w:fldCharType="end"/>
      </w:r>
    </w:p>
    <w:p w14:paraId="685879DC" w14:textId="77777777" w:rsidR="00080062" w:rsidRPr="00136429" w:rsidRDefault="00080062" w:rsidP="00136429">
      <w:pPr>
        <w:pStyle w:val="TableofFigures"/>
        <w:tabs>
          <w:tab w:val="right" w:leader="dot" w:pos="9016"/>
        </w:tabs>
        <w:rPr>
          <w:rFonts w:eastAsiaTheme="minorEastAsia"/>
          <w:noProof/>
        </w:rPr>
      </w:pPr>
      <w:r w:rsidRPr="00136429">
        <w:rPr>
          <w:noProof/>
        </w:rPr>
        <w:t>Figure 11: Example of Easy-To-Read Text. (Inclusion Europe, 2009)</w:t>
      </w:r>
      <w:r w:rsidRPr="00136429">
        <w:rPr>
          <w:noProof/>
        </w:rPr>
        <w:tab/>
      </w:r>
      <w:r w:rsidRPr="00136429">
        <w:rPr>
          <w:noProof/>
        </w:rPr>
        <w:fldChar w:fldCharType="begin"/>
      </w:r>
      <w:r w:rsidRPr="00136429">
        <w:rPr>
          <w:noProof/>
        </w:rPr>
        <w:instrText xml:space="preserve"> PAGEREF _Toc478570963 \h </w:instrText>
      </w:r>
      <w:r w:rsidRPr="00136429">
        <w:rPr>
          <w:noProof/>
        </w:rPr>
      </w:r>
      <w:r w:rsidRPr="00136429">
        <w:rPr>
          <w:noProof/>
        </w:rPr>
        <w:fldChar w:fldCharType="separate"/>
      </w:r>
      <w:r w:rsidRPr="00136429">
        <w:rPr>
          <w:noProof/>
        </w:rPr>
        <w:t>27</w:t>
      </w:r>
      <w:r w:rsidRPr="00136429">
        <w:rPr>
          <w:noProof/>
        </w:rPr>
        <w:fldChar w:fldCharType="end"/>
      </w:r>
    </w:p>
    <w:p w14:paraId="2547E243" w14:textId="77777777" w:rsidR="00080062" w:rsidRPr="00136429" w:rsidRDefault="00080062" w:rsidP="00136429">
      <w:pPr>
        <w:pStyle w:val="TableofFigures"/>
        <w:tabs>
          <w:tab w:val="right" w:leader="dot" w:pos="9016"/>
        </w:tabs>
        <w:rPr>
          <w:rFonts w:eastAsiaTheme="minorEastAsia"/>
          <w:noProof/>
        </w:rPr>
      </w:pPr>
      <w:r w:rsidRPr="00136429">
        <w:rPr>
          <w:noProof/>
        </w:rPr>
        <w:t>Figure 12: Point (Widgit Software, 2017).</w:t>
      </w:r>
      <w:r w:rsidRPr="00136429">
        <w:rPr>
          <w:noProof/>
        </w:rPr>
        <w:tab/>
      </w:r>
      <w:r w:rsidRPr="00136429">
        <w:rPr>
          <w:noProof/>
        </w:rPr>
        <w:fldChar w:fldCharType="begin"/>
      </w:r>
      <w:r w:rsidRPr="00136429">
        <w:rPr>
          <w:noProof/>
        </w:rPr>
        <w:instrText xml:space="preserve"> PAGEREF _Toc478570964 \h </w:instrText>
      </w:r>
      <w:r w:rsidRPr="00136429">
        <w:rPr>
          <w:noProof/>
        </w:rPr>
      </w:r>
      <w:r w:rsidRPr="00136429">
        <w:rPr>
          <w:noProof/>
        </w:rPr>
        <w:fldChar w:fldCharType="separate"/>
      </w:r>
      <w:r w:rsidRPr="00136429">
        <w:rPr>
          <w:noProof/>
        </w:rPr>
        <w:t>27</w:t>
      </w:r>
      <w:r w:rsidRPr="00136429">
        <w:rPr>
          <w:noProof/>
        </w:rPr>
        <w:fldChar w:fldCharType="end"/>
      </w:r>
    </w:p>
    <w:p w14:paraId="51BFE90C" w14:textId="77777777" w:rsidR="00080062" w:rsidRPr="00136429" w:rsidRDefault="00080062" w:rsidP="00136429">
      <w:pPr>
        <w:pStyle w:val="TableofFigures"/>
        <w:tabs>
          <w:tab w:val="right" w:leader="dot" w:pos="9016"/>
        </w:tabs>
        <w:rPr>
          <w:rFonts w:eastAsiaTheme="minorEastAsia"/>
          <w:noProof/>
        </w:rPr>
      </w:pPr>
      <w:r w:rsidRPr="00136429">
        <w:rPr>
          <w:noProof/>
        </w:rPr>
        <w:t>Figure 13: Interface screen shots</w:t>
      </w:r>
      <w:r w:rsidRPr="00136429">
        <w:rPr>
          <w:noProof/>
        </w:rPr>
        <w:tab/>
      </w:r>
      <w:r w:rsidRPr="00136429">
        <w:rPr>
          <w:noProof/>
        </w:rPr>
        <w:fldChar w:fldCharType="begin"/>
      </w:r>
      <w:r w:rsidRPr="00136429">
        <w:rPr>
          <w:noProof/>
        </w:rPr>
        <w:instrText xml:space="preserve"> PAGEREF _Toc478570965 \h </w:instrText>
      </w:r>
      <w:r w:rsidRPr="00136429">
        <w:rPr>
          <w:noProof/>
        </w:rPr>
      </w:r>
      <w:r w:rsidRPr="00136429">
        <w:rPr>
          <w:noProof/>
        </w:rPr>
        <w:fldChar w:fldCharType="separate"/>
      </w:r>
      <w:r w:rsidRPr="00136429">
        <w:rPr>
          <w:noProof/>
        </w:rPr>
        <w:t>30</w:t>
      </w:r>
      <w:r w:rsidRPr="00136429">
        <w:rPr>
          <w:noProof/>
        </w:rPr>
        <w:fldChar w:fldCharType="end"/>
      </w:r>
    </w:p>
    <w:p w14:paraId="30A1D3EE" w14:textId="77777777" w:rsidR="00BA70AD" w:rsidRPr="00136429" w:rsidRDefault="00080062" w:rsidP="00136429">
      <w:pPr>
        <w:pStyle w:val="TableofFigures"/>
      </w:pPr>
      <w:r w:rsidRPr="00136429">
        <w:fldChar w:fldCharType="end"/>
      </w:r>
    </w:p>
    <w:p w14:paraId="28D9681C" w14:textId="77777777" w:rsidR="00F676C4" w:rsidRPr="00136429" w:rsidRDefault="00F676C4" w:rsidP="00136429">
      <w:pPr>
        <w:spacing w:line="360" w:lineRule="auto"/>
        <w:rPr>
          <w:b/>
        </w:rPr>
      </w:pPr>
      <w:bookmarkStart w:id="0" w:name="_Toc478571152"/>
    </w:p>
    <w:p w14:paraId="5AC10476" w14:textId="2E8A8B61" w:rsidR="002B7B69" w:rsidRPr="00136429" w:rsidRDefault="00F676C4" w:rsidP="00136429">
      <w:pPr>
        <w:spacing w:line="360" w:lineRule="auto"/>
        <w:rPr>
          <w:b/>
        </w:rPr>
      </w:pPr>
      <w:r w:rsidRPr="00136429">
        <w:rPr>
          <w:b/>
        </w:rPr>
        <w:t>Table of Tables</w:t>
      </w:r>
    </w:p>
    <w:p w14:paraId="6523C8C0" w14:textId="77777777" w:rsidR="00F676C4" w:rsidRPr="00136429" w:rsidRDefault="00F676C4" w:rsidP="00136429">
      <w:pPr>
        <w:spacing w:line="360" w:lineRule="auto"/>
        <w:rPr>
          <w:b/>
        </w:rPr>
      </w:pPr>
    </w:p>
    <w:p w14:paraId="75F17059" w14:textId="77777777" w:rsidR="00F676C4" w:rsidRPr="00136429" w:rsidRDefault="00F676C4" w:rsidP="00136429">
      <w:pPr>
        <w:pStyle w:val="TableofFigures"/>
        <w:tabs>
          <w:tab w:val="right" w:leader="dot" w:pos="9016"/>
        </w:tabs>
        <w:rPr>
          <w:rFonts w:eastAsiaTheme="minorEastAsia"/>
          <w:noProof/>
        </w:rPr>
      </w:pPr>
      <w:r w:rsidRPr="00136429">
        <w:fldChar w:fldCharType="begin"/>
      </w:r>
      <w:r w:rsidRPr="00136429">
        <w:instrText xml:space="preserve"> TOC \c "Table" </w:instrText>
      </w:r>
      <w:r w:rsidRPr="00136429">
        <w:fldChar w:fldCharType="separate"/>
      </w:r>
      <w:r w:rsidRPr="00136429">
        <w:rPr>
          <w:noProof/>
        </w:rPr>
        <w:t>Table 1: : Terminology Inconsistencies across countries (SESS, 2016).</w:t>
      </w:r>
      <w:r w:rsidRPr="00136429">
        <w:rPr>
          <w:noProof/>
        </w:rPr>
        <w:tab/>
      </w:r>
      <w:r w:rsidRPr="00136429">
        <w:rPr>
          <w:noProof/>
        </w:rPr>
        <w:fldChar w:fldCharType="begin"/>
      </w:r>
      <w:r w:rsidRPr="00136429">
        <w:rPr>
          <w:noProof/>
        </w:rPr>
        <w:instrText xml:space="preserve"> PAGEREF _Toc478571426 \h </w:instrText>
      </w:r>
      <w:r w:rsidRPr="00136429">
        <w:rPr>
          <w:noProof/>
        </w:rPr>
      </w:r>
      <w:r w:rsidRPr="00136429">
        <w:rPr>
          <w:noProof/>
        </w:rPr>
        <w:fldChar w:fldCharType="separate"/>
      </w:r>
      <w:r w:rsidRPr="00136429">
        <w:rPr>
          <w:noProof/>
        </w:rPr>
        <w:t>8</w:t>
      </w:r>
      <w:r w:rsidRPr="00136429">
        <w:rPr>
          <w:noProof/>
        </w:rPr>
        <w:fldChar w:fldCharType="end"/>
      </w:r>
    </w:p>
    <w:p w14:paraId="4A700CE7" w14:textId="77777777" w:rsidR="00F676C4" w:rsidRPr="00136429" w:rsidRDefault="00F676C4" w:rsidP="00136429">
      <w:pPr>
        <w:pStyle w:val="TableofFigures"/>
        <w:tabs>
          <w:tab w:val="right" w:leader="dot" w:pos="9016"/>
        </w:tabs>
        <w:rPr>
          <w:rFonts w:eastAsiaTheme="minorEastAsia"/>
          <w:noProof/>
        </w:rPr>
      </w:pPr>
      <w:r w:rsidRPr="00136429">
        <w:rPr>
          <w:noProof/>
        </w:rPr>
        <w:t>Table 2: P - Poor, G - Good, Excellent (Dennis, Wixom, and Tegarden, 2012).</w:t>
      </w:r>
      <w:r w:rsidRPr="00136429">
        <w:rPr>
          <w:noProof/>
        </w:rPr>
        <w:tab/>
      </w:r>
      <w:r w:rsidRPr="00136429">
        <w:rPr>
          <w:noProof/>
        </w:rPr>
        <w:fldChar w:fldCharType="begin"/>
      </w:r>
      <w:r w:rsidRPr="00136429">
        <w:rPr>
          <w:noProof/>
        </w:rPr>
        <w:instrText xml:space="preserve"> PAGEREF _Toc478571427 \h </w:instrText>
      </w:r>
      <w:r w:rsidRPr="00136429">
        <w:rPr>
          <w:noProof/>
        </w:rPr>
      </w:r>
      <w:r w:rsidRPr="00136429">
        <w:rPr>
          <w:noProof/>
        </w:rPr>
        <w:fldChar w:fldCharType="separate"/>
      </w:r>
      <w:r w:rsidRPr="00136429">
        <w:rPr>
          <w:noProof/>
        </w:rPr>
        <w:t>18</w:t>
      </w:r>
      <w:r w:rsidRPr="00136429">
        <w:rPr>
          <w:noProof/>
        </w:rPr>
        <w:fldChar w:fldCharType="end"/>
      </w:r>
    </w:p>
    <w:p w14:paraId="47ABDC73" w14:textId="77777777" w:rsidR="00F676C4" w:rsidRPr="00136429" w:rsidRDefault="00F676C4" w:rsidP="00136429">
      <w:pPr>
        <w:pStyle w:val="TableofFigures"/>
        <w:tabs>
          <w:tab w:val="right" w:leader="dot" w:pos="9016"/>
        </w:tabs>
        <w:rPr>
          <w:rFonts w:eastAsiaTheme="minorEastAsia"/>
          <w:noProof/>
        </w:rPr>
      </w:pPr>
      <w:r w:rsidRPr="00136429">
        <w:rPr>
          <w:noProof/>
        </w:rPr>
        <w:t>Table 3: Risk Analysis</w:t>
      </w:r>
      <w:r w:rsidRPr="00136429">
        <w:rPr>
          <w:noProof/>
        </w:rPr>
        <w:tab/>
      </w:r>
      <w:r w:rsidRPr="00136429">
        <w:rPr>
          <w:noProof/>
        </w:rPr>
        <w:fldChar w:fldCharType="begin"/>
      </w:r>
      <w:r w:rsidRPr="00136429">
        <w:rPr>
          <w:noProof/>
        </w:rPr>
        <w:instrText xml:space="preserve"> PAGEREF _Toc478571428 \h </w:instrText>
      </w:r>
      <w:r w:rsidRPr="00136429">
        <w:rPr>
          <w:noProof/>
        </w:rPr>
      </w:r>
      <w:r w:rsidRPr="00136429">
        <w:rPr>
          <w:noProof/>
        </w:rPr>
        <w:fldChar w:fldCharType="separate"/>
      </w:r>
      <w:r w:rsidRPr="00136429">
        <w:rPr>
          <w:noProof/>
        </w:rPr>
        <w:t>20</w:t>
      </w:r>
      <w:r w:rsidRPr="00136429">
        <w:rPr>
          <w:noProof/>
        </w:rPr>
        <w:fldChar w:fldCharType="end"/>
      </w:r>
    </w:p>
    <w:p w14:paraId="2734FC26" w14:textId="77777777" w:rsidR="00F676C4" w:rsidRPr="00136429" w:rsidRDefault="00F676C4" w:rsidP="00136429">
      <w:pPr>
        <w:pStyle w:val="TableofFigures"/>
        <w:tabs>
          <w:tab w:val="right" w:leader="dot" w:pos="9016"/>
        </w:tabs>
        <w:rPr>
          <w:rFonts w:eastAsiaTheme="minorEastAsia"/>
          <w:noProof/>
        </w:rPr>
      </w:pPr>
      <w:r w:rsidRPr="00136429">
        <w:rPr>
          <w:noProof/>
        </w:rPr>
        <w:t>Table 4: W3C principles. (W3C, 2016)</w:t>
      </w:r>
      <w:r w:rsidRPr="00136429">
        <w:rPr>
          <w:noProof/>
        </w:rPr>
        <w:tab/>
      </w:r>
      <w:r w:rsidRPr="00136429">
        <w:rPr>
          <w:noProof/>
        </w:rPr>
        <w:fldChar w:fldCharType="begin"/>
      </w:r>
      <w:r w:rsidRPr="00136429">
        <w:rPr>
          <w:noProof/>
        </w:rPr>
        <w:instrText xml:space="preserve"> PAGEREF _Toc478571429 \h </w:instrText>
      </w:r>
      <w:r w:rsidRPr="00136429">
        <w:rPr>
          <w:noProof/>
        </w:rPr>
      </w:r>
      <w:r w:rsidRPr="00136429">
        <w:rPr>
          <w:noProof/>
        </w:rPr>
        <w:fldChar w:fldCharType="separate"/>
      </w:r>
      <w:r w:rsidRPr="00136429">
        <w:rPr>
          <w:noProof/>
        </w:rPr>
        <w:t>27</w:t>
      </w:r>
      <w:r w:rsidRPr="00136429">
        <w:rPr>
          <w:noProof/>
        </w:rPr>
        <w:fldChar w:fldCharType="end"/>
      </w:r>
    </w:p>
    <w:p w14:paraId="38C311B1" w14:textId="77777777" w:rsidR="00F676C4" w:rsidRPr="00136429" w:rsidRDefault="00F676C4" w:rsidP="00136429">
      <w:pPr>
        <w:pStyle w:val="TableofFigures"/>
      </w:pPr>
      <w:r w:rsidRPr="00136429">
        <w:fldChar w:fldCharType="end"/>
      </w:r>
    </w:p>
    <w:p w14:paraId="2B10A628" w14:textId="77777777" w:rsidR="00F676C4" w:rsidRPr="00136429" w:rsidRDefault="00F676C4" w:rsidP="00136429">
      <w:pPr>
        <w:widowControl w:val="0"/>
        <w:spacing w:line="360" w:lineRule="auto"/>
        <w:rPr>
          <w:color w:val="000000"/>
          <w:sz w:val="40"/>
          <w:szCs w:val="40"/>
        </w:rPr>
      </w:pPr>
      <w:r w:rsidRPr="00136429">
        <w:br w:type="page"/>
      </w:r>
    </w:p>
    <w:p w14:paraId="1E51213B" w14:textId="00D94AA1" w:rsidR="00BA70AD" w:rsidRPr="00136429" w:rsidRDefault="00670695" w:rsidP="00136429">
      <w:pPr>
        <w:pStyle w:val="WITHeading1"/>
      </w:pPr>
      <w:r w:rsidRPr="00136429">
        <w:lastRenderedPageBreak/>
        <w:t>Introduction</w:t>
      </w:r>
      <w:bookmarkEnd w:id="0"/>
      <w:r w:rsidRPr="00136429">
        <w:t xml:space="preserve"> </w:t>
      </w:r>
    </w:p>
    <w:p w14:paraId="29748EBB" w14:textId="61856AF6" w:rsidR="00BA70AD" w:rsidRPr="00136429" w:rsidRDefault="00670695" w:rsidP="00136429">
      <w:pPr>
        <w:spacing w:line="360" w:lineRule="auto"/>
        <w:rPr>
          <w:rFonts w:eastAsia="Times New Roman"/>
        </w:rPr>
      </w:pPr>
      <w:r w:rsidRPr="00136429">
        <w:rPr>
          <w:rFonts w:eastAsia="Times New Roman"/>
        </w:rPr>
        <w:t>Online learning options for adults with intellectual disabilities (I.D.)  are limited</w:t>
      </w:r>
      <w:r w:rsidR="00F32DC3" w:rsidRPr="00136429">
        <w:rPr>
          <w:rFonts w:eastAsia="Times New Roman"/>
        </w:rPr>
        <w:t>. T</w:t>
      </w:r>
      <w:r w:rsidRPr="00136429">
        <w:rPr>
          <w:rFonts w:eastAsia="Times New Roman"/>
        </w:rPr>
        <w:t>his study hopes to contribute to a gap in</w:t>
      </w:r>
      <w:r w:rsidR="0059020A" w:rsidRPr="00136429">
        <w:rPr>
          <w:rFonts w:eastAsia="Times New Roman"/>
        </w:rPr>
        <w:t xml:space="preserve"> the</w:t>
      </w:r>
      <w:r w:rsidRPr="00136429">
        <w:rPr>
          <w:rFonts w:eastAsia="Times New Roman"/>
        </w:rPr>
        <w:t xml:space="preserve"> literature available and suggest </w:t>
      </w:r>
      <w:r w:rsidR="0059020A" w:rsidRPr="00136429">
        <w:rPr>
          <w:rFonts w:eastAsia="Times New Roman"/>
        </w:rPr>
        <w:t>a solution to the problem.  The</w:t>
      </w:r>
      <w:r w:rsidRPr="00136429">
        <w:rPr>
          <w:rFonts w:eastAsia="Times New Roman"/>
        </w:rPr>
        <w:t xml:space="preserve"> paper explores the unique requirements needed by adults with I.D. and how they</w:t>
      </w:r>
      <w:r w:rsidR="00136429" w:rsidRPr="00136429">
        <w:rPr>
          <w:rFonts w:eastAsia="Times New Roman"/>
        </w:rPr>
        <w:t xml:space="preserve"> differ from ‘normal’ adults.  </w:t>
      </w:r>
      <w:r w:rsidRPr="00136429">
        <w:rPr>
          <w:rFonts w:eastAsia="Times New Roman"/>
        </w:rPr>
        <w:t xml:space="preserve">Individuals </w:t>
      </w:r>
      <w:r w:rsidR="00CD1BD9" w:rsidRPr="00136429">
        <w:rPr>
          <w:rFonts w:eastAsia="Times New Roman"/>
        </w:rPr>
        <w:t>with Down syndrome</w:t>
      </w:r>
      <w:r w:rsidRPr="00136429">
        <w:rPr>
          <w:rFonts w:eastAsia="Times New Roman"/>
        </w:rPr>
        <w:t xml:space="preserve"> have achieved literacy levels that have s</w:t>
      </w:r>
      <w:r w:rsidR="0059020A" w:rsidRPr="00136429">
        <w:rPr>
          <w:rFonts w:eastAsia="Times New Roman"/>
        </w:rPr>
        <w:t>urp</w:t>
      </w:r>
      <w:r w:rsidR="00136429" w:rsidRPr="00136429">
        <w:rPr>
          <w:rFonts w:eastAsia="Times New Roman"/>
        </w:rPr>
        <w:t>assed expectation, thus recognising</w:t>
      </w:r>
      <w:r w:rsidRPr="00136429">
        <w:rPr>
          <w:rFonts w:eastAsia="Times New Roman"/>
        </w:rPr>
        <w:t xml:space="preserve"> that literacy levels need to be maintained for lifelong learning (Morgan, Cuskelly and Moni, 2011).</w:t>
      </w:r>
    </w:p>
    <w:p w14:paraId="77945B8B" w14:textId="77777777" w:rsidR="00BA70AD" w:rsidRPr="00136429" w:rsidRDefault="00BA70AD" w:rsidP="00136429">
      <w:pPr>
        <w:spacing w:line="360" w:lineRule="auto"/>
        <w:rPr>
          <w:color w:val="444444"/>
          <w:highlight w:val="white"/>
        </w:rPr>
      </w:pPr>
    </w:p>
    <w:p w14:paraId="1188EBDE" w14:textId="47DA5C0A" w:rsidR="00BA70AD" w:rsidRPr="00136429" w:rsidRDefault="00670695" w:rsidP="00136429">
      <w:pPr>
        <w:spacing w:line="360" w:lineRule="auto"/>
        <w:rPr>
          <w:rFonts w:eastAsia="Times New Roman"/>
        </w:rPr>
      </w:pPr>
      <w:r w:rsidRPr="00136429">
        <w:rPr>
          <w:rFonts w:eastAsia="Times New Roman"/>
        </w:rPr>
        <w:t>The aim of this project is to research relevant lite</w:t>
      </w:r>
      <w:r w:rsidR="00CD1BD9" w:rsidRPr="00136429">
        <w:rPr>
          <w:rFonts w:eastAsia="Times New Roman"/>
        </w:rPr>
        <w:t xml:space="preserve">rature and existing resources, </w:t>
      </w:r>
      <w:r w:rsidRPr="00136429">
        <w:rPr>
          <w:rFonts w:eastAsia="Times New Roman"/>
        </w:rPr>
        <w:t xml:space="preserve">where technology is used for communication, education, skills retention and entertainment in relation to adults with ID. </w:t>
      </w:r>
      <w:r w:rsidR="0069519F">
        <w:rPr>
          <w:rFonts w:eastAsia="Times New Roman"/>
        </w:rPr>
        <w:t>This will lead to the design and</w:t>
      </w:r>
      <w:r w:rsidRPr="00136429">
        <w:rPr>
          <w:rFonts w:eastAsia="Times New Roman"/>
        </w:rPr>
        <w:t xml:space="preserve"> develop</w:t>
      </w:r>
      <w:r w:rsidR="0069519F">
        <w:rPr>
          <w:rFonts w:eastAsia="Times New Roman"/>
        </w:rPr>
        <w:t>ment of a working</w:t>
      </w:r>
      <w:r w:rsidRPr="00136429">
        <w:rPr>
          <w:rFonts w:eastAsia="Times New Roman"/>
        </w:rPr>
        <w:t xml:space="preserve"> prototype</w:t>
      </w:r>
      <w:r w:rsidR="00532172">
        <w:rPr>
          <w:rFonts w:eastAsia="Times New Roman"/>
        </w:rPr>
        <w:t>, which will be used as a testbed,</w:t>
      </w:r>
      <w:r w:rsidRPr="00136429">
        <w:rPr>
          <w:rFonts w:eastAsia="Times New Roman"/>
        </w:rPr>
        <w:t xml:space="preserve"> to provide valuable feedback for future iterations. Finally</w:t>
      </w:r>
      <w:r w:rsidR="00532172">
        <w:rPr>
          <w:rFonts w:eastAsia="Times New Roman"/>
        </w:rPr>
        <w:t>, it is</w:t>
      </w:r>
      <w:r w:rsidRPr="00136429">
        <w:rPr>
          <w:rFonts w:eastAsia="Times New Roman"/>
        </w:rPr>
        <w:t xml:space="preserve"> propose</w:t>
      </w:r>
      <w:r w:rsidR="00532172">
        <w:rPr>
          <w:rFonts w:eastAsia="Times New Roman"/>
        </w:rPr>
        <w:t>d to develop a framework for developers / educators who wish to develop an online</w:t>
      </w:r>
      <w:r w:rsidRPr="00136429">
        <w:rPr>
          <w:rFonts w:eastAsia="Times New Roman"/>
        </w:rPr>
        <w:t xml:space="preserve"> learning platform to facilitate adults with literacy and learning difficulties or intellectual disabilities.</w:t>
      </w:r>
    </w:p>
    <w:p w14:paraId="4CCD6D9A" w14:textId="77777777" w:rsidR="00BA70AD" w:rsidRPr="00136429" w:rsidRDefault="00BA70AD" w:rsidP="00136429">
      <w:pPr>
        <w:spacing w:line="360" w:lineRule="auto"/>
        <w:rPr>
          <w:rFonts w:eastAsia="Times New Roman"/>
        </w:rPr>
      </w:pPr>
    </w:p>
    <w:p w14:paraId="7FF2917F" w14:textId="77777777" w:rsidR="00BA70AD" w:rsidRPr="00136429" w:rsidRDefault="00670695" w:rsidP="00136429">
      <w:pPr>
        <w:pStyle w:val="WITHeading1"/>
      </w:pPr>
      <w:bookmarkStart w:id="1" w:name="_Toc478571153"/>
      <w:r w:rsidRPr="00136429">
        <w:t>Project Description</w:t>
      </w:r>
      <w:bookmarkEnd w:id="1"/>
      <w:r w:rsidRPr="00136429">
        <w:t xml:space="preserve"> </w:t>
      </w:r>
    </w:p>
    <w:p w14:paraId="17C4AC33" w14:textId="1F09C39A" w:rsidR="00BA70AD" w:rsidRPr="00136429" w:rsidRDefault="007E0BDB" w:rsidP="00136429">
      <w:pPr>
        <w:spacing w:line="360" w:lineRule="auto"/>
      </w:pPr>
      <w:r w:rsidRPr="00136429">
        <w:rPr>
          <w:rFonts w:eastAsia="Times New Roman"/>
        </w:rPr>
        <w:t>In Ireland, using technology for special needs isn’t very common</w:t>
      </w:r>
      <w:r w:rsidR="00532172">
        <w:rPr>
          <w:rFonts w:eastAsia="Times New Roman"/>
        </w:rPr>
        <w:t>place</w:t>
      </w:r>
      <w:r w:rsidRPr="00136429">
        <w:rPr>
          <w:rFonts w:eastAsia="Times New Roman"/>
        </w:rPr>
        <w:t xml:space="preserve"> as can be seen by this excited tweeter while at the Special Needs Toy and Equipment Exhibition 2016 in Kildare, “</w:t>
      </w:r>
      <w:r w:rsidRPr="00136429">
        <w:rPr>
          <w:rFonts w:eastAsia="Times New Roman"/>
          <w:i/>
        </w:rPr>
        <w:t xml:space="preserve">We have a new exhibitor! </w:t>
      </w:r>
      <w:r w:rsidR="00670695" w:rsidRPr="00136429">
        <w:rPr>
          <w:rFonts w:eastAsia="Times New Roman"/>
          <w:i/>
        </w:rPr>
        <w:t>For the first time we have a technology company!!!!</w:t>
      </w:r>
      <w:r w:rsidR="00670695" w:rsidRPr="00136429">
        <w:rPr>
          <w:rFonts w:eastAsia="Times New Roman"/>
        </w:rPr>
        <w:t xml:space="preserve">”  (SN Toy Exhibition, 2016). </w:t>
      </w:r>
      <w:r w:rsidR="00670695" w:rsidRPr="00136429">
        <w:t xml:space="preserve"> </w:t>
      </w:r>
      <w:r w:rsidR="00670695" w:rsidRPr="00136429">
        <w:rPr>
          <w:rFonts w:eastAsia="Times New Roman"/>
        </w:rPr>
        <w:t xml:space="preserve">Funding for proprietary software, assistive technology and specialised software is limited. </w:t>
      </w:r>
      <w:r w:rsidR="00CD1BD9" w:rsidRPr="00136429">
        <w:rPr>
          <w:rFonts w:eastAsia="Times New Roman"/>
        </w:rPr>
        <w:t>To</w:t>
      </w:r>
      <w:r w:rsidR="00670695" w:rsidRPr="00136429">
        <w:rPr>
          <w:rFonts w:eastAsia="Times New Roman"/>
        </w:rPr>
        <w:t xml:space="preserve"> address this, the Disability Federation of Ireland’s vision for Assistive Technology (AT) is “</w:t>
      </w:r>
      <w:r w:rsidR="00670695" w:rsidRPr="00136429">
        <w:rPr>
          <w:rFonts w:eastAsia="Times New Roman"/>
          <w:i/>
        </w:rPr>
        <w:t>A society where everyone with a disability or disabling condition, and older people, has access to affordable, up to date and appropriate technology that suits their needs</w:t>
      </w:r>
      <w:r w:rsidR="00670695" w:rsidRPr="00136429">
        <w:rPr>
          <w:rFonts w:eastAsia="Times New Roman"/>
        </w:rPr>
        <w:t xml:space="preserve">.” </w:t>
      </w:r>
      <w:r w:rsidR="002F5214" w:rsidRPr="00136429">
        <w:rPr>
          <w:rFonts w:eastAsia="Times New Roman"/>
        </w:rPr>
        <w:t>(Dolan</w:t>
      </w:r>
      <w:r w:rsidR="00FB49CA" w:rsidRPr="00136429">
        <w:rPr>
          <w:rFonts w:eastAsia="Times New Roman"/>
        </w:rPr>
        <w:t>, 2016)</w:t>
      </w:r>
      <w:r w:rsidR="00670695" w:rsidRPr="00136429">
        <w:rPr>
          <w:rFonts w:eastAsia="Times New Roman"/>
        </w:rPr>
        <w:t xml:space="preserve"> They also envisage developing a loan library for different ATs, which is commendable but in the meantime many people are without access to ATs.  </w:t>
      </w:r>
    </w:p>
    <w:p w14:paraId="6F0EEC21" w14:textId="77777777" w:rsidR="00BA70AD" w:rsidRPr="00136429" w:rsidRDefault="00BA70AD" w:rsidP="00136429">
      <w:pPr>
        <w:spacing w:line="360" w:lineRule="auto"/>
        <w:rPr>
          <w:rFonts w:eastAsia="Times New Roman"/>
        </w:rPr>
      </w:pPr>
    </w:p>
    <w:p w14:paraId="2A859265" w14:textId="77777777" w:rsidR="00BA70AD" w:rsidRPr="00136429" w:rsidRDefault="00670695" w:rsidP="00136429">
      <w:pPr>
        <w:spacing w:line="360" w:lineRule="auto"/>
        <w:rPr>
          <w:rFonts w:eastAsia="Times New Roman"/>
        </w:rPr>
      </w:pPr>
      <w:r w:rsidRPr="00136429">
        <w:rPr>
          <w:rFonts w:eastAsia="Times New Roman"/>
        </w:rPr>
        <w:t>In the article ‘Current perspective regarding adults with intellectual and developmental disabilities accessing computer technology’ Hoppestad concluded that after formal schooling there appeared to be insufficient interest in supporting adults using computers (Hoppestad, 2012).</w:t>
      </w:r>
    </w:p>
    <w:p w14:paraId="614DEF73" w14:textId="77777777" w:rsidR="00BA70AD" w:rsidRPr="00136429" w:rsidRDefault="00BA70AD" w:rsidP="00136429">
      <w:pPr>
        <w:spacing w:line="360" w:lineRule="auto"/>
        <w:rPr>
          <w:rFonts w:eastAsia="Times New Roman"/>
        </w:rPr>
      </w:pPr>
    </w:p>
    <w:p w14:paraId="514B1782" w14:textId="2E9316E7" w:rsidR="00F96C8A" w:rsidRPr="00136429" w:rsidRDefault="00670695" w:rsidP="00136429">
      <w:pPr>
        <w:spacing w:line="360" w:lineRule="auto"/>
        <w:rPr>
          <w:rFonts w:eastAsia="Times New Roman"/>
        </w:rPr>
      </w:pPr>
      <w:r w:rsidRPr="00136429">
        <w:rPr>
          <w:rFonts w:eastAsia="Times New Roman"/>
        </w:rPr>
        <w:t>According to the Annual Report of the National Intellectual Disability Database Committee 2015, most individuals with ID live with family or carers at home</w:t>
      </w:r>
      <w:r w:rsidR="003B28F8" w:rsidRPr="00136429">
        <w:rPr>
          <w:rFonts w:eastAsia="Times New Roman"/>
        </w:rPr>
        <w:t xml:space="preserve"> (Carew and Doyle, 2016)</w:t>
      </w:r>
      <w:r w:rsidRPr="00136429">
        <w:rPr>
          <w:rFonts w:eastAsia="Times New Roman"/>
        </w:rPr>
        <w:t>.  The ability to communicate and learn independently is increasingly important as demographics are changing, and these adults often live with and depend on elderly parents. Families may not have the time and expertise needed to support people with intellectual disability to access the internet and for some it may</w:t>
      </w:r>
      <w:r w:rsidR="003B28F8" w:rsidRPr="00136429">
        <w:rPr>
          <w:rFonts w:eastAsia="Times New Roman"/>
        </w:rPr>
        <w:t xml:space="preserve"> </w:t>
      </w:r>
      <w:r w:rsidRPr="00136429">
        <w:rPr>
          <w:rFonts w:eastAsia="Times New Roman"/>
        </w:rPr>
        <w:t>be viewed as unsuitable (Chadwick, Wesson, and Fullwood, 2013).</w:t>
      </w:r>
    </w:p>
    <w:p w14:paraId="05E808EA" w14:textId="61207177" w:rsidR="00BA70AD" w:rsidRPr="00136429" w:rsidRDefault="00BA70AD" w:rsidP="00136429">
      <w:pPr>
        <w:spacing w:line="360" w:lineRule="auto"/>
        <w:rPr>
          <w:rFonts w:eastAsia="Times New Roman"/>
        </w:rPr>
      </w:pPr>
    </w:p>
    <w:p w14:paraId="31AAAF55" w14:textId="77777777" w:rsidR="00BA70AD" w:rsidRPr="00136429" w:rsidRDefault="00BA70AD" w:rsidP="00136429">
      <w:pPr>
        <w:spacing w:line="360" w:lineRule="auto"/>
        <w:rPr>
          <w:rFonts w:eastAsia="Times New Roman"/>
        </w:rPr>
      </w:pPr>
    </w:p>
    <w:p w14:paraId="7C151DCD" w14:textId="13EBE42B" w:rsidR="00BA70AD" w:rsidRPr="00136429" w:rsidRDefault="00670695" w:rsidP="00136429">
      <w:pPr>
        <w:spacing w:line="360" w:lineRule="auto"/>
        <w:rPr>
          <w:rFonts w:eastAsia="Times New Roman"/>
        </w:rPr>
      </w:pPr>
      <w:r w:rsidRPr="00136429">
        <w:rPr>
          <w:rFonts w:eastAsia="Times New Roman"/>
        </w:rPr>
        <w:t>As can be</w:t>
      </w:r>
      <w:r w:rsidR="00CD1BD9" w:rsidRPr="00136429">
        <w:rPr>
          <w:rFonts w:eastAsia="Times New Roman"/>
        </w:rPr>
        <w:t xml:space="preserve"> seen in Figure: 1 (CSO</w:t>
      </w:r>
      <w:r w:rsidR="00F96C8A" w:rsidRPr="00136429">
        <w:rPr>
          <w:rFonts w:eastAsia="Times New Roman"/>
        </w:rPr>
        <w:t>, 2017</w:t>
      </w:r>
      <w:r w:rsidR="00CD1BD9" w:rsidRPr="00136429">
        <w:rPr>
          <w:rFonts w:eastAsia="Times New Roman"/>
        </w:rPr>
        <w:t xml:space="preserve">), </w:t>
      </w:r>
      <w:r w:rsidRPr="00136429">
        <w:rPr>
          <w:rFonts w:eastAsia="Times New Roman"/>
        </w:rPr>
        <w:t xml:space="preserve">59% of people in Ireland, 45-59 years of age have used the Internet every day or almost every day and 24% did not use the internet in the last 3 months.  Among adults aged 60-74 years of age only 32% used the internet every day or almost every day. These figures show that older adults use the internet less so parents of adults with intellectual disabilities may lack the skills and knowledge to advise their adult children on internet and mobile phone use. </w:t>
      </w:r>
    </w:p>
    <w:p w14:paraId="51253E14" w14:textId="77777777" w:rsidR="00BA70AD" w:rsidRPr="00136429" w:rsidRDefault="00BA70AD" w:rsidP="00136429">
      <w:pPr>
        <w:spacing w:line="360" w:lineRule="auto"/>
      </w:pPr>
    </w:p>
    <w:p w14:paraId="377EF6A3" w14:textId="77777777" w:rsidR="007E0BDB" w:rsidRPr="00136429" w:rsidRDefault="00670695" w:rsidP="00136429">
      <w:pPr>
        <w:keepNext/>
        <w:spacing w:line="360" w:lineRule="auto"/>
      </w:pPr>
      <w:r w:rsidRPr="00136429">
        <w:rPr>
          <w:noProof/>
        </w:rPr>
        <w:drawing>
          <wp:inline distT="114300" distB="114300" distL="114300" distR="114300" wp14:anchorId="52147556" wp14:editId="75E657DB">
            <wp:extent cx="5731200" cy="3568700"/>
            <wp:effectExtent l="0" t="0" r="0" b="0"/>
            <wp:docPr id="9" name="image21.jpg" descr="intage.jpg"/>
            <wp:cNvGraphicFramePr/>
            <a:graphic xmlns:a="http://schemas.openxmlformats.org/drawingml/2006/main">
              <a:graphicData uri="http://schemas.openxmlformats.org/drawingml/2006/picture">
                <pic:pic xmlns:pic="http://schemas.openxmlformats.org/drawingml/2006/picture">
                  <pic:nvPicPr>
                    <pic:cNvPr id="0" name="image21.jpg" descr="intage.jpg"/>
                    <pic:cNvPicPr preferRelativeResize="0"/>
                  </pic:nvPicPr>
                  <pic:blipFill>
                    <a:blip r:embed="rId8"/>
                    <a:srcRect/>
                    <a:stretch>
                      <a:fillRect/>
                    </a:stretch>
                  </pic:blipFill>
                  <pic:spPr>
                    <a:xfrm>
                      <a:off x="0" y="0"/>
                      <a:ext cx="5731200" cy="3568700"/>
                    </a:xfrm>
                    <a:prstGeom prst="rect">
                      <a:avLst/>
                    </a:prstGeom>
                    <a:ln/>
                  </pic:spPr>
                </pic:pic>
              </a:graphicData>
            </a:graphic>
          </wp:inline>
        </w:drawing>
      </w:r>
    </w:p>
    <w:p w14:paraId="37B4CE7B" w14:textId="073B67FC" w:rsidR="001C79C1" w:rsidRPr="00136429" w:rsidRDefault="001C79C1" w:rsidP="00136429">
      <w:pPr>
        <w:pStyle w:val="Caption"/>
        <w:spacing w:line="360" w:lineRule="auto"/>
        <w:rPr>
          <w:rFonts w:eastAsia="Times New Roman"/>
        </w:rPr>
      </w:pPr>
      <w:bookmarkStart w:id="2" w:name="_Toc478570203"/>
      <w:bookmarkStart w:id="3" w:name="_Toc478570352"/>
      <w:bookmarkStart w:id="4" w:name="_Toc478570954"/>
      <w:r w:rsidRPr="00136429">
        <w:t xml:space="preserve">Figure </w:t>
      </w:r>
      <w:fldSimple w:instr=" SEQ Figure \* ARABIC ">
        <w:r w:rsidR="00080062" w:rsidRPr="00136429">
          <w:rPr>
            <w:noProof/>
          </w:rPr>
          <w:t>1</w:t>
        </w:r>
      </w:fldSimple>
      <w:r w:rsidRPr="00136429">
        <w:t>: Internet use in Ireland, in the last 3 months and every day or almost every day by statistical indicator and Age Group (CSO, 2017).</w:t>
      </w:r>
      <w:bookmarkEnd w:id="2"/>
      <w:bookmarkEnd w:id="3"/>
      <w:bookmarkEnd w:id="4"/>
    </w:p>
    <w:p w14:paraId="666F766D" w14:textId="77777777" w:rsidR="00BA70AD" w:rsidRPr="00136429" w:rsidRDefault="00670695" w:rsidP="00136429">
      <w:pPr>
        <w:spacing w:line="360" w:lineRule="auto"/>
        <w:rPr>
          <w:rFonts w:eastAsia="Times New Roman"/>
        </w:rPr>
      </w:pPr>
      <w:r w:rsidRPr="00136429">
        <w:rPr>
          <w:rFonts w:eastAsia="Times New Roman"/>
        </w:rPr>
        <w:lastRenderedPageBreak/>
        <w:t>Some adults with special needs can be more vulnerable socially online, and “</w:t>
      </w:r>
      <w:r w:rsidRPr="00136429">
        <w:rPr>
          <w:rFonts w:eastAsia="Times New Roman"/>
          <w:i/>
        </w:rPr>
        <w:t>barriers that stop people with intellectual disability from successfully accessing social media were identified as being: safeguarding concerns, difficulties caused by literacy and communication skills, cyber-language, cyber-etiquette, and accessibility</w:t>
      </w:r>
      <w:r w:rsidRPr="00136429">
        <w:rPr>
          <w:rFonts w:eastAsia="Times New Roman"/>
        </w:rPr>
        <w:t xml:space="preserve">” (Caton and Chapman, 2016). </w:t>
      </w:r>
    </w:p>
    <w:p w14:paraId="5D1F1A06" w14:textId="77777777" w:rsidR="00BA70AD" w:rsidRPr="00136429" w:rsidRDefault="00670695" w:rsidP="00136429">
      <w:pPr>
        <w:spacing w:line="360" w:lineRule="auto"/>
      </w:pPr>
      <w:r w:rsidRPr="00136429">
        <w:rPr>
          <w:rFonts w:eastAsia="Times New Roman"/>
        </w:rPr>
        <w:t>These concerns may prevent adults with I.D. having independent access to the internet through mobile devices.</w:t>
      </w:r>
      <w:r w:rsidRPr="00136429">
        <w:t xml:space="preserve"> </w:t>
      </w:r>
      <w:r w:rsidRPr="00136429">
        <w:rPr>
          <w:rFonts w:eastAsia="Times New Roman"/>
        </w:rPr>
        <w:t>There are thousands of mobile apps for learning but since mobile device accessibility maybe a problem, this project concentrates on a framework that will be delivered through a responsive website; developing an app may come later.</w:t>
      </w:r>
    </w:p>
    <w:p w14:paraId="0D363DA3" w14:textId="77777777" w:rsidR="00BA70AD" w:rsidRPr="00136429" w:rsidRDefault="00BA70AD" w:rsidP="00136429">
      <w:pPr>
        <w:spacing w:line="360" w:lineRule="auto"/>
      </w:pPr>
    </w:p>
    <w:p w14:paraId="74E74771" w14:textId="3F59B757" w:rsidR="00BA70AD" w:rsidRPr="00136429" w:rsidRDefault="00670695" w:rsidP="00136429">
      <w:pPr>
        <w:spacing w:line="360" w:lineRule="auto"/>
        <w:rPr>
          <w:rFonts w:eastAsia="Times New Roman"/>
        </w:rPr>
      </w:pPr>
      <w:r w:rsidRPr="00136429">
        <w:rPr>
          <w:rFonts w:eastAsia="Times New Roman"/>
        </w:rPr>
        <w:t xml:space="preserve">A 2013 study, found </w:t>
      </w:r>
      <w:r w:rsidR="007E0BDB" w:rsidRPr="00136429">
        <w:rPr>
          <w:rFonts w:eastAsia="Times New Roman"/>
        </w:rPr>
        <w:t>that “</w:t>
      </w:r>
      <w:r w:rsidRPr="00136429">
        <w:rPr>
          <w:rFonts w:eastAsia="Times New Roman"/>
          <w:i/>
        </w:rPr>
        <w:t>when digital games were compared to other instruction conditions without digital games, there was a moderate to strong effect in favor of digital games in terms of broad cognitive competencies</w:t>
      </w:r>
      <w:r w:rsidRPr="00136429">
        <w:rPr>
          <w:rFonts w:eastAsia="Times New Roman"/>
        </w:rPr>
        <w:t xml:space="preserve">” (Clark, Tanner-Smith, and Killingsworth, 2013).  </w:t>
      </w:r>
      <w:r w:rsidR="007E0BDB" w:rsidRPr="00136429">
        <w:rPr>
          <w:rFonts w:eastAsia="Times New Roman"/>
        </w:rPr>
        <w:t>Also,</w:t>
      </w:r>
      <w:r w:rsidRPr="00136429">
        <w:rPr>
          <w:rFonts w:eastAsia="Times New Roman"/>
        </w:rPr>
        <w:t xml:space="preserve"> Nature, the International weekly journal of science, claimed to “</w:t>
      </w:r>
      <w:r w:rsidRPr="00136429">
        <w:rPr>
          <w:rFonts w:eastAsia="Times New Roman"/>
          <w:i/>
        </w:rPr>
        <w:t>provide the first evidence, to our knowledge, of how a custom-designed video game can be used to assess cognitive abilities across the lifespan, evaluate underlying neural mechanisms, and serve as a powerful tool for cognitive enhancement</w:t>
      </w:r>
      <w:r w:rsidRPr="00136429">
        <w:rPr>
          <w:rFonts w:eastAsia="Times New Roman"/>
        </w:rPr>
        <w:t>” (Anguera et al., 2013).  Practice by doing helps to retain 75% of information according to the learning pyramid (Peak Performance Centre, no date) so game based learning will be incorporated into the website to provide the opportunity for repetition and rehearsal. People with I.D. have poor retention of knowledge and limited attention-span, as “</w:t>
      </w:r>
      <w:r w:rsidRPr="00136429">
        <w:rPr>
          <w:rFonts w:eastAsia="Times New Roman"/>
          <w:i/>
        </w:rPr>
        <w:t>repetition and rehearsal of information enhance a process called consolidation, the process by which memories are moved from temporary storage in the hippocampus</w:t>
      </w:r>
      <w:r w:rsidRPr="00136429">
        <w:rPr>
          <w:rFonts w:eastAsia="Times New Roman"/>
        </w:rPr>
        <w:t>” (Richards, R.G., 2017). Interactive game based learning will benefit these adults and help to maintain education and life skill levels through practice and play.   Repetition and rehearsal alone are not enough as it may become tedious, “</w:t>
      </w:r>
      <w:r w:rsidRPr="00136429">
        <w:rPr>
          <w:rFonts w:eastAsia="Times New Roman"/>
          <w:i/>
        </w:rPr>
        <w:t>the brain can go into a pattern similar to the screen saver mode on your computer monitor</w:t>
      </w:r>
      <w:r w:rsidRPr="00136429">
        <w:rPr>
          <w:rFonts w:eastAsia="Times New Roman"/>
        </w:rPr>
        <w:t>” (Richards, R.G., 2017). Game based learning gives students a goal to achieve or a score to beat; giving positive feedback throughout improves self-esteem and the feeling accomplishment.</w:t>
      </w:r>
    </w:p>
    <w:p w14:paraId="67ACA0DA" w14:textId="77777777" w:rsidR="00BA70AD" w:rsidRPr="00136429" w:rsidRDefault="00BA70AD" w:rsidP="00136429">
      <w:pPr>
        <w:spacing w:line="360" w:lineRule="auto"/>
      </w:pPr>
    </w:p>
    <w:p w14:paraId="64A3AD20" w14:textId="77777777" w:rsidR="00BA70AD" w:rsidRPr="00136429" w:rsidRDefault="00670695" w:rsidP="00136429">
      <w:pPr>
        <w:spacing w:line="360" w:lineRule="auto"/>
      </w:pPr>
      <w:r w:rsidRPr="00136429">
        <w:rPr>
          <w:rFonts w:eastAsia="Times New Roman"/>
        </w:rPr>
        <w:t xml:space="preserve">The Irish LongituDinal Study on Ageing” </w:t>
      </w:r>
      <w:r w:rsidRPr="00136429">
        <w:rPr>
          <w:rFonts w:eastAsia="Times New Roman"/>
          <w:i/>
        </w:rPr>
        <w:t xml:space="preserve">(TILDA), dealing with people over 50 years of age and living in Ireland recently released figures that show that between 2010 and 2013, the prevalence of dementia among people with Down syndrome who are part of the study had almost doubled from 15.8% to 29.9%” </w:t>
      </w:r>
      <w:r w:rsidRPr="00136429">
        <w:rPr>
          <w:rFonts w:eastAsia="Times New Roman"/>
        </w:rPr>
        <w:t xml:space="preserve">(RTÉ Commercial Enterprises Ltd, 2015). </w:t>
      </w:r>
    </w:p>
    <w:p w14:paraId="76358DF9" w14:textId="234AF1F8" w:rsidR="00BA70AD" w:rsidRPr="00136429" w:rsidRDefault="00670695" w:rsidP="00136429">
      <w:pPr>
        <w:spacing w:line="360" w:lineRule="auto"/>
      </w:pPr>
      <w:r w:rsidRPr="00136429">
        <w:rPr>
          <w:rFonts w:eastAsia="Times New Roman"/>
        </w:rPr>
        <w:t>One of the National Dementia Strategy actions is “</w:t>
      </w:r>
      <w:r w:rsidRPr="00136429">
        <w:rPr>
          <w:rFonts w:eastAsia="Times New Roman"/>
          <w:i/>
        </w:rPr>
        <w:t xml:space="preserve">to examine the issues arising regarding the assessment of those with Down Syndrome and other types of intellectual disability given the </w:t>
      </w:r>
      <w:r w:rsidRPr="00136429">
        <w:rPr>
          <w:rFonts w:eastAsia="Times New Roman"/>
          <w:i/>
        </w:rPr>
        <w:lastRenderedPageBreak/>
        <w:t>early age of onset of dementia for these groups and the value of establishing a reliable baseline</w:t>
      </w:r>
      <w:r w:rsidRPr="00136429">
        <w:rPr>
          <w:rFonts w:eastAsia="Times New Roman"/>
        </w:rPr>
        <w:t>” (Dept. of Health, 2014).  A new study launched in 2015, “</w:t>
      </w:r>
      <w:r w:rsidRPr="00136429">
        <w:rPr>
          <w:rFonts w:eastAsia="Times New Roman"/>
          <w:i/>
        </w:rPr>
        <w:t xml:space="preserve">The BEADS study (Brain Exercises for Adults with Down syndrome) will investigate the feasibility of using existing brain training games with a cohort of older adults with Down syndrome without </w:t>
      </w:r>
      <w:r w:rsidR="007E0BDB" w:rsidRPr="00136429">
        <w:rPr>
          <w:rFonts w:eastAsia="Times New Roman"/>
          <w:i/>
        </w:rPr>
        <w:t>dementia</w:t>
      </w:r>
      <w:r w:rsidR="007E0BDB" w:rsidRPr="00136429">
        <w:rPr>
          <w:rFonts w:eastAsia="Times New Roman"/>
        </w:rPr>
        <w:t>” (</w:t>
      </w:r>
      <w:r w:rsidRPr="00136429">
        <w:rPr>
          <w:rFonts w:eastAsia="Times New Roman"/>
        </w:rPr>
        <w:t>Trinity News, 2015) by researchers at Trinity College Dublin.</w:t>
      </w:r>
    </w:p>
    <w:p w14:paraId="7F947221" w14:textId="77777777" w:rsidR="00BA70AD" w:rsidRPr="00136429" w:rsidRDefault="00BA70AD" w:rsidP="00136429">
      <w:pPr>
        <w:spacing w:line="360" w:lineRule="auto"/>
      </w:pPr>
    </w:p>
    <w:p w14:paraId="7CEB52BF" w14:textId="0BA2ED54" w:rsidR="00BA70AD" w:rsidRPr="00136429" w:rsidRDefault="00670695" w:rsidP="00136429">
      <w:pPr>
        <w:spacing w:line="360" w:lineRule="auto"/>
      </w:pPr>
      <w:r w:rsidRPr="00136429">
        <w:rPr>
          <w:rFonts w:eastAsia="Times New Roman"/>
        </w:rPr>
        <w:t xml:space="preserve">Ireland’s population </w:t>
      </w:r>
      <w:r w:rsidR="007E0BDB" w:rsidRPr="00136429">
        <w:rPr>
          <w:rFonts w:eastAsia="Times New Roman"/>
        </w:rPr>
        <w:t>of those</w:t>
      </w:r>
      <w:r w:rsidRPr="00136429">
        <w:rPr>
          <w:rFonts w:eastAsia="Times New Roman"/>
        </w:rPr>
        <w:t xml:space="preserve"> with I.D. over the age of 35 years is increasing and vulnerable to dementia as reported by (Head, E. et al, 2014) and according to (Huntsman, M., 2014) those vulnerable to dementia could benefit from brain training games. </w:t>
      </w:r>
    </w:p>
    <w:p w14:paraId="6AD265D7" w14:textId="77777777" w:rsidR="00BA70AD" w:rsidRPr="00136429" w:rsidRDefault="00BA70AD" w:rsidP="00136429">
      <w:pPr>
        <w:spacing w:line="360" w:lineRule="auto"/>
      </w:pPr>
    </w:p>
    <w:p w14:paraId="2499DE12" w14:textId="77777777" w:rsidR="00BA70AD" w:rsidRPr="00136429" w:rsidRDefault="00670695" w:rsidP="00136429">
      <w:pPr>
        <w:spacing w:line="360" w:lineRule="auto"/>
        <w:rPr>
          <w:rFonts w:eastAsia="Times New Roman"/>
        </w:rPr>
      </w:pPr>
      <w:r w:rsidRPr="00136429">
        <w:rPr>
          <w:rFonts w:eastAsia="Times New Roman"/>
        </w:rPr>
        <w:t>Social learning and interaction will be catered for through the inclusion of a forum as “</w:t>
      </w:r>
      <w:r w:rsidRPr="00136429">
        <w:rPr>
          <w:rFonts w:eastAsia="Times New Roman"/>
          <w:i/>
        </w:rPr>
        <w:t xml:space="preserve">The importance of communication is crucial. Anne McDonald (Crossley &amp; McDonald 1982) has said, ‘Communication falls into the same category as food, drink and shelter: - it is essential for life, and without it life becomes worthless’ </w:t>
      </w:r>
      <w:r w:rsidRPr="00136429">
        <w:rPr>
          <w:rFonts w:eastAsia="Times New Roman"/>
        </w:rPr>
        <w:t xml:space="preserve"> ”(Gates, 2002).  Online communication helps form relationships, access information and reduce isolation and loneliness.</w:t>
      </w:r>
    </w:p>
    <w:p w14:paraId="3DE920D8" w14:textId="77777777" w:rsidR="00BA70AD" w:rsidRPr="00136429" w:rsidRDefault="00BA70AD" w:rsidP="00136429">
      <w:pPr>
        <w:spacing w:line="360" w:lineRule="auto"/>
        <w:rPr>
          <w:rFonts w:eastAsia="Times New Roman"/>
        </w:rPr>
      </w:pPr>
    </w:p>
    <w:p w14:paraId="339DE32C" w14:textId="5A4DD083" w:rsidR="00BA70AD" w:rsidRPr="00136429" w:rsidRDefault="00670695" w:rsidP="00136429">
      <w:pPr>
        <w:spacing w:line="360" w:lineRule="auto"/>
      </w:pPr>
      <w:r w:rsidRPr="00136429">
        <w:rPr>
          <w:rFonts w:eastAsia="Times New Roman"/>
        </w:rPr>
        <w:t xml:space="preserve"> This framework will be designed for adults with </w:t>
      </w:r>
      <w:r w:rsidR="007E0BDB" w:rsidRPr="00136429">
        <w:rPr>
          <w:rFonts w:eastAsia="Times New Roman"/>
        </w:rPr>
        <w:t>I. D’s</w:t>
      </w:r>
      <w:r w:rsidRPr="00136429">
        <w:rPr>
          <w:rFonts w:eastAsia="Times New Roman"/>
        </w:rPr>
        <w:t xml:space="preserve"> </w:t>
      </w:r>
      <w:r w:rsidR="007E0BDB" w:rsidRPr="00136429">
        <w:rPr>
          <w:rFonts w:eastAsia="Times New Roman"/>
        </w:rPr>
        <w:t>self-development</w:t>
      </w:r>
      <w:r w:rsidRPr="00136429">
        <w:rPr>
          <w:rFonts w:eastAsia="Times New Roman"/>
        </w:rPr>
        <w:t xml:space="preserve"> independent of an organisation, although it can also be used within a class environment.</w:t>
      </w:r>
    </w:p>
    <w:p w14:paraId="4B20ED9E" w14:textId="77777777" w:rsidR="00BA70AD" w:rsidRPr="00136429" w:rsidRDefault="00670695" w:rsidP="00136429">
      <w:pPr>
        <w:pStyle w:val="WITHeading1"/>
      </w:pPr>
      <w:bookmarkStart w:id="5" w:name="_Toc478571154"/>
      <w:r w:rsidRPr="00136429">
        <w:t>Goals of the project</w:t>
      </w:r>
      <w:bookmarkEnd w:id="5"/>
    </w:p>
    <w:p w14:paraId="4948B00C" w14:textId="515B9210" w:rsidR="00BA70AD" w:rsidRPr="00136429" w:rsidRDefault="00670695" w:rsidP="00136429">
      <w:pPr>
        <w:spacing w:line="360" w:lineRule="auto"/>
      </w:pPr>
      <w:r w:rsidRPr="00136429">
        <w:rPr>
          <w:rFonts w:eastAsia="Times New Roman"/>
        </w:rPr>
        <w:t xml:space="preserve">This project aims to discover the information available concerning online websites for adults who have learning or intellectual disabilities as per the target </w:t>
      </w:r>
      <w:r w:rsidR="007E0BDB" w:rsidRPr="00136429">
        <w:rPr>
          <w:rFonts w:eastAsia="Times New Roman"/>
        </w:rPr>
        <w:t>audience, with</w:t>
      </w:r>
      <w:r w:rsidRPr="00136429">
        <w:rPr>
          <w:rFonts w:eastAsia="Times New Roman"/>
        </w:rPr>
        <w:t xml:space="preserve"> the intention of building a framework of a website to incorporate activities that help them learn, have fun and keep their brains agile.</w:t>
      </w:r>
    </w:p>
    <w:p w14:paraId="04969A8C" w14:textId="77777777" w:rsidR="00BA70AD" w:rsidRPr="00136429" w:rsidRDefault="00BA70AD" w:rsidP="00136429">
      <w:pPr>
        <w:spacing w:line="360" w:lineRule="auto"/>
      </w:pPr>
    </w:p>
    <w:p w14:paraId="20B3ACB3" w14:textId="77777777" w:rsidR="00BA70AD" w:rsidRPr="00136429" w:rsidRDefault="00670695" w:rsidP="00136429">
      <w:pPr>
        <w:spacing w:line="360" w:lineRule="auto"/>
        <w:rPr>
          <w:b/>
        </w:rPr>
      </w:pPr>
      <w:r w:rsidRPr="00136429">
        <w:rPr>
          <w:rFonts w:eastAsia="Times New Roman"/>
          <w:b/>
        </w:rPr>
        <w:t xml:space="preserve">Objectives </w:t>
      </w:r>
    </w:p>
    <w:p w14:paraId="27F51F94" w14:textId="77777777" w:rsidR="00BA70AD" w:rsidRPr="00136429" w:rsidRDefault="00670695" w:rsidP="00136429">
      <w:pPr>
        <w:numPr>
          <w:ilvl w:val="0"/>
          <w:numId w:val="9"/>
        </w:numPr>
        <w:spacing w:line="360" w:lineRule="auto"/>
        <w:ind w:hanging="360"/>
        <w:contextualSpacing/>
      </w:pPr>
      <w:r w:rsidRPr="00136429">
        <w:rPr>
          <w:rFonts w:eastAsia="Times New Roman"/>
        </w:rPr>
        <w:t>Research literature and existing resources available for adults with ID.</w:t>
      </w:r>
    </w:p>
    <w:p w14:paraId="01C92E5C" w14:textId="3B006095" w:rsidR="00BA70AD" w:rsidRPr="00136429" w:rsidRDefault="00532172" w:rsidP="00136429">
      <w:pPr>
        <w:numPr>
          <w:ilvl w:val="0"/>
          <w:numId w:val="9"/>
        </w:numPr>
        <w:spacing w:line="360" w:lineRule="auto"/>
        <w:ind w:hanging="360"/>
        <w:contextualSpacing/>
      </w:pPr>
      <w:r>
        <w:rPr>
          <w:rFonts w:eastAsia="Times New Roman"/>
        </w:rPr>
        <w:t>Develop and test the p</w:t>
      </w:r>
      <w:r w:rsidR="00670695" w:rsidRPr="00136429">
        <w:rPr>
          <w:rFonts w:eastAsia="Times New Roman"/>
        </w:rPr>
        <w:t>rototype.</w:t>
      </w:r>
    </w:p>
    <w:p w14:paraId="1E043EBD" w14:textId="77777777" w:rsidR="00BA70AD" w:rsidRPr="00532172" w:rsidRDefault="00670695" w:rsidP="00136429">
      <w:pPr>
        <w:numPr>
          <w:ilvl w:val="0"/>
          <w:numId w:val="9"/>
        </w:numPr>
        <w:spacing w:line="360" w:lineRule="auto"/>
        <w:ind w:hanging="360"/>
        <w:contextualSpacing/>
      </w:pPr>
      <w:r w:rsidRPr="00136429">
        <w:rPr>
          <w:rFonts w:eastAsia="Times New Roman"/>
        </w:rPr>
        <w:t>Implement changes and retest.</w:t>
      </w:r>
    </w:p>
    <w:p w14:paraId="54A1A7DC" w14:textId="48EB7350" w:rsidR="00532172" w:rsidRPr="00136429" w:rsidRDefault="00532172" w:rsidP="00136429">
      <w:pPr>
        <w:numPr>
          <w:ilvl w:val="0"/>
          <w:numId w:val="9"/>
        </w:numPr>
        <w:spacing w:line="360" w:lineRule="auto"/>
        <w:ind w:hanging="360"/>
        <w:contextualSpacing/>
      </w:pPr>
      <w:r>
        <w:t xml:space="preserve">Analyse user reactions to the prototype. </w:t>
      </w:r>
    </w:p>
    <w:p w14:paraId="23E79ECC" w14:textId="25AE195D" w:rsidR="00BA70AD" w:rsidRPr="00136429" w:rsidRDefault="00670695" w:rsidP="00136429">
      <w:pPr>
        <w:numPr>
          <w:ilvl w:val="0"/>
          <w:numId w:val="9"/>
        </w:numPr>
        <w:spacing w:line="360" w:lineRule="auto"/>
        <w:ind w:hanging="360"/>
        <w:contextualSpacing/>
      </w:pPr>
      <w:r w:rsidRPr="00136429">
        <w:rPr>
          <w:rFonts w:eastAsia="Times New Roman"/>
        </w:rPr>
        <w:t>Propose a suitable framework</w:t>
      </w:r>
      <w:r w:rsidR="00532172">
        <w:rPr>
          <w:rFonts w:eastAsia="Times New Roman"/>
        </w:rPr>
        <w:t xml:space="preserve"> for the development of an</w:t>
      </w:r>
      <w:r w:rsidRPr="00136429">
        <w:rPr>
          <w:rFonts w:eastAsia="Times New Roman"/>
        </w:rPr>
        <w:t xml:space="preserve"> IT</w:t>
      </w:r>
      <w:r w:rsidR="00532172">
        <w:rPr>
          <w:rFonts w:eastAsia="Times New Roman"/>
        </w:rPr>
        <w:t xml:space="preserve"> based learning system</w:t>
      </w:r>
      <w:r w:rsidRPr="00136429">
        <w:rPr>
          <w:rFonts w:eastAsia="Times New Roman"/>
        </w:rPr>
        <w:t xml:space="preserve"> for adults with ID.</w:t>
      </w:r>
    </w:p>
    <w:p w14:paraId="07C3C331" w14:textId="77777777" w:rsidR="00BA70AD" w:rsidRPr="00136429" w:rsidRDefault="00BA70AD" w:rsidP="00136429">
      <w:pPr>
        <w:spacing w:line="360" w:lineRule="auto"/>
      </w:pPr>
    </w:p>
    <w:p w14:paraId="7C23E26C" w14:textId="77777777" w:rsidR="00BA70AD" w:rsidRPr="00136429" w:rsidRDefault="00670695" w:rsidP="00136429">
      <w:pPr>
        <w:pStyle w:val="WITHeading1"/>
      </w:pPr>
      <w:bookmarkStart w:id="6" w:name="_Toc478571155"/>
      <w:r w:rsidRPr="00136429">
        <w:lastRenderedPageBreak/>
        <w:t>Intended Audience</w:t>
      </w:r>
      <w:bookmarkEnd w:id="6"/>
    </w:p>
    <w:p w14:paraId="07B24F36" w14:textId="77777777" w:rsidR="00BA70AD" w:rsidRPr="00136429" w:rsidRDefault="00670695" w:rsidP="00136429">
      <w:pPr>
        <w:spacing w:line="360" w:lineRule="auto"/>
      </w:pPr>
      <w:r w:rsidRPr="00136429">
        <w:rPr>
          <w:rFonts w:eastAsia="Times New Roman"/>
        </w:rPr>
        <w:t xml:space="preserve">Researching the intended audience has been hampered by the different definitions and classifications across countries, policies implemented, and various government acts concerning people with learning disabilities. </w:t>
      </w:r>
    </w:p>
    <w:p w14:paraId="5E957566" w14:textId="77777777" w:rsidR="00BA70AD" w:rsidRPr="00136429" w:rsidRDefault="00BA70AD" w:rsidP="00136429">
      <w:pPr>
        <w:spacing w:line="360" w:lineRule="auto"/>
      </w:pPr>
    </w:p>
    <w:p w14:paraId="26C5BF65" w14:textId="1045142F" w:rsidR="00BA70AD" w:rsidRPr="00136429" w:rsidRDefault="00670695" w:rsidP="00136429">
      <w:pPr>
        <w:spacing w:line="360" w:lineRule="auto"/>
      </w:pPr>
      <w:r w:rsidRPr="00136429">
        <w:rPr>
          <w:rFonts w:eastAsia="Times New Roman"/>
        </w:rPr>
        <w:t xml:space="preserve">Once called a Cretin, Imbecile, Idiot, Moron, uneducable, mentally retarded, and mentally handicapped, the terms used to describe people who were seen as other than ‘normal’ have changed and are still changing.  </w:t>
      </w:r>
      <w:r w:rsidR="007E0BDB" w:rsidRPr="00136429">
        <w:rPr>
          <w:rFonts w:eastAsia="Times New Roman"/>
        </w:rPr>
        <w:t xml:space="preserve">The World Health Organisation’s (WHO) strategic plan and classification system aims to standardise these terms. </w:t>
      </w:r>
      <w:r w:rsidRPr="00136429">
        <w:rPr>
          <w:rFonts w:eastAsia="Times New Roman"/>
        </w:rPr>
        <w:t>Nowadays, the most commonly used terms are ‘Intellectual disability’(I.D.), ‘learning disability’(L.D.) or ‘learning difficulty’. Some argue the difference between I.D. and L.D., for example (Cunningham, 2015) describes I.D. as being below-average IQ, whereas I.D. describes a weakness in certain ac</w:t>
      </w:r>
      <w:r w:rsidR="000055DF" w:rsidRPr="00136429">
        <w:rPr>
          <w:rFonts w:eastAsia="Times New Roman"/>
        </w:rPr>
        <w:t>ademic skills, however as Table</w:t>
      </w:r>
      <w:r w:rsidRPr="00136429">
        <w:rPr>
          <w:rFonts w:eastAsia="Times New Roman"/>
        </w:rPr>
        <w:t xml:space="preserve">: </w:t>
      </w:r>
      <w:r w:rsidR="000055DF" w:rsidRPr="00136429">
        <w:rPr>
          <w:rFonts w:eastAsia="Times New Roman"/>
        </w:rPr>
        <w:t>1</w:t>
      </w:r>
      <w:r w:rsidR="007E0BDB" w:rsidRPr="00136429">
        <w:rPr>
          <w:rFonts w:eastAsia="Times New Roman"/>
        </w:rPr>
        <w:t xml:space="preserve"> demonstrates</w:t>
      </w:r>
      <w:r w:rsidRPr="00136429">
        <w:rPr>
          <w:rFonts w:eastAsia="Times New Roman"/>
        </w:rPr>
        <w:t xml:space="preserve"> it also depends which country you are in.</w:t>
      </w:r>
    </w:p>
    <w:p w14:paraId="0B4C4A67" w14:textId="77777777" w:rsidR="00BA70AD" w:rsidRPr="00136429" w:rsidRDefault="00BA70AD" w:rsidP="00136429">
      <w:pPr>
        <w:spacing w:line="360" w:lineRule="auto"/>
        <w:rPr>
          <w:rFonts w:eastAsia="Times New Roman"/>
        </w:rPr>
      </w:pPr>
    </w:p>
    <w:p w14:paraId="08CF1A8D" w14:textId="77777777" w:rsidR="00BA70AD" w:rsidRPr="00136429" w:rsidRDefault="00670695" w:rsidP="00136429">
      <w:pPr>
        <w:spacing w:line="360" w:lineRule="auto"/>
      </w:pPr>
      <w:r w:rsidRPr="00136429">
        <w:rPr>
          <w:rFonts w:eastAsia="Times New Roman"/>
        </w:rPr>
        <w:t>“</w:t>
      </w:r>
      <w:r w:rsidRPr="00136429">
        <w:rPr>
          <w:rFonts w:eastAsia="Times New Roman"/>
          <w:i/>
        </w:rPr>
        <w:t>Learning disabilities, in the form of intellectual disability and learning disorders, are one of the most common forms of disability in the United Kingdom (UK) and Ireland; however, there is a lack of terminological consistency in respect to these conditions, which affects the description, diagnosis, treatment and prevalence figures of these conditions.</w:t>
      </w:r>
      <w:r w:rsidRPr="00136429">
        <w:rPr>
          <w:rFonts w:eastAsia="Times New Roman"/>
        </w:rPr>
        <w:t>” (Department of Social Protection, 2010).</w:t>
      </w:r>
    </w:p>
    <w:p w14:paraId="0C3A517E" w14:textId="77777777" w:rsidR="00BA70AD" w:rsidRPr="00136429" w:rsidRDefault="00BA70AD" w:rsidP="00136429">
      <w:pPr>
        <w:spacing w:line="360" w:lineRule="auto"/>
      </w:pPr>
    </w:p>
    <w:tbl>
      <w:tblPr>
        <w:tblStyle w:val="a"/>
        <w:tblW w:w="8895" w:type="dxa"/>
        <w:tblInd w:w="-1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1710"/>
        <w:gridCol w:w="2505"/>
        <w:gridCol w:w="2415"/>
      </w:tblGrid>
      <w:tr w:rsidR="00BA70AD" w:rsidRPr="00136429" w14:paraId="356A7F3F" w14:textId="77777777">
        <w:tc>
          <w:tcPr>
            <w:tcW w:w="2265" w:type="dxa"/>
            <w:shd w:val="clear" w:color="auto" w:fill="999999"/>
            <w:tcMar>
              <w:top w:w="40" w:type="dxa"/>
              <w:left w:w="40" w:type="dxa"/>
              <w:bottom w:w="40" w:type="dxa"/>
              <w:right w:w="40" w:type="dxa"/>
            </w:tcMar>
            <w:vAlign w:val="bottom"/>
          </w:tcPr>
          <w:p w14:paraId="34550014" w14:textId="77777777" w:rsidR="00BA70AD" w:rsidRPr="00136429" w:rsidRDefault="00670695" w:rsidP="00136429">
            <w:pPr>
              <w:spacing w:line="360" w:lineRule="auto"/>
              <w:contextualSpacing w:val="0"/>
            </w:pPr>
            <w:r w:rsidRPr="00136429">
              <w:rPr>
                <w:rFonts w:eastAsia="Times New Roman"/>
                <w:color w:val="F3F3F3"/>
                <w:sz w:val="20"/>
                <w:szCs w:val="20"/>
                <w:shd w:val="clear" w:color="auto" w:fill="999999"/>
              </w:rPr>
              <w:t>UK</w:t>
            </w:r>
          </w:p>
        </w:tc>
        <w:tc>
          <w:tcPr>
            <w:tcW w:w="1710" w:type="dxa"/>
            <w:shd w:val="clear" w:color="auto" w:fill="999999"/>
            <w:tcMar>
              <w:top w:w="40" w:type="dxa"/>
              <w:left w:w="40" w:type="dxa"/>
              <w:bottom w:w="40" w:type="dxa"/>
              <w:right w:w="40" w:type="dxa"/>
            </w:tcMar>
            <w:vAlign w:val="bottom"/>
          </w:tcPr>
          <w:p w14:paraId="3BF0C6AC" w14:textId="77777777" w:rsidR="00BA70AD" w:rsidRPr="00136429" w:rsidRDefault="00670695" w:rsidP="00136429">
            <w:pPr>
              <w:spacing w:line="360" w:lineRule="auto"/>
              <w:contextualSpacing w:val="0"/>
            </w:pPr>
            <w:r w:rsidRPr="00136429">
              <w:rPr>
                <w:rFonts w:eastAsia="Times New Roman"/>
                <w:color w:val="F3F3F3"/>
                <w:sz w:val="20"/>
                <w:szCs w:val="20"/>
                <w:shd w:val="clear" w:color="auto" w:fill="999999"/>
              </w:rPr>
              <w:t>Aus/NZ</w:t>
            </w:r>
          </w:p>
        </w:tc>
        <w:tc>
          <w:tcPr>
            <w:tcW w:w="2505" w:type="dxa"/>
            <w:shd w:val="clear" w:color="auto" w:fill="999999"/>
            <w:tcMar>
              <w:top w:w="40" w:type="dxa"/>
              <w:left w:w="40" w:type="dxa"/>
              <w:bottom w:w="40" w:type="dxa"/>
              <w:right w:w="40" w:type="dxa"/>
            </w:tcMar>
            <w:vAlign w:val="bottom"/>
          </w:tcPr>
          <w:p w14:paraId="1F02924C" w14:textId="77777777" w:rsidR="00BA70AD" w:rsidRPr="00136429" w:rsidRDefault="00670695" w:rsidP="00136429">
            <w:pPr>
              <w:spacing w:line="360" w:lineRule="auto"/>
              <w:contextualSpacing w:val="0"/>
            </w:pPr>
            <w:r w:rsidRPr="00136429">
              <w:rPr>
                <w:rFonts w:eastAsia="Times New Roman"/>
                <w:color w:val="F3F3F3"/>
                <w:sz w:val="20"/>
                <w:szCs w:val="20"/>
                <w:shd w:val="clear" w:color="auto" w:fill="999999"/>
              </w:rPr>
              <w:t>US/Canada</w:t>
            </w:r>
          </w:p>
        </w:tc>
        <w:tc>
          <w:tcPr>
            <w:tcW w:w="2415" w:type="dxa"/>
            <w:shd w:val="clear" w:color="auto" w:fill="999999"/>
            <w:tcMar>
              <w:top w:w="40" w:type="dxa"/>
              <w:left w:w="40" w:type="dxa"/>
              <w:bottom w:w="40" w:type="dxa"/>
              <w:right w:w="40" w:type="dxa"/>
            </w:tcMar>
            <w:vAlign w:val="bottom"/>
          </w:tcPr>
          <w:p w14:paraId="40B330F8" w14:textId="77777777" w:rsidR="00BA70AD" w:rsidRPr="00136429" w:rsidRDefault="00670695" w:rsidP="00136429">
            <w:pPr>
              <w:spacing w:line="360" w:lineRule="auto"/>
              <w:contextualSpacing w:val="0"/>
            </w:pPr>
            <w:r w:rsidRPr="00136429">
              <w:rPr>
                <w:rFonts w:eastAsia="Times New Roman"/>
                <w:color w:val="F3F3F3"/>
                <w:sz w:val="20"/>
                <w:szCs w:val="20"/>
                <w:shd w:val="clear" w:color="auto" w:fill="999999"/>
              </w:rPr>
              <w:t>Ireland</w:t>
            </w:r>
          </w:p>
        </w:tc>
      </w:tr>
      <w:tr w:rsidR="00BA70AD" w:rsidRPr="00136429" w14:paraId="2DD04424" w14:textId="77777777" w:rsidTr="007E0BDB">
        <w:trPr>
          <w:trHeight w:val="755"/>
        </w:trPr>
        <w:tc>
          <w:tcPr>
            <w:tcW w:w="2265" w:type="dxa"/>
            <w:tcMar>
              <w:top w:w="40" w:type="dxa"/>
              <w:left w:w="40" w:type="dxa"/>
              <w:bottom w:w="40" w:type="dxa"/>
              <w:right w:w="40" w:type="dxa"/>
            </w:tcMar>
            <w:vAlign w:val="bottom"/>
          </w:tcPr>
          <w:p w14:paraId="51A075F8" w14:textId="77777777" w:rsidR="00BA70AD" w:rsidRPr="00136429" w:rsidRDefault="00670695" w:rsidP="00136429">
            <w:pPr>
              <w:spacing w:line="360" w:lineRule="auto"/>
              <w:contextualSpacing w:val="0"/>
            </w:pPr>
            <w:r w:rsidRPr="00136429">
              <w:rPr>
                <w:rFonts w:eastAsia="Times New Roman"/>
                <w:b/>
                <w:sz w:val="20"/>
                <w:szCs w:val="20"/>
              </w:rPr>
              <w:t>LD-learning difficulties</w:t>
            </w:r>
          </w:p>
        </w:tc>
        <w:tc>
          <w:tcPr>
            <w:tcW w:w="1710" w:type="dxa"/>
            <w:tcMar>
              <w:top w:w="40" w:type="dxa"/>
              <w:left w:w="40" w:type="dxa"/>
              <w:bottom w:w="40" w:type="dxa"/>
              <w:right w:w="40" w:type="dxa"/>
            </w:tcMar>
            <w:vAlign w:val="bottom"/>
          </w:tcPr>
          <w:p w14:paraId="13DA7C05" w14:textId="77777777" w:rsidR="00BA70AD" w:rsidRPr="00136429" w:rsidRDefault="00670695" w:rsidP="00136429">
            <w:pPr>
              <w:spacing w:line="360" w:lineRule="auto"/>
              <w:contextualSpacing w:val="0"/>
            </w:pPr>
            <w:r w:rsidRPr="00136429">
              <w:rPr>
                <w:rFonts w:eastAsia="Times New Roman"/>
                <w:b/>
                <w:sz w:val="20"/>
                <w:szCs w:val="20"/>
              </w:rPr>
              <w:t>I.D.-Intellectual disability</w:t>
            </w:r>
          </w:p>
        </w:tc>
        <w:tc>
          <w:tcPr>
            <w:tcW w:w="2505" w:type="dxa"/>
            <w:tcMar>
              <w:top w:w="40" w:type="dxa"/>
              <w:left w:w="40" w:type="dxa"/>
              <w:bottom w:w="40" w:type="dxa"/>
              <w:right w:w="40" w:type="dxa"/>
            </w:tcMar>
            <w:vAlign w:val="bottom"/>
          </w:tcPr>
          <w:p w14:paraId="3FD485E3" w14:textId="77777777" w:rsidR="00BA70AD" w:rsidRPr="00136429" w:rsidRDefault="00670695" w:rsidP="00136429">
            <w:pPr>
              <w:spacing w:line="360" w:lineRule="auto"/>
              <w:contextualSpacing w:val="0"/>
            </w:pPr>
            <w:r w:rsidRPr="00136429">
              <w:rPr>
                <w:rFonts w:eastAsia="Times New Roman"/>
                <w:b/>
                <w:sz w:val="20"/>
                <w:szCs w:val="20"/>
              </w:rPr>
              <w:t>mental retarded/retardation</w:t>
            </w:r>
          </w:p>
        </w:tc>
        <w:tc>
          <w:tcPr>
            <w:tcW w:w="2415" w:type="dxa"/>
            <w:tcMar>
              <w:top w:w="40" w:type="dxa"/>
              <w:left w:w="40" w:type="dxa"/>
              <w:bottom w:w="40" w:type="dxa"/>
              <w:right w:w="40" w:type="dxa"/>
            </w:tcMar>
            <w:vAlign w:val="bottom"/>
          </w:tcPr>
          <w:p w14:paraId="57212689" w14:textId="77777777" w:rsidR="00BA70AD" w:rsidRPr="00136429" w:rsidRDefault="00670695" w:rsidP="00136429">
            <w:pPr>
              <w:spacing w:line="360" w:lineRule="auto"/>
              <w:contextualSpacing w:val="0"/>
            </w:pPr>
            <w:r w:rsidRPr="00136429">
              <w:rPr>
                <w:rFonts w:eastAsia="Times New Roman"/>
                <w:b/>
                <w:sz w:val="20"/>
                <w:szCs w:val="20"/>
              </w:rPr>
              <w:t>GLD-general learning disabilities</w:t>
            </w:r>
          </w:p>
        </w:tc>
      </w:tr>
      <w:tr w:rsidR="00BA70AD" w:rsidRPr="00136429" w14:paraId="1F8A34DE" w14:textId="77777777">
        <w:tc>
          <w:tcPr>
            <w:tcW w:w="2265" w:type="dxa"/>
            <w:tcMar>
              <w:top w:w="40" w:type="dxa"/>
              <w:left w:w="40" w:type="dxa"/>
              <w:bottom w:w="40" w:type="dxa"/>
              <w:right w:w="40" w:type="dxa"/>
            </w:tcMar>
            <w:vAlign w:val="bottom"/>
          </w:tcPr>
          <w:p w14:paraId="29D2E1E9" w14:textId="77777777" w:rsidR="00BA70AD" w:rsidRPr="00136429" w:rsidRDefault="00670695" w:rsidP="00136429">
            <w:pPr>
              <w:spacing w:line="360" w:lineRule="auto"/>
              <w:contextualSpacing w:val="0"/>
            </w:pPr>
            <w:r w:rsidRPr="00136429">
              <w:rPr>
                <w:rFonts w:eastAsia="Times New Roman"/>
                <w:sz w:val="20"/>
                <w:szCs w:val="20"/>
              </w:rPr>
              <w:t>Moderate L.D.</w:t>
            </w:r>
          </w:p>
        </w:tc>
        <w:tc>
          <w:tcPr>
            <w:tcW w:w="1710" w:type="dxa"/>
            <w:tcMar>
              <w:top w:w="40" w:type="dxa"/>
              <w:left w:w="40" w:type="dxa"/>
              <w:bottom w:w="40" w:type="dxa"/>
              <w:right w:w="40" w:type="dxa"/>
            </w:tcMar>
            <w:vAlign w:val="bottom"/>
          </w:tcPr>
          <w:p w14:paraId="1A317067" w14:textId="77777777" w:rsidR="00BA70AD" w:rsidRPr="00136429" w:rsidRDefault="00670695" w:rsidP="00136429">
            <w:pPr>
              <w:spacing w:line="360" w:lineRule="auto"/>
              <w:contextualSpacing w:val="0"/>
            </w:pPr>
            <w:r w:rsidRPr="00136429">
              <w:rPr>
                <w:rFonts w:eastAsia="Times New Roman"/>
                <w:sz w:val="20"/>
                <w:szCs w:val="20"/>
              </w:rPr>
              <w:t>Moderate/Mild I.D.</w:t>
            </w:r>
          </w:p>
        </w:tc>
        <w:tc>
          <w:tcPr>
            <w:tcW w:w="2505" w:type="dxa"/>
            <w:tcMar>
              <w:top w:w="40" w:type="dxa"/>
              <w:left w:w="40" w:type="dxa"/>
              <w:bottom w:w="40" w:type="dxa"/>
              <w:right w:w="40" w:type="dxa"/>
            </w:tcMar>
            <w:vAlign w:val="bottom"/>
          </w:tcPr>
          <w:p w14:paraId="75B1E134" w14:textId="77777777" w:rsidR="00BA70AD" w:rsidRPr="00136429" w:rsidRDefault="00670695" w:rsidP="00136429">
            <w:pPr>
              <w:spacing w:line="360" w:lineRule="auto"/>
              <w:contextualSpacing w:val="0"/>
            </w:pPr>
            <w:r w:rsidRPr="00136429">
              <w:rPr>
                <w:rFonts w:eastAsia="Times New Roman"/>
                <w:sz w:val="20"/>
                <w:szCs w:val="20"/>
              </w:rPr>
              <w:t>mild or educable</w:t>
            </w:r>
          </w:p>
        </w:tc>
        <w:tc>
          <w:tcPr>
            <w:tcW w:w="2415" w:type="dxa"/>
            <w:tcMar>
              <w:top w:w="40" w:type="dxa"/>
              <w:left w:w="40" w:type="dxa"/>
              <w:bottom w:w="40" w:type="dxa"/>
              <w:right w:w="40" w:type="dxa"/>
            </w:tcMar>
            <w:vAlign w:val="bottom"/>
          </w:tcPr>
          <w:p w14:paraId="44197429" w14:textId="77777777" w:rsidR="00BA70AD" w:rsidRPr="00136429" w:rsidRDefault="00670695" w:rsidP="00136429">
            <w:pPr>
              <w:spacing w:line="360" w:lineRule="auto"/>
              <w:contextualSpacing w:val="0"/>
            </w:pPr>
            <w:r w:rsidRPr="00136429">
              <w:rPr>
                <w:rFonts w:eastAsia="Times New Roman"/>
                <w:sz w:val="20"/>
                <w:szCs w:val="20"/>
              </w:rPr>
              <w:t>Mild GLD</w:t>
            </w:r>
          </w:p>
        </w:tc>
      </w:tr>
      <w:tr w:rsidR="00BA70AD" w:rsidRPr="00136429" w14:paraId="4A336C7C" w14:textId="77777777">
        <w:tc>
          <w:tcPr>
            <w:tcW w:w="2265" w:type="dxa"/>
            <w:tcMar>
              <w:top w:w="40" w:type="dxa"/>
              <w:left w:w="40" w:type="dxa"/>
              <w:bottom w:w="40" w:type="dxa"/>
              <w:right w:w="40" w:type="dxa"/>
            </w:tcMar>
            <w:vAlign w:val="bottom"/>
          </w:tcPr>
          <w:p w14:paraId="141AF8AD" w14:textId="77777777" w:rsidR="00BA70AD" w:rsidRPr="00136429" w:rsidRDefault="00670695" w:rsidP="00136429">
            <w:pPr>
              <w:spacing w:line="360" w:lineRule="auto"/>
              <w:contextualSpacing w:val="0"/>
            </w:pPr>
            <w:r w:rsidRPr="00136429">
              <w:rPr>
                <w:rFonts w:eastAsia="Times New Roman"/>
                <w:sz w:val="20"/>
                <w:szCs w:val="20"/>
              </w:rPr>
              <w:t>Severe L.D.</w:t>
            </w:r>
          </w:p>
        </w:tc>
        <w:tc>
          <w:tcPr>
            <w:tcW w:w="1710" w:type="dxa"/>
            <w:tcMar>
              <w:top w:w="40" w:type="dxa"/>
              <w:left w:w="40" w:type="dxa"/>
              <w:bottom w:w="40" w:type="dxa"/>
              <w:right w:w="40" w:type="dxa"/>
            </w:tcMar>
            <w:vAlign w:val="bottom"/>
          </w:tcPr>
          <w:p w14:paraId="69C2B805" w14:textId="77777777" w:rsidR="00BA70AD" w:rsidRPr="00136429" w:rsidRDefault="00670695" w:rsidP="00136429">
            <w:pPr>
              <w:spacing w:line="360" w:lineRule="auto"/>
              <w:contextualSpacing w:val="0"/>
            </w:pPr>
            <w:r w:rsidRPr="00136429">
              <w:rPr>
                <w:rFonts w:eastAsia="Times New Roman"/>
                <w:sz w:val="20"/>
                <w:szCs w:val="20"/>
              </w:rPr>
              <w:t>moderate I.D.</w:t>
            </w:r>
          </w:p>
        </w:tc>
        <w:tc>
          <w:tcPr>
            <w:tcW w:w="2505" w:type="dxa"/>
            <w:tcMar>
              <w:top w:w="40" w:type="dxa"/>
              <w:left w:w="40" w:type="dxa"/>
              <w:bottom w:w="40" w:type="dxa"/>
              <w:right w:w="40" w:type="dxa"/>
            </w:tcMar>
            <w:vAlign w:val="bottom"/>
          </w:tcPr>
          <w:p w14:paraId="6E1A9A57" w14:textId="77777777" w:rsidR="00BA70AD" w:rsidRPr="00136429" w:rsidRDefault="00670695" w:rsidP="00136429">
            <w:pPr>
              <w:spacing w:line="360" w:lineRule="auto"/>
              <w:contextualSpacing w:val="0"/>
            </w:pPr>
            <w:r w:rsidRPr="00136429">
              <w:rPr>
                <w:rFonts w:eastAsia="Times New Roman"/>
                <w:sz w:val="20"/>
                <w:szCs w:val="20"/>
              </w:rPr>
              <w:t>moderate/severe or trainable</w:t>
            </w:r>
          </w:p>
        </w:tc>
        <w:tc>
          <w:tcPr>
            <w:tcW w:w="2415" w:type="dxa"/>
            <w:tcMar>
              <w:top w:w="40" w:type="dxa"/>
              <w:left w:w="40" w:type="dxa"/>
              <w:bottom w:w="40" w:type="dxa"/>
              <w:right w:w="40" w:type="dxa"/>
            </w:tcMar>
            <w:vAlign w:val="bottom"/>
          </w:tcPr>
          <w:p w14:paraId="0D9FE57C" w14:textId="5D1C1118" w:rsidR="00BA70AD" w:rsidRPr="00136429" w:rsidRDefault="00670695" w:rsidP="00136429">
            <w:pPr>
              <w:spacing w:line="360" w:lineRule="auto"/>
              <w:contextualSpacing w:val="0"/>
            </w:pPr>
            <w:r w:rsidRPr="00136429">
              <w:rPr>
                <w:rFonts w:eastAsia="Times New Roman"/>
                <w:sz w:val="20"/>
                <w:szCs w:val="20"/>
              </w:rPr>
              <w:t xml:space="preserve">moderate to </w:t>
            </w:r>
            <w:r w:rsidR="007E0BDB" w:rsidRPr="00136429">
              <w:rPr>
                <w:rFonts w:eastAsia="Times New Roman"/>
                <w:sz w:val="20"/>
                <w:szCs w:val="20"/>
              </w:rPr>
              <w:t>severe</w:t>
            </w:r>
            <w:r w:rsidRPr="00136429">
              <w:rPr>
                <w:rFonts w:eastAsia="Times New Roman"/>
                <w:sz w:val="20"/>
                <w:szCs w:val="20"/>
              </w:rPr>
              <w:t xml:space="preserve"> GLD</w:t>
            </w:r>
          </w:p>
        </w:tc>
      </w:tr>
      <w:tr w:rsidR="00BA70AD" w:rsidRPr="00136429" w14:paraId="45DA2414" w14:textId="77777777">
        <w:tc>
          <w:tcPr>
            <w:tcW w:w="2265" w:type="dxa"/>
            <w:tcMar>
              <w:top w:w="40" w:type="dxa"/>
              <w:left w:w="40" w:type="dxa"/>
              <w:bottom w:w="40" w:type="dxa"/>
              <w:right w:w="40" w:type="dxa"/>
            </w:tcMar>
            <w:vAlign w:val="bottom"/>
          </w:tcPr>
          <w:p w14:paraId="31D5B1DB" w14:textId="77777777" w:rsidR="00BA70AD" w:rsidRPr="00136429" w:rsidRDefault="00670695" w:rsidP="00136429">
            <w:pPr>
              <w:spacing w:line="360" w:lineRule="auto"/>
              <w:contextualSpacing w:val="0"/>
            </w:pPr>
            <w:r w:rsidRPr="00136429">
              <w:rPr>
                <w:rFonts w:eastAsia="Times New Roman"/>
                <w:sz w:val="20"/>
                <w:szCs w:val="20"/>
              </w:rPr>
              <w:t>Profound &amp; multiple L.D.</w:t>
            </w:r>
          </w:p>
        </w:tc>
        <w:tc>
          <w:tcPr>
            <w:tcW w:w="1710" w:type="dxa"/>
            <w:tcMar>
              <w:top w:w="40" w:type="dxa"/>
              <w:left w:w="40" w:type="dxa"/>
              <w:bottom w:w="40" w:type="dxa"/>
              <w:right w:w="40" w:type="dxa"/>
            </w:tcMar>
            <w:vAlign w:val="bottom"/>
          </w:tcPr>
          <w:p w14:paraId="6E14EC1B" w14:textId="77777777" w:rsidR="00BA70AD" w:rsidRPr="00136429" w:rsidRDefault="00670695" w:rsidP="00136429">
            <w:pPr>
              <w:spacing w:line="360" w:lineRule="auto"/>
              <w:contextualSpacing w:val="0"/>
            </w:pPr>
            <w:r w:rsidRPr="00136429">
              <w:rPr>
                <w:rFonts w:eastAsia="Times New Roman"/>
                <w:sz w:val="20"/>
                <w:szCs w:val="20"/>
              </w:rPr>
              <w:t>severe I.D.</w:t>
            </w:r>
          </w:p>
        </w:tc>
        <w:tc>
          <w:tcPr>
            <w:tcW w:w="2505" w:type="dxa"/>
            <w:tcMar>
              <w:top w:w="40" w:type="dxa"/>
              <w:left w:w="40" w:type="dxa"/>
              <w:bottom w:w="40" w:type="dxa"/>
              <w:right w:w="40" w:type="dxa"/>
            </w:tcMar>
            <w:vAlign w:val="bottom"/>
          </w:tcPr>
          <w:p w14:paraId="33B2C7F0" w14:textId="77777777" w:rsidR="00BA70AD" w:rsidRPr="00136429" w:rsidRDefault="00670695" w:rsidP="00136429">
            <w:pPr>
              <w:spacing w:line="360" w:lineRule="auto"/>
              <w:contextualSpacing w:val="0"/>
            </w:pPr>
            <w:r w:rsidRPr="00136429">
              <w:rPr>
                <w:rFonts w:eastAsia="Times New Roman"/>
                <w:sz w:val="20"/>
                <w:szCs w:val="20"/>
              </w:rPr>
              <w:t>severe to profound</w:t>
            </w:r>
          </w:p>
        </w:tc>
        <w:tc>
          <w:tcPr>
            <w:tcW w:w="2415" w:type="dxa"/>
            <w:tcMar>
              <w:top w:w="40" w:type="dxa"/>
              <w:left w:w="40" w:type="dxa"/>
              <w:bottom w:w="40" w:type="dxa"/>
              <w:right w:w="40" w:type="dxa"/>
            </w:tcMar>
            <w:vAlign w:val="bottom"/>
          </w:tcPr>
          <w:p w14:paraId="6CAD0D0A" w14:textId="77777777" w:rsidR="00BA70AD" w:rsidRPr="00136429" w:rsidRDefault="00670695" w:rsidP="00136429">
            <w:pPr>
              <w:keepNext/>
              <w:spacing w:line="360" w:lineRule="auto"/>
              <w:contextualSpacing w:val="0"/>
            </w:pPr>
            <w:r w:rsidRPr="00136429">
              <w:rPr>
                <w:rFonts w:eastAsia="Times New Roman"/>
                <w:sz w:val="20"/>
                <w:szCs w:val="20"/>
              </w:rPr>
              <w:t>Profound GLD</w:t>
            </w:r>
          </w:p>
        </w:tc>
      </w:tr>
    </w:tbl>
    <w:p w14:paraId="0DA056EE" w14:textId="5DE2ABC1" w:rsidR="00BA70AD" w:rsidRPr="00136429" w:rsidRDefault="00136429" w:rsidP="00136429">
      <w:pPr>
        <w:pStyle w:val="Caption"/>
        <w:spacing w:line="360" w:lineRule="auto"/>
        <w:rPr>
          <w:rFonts w:eastAsia="Times New Roman"/>
        </w:rPr>
      </w:pPr>
      <w:bookmarkStart w:id="7" w:name="_Toc478571426"/>
      <w:r w:rsidRPr="00136429">
        <w:t xml:space="preserve">Table </w:t>
      </w:r>
      <w:fldSimple w:instr=" SEQ Table \* ARABIC ">
        <w:r w:rsidRPr="00136429">
          <w:rPr>
            <w:noProof/>
          </w:rPr>
          <w:t>1</w:t>
        </w:r>
      </w:fldSimple>
      <w:r w:rsidRPr="00136429">
        <w:t>:  Terminology Inconsistencies across countries (SESS, 2016).</w:t>
      </w:r>
      <w:bookmarkEnd w:id="7"/>
    </w:p>
    <w:p w14:paraId="5B339365" w14:textId="4D4EEFE9" w:rsidR="00BA70AD" w:rsidRPr="00136429" w:rsidRDefault="00670695" w:rsidP="00136429">
      <w:pPr>
        <w:spacing w:line="360" w:lineRule="auto"/>
        <w:rPr>
          <w:rFonts w:eastAsia="Times New Roman"/>
        </w:rPr>
      </w:pPr>
      <w:r w:rsidRPr="00136429">
        <w:rPr>
          <w:rFonts w:eastAsia="Times New Roman"/>
        </w:rPr>
        <w:t xml:space="preserve">Levels of Intellectual Disability are described as Mild, Moderate, Severe, and Profound.  There are in 9,130 registered with mild disability in </w:t>
      </w:r>
      <w:r w:rsidR="007E0BDB" w:rsidRPr="00136429">
        <w:rPr>
          <w:rFonts w:eastAsia="Times New Roman"/>
        </w:rPr>
        <w:t>Ireland, also</w:t>
      </w:r>
      <w:r w:rsidR="007C4F2F" w:rsidRPr="00136429">
        <w:rPr>
          <w:rFonts w:eastAsia="Times New Roman"/>
        </w:rPr>
        <w:t xml:space="preserve"> as per the HRB report by (Carew and Doyle</w:t>
      </w:r>
      <w:r w:rsidRPr="00136429">
        <w:rPr>
          <w:rFonts w:eastAsia="Times New Roman"/>
        </w:rPr>
        <w:t>, 2016) young people (aged 16–19 years) who were in an education setting in 2015 are in need of additional services th</w:t>
      </w:r>
      <w:r w:rsidR="000055DF" w:rsidRPr="00136429">
        <w:rPr>
          <w:rFonts w:eastAsia="Times New Roman"/>
        </w:rPr>
        <w:t>rough various pathways, Figure 2</w:t>
      </w:r>
      <w:r w:rsidRPr="00136429">
        <w:rPr>
          <w:rFonts w:eastAsia="Times New Roman"/>
        </w:rPr>
        <w:t xml:space="preserve">, of the 784 young people, 32.7% require rehabilitative training, 23.5% require vocational training and </w:t>
      </w:r>
      <w:r w:rsidRPr="00136429">
        <w:rPr>
          <w:rFonts w:eastAsia="Times New Roman"/>
        </w:rPr>
        <w:lastRenderedPageBreak/>
        <w:t xml:space="preserve">142 18.1% require activation programmes in the next 5 years 2016–2020.  Having a website that provides for independent learning, can help skills retention within each of these pathways. </w:t>
      </w:r>
    </w:p>
    <w:p w14:paraId="64AA669A" w14:textId="77777777" w:rsidR="00BA70AD" w:rsidRPr="00136429" w:rsidRDefault="00BA70AD" w:rsidP="00136429">
      <w:pPr>
        <w:spacing w:line="360" w:lineRule="auto"/>
        <w:rPr>
          <w:rFonts w:eastAsia="Times New Roman"/>
        </w:rPr>
      </w:pPr>
    </w:p>
    <w:p w14:paraId="59991487" w14:textId="77777777" w:rsidR="007C4F2F" w:rsidRPr="00136429" w:rsidRDefault="00670695" w:rsidP="00136429">
      <w:pPr>
        <w:keepNext/>
        <w:spacing w:line="360" w:lineRule="auto"/>
      </w:pPr>
      <w:r w:rsidRPr="00136429">
        <w:rPr>
          <w:noProof/>
        </w:rPr>
        <w:drawing>
          <wp:inline distT="114300" distB="114300" distL="114300" distR="114300" wp14:anchorId="20C550D1" wp14:editId="4CBA16E6">
            <wp:extent cx="5731200" cy="3073400"/>
            <wp:effectExtent l="0" t="0" r="0" b="0"/>
            <wp:docPr id="3" name="image13.png" descr="Screen Shot 2017-03-17 at 18.56.01.png"/>
            <wp:cNvGraphicFramePr/>
            <a:graphic xmlns:a="http://schemas.openxmlformats.org/drawingml/2006/main">
              <a:graphicData uri="http://schemas.openxmlformats.org/drawingml/2006/picture">
                <pic:pic xmlns:pic="http://schemas.openxmlformats.org/drawingml/2006/picture">
                  <pic:nvPicPr>
                    <pic:cNvPr id="0" name="image13.png" descr="Screen Shot 2017-03-17 at 18.56.01.png"/>
                    <pic:cNvPicPr preferRelativeResize="0"/>
                  </pic:nvPicPr>
                  <pic:blipFill>
                    <a:blip r:embed="rId9"/>
                    <a:srcRect/>
                    <a:stretch>
                      <a:fillRect/>
                    </a:stretch>
                  </pic:blipFill>
                  <pic:spPr>
                    <a:xfrm>
                      <a:off x="0" y="0"/>
                      <a:ext cx="5731200" cy="3073400"/>
                    </a:xfrm>
                    <a:prstGeom prst="rect">
                      <a:avLst/>
                    </a:prstGeom>
                    <a:ln/>
                  </pic:spPr>
                </pic:pic>
              </a:graphicData>
            </a:graphic>
          </wp:inline>
        </w:drawing>
      </w:r>
    </w:p>
    <w:p w14:paraId="5B9445B8" w14:textId="6A649D3E" w:rsidR="00BA70AD" w:rsidRPr="00136429" w:rsidRDefault="00080062" w:rsidP="00136429">
      <w:pPr>
        <w:pStyle w:val="Caption"/>
        <w:spacing w:line="360" w:lineRule="auto"/>
        <w:rPr>
          <w:rFonts w:eastAsia="Times New Roman"/>
        </w:rPr>
      </w:pPr>
      <w:bookmarkStart w:id="8" w:name="_Toc478570955"/>
      <w:r w:rsidRPr="00136429">
        <w:t xml:space="preserve">Figure </w:t>
      </w:r>
      <w:fldSimple w:instr=" SEQ Figure \* ARABIC ">
        <w:r w:rsidRPr="00136429">
          <w:rPr>
            <w:noProof/>
          </w:rPr>
          <w:t>2</w:t>
        </w:r>
      </w:fldSimple>
      <w:r w:rsidRPr="00136429">
        <w:t>: Future day service requirements of individuals aged 16–19 years in an education setting, NIDD 2016–2020 (Carew and Doyle, 2016).</w:t>
      </w:r>
      <w:bookmarkEnd w:id="8"/>
    </w:p>
    <w:p w14:paraId="760AE60D" w14:textId="77777777" w:rsidR="007C4F2F" w:rsidRPr="00136429" w:rsidRDefault="007C4F2F" w:rsidP="00136429">
      <w:pPr>
        <w:spacing w:line="360" w:lineRule="auto"/>
        <w:rPr>
          <w:rFonts w:eastAsia="Times New Roman"/>
        </w:rPr>
      </w:pPr>
    </w:p>
    <w:p w14:paraId="62438699" w14:textId="529F13AD" w:rsidR="00BA70AD" w:rsidRPr="00136429" w:rsidRDefault="00670695" w:rsidP="00136429">
      <w:pPr>
        <w:spacing w:line="360" w:lineRule="auto"/>
        <w:rPr>
          <w:rFonts w:eastAsia="Times New Roman"/>
        </w:rPr>
      </w:pPr>
      <w:r w:rsidRPr="00136429">
        <w:rPr>
          <w:rFonts w:eastAsia="Times New Roman"/>
        </w:rPr>
        <w:t xml:space="preserve">About 15% of the world’s population have a disability, that’s more than 1,000 million people (World Health Organization, 2015).  The National Intellectual Disability Database (NIDD) 2015 Annual report by HRB (Health Research Board) shows 28,108 people registered with I.D. in Ireland.  </w:t>
      </w:r>
      <w:r w:rsidR="007E0BDB" w:rsidRPr="00136429">
        <w:rPr>
          <w:rFonts w:eastAsia="Times New Roman"/>
        </w:rPr>
        <w:t>Of those</w:t>
      </w:r>
      <w:r w:rsidRPr="00136429">
        <w:rPr>
          <w:rFonts w:eastAsia="Times New Roman"/>
        </w:rPr>
        <w:t xml:space="preserve"> registered, 17,872 are over 19 years of age and 32.5% have mild disability, so there are </w:t>
      </w:r>
      <w:r w:rsidR="007E0BDB" w:rsidRPr="00136429">
        <w:rPr>
          <w:rFonts w:eastAsia="Times New Roman"/>
        </w:rPr>
        <w:t>approx.</w:t>
      </w:r>
      <w:r w:rsidRPr="00136429">
        <w:rPr>
          <w:rFonts w:eastAsia="Times New Roman"/>
        </w:rPr>
        <w:t xml:space="preserve"> 5,800 adults with mild disabilities. </w:t>
      </w:r>
    </w:p>
    <w:p w14:paraId="538F84DB" w14:textId="77777777" w:rsidR="00BA70AD" w:rsidRPr="00136429" w:rsidRDefault="00BA70AD" w:rsidP="00136429">
      <w:pPr>
        <w:spacing w:line="360" w:lineRule="auto"/>
        <w:rPr>
          <w:rFonts w:eastAsia="Times New Roman"/>
        </w:rPr>
      </w:pPr>
    </w:p>
    <w:p w14:paraId="43E8A744" w14:textId="3B798BC8" w:rsidR="00BA70AD" w:rsidRPr="00136429" w:rsidRDefault="00670695" w:rsidP="00136429">
      <w:pPr>
        <w:spacing w:line="360" w:lineRule="auto"/>
      </w:pPr>
      <w:r w:rsidRPr="00136429">
        <w:rPr>
          <w:rFonts w:eastAsia="Times New Roman"/>
        </w:rPr>
        <w:t>This project focuses primarily on the needs of Down syndrome adults within Ireland with a mild to moderate disability but it may also suit a wider audience including people with other disabilities, and literacy needs around the world.  “</w:t>
      </w:r>
      <w:r w:rsidRPr="00136429">
        <w:rPr>
          <w:rFonts w:eastAsia="Times New Roman"/>
          <w:i/>
        </w:rPr>
        <w:t>Down syndrome is a genetic condition that influences development throughout life. It is one of the most common causes of intellectual disability</w:t>
      </w:r>
      <w:r w:rsidRPr="00136429">
        <w:rPr>
          <w:rFonts w:eastAsia="Times New Roman"/>
        </w:rPr>
        <w:t xml:space="preserve">” (Syndrome Education International, 2017).   </w:t>
      </w:r>
      <w:r w:rsidR="007E0BDB" w:rsidRPr="00136429">
        <w:rPr>
          <w:rFonts w:eastAsia="Times New Roman"/>
        </w:rPr>
        <w:t>Similarities</w:t>
      </w:r>
      <w:r w:rsidRPr="00136429">
        <w:rPr>
          <w:rFonts w:eastAsia="Times New Roman"/>
        </w:rPr>
        <w:t xml:space="preserve"> within this target group are the love of music and pop culture, the risk of being easily led, resistance to </w:t>
      </w:r>
      <w:r w:rsidR="007E0BDB" w:rsidRPr="00136429">
        <w:rPr>
          <w:rFonts w:eastAsia="Times New Roman"/>
        </w:rPr>
        <w:t>change, accomplishments</w:t>
      </w:r>
      <w:r w:rsidRPr="00136429">
        <w:rPr>
          <w:rFonts w:eastAsia="Times New Roman"/>
        </w:rPr>
        <w:t xml:space="preserve"> driven and reward oriented.</w:t>
      </w:r>
    </w:p>
    <w:p w14:paraId="4F65B026" w14:textId="77777777" w:rsidR="00BA70AD" w:rsidRPr="00136429" w:rsidRDefault="00670695" w:rsidP="00136429">
      <w:pPr>
        <w:pStyle w:val="WITHeading1"/>
      </w:pPr>
      <w:bookmarkStart w:id="9" w:name="_Toc478571156"/>
      <w:r w:rsidRPr="00136429">
        <w:lastRenderedPageBreak/>
        <w:t>Research</w:t>
      </w:r>
      <w:bookmarkEnd w:id="9"/>
      <w:r w:rsidRPr="00136429">
        <w:t xml:space="preserve">  </w:t>
      </w:r>
    </w:p>
    <w:p w14:paraId="0B23707C" w14:textId="77777777" w:rsidR="00BA70AD" w:rsidRPr="00136429" w:rsidRDefault="00670695" w:rsidP="00136429">
      <w:pPr>
        <w:spacing w:line="360" w:lineRule="auto"/>
      </w:pPr>
      <w:r w:rsidRPr="00136429">
        <w:rPr>
          <w:rFonts w:eastAsia="Times New Roman"/>
        </w:rPr>
        <w:t>This research aims to discover the information available concerning online websites for adults who have learning disabilities.</w:t>
      </w:r>
    </w:p>
    <w:p w14:paraId="699EEDE1" w14:textId="77777777" w:rsidR="00BA70AD" w:rsidRPr="00136429" w:rsidRDefault="00BA70AD" w:rsidP="00136429">
      <w:pPr>
        <w:spacing w:line="360" w:lineRule="auto"/>
      </w:pPr>
    </w:p>
    <w:p w14:paraId="1118D0B8" w14:textId="77777777" w:rsidR="00BA70AD" w:rsidRPr="00136429" w:rsidRDefault="00670695" w:rsidP="00136429">
      <w:pPr>
        <w:spacing w:line="360" w:lineRule="auto"/>
      </w:pPr>
      <w:r w:rsidRPr="00136429">
        <w:rPr>
          <w:rFonts w:eastAsia="Times New Roman"/>
        </w:rPr>
        <w:t>Objectives.</w:t>
      </w:r>
    </w:p>
    <w:p w14:paraId="000BDF9D" w14:textId="77777777" w:rsidR="00BA70AD" w:rsidRPr="00136429" w:rsidRDefault="00670695" w:rsidP="00136429">
      <w:pPr>
        <w:numPr>
          <w:ilvl w:val="0"/>
          <w:numId w:val="10"/>
        </w:numPr>
        <w:spacing w:line="360" w:lineRule="auto"/>
        <w:ind w:left="540" w:hanging="180"/>
        <w:contextualSpacing/>
      </w:pPr>
      <w:r w:rsidRPr="00136429">
        <w:rPr>
          <w:rFonts w:eastAsia="Times New Roman"/>
        </w:rPr>
        <w:t>Review books, online resources, reports, initiatives and interview key personnel, within Ireland and the wider community.</w:t>
      </w:r>
    </w:p>
    <w:p w14:paraId="628E496C" w14:textId="77777777" w:rsidR="00BA70AD" w:rsidRPr="00136429" w:rsidRDefault="00670695" w:rsidP="00136429">
      <w:pPr>
        <w:numPr>
          <w:ilvl w:val="0"/>
          <w:numId w:val="10"/>
        </w:numPr>
        <w:spacing w:line="360" w:lineRule="auto"/>
        <w:ind w:left="540" w:hanging="180"/>
        <w:contextualSpacing/>
      </w:pPr>
      <w:r w:rsidRPr="00136429">
        <w:rPr>
          <w:rFonts w:eastAsia="Times New Roman"/>
        </w:rPr>
        <w:t>Analyse the information to ascertain the lack of facilities for adults with intellectual disabilities and show relevancy for this project.</w:t>
      </w:r>
    </w:p>
    <w:p w14:paraId="07A3A7B4" w14:textId="77777777" w:rsidR="00BA70AD" w:rsidRPr="00136429" w:rsidRDefault="00670695" w:rsidP="00136429">
      <w:pPr>
        <w:numPr>
          <w:ilvl w:val="0"/>
          <w:numId w:val="10"/>
        </w:numPr>
        <w:spacing w:line="360" w:lineRule="auto"/>
        <w:ind w:left="540" w:hanging="180"/>
        <w:contextualSpacing/>
      </w:pPr>
      <w:r w:rsidRPr="00136429">
        <w:rPr>
          <w:rFonts w:eastAsia="Times New Roman"/>
        </w:rPr>
        <w:t>Identify the gaps in research and suggest a framework of significance to adults with intellectual disabilities.</w:t>
      </w:r>
    </w:p>
    <w:p w14:paraId="2C6561FC" w14:textId="77777777" w:rsidR="00BA70AD" w:rsidRPr="00136429" w:rsidRDefault="00670695" w:rsidP="00136429">
      <w:pPr>
        <w:pStyle w:val="Heading2"/>
        <w:spacing w:line="360" w:lineRule="auto"/>
        <w:rPr>
          <w:rFonts w:ascii="Times New Roman" w:hAnsi="Times New Roman" w:cs="Times New Roman"/>
        </w:rPr>
      </w:pPr>
      <w:r w:rsidRPr="00136429">
        <w:rPr>
          <w:rFonts w:ascii="Times New Roman" w:eastAsia="Times New Roman" w:hAnsi="Times New Roman" w:cs="Times New Roman"/>
        </w:rPr>
        <w:t>Literature Review</w:t>
      </w:r>
    </w:p>
    <w:p w14:paraId="486CBFDC" w14:textId="756363C6" w:rsidR="00BA70AD" w:rsidRPr="00136429" w:rsidRDefault="00670695" w:rsidP="00136429">
      <w:pPr>
        <w:spacing w:line="360" w:lineRule="auto"/>
        <w:rPr>
          <w:rFonts w:eastAsia="Times New Roman"/>
        </w:rPr>
      </w:pPr>
      <w:r w:rsidRPr="00136429">
        <w:rPr>
          <w:rFonts w:eastAsia="Times New Roman"/>
        </w:rPr>
        <w:t xml:space="preserve">People with intellectual disabilities were largely seen as people who were demonised and families struggled to cope. An </w:t>
      </w:r>
      <w:r w:rsidR="007E0BDB" w:rsidRPr="00136429">
        <w:rPr>
          <w:rFonts w:eastAsia="Times New Roman"/>
        </w:rPr>
        <w:t>eighteenth-century</w:t>
      </w:r>
      <w:r w:rsidRPr="00136429">
        <w:rPr>
          <w:rFonts w:eastAsia="Times New Roman"/>
        </w:rPr>
        <w:t xml:space="preserve"> exception was the visionary, pioneer of special education, David Manson.  He encouraged children to learn in a playful manner and forbid corporal punishment. The school he established in Belfast attracted many children with severe literacy difficulties (Walsh, 2016).  The nineteenth century saw the setting up of a range of institutions including county lunatic asylums and workhouse, where overcrowding and abuse was common (Walsh, 2016).   Meanwhile in France alternative means of coping with ‘lunatics’ were investigated.  The world’s first school for idiots was opened in Paris by Sequin, reports of his work begun to appear in English in 1845 (Rose, 2008).    The Statistical and Social Inquiry Society of Ireland and Dr. Stewart built on Sequin’s ideas in 1867 and after a fundraising raising campaign Dr. Stewart’s private asylum became known as the Stewart’s Institute and instead of custodial care, it focused on education and training (Walsh, 2016) and it is still in operation today.</w:t>
      </w:r>
    </w:p>
    <w:p w14:paraId="0F09476C" w14:textId="77777777" w:rsidR="00BA70AD" w:rsidRPr="00136429" w:rsidRDefault="00BA70AD" w:rsidP="00136429">
      <w:pPr>
        <w:spacing w:line="360" w:lineRule="auto"/>
        <w:rPr>
          <w:rFonts w:eastAsia="Times New Roman"/>
        </w:rPr>
      </w:pPr>
    </w:p>
    <w:p w14:paraId="7205AE4F" w14:textId="6A9FDFB0" w:rsidR="00BA70AD" w:rsidRPr="00136429" w:rsidRDefault="00670695" w:rsidP="00136429">
      <w:pPr>
        <w:spacing w:line="360" w:lineRule="auto"/>
      </w:pPr>
      <w:r w:rsidRPr="00136429">
        <w:rPr>
          <w:rFonts w:eastAsia="Times New Roman"/>
        </w:rPr>
        <w:t xml:space="preserve">The first state recognised special school was St. Vincent’s Home for Mentally Defective Children in 1947 (Walsh, 2016) and by the 1970s voluntary initiatives set up over one hundred specialised schools.  In 1961 Namhi (National Association of Mentally Handicapped in Ireland) was founded to represent people with intellectual disabilities. </w:t>
      </w:r>
      <w:r w:rsidRPr="00136429">
        <w:t xml:space="preserve"> </w:t>
      </w:r>
      <w:r w:rsidRPr="00136429">
        <w:rPr>
          <w:rFonts w:eastAsia="Times New Roman"/>
        </w:rPr>
        <w:t>The 80’s and 90’s brought more changes, the Education Act (1981) recommended that the term “</w:t>
      </w:r>
      <w:r w:rsidRPr="00136429">
        <w:rPr>
          <w:rFonts w:eastAsia="Times New Roman"/>
          <w:i/>
        </w:rPr>
        <w:t xml:space="preserve">‘special </w:t>
      </w:r>
      <w:r w:rsidRPr="00136429">
        <w:rPr>
          <w:rFonts w:eastAsia="Times New Roman"/>
          <w:i/>
        </w:rPr>
        <w:lastRenderedPageBreak/>
        <w:t>education need’ refer to any child or young person experiencing difficulties in learning for whatever reason</w:t>
      </w:r>
      <w:r w:rsidRPr="00136429">
        <w:rPr>
          <w:rFonts w:eastAsia="Times New Roman"/>
        </w:rPr>
        <w:t xml:space="preserve">” (Walsh, 2016).  Also in </w:t>
      </w:r>
      <w:r w:rsidR="007E0BDB" w:rsidRPr="00136429">
        <w:rPr>
          <w:rFonts w:eastAsia="Times New Roman"/>
        </w:rPr>
        <w:t>1981,</w:t>
      </w:r>
      <w:r w:rsidRPr="00136429">
        <w:rPr>
          <w:rFonts w:eastAsia="Times New Roman"/>
        </w:rPr>
        <w:t xml:space="preserve"> the United Nations proclaimed it as the International Year of the Disabled Person (IYDP) calling a plan of action and 1983-1993 the Decade of Disabled Persons to provide time for plans to be implemented. The publication ‘Disability, Handicap &amp; Society’ journals began in 1986, they dropped the word ‘Handicapped in 1994 and it became ‘Disability and Society’. </w:t>
      </w:r>
      <w:r w:rsidR="007E0BDB" w:rsidRPr="00136429">
        <w:rPr>
          <w:rFonts w:eastAsia="Times New Roman"/>
        </w:rPr>
        <w:t>Also,</w:t>
      </w:r>
      <w:r w:rsidRPr="00136429">
        <w:rPr>
          <w:rFonts w:eastAsia="Times New Roman"/>
        </w:rPr>
        <w:t xml:space="preserve"> that year, there was a World Conference on Special Needs Education: Access and Quality adopted the Salamanca Statement and Framework of Action towards an Inclusive Education policy. </w:t>
      </w:r>
      <w:r w:rsidRPr="00136429">
        <w:t xml:space="preserve">  </w:t>
      </w:r>
      <w:r w:rsidRPr="00136429">
        <w:rPr>
          <w:rFonts w:eastAsia="Times New Roman"/>
        </w:rPr>
        <w:t>In Ireland the Education Act, 1998 made provisions for persons with disability or special education needs in schools and the Employability Act outlawed discrimination on 9 grounds including disabilities.  The National Disability Authority Act in 1999 established the National Disability Authority “</w:t>
      </w:r>
      <w:r w:rsidRPr="00136429">
        <w:rPr>
          <w:rFonts w:eastAsia="Times New Roman"/>
          <w:i/>
        </w:rPr>
        <w:t>the independent state body providing expert advice on disability policy and practice to the government and the public sector, and promoting Universal Design in Ireland</w:t>
      </w:r>
      <w:r w:rsidRPr="00136429">
        <w:rPr>
          <w:rFonts w:eastAsia="Times New Roman"/>
        </w:rPr>
        <w:t>” (National Disability Authority, 2014).</w:t>
      </w:r>
    </w:p>
    <w:p w14:paraId="5EFCEFC1" w14:textId="77777777" w:rsidR="00BA70AD" w:rsidRPr="00136429" w:rsidRDefault="00BA70AD" w:rsidP="00136429">
      <w:pPr>
        <w:spacing w:line="360" w:lineRule="auto"/>
      </w:pPr>
    </w:p>
    <w:p w14:paraId="5C5E1000" w14:textId="77777777" w:rsidR="00AD0AC2" w:rsidRPr="00136429" w:rsidRDefault="00670695" w:rsidP="00136429">
      <w:pPr>
        <w:spacing w:line="360" w:lineRule="auto"/>
        <w:rPr>
          <w:rFonts w:eastAsia="Times New Roman"/>
        </w:rPr>
      </w:pPr>
      <w:r w:rsidRPr="00136429">
        <w:rPr>
          <w:rFonts w:eastAsia="Times New Roman"/>
        </w:rPr>
        <w:t xml:space="preserve">21st century legislation continued to improve conditions, the Equal Status Act (2000), the Equality Act (2004), the Education (Welfare) Act (2000), the Data Protection Acts (1988 and 2003), the Education for Persons with Special Educational Needs Act (2004) and the Disability Act (2005). </w:t>
      </w:r>
      <w:r w:rsidRPr="00136429">
        <w:t xml:space="preserve"> </w:t>
      </w:r>
      <w:r w:rsidRPr="00136429">
        <w:rPr>
          <w:rFonts w:eastAsia="Times New Roman"/>
        </w:rPr>
        <w:t xml:space="preserve">Under the Education for Persons with Special Needs (EPSEN) Act, the National Council for Special Education (NCSE, 2014) was setup to improve the delivery of education services to persons with special educational needs arising from disabilities, with </w:t>
      </w:r>
      <w:r w:rsidR="007E0BDB" w:rsidRPr="00136429">
        <w:rPr>
          <w:rFonts w:eastAsia="Times New Roman"/>
        </w:rPr>
        <w:t>emphasis</w:t>
      </w:r>
      <w:r w:rsidRPr="00136429">
        <w:rPr>
          <w:rFonts w:eastAsia="Times New Roman"/>
        </w:rPr>
        <w:t xml:space="preserve"> on children</w:t>
      </w:r>
      <w:r w:rsidR="00AD0AC2" w:rsidRPr="00136429">
        <w:rPr>
          <w:rFonts w:eastAsia="Times New Roman"/>
        </w:rPr>
        <w:t xml:space="preserve">.  </w:t>
      </w:r>
    </w:p>
    <w:p w14:paraId="28869E0D" w14:textId="3FBDB481" w:rsidR="00BA70AD" w:rsidRPr="00136429" w:rsidRDefault="00AD0AC2" w:rsidP="00136429">
      <w:pPr>
        <w:spacing w:line="360" w:lineRule="auto"/>
      </w:pPr>
      <w:r w:rsidRPr="00136429">
        <w:rPr>
          <w:rFonts w:eastAsia="Times New Roman"/>
        </w:rPr>
        <w:t xml:space="preserve">The </w:t>
      </w:r>
      <w:r w:rsidR="00670695" w:rsidRPr="00136429">
        <w:rPr>
          <w:rFonts w:eastAsia="Times New Roman"/>
        </w:rPr>
        <w:t>Special Education Support Services (SESS) was established “</w:t>
      </w:r>
      <w:r w:rsidR="00670695" w:rsidRPr="00136429">
        <w:rPr>
          <w:rFonts w:eastAsia="Times New Roman"/>
          <w:i/>
        </w:rPr>
        <w:t>to enhance the quality of learning and teaching in relation to special educational provision</w:t>
      </w:r>
      <w:r w:rsidR="000055DF" w:rsidRPr="00136429">
        <w:rPr>
          <w:rFonts w:eastAsia="Times New Roman"/>
        </w:rPr>
        <w:t>” (SESS, 2017). Figure 3</w:t>
      </w:r>
      <w:r w:rsidR="00670695" w:rsidRPr="00136429">
        <w:rPr>
          <w:rFonts w:eastAsia="Times New Roman"/>
        </w:rPr>
        <w:t xml:space="preserve"> summarises a timeline of these changes.</w:t>
      </w:r>
    </w:p>
    <w:p w14:paraId="297D4B7C" w14:textId="77777777" w:rsidR="001C25BC" w:rsidRPr="00136429" w:rsidRDefault="00670695" w:rsidP="00136429">
      <w:pPr>
        <w:keepNext/>
        <w:spacing w:line="360" w:lineRule="auto"/>
      </w:pPr>
      <w:r w:rsidRPr="00136429">
        <w:rPr>
          <w:rFonts w:eastAsia="Times New Roman"/>
          <w:color w:val="2C3E50"/>
          <w:sz w:val="20"/>
          <w:szCs w:val="20"/>
          <w:highlight w:val="white"/>
        </w:rPr>
        <w:lastRenderedPageBreak/>
        <w:t xml:space="preserve"> </w:t>
      </w:r>
      <w:r w:rsidRPr="00136429">
        <w:rPr>
          <w:noProof/>
        </w:rPr>
        <w:drawing>
          <wp:inline distT="114300" distB="114300" distL="114300" distR="114300" wp14:anchorId="1A0D5F82" wp14:editId="0E15AB90">
            <wp:extent cx="5715000" cy="2924175"/>
            <wp:effectExtent l="0" t="0" r="0" b="0"/>
            <wp:docPr id="11" name="image23.png" title="Chart"/>
            <wp:cNvGraphicFramePr/>
            <a:graphic xmlns:a="http://schemas.openxmlformats.org/drawingml/2006/main">
              <a:graphicData uri="http://schemas.openxmlformats.org/drawingml/2006/picture">
                <pic:pic xmlns:pic="http://schemas.openxmlformats.org/drawingml/2006/picture">
                  <pic:nvPicPr>
                    <pic:cNvPr id="0" name="image23.png" title="Chart"/>
                    <pic:cNvPicPr preferRelativeResize="0"/>
                  </pic:nvPicPr>
                  <pic:blipFill>
                    <a:blip r:embed="rId10"/>
                    <a:srcRect t="8355" b="8894"/>
                    <a:stretch>
                      <a:fillRect/>
                    </a:stretch>
                  </pic:blipFill>
                  <pic:spPr>
                    <a:xfrm>
                      <a:off x="0" y="0"/>
                      <a:ext cx="5715000" cy="2924175"/>
                    </a:xfrm>
                    <a:prstGeom prst="rect">
                      <a:avLst/>
                    </a:prstGeom>
                    <a:ln/>
                  </pic:spPr>
                </pic:pic>
              </a:graphicData>
            </a:graphic>
          </wp:inline>
        </w:drawing>
      </w:r>
    </w:p>
    <w:p w14:paraId="4F6A1185" w14:textId="5A45CCCE" w:rsidR="00BA70AD" w:rsidRPr="00136429" w:rsidRDefault="001C79C1" w:rsidP="00136429">
      <w:pPr>
        <w:pStyle w:val="Caption"/>
        <w:spacing w:line="360" w:lineRule="auto"/>
      </w:pPr>
      <w:bookmarkStart w:id="10" w:name="_Toc478398372"/>
      <w:bookmarkStart w:id="11" w:name="_Toc478570079"/>
      <w:bookmarkStart w:id="12" w:name="_Toc478570206"/>
      <w:bookmarkStart w:id="13" w:name="_Toc478570354"/>
      <w:bookmarkStart w:id="14" w:name="_Toc478570956"/>
      <w:r w:rsidRPr="00136429">
        <w:t>Figure</w:t>
      </w:r>
      <w:r w:rsidR="001C25BC" w:rsidRPr="00136429">
        <w:t xml:space="preserve"> </w:t>
      </w:r>
      <w:fldSimple w:instr=" SEQ Figure \* ARABIC ">
        <w:r w:rsidR="00080062" w:rsidRPr="00136429">
          <w:rPr>
            <w:noProof/>
          </w:rPr>
          <w:t>3</w:t>
        </w:r>
      </w:fldSimple>
      <w:r w:rsidR="001C25BC" w:rsidRPr="00136429">
        <w:t>: Timeline of changes that affect disability inclusion from 1800 to present (Department of Education and Science Ireland, 2004).</w:t>
      </w:r>
      <w:bookmarkEnd w:id="10"/>
      <w:bookmarkEnd w:id="11"/>
      <w:bookmarkEnd w:id="12"/>
      <w:bookmarkEnd w:id="13"/>
      <w:bookmarkEnd w:id="14"/>
    </w:p>
    <w:p w14:paraId="29AE2628" w14:textId="77777777" w:rsidR="00BA70AD" w:rsidRPr="00136429" w:rsidRDefault="00BA70AD" w:rsidP="00136429">
      <w:pPr>
        <w:spacing w:line="360" w:lineRule="auto"/>
      </w:pPr>
    </w:p>
    <w:p w14:paraId="18FA8EFF" w14:textId="69F1AE24" w:rsidR="00BA70AD" w:rsidRPr="00136429" w:rsidRDefault="00670695" w:rsidP="00136429">
      <w:pPr>
        <w:spacing w:line="360" w:lineRule="auto"/>
        <w:rPr>
          <w:rFonts w:eastAsia="Times New Roman"/>
        </w:rPr>
      </w:pPr>
      <w:r w:rsidRPr="00136429">
        <w:rPr>
          <w:rFonts w:eastAsia="Times New Roman"/>
        </w:rPr>
        <w:t xml:space="preserve">In 2009 Namhi (National Associated for Mentally Handicapped of Ireland) first established in 1961, changed </w:t>
      </w:r>
      <w:r w:rsidR="007E0BDB" w:rsidRPr="00136429">
        <w:rPr>
          <w:rFonts w:eastAsia="Times New Roman"/>
        </w:rPr>
        <w:t>its</w:t>
      </w:r>
      <w:r w:rsidRPr="00136429">
        <w:rPr>
          <w:rFonts w:eastAsia="Times New Roman"/>
        </w:rPr>
        <w:t xml:space="preserve"> name to ‘Inclusion Ireland’ when the term ‘handicapped’ was replace by ‘intellectual disabilities’ as the official term used by the state (Inclusion Ireland, 2006).  </w:t>
      </w:r>
    </w:p>
    <w:p w14:paraId="5F4C8488" w14:textId="77777777" w:rsidR="00BA70AD" w:rsidRPr="00136429" w:rsidRDefault="00BA70AD" w:rsidP="00136429">
      <w:pPr>
        <w:spacing w:line="360" w:lineRule="auto"/>
        <w:rPr>
          <w:rFonts w:eastAsia="Times New Roman"/>
        </w:rPr>
      </w:pPr>
    </w:p>
    <w:p w14:paraId="15854294" w14:textId="3D2DDE05" w:rsidR="00BA70AD" w:rsidRPr="00136429" w:rsidRDefault="00670695" w:rsidP="00136429">
      <w:pPr>
        <w:spacing w:line="360" w:lineRule="auto"/>
        <w:rPr>
          <w:rFonts w:eastAsia="Times New Roman"/>
        </w:rPr>
      </w:pPr>
      <w:r w:rsidRPr="00136429">
        <w:rPr>
          <w:rFonts w:eastAsia="Times New Roman"/>
        </w:rPr>
        <w:t xml:space="preserve">Inclusion Ireland has campaigned for the ratification of the United Nations Convention on the Rights of Persons with Disabilities (CRPD) along with other improvement in services for people with intellectual disabilities.  The </w:t>
      </w:r>
      <w:r w:rsidR="007E0BDB" w:rsidRPr="00136429">
        <w:rPr>
          <w:rFonts w:eastAsia="Times New Roman"/>
        </w:rPr>
        <w:t>CRPD is</w:t>
      </w:r>
      <w:r w:rsidRPr="00136429">
        <w:rPr>
          <w:rFonts w:eastAsia="Times New Roman"/>
        </w:rPr>
        <w:t xml:space="preserve"> the first comprehensive human rights treaty of the 21st century, it was signed by Ireland in 2007, nearly 10 years later 96% of states have ratified it but Ireland hasn’t ratified it yet.</w:t>
      </w:r>
      <w:r w:rsidRPr="00136429">
        <w:rPr>
          <w:rFonts w:eastAsia="Times New Roman"/>
          <w:color w:val="2C3E50"/>
          <w:sz w:val="20"/>
          <w:szCs w:val="20"/>
          <w:highlight w:val="white"/>
        </w:rPr>
        <w:t xml:space="preserve">  </w:t>
      </w:r>
      <w:r w:rsidRPr="00136429">
        <w:rPr>
          <w:rFonts w:eastAsia="Times New Roman"/>
        </w:rPr>
        <w:t xml:space="preserve">Legislation is slowly improving conditions and education for people with I.D. with </w:t>
      </w:r>
      <w:r w:rsidR="007E0BDB" w:rsidRPr="00136429">
        <w:rPr>
          <w:rFonts w:eastAsia="Times New Roman"/>
        </w:rPr>
        <w:t>its</w:t>
      </w:r>
      <w:r w:rsidRPr="00136429">
        <w:rPr>
          <w:rFonts w:eastAsia="Times New Roman"/>
        </w:rPr>
        <w:t xml:space="preserve"> main focus on providing services through schools and for children rather than adults with intellectual disabilities</w:t>
      </w:r>
      <w:r w:rsidR="00C542F1" w:rsidRPr="00136429">
        <w:rPr>
          <w:rFonts w:eastAsia="Times New Roman"/>
        </w:rPr>
        <w:t xml:space="preserve"> (Inclusion Ireland, 2016)</w:t>
      </w:r>
      <w:r w:rsidRPr="00136429">
        <w:rPr>
          <w:rFonts w:eastAsia="Times New Roman"/>
        </w:rPr>
        <w:t>.</w:t>
      </w:r>
    </w:p>
    <w:p w14:paraId="3457F432" w14:textId="77777777" w:rsidR="00BA70AD" w:rsidRPr="00136429" w:rsidRDefault="00BA70AD" w:rsidP="00136429">
      <w:pPr>
        <w:spacing w:line="360" w:lineRule="auto"/>
        <w:rPr>
          <w:rFonts w:eastAsia="Times New Roman"/>
        </w:rPr>
      </w:pPr>
    </w:p>
    <w:p w14:paraId="76D22D91" w14:textId="77777777" w:rsidR="00AD0AC2" w:rsidRPr="00136429" w:rsidRDefault="00AD0AC2" w:rsidP="00136429">
      <w:pPr>
        <w:widowControl w:val="0"/>
        <w:spacing w:line="360" w:lineRule="auto"/>
        <w:rPr>
          <w:color w:val="000000"/>
          <w:sz w:val="32"/>
          <w:szCs w:val="32"/>
        </w:rPr>
      </w:pPr>
      <w:r w:rsidRPr="00136429">
        <w:br w:type="page"/>
      </w:r>
    </w:p>
    <w:p w14:paraId="2D3FE022" w14:textId="08BDDCF4" w:rsidR="00BA70AD" w:rsidRPr="00136429" w:rsidRDefault="00670695" w:rsidP="00136429">
      <w:pPr>
        <w:pStyle w:val="WITHeading2"/>
      </w:pPr>
      <w:bookmarkStart w:id="15" w:name="_Toc478571157"/>
      <w:r w:rsidRPr="00136429">
        <w:lastRenderedPageBreak/>
        <w:t>Existing Systems</w:t>
      </w:r>
      <w:bookmarkEnd w:id="15"/>
    </w:p>
    <w:p w14:paraId="06863426" w14:textId="74915C74" w:rsidR="00BA70AD" w:rsidRPr="00136429" w:rsidRDefault="00670695" w:rsidP="00136429">
      <w:pPr>
        <w:spacing w:line="360" w:lineRule="auto"/>
        <w:rPr>
          <w:rFonts w:eastAsia="Times New Roman"/>
        </w:rPr>
      </w:pPr>
      <w:r w:rsidRPr="00136429">
        <w:rPr>
          <w:rFonts w:eastAsia="Times New Roman"/>
        </w:rPr>
        <w:t>Assistive Technology described as “</w:t>
      </w:r>
      <w:r w:rsidRPr="00136429">
        <w:rPr>
          <w:rFonts w:eastAsia="Times New Roman"/>
          <w:i/>
        </w:rPr>
        <w:t>Any product (including devices, equipment, instruments and software) especially produced or generally available, used by or for persons with a disability</w:t>
      </w:r>
      <w:r w:rsidRPr="00136429">
        <w:rPr>
          <w:rFonts w:eastAsia="Times New Roman"/>
        </w:rPr>
        <w:t>” (ISO 9999:2011, 2011) nee</w:t>
      </w:r>
      <w:r w:rsidR="000D76F6" w:rsidRPr="00136429">
        <w:rPr>
          <w:rFonts w:eastAsia="Times New Roman"/>
        </w:rPr>
        <w:t>ds to be purchased</w:t>
      </w:r>
      <w:r w:rsidRPr="00136429">
        <w:rPr>
          <w:rFonts w:eastAsia="Times New Roman"/>
        </w:rPr>
        <w:t xml:space="preserve">, and according to Jackson, Ireland’s AT infrastructure is underdeveloped in comparison with other countries (Jackson, 2016).  </w:t>
      </w:r>
    </w:p>
    <w:p w14:paraId="59447705" w14:textId="77777777" w:rsidR="000D76F6" w:rsidRPr="00136429" w:rsidRDefault="000D76F6" w:rsidP="00136429">
      <w:pPr>
        <w:spacing w:line="360" w:lineRule="auto"/>
        <w:rPr>
          <w:rFonts w:eastAsia="Times New Roman"/>
        </w:rPr>
      </w:pPr>
    </w:p>
    <w:p w14:paraId="3296EC55" w14:textId="6F7633D0" w:rsidR="000D76F6" w:rsidRPr="00136429" w:rsidRDefault="000D76F6" w:rsidP="00136429">
      <w:pPr>
        <w:spacing w:line="360" w:lineRule="auto"/>
        <w:rPr>
          <w:rFonts w:eastAsia="Times New Roman"/>
        </w:rPr>
      </w:pPr>
      <w:r w:rsidRPr="00136429">
        <w:rPr>
          <w:rFonts w:eastAsia="Times New Roman"/>
        </w:rPr>
        <w:t>Outside of educational and training institutions the price of purchasing assistive technology and specialised software is a barrier individual uptake</w:t>
      </w:r>
      <w:r w:rsidR="00681E4F" w:rsidRPr="00136429">
        <w:rPr>
          <w:rFonts w:eastAsia="Times New Roman"/>
        </w:rPr>
        <w:t>,</w:t>
      </w:r>
      <w:r w:rsidRPr="00136429">
        <w:rPr>
          <w:rFonts w:eastAsia="Times New Roman"/>
        </w:rPr>
        <w:t xml:space="preserve"> “</w:t>
      </w:r>
      <w:r w:rsidRPr="00136429">
        <w:rPr>
          <w:rFonts w:eastAsia="Times New Roman"/>
          <w:i/>
        </w:rPr>
        <w:t>computer technology has the potential to act as an equalizer by freeing many students from their disabilities, the barriers of inadequate training and cost must first be overcome before more widespread use can become a reality</w:t>
      </w:r>
      <w:r w:rsidRPr="00136429">
        <w:rPr>
          <w:rFonts w:eastAsia="Times New Roman"/>
        </w:rPr>
        <w:t>” (Hasselbring and Glaser, CHW, 2000).  Clicker 7 is a well-known literacy tool kit created by Crick Software and sells for £199.99 (Crick Software Ltd, 2017).  Clicker provides word processing, planning tools, audio note taking, predictive text and more, althoug</w:t>
      </w:r>
      <w:r w:rsidR="00681E4F" w:rsidRPr="00136429">
        <w:rPr>
          <w:rFonts w:eastAsia="Times New Roman"/>
        </w:rPr>
        <w:t>h</w:t>
      </w:r>
      <w:r w:rsidRPr="00136429">
        <w:rPr>
          <w:rFonts w:eastAsia="Times New Roman"/>
        </w:rPr>
        <w:t xml:space="preserve"> it is designed with children’s education in mind.</w:t>
      </w:r>
    </w:p>
    <w:p w14:paraId="658B4755" w14:textId="68C78278" w:rsidR="00BA70AD" w:rsidRPr="00136429" w:rsidRDefault="00670695" w:rsidP="00136429">
      <w:pPr>
        <w:spacing w:line="360" w:lineRule="auto"/>
        <w:rPr>
          <w:rFonts w:eastAsia="Times New Roman"/>
        </w:rPr>
      </w:pPr>
      <w:r w:rsidRPr="00136429">
        <w:rPr>
          <w:rFonts w:eastAsia="Times New Roman"/>
        </w:rPr>
        <w:br/>
        <w:t xml:space="preserve">In researching the opportunities </w:t>
      </w:r>
      <w:r w:rsidR="007E0BDB" w:rsidRPr="00136429">
        <w:rPr>
          <w:rFonts w:eastAsia="Times New Roman"/>
        </w:rPr>
        <w:t>for adults</w:t>
      </w:r>
      <w:r w:rsidRPr="00136429">
        <w:rPr>
          <w:rFonts w:eastAsia="Times New Roman"/>
        </w:rPr>
        <w:t xml:space="preserve"> with I.D. to access online learning for skills acquisition and retention, it was found that online learning websites available for adul</w:t>
      </w:r>
      <w:r w:rsidR="00681E4F" w:rsidRPr="00136429">
        <w:rPr>
          <w:rFonts w:eastAsia="Times New Roman"/>
        </w:rPr>
        <w:t>ts are plentiful, for example, Udemy.com, alison.com and U</w:t>
      </w:r>
      <w:r w:rsidRPr="00136429">
        <w:rPr>
          <w:rFonts w:eastAsia="Times New Roman"/>
        </w:rPr>
        <w:t xml:space="preserve">dacity.com.  Online learning options for adults are generally geared towards adults who have </w:t>
      </w:r>
      <w:r w:rsidR="007E0BDB" w:rsidRPr="00136429">
        <w:rPr>
          <w:rFonts w:eastAsia="Times New Roman"/>
        </w:rPr>
        <w:t>completed primary</w:t>
      </w:r>
      <w:r w:rsidRPr="00136429">
        <w:rPr>
          <w:rFonts w:eastAsia="Times New Roman"/>
        </w:rPr>
        <w:t xml:space="preserve"> or secondary education.  2011 census revealed that 16% of people with disabilities aged 15-49 had only completed primary level or less, and 22% didn’t progress after lower secondary (Disability Federation of Ireland, 2015).</w:t>
      </w:r>
    </w:p>
    <w:p w14:paraId="2B3C6431" w14:textId="77777777" w:rsidR="00BA70AD" w:rsidRPr="00136429" w:rsidRDefault="00BA70AD" w:rsidP="00136429">
      <w:pPr>
        <w:spacing w:line="360" w:lineRule="auto"/>
        <w:rPr>
          <w:rFonts w:eastAsia="Times New Roman"/>
        </w:rPr>
      </w:pPr>
    </w:p>
    <w:p w14:paraId="46DC7D3F" w14:textId="323F7D03" w:rsidR="00BA70AD" w:rsidRPr="00136429" w:rsidRDefault="00670695" w:rsidP="00136429">
      <w:pPr>
        <w:spacing w:line="360" w:lineRule="auto"/>
      </w:pPr>
      <w:r w:rsidRPr="00136429">
        <w:rPr>
          <w:rFonts w:eastAsia="Times New Roman"/>
        </w:rPr>
        <w:t xml:space="preserve">There is an extensive range of learning websites for children, for example. abcya.com and even websites for children with I.D. for example, do2learn.com and even more curated </w:t>
      </w:r>
      <w:r w:rsidR="007E0BDB" w:rsidRPr="00136429">
        <w:rPr>
          <w:rFonts w:eastAsia="Times New Roman"/>
        </w:rPr>
        <w:t>on Checkthemap.org</w:t>
      </w:r>
      <w:r w:rsidRPr="00136429">
        <w:rPr>
          <w:rFonts w:eastAsia="Times New Roman"/>
        </w:rPr>
        <w:t xml:space="preserve">: </w:t>
      </w:r>
      <w:r w:rsidRPr="00136429">
        <w:rPr>
          <w:rFonts w:eastAsia="Times New Roman"/>
          <w:u w:val="single"/>
        </w:rPr>
        <w:t>www.checkthemap.org/links/fun_sites/</w:t>
      </w:r>
      <w:r w:rsidRPr="00136429">
        <w:rPr>
          <w:rFonts w:eastAsia="Times New Roman"/>
        </w:rPr>
        <w:t>.  The tasks and simplicity of some sites designed for children are generally suitable for adults with ID however the content and design is often too childish in nature (Hegarty and Aspinall, 2006)</w:t>
      </w:r>
      <w:r w:rsidRPr="00136429">
        <w:rPr>
          <w:rFonts w:eastAsia="Times New Roman"/>
          <w:color w:val="2C3E50"/>
          <w:sz w:val="20"/>
          <w:szCs w:val="20"/>
          <w:highlight w:val="white"/>
        </w:rPr>
        <w:t xml:space="preserve"> </w:t>
      </w:r>
      <w:r w:rsidRPr="00136429">
        <w:rPr>
          <w:rFonts w:eastAsia="Times New Roman"/>
        </w:rPr>
        <w:t xml:space="preserve">and maybe demeaning to those adults. </w:t>
      </w:r>
    </w:p>
    <w:p w14:paraId="13BDC4BD" w14:textId="77777777" w:rsidR="00BA70AD" w:rsidRPr="00136429" w:rsidRDefault="00BA70AD" w:rsidP="00136429">
      <w:pPr>
        <w:spacing w:line="360" w:lineRule="auto"/>
      </w:pPr>
    </w:p>
    <w:p w14:paraId="72313AE2" w14:textId="1981E4FC" w:rsidR="00BA70AD" w:rsidRPr="00136429" w:rsidRDefault="00670695" w:rsidP="00136429">
      <w:pPr>
        <w:spacing w:line="360" w:lineRule="auto"/>
      </w:pPr>
      <w:r w:rsidRPr="00136429">
        <w:rPr>
          <w:rFonts w:eastAsia="Times New Roman"/>
        </w:rPr>
        <w:t>Alternatively, the online websites for adult literacy have improved</w:t>
      </w:r>
      <w:r w:rsidR="00681E4F" w:rsidRPr="00136429">
        <w:rPr>
          <w:rFonts w:eastAsia="Times New Roman"/>
        </w:rPr>
        <w:t xml:space="preserve"> but availability is still low,</w:t>
      </w:r>
      <w:r w:rsidRPr="00136429">
        <w:rPr>
          <w:rFonts w:eastAsia="Times New Roman"/>
        </w:rPr>
        <w:t xml:space="preserve"> for example: NALA and </w:t>
      </w:r>
      <w:r w:rsidRPr="00136429">
        <w:rPr>
          <w:rFonts w:eastAsia="Times New Roman"/>
          <w:u w:val="single"/>
        </w:rPr>
        <w:t>writeon.ie</w:t>
      </w:r>
      <w:r w:rsidRPr="00136429">
        <w:rPr>
          <w:rFonts w:eastAsia="Times New Roman"/>
        </w:rPr>
        <w:t xml:space="preserve">. These have a few online modules however the terminology is sometimes complex and </w:t>
      </w:r>
      <w:r w:rsidR="00681E4F" w:rsidRPr="00136429">
        <w:rPr>
          <w:rFonts w:eastAsia="Times New Roman"/>
        </w:rPr>
        <w:t xml:space="preserve">the </w:t>
      </w:r>
      <w:r w:rsidRPr="00136429">
        <w:rPr>
          <w:rFonts w:eastAsia="Times New Roman"/>
        </w:rPr>
        <w:t>features often lack accessibility.</w:t>
      </w:r>
    </w:p>
    <w:p w14:paraId="65ACE117" w14:textId="77777777" w:rsidR="00BA70AD" w:rsidRPr="00136429" w:rsidRDefault="00BA70AD" w:rsidP="00136429">
      <w:pPr>
        <w:spacing w:line="360" w:lineRule="auto"/>
      </w:pPr>
    </w:p>
    <w:p w14:paraId="34442C43" w14:textId="5D5FE9F1" w:rsidR="00BA70AD" w:rsidRPr="00136429" w:rsidRDefault="007E0BDB" w:rsidP="00136429">
      <w:pPr>
        <w:spacing w:line="360" w:lineRule="auto"/>
      </w:pPr>
      <w:r w:rsidRPr="00136429">
        <w:rPr>
          <w:rFonts w:eastAsia="Times New Roman"/>
        </w:rPr>
        <w:t xml:space="preserve">With all these </w:t>
      </w:r>
      <w:r w:rsidR="00136429" w:rsidRPr="00136429">
        <w:rPr>
          <w:rFonts w:eastAsia="Times New Roman"/>
        </w:rPr>
        <w:t>sites,</w:t>
      </w:r>
      <w:r w:rsidRPr="00136429">
        <w:rPr>
          <w:rFonts w:eastAsia="Times New Roman"/>
        </w:rPr>
        <w:t xml:space="preserve"> some elements may be suitable but there is no one website that specialises in providing a service for adults with intellectual disabilities.</w:t>
      </w:r>
    </w:p>
    <w:p w14:paraId="3662D850" w14:textId="77777777" w:rsidR="00BA70AD" w:rsidRPr="00136429" w:rsidRDefault="00BA70AD" w:rsidP="00136429">
      <w:pPr>
        <w:spacing w:line="360" w:lineRule="auto"/>
      </w:pPr>
    </w:p>
    <w:p w14:paraId="091143F7" w14:textId="339B73A4" w:rsidR="00BA70AD" w:rsidRPr="00136429" w:rsidRDefault="00670695" w:rsidP="00136429">
      <w:pPr>
        <w:spacing w:line="360" w:lineRule="auto"/>
        <w:rPr>
          <w:rFonts w:eastAsia="Times New Roman"/>
        </w:rPr>
      </w:pPr>
      <w:r w:rsidRPr="00136429">
        <w:rPr>
          <w:rFonts w:eastAsia="Times New Roman"/>
        </w:rPr>
        <w:t xml:space="preserve">There are a variety of free third party accessibility tools for example the Universal Design for learning kit curated on the UdlTechtool Kit wiki, reading aids like </w:t>
      </w:r>
      <w:r w:rsidRPr="00136429">
        <w:rPr>
          <w:rFonts w:eastAsia="Times New Roman"/>
          <w:u w:val="single"/>
        </w:rPr>
        <w:t>naturalreaders.com</w:t>
      </w:r>
      <w:r w:rsidRPr="00136429">
        <w:rPr>
          <w:rFonts w:eastAsia="Times New Roman"/>
        </w:rPr>
        <w:t xml:space="preserve"> or google extensions for screen reading and even </w:t>
      </w:r>
      <w:r w:rsidRPr="00136429">
        <w:rPr>
          <w:rFonts w:eastAsia="Times New Roman"/>
          <w:u w:val="single"/>
        </w:rPr>
        <w:t>rewordify.com</w:t>
      </w:r>
      <w:r w:rsidRPr="00136429">
        <w:rPr>
          <w:rFonts w:eastAsia="Times New Roman"/>
        </w:rPr>
        <w:t xml:space="preserve"> for rephrasing complex text.  However, while these are all excellent resources it means navigating to different sites, and using these accessibility tools in conjunction with other websites. A website with built in added accessibility options would be preferable.</w:t>
      </w:r>
    </w:p>
    <w:p w14:paraId="76691878" w14:textId="77777777" w:rsidR="00BA70AD" w:rsidRPr="00136429" w:rsidRDefault="00BA70AD" w:rsidP="00136429">
      <w:pPr>
        <w:spacing w:line="360" w:lineRule="auto"/>
        <w:rPr>
          <w:rFonts w:eastAsia="Times New Roman"/>
        </w:rPr>
      </w:pPr>
    </w:p>
    <w:p w14:paraId="38DCA735" w14:textId="37DF6E9F" w:rsidR="00BA70AD" w:rsidRPr="00136429" w:rsidRDefault="00670695" w:rsidP="00136429">
      <w:pPr>
        <w:spacing w:line="360" w:lineRule="auto"/>
        <w:rPr>
          <w:rFonts w:eastAsia="Times New Roman"/>
        </w:rPr>
      </w:pPr>
      <w:r w:rsidRPr="00136429">
        <w:rPr>
          <w:rFonts w:eastAsia="Times New Roman"/>
        </w:rPr>
        <w:t xml:space="preserve">Two projects that have similar aspects to the framework proposed in this paper are ‘Accessible information: Advocating the use of technology for individuals with intellectual disability on their path to Individualised services’ by Michelle Moloney, </w:t>
      </w:r>
      <w:r w:rsidR="00136429" w:rsidRPr="00136429">
        <w:rPr>
          <w:rFonts w:eastAsia="Times New Roman"/>
        </w:rPr>
        <w:t>and Web</w:t>
      </w:r>
      <w:r w:rsidRPr="00136429">
        <w:rPr>
          <w:rFonts w:eastAsia="Times New Roman"/>
        </w:rPr>
        <w:t xml:space="preserve"> Fun Central by Assadour Kirijian and Matthew Myers.  Moloney’s research investigated “</w:t>
      </w:r>
      <w:r w:rsidRPr="00136429">
        <w:rPr>
          <w:rFonts w:eastAsia="Times New Roman"/>
          <w:i/>
        </w:rPr>
        <w:t>the viability of developing an internal web based learning and communication tool for people with an ID</w:t>
      </w:r>
      <w:r w:rsidRPr="00136429">
        <w:rPr>
          <w:rFonts w:eastAsia="Times New Roman"/>
        </w:rPr>
        <w:t>”.  It was tested on residents within a care-giving facility, it provided valuable insight into design although it’s framework concentrated on news and events rather than learning modules.  ‘Web Fun Central: Online learning tools for individuals with Down syndrome’ was developed by New Media Inc. A.K.A. Assadour Kirijian and Matthew Myers.  These “</w:t>
      </w:r>
      <w:r w:rsidRPr="00136429">
        <w:rPr>
          <w:rFonts w:eastAsia="Times New Roman"/>
          <w:i/>
        </w:rPr>
        <w:t>online tools were created to help individuals with Down syndrome learn and practice the basic skills required to use the Internet, allowing them to take better advantage of the entertainment and educational benefits that the Internet can provide</w:t>
      </w:r>
      <w:r w:rsidRPr="00136429">
        <w:rPr>
          <w:rFonts w:eastAsia="Times New Roman"/>
        </w:rPr>
        <w:t>.” Web Fun Central concentrated on three modules: 1) How to use web links, 2) How to use pull down menus and 3) How to use the browser back button. The project was built in Flash and unfortunately, Web fun central’s website is not live and the last capture on wayback machine was in 2006.</w:t>
      </w:r>
    </w:p>
    <w:p w14:paraId="04078096" w14:textId="77777777" w:rsidR="00BA70AD" w:rsidRPr="00136429" w:rsidRDefault="00BA70AD" w:rsidP="00136429">
      <w:pPr>
        <w:spacing w:line="360" w:lineRule="auto"/>
        <w:rPr>
          <w:rFonts w:eastAsia="Times New Roman"/>
        </w:rPr>
      </w:pPr>
    </w:p>
    <w:p w14:paraId="616CF852" w14:textId="118470A0" w:rsidR="00AD0AC2" w:rsidRPr="00136429" w:rsidRDefault="00670695" w:rsidP="00136429">
      <w:pPr>
        <w:spacing w:line="360" w:lineRule="auto"/>
        <w:rPr>
          <w:rFonts w:eastAsia="Times New Roman"/>
        </w:rPr>
      </w:pPr>
      <w:r w:rsidRPr="00136429">
        <w:rPr>
          <w:rFonts w:eastAsia="Times New Roman"/>
        </w:rPr>
        <w:t xml:space="preserve">Accessibility requirements for people with intellectual disability can vary greatly in developmental growth, reading age, and motor skills.  </w:t>
      </w:r>
      <w:r w:rsidR="00CD7E35" w:rsidRPr="00136429">
        <w:rPr>
          <w:rFonts w:eastAsia="Times New Roman"/>
        </w:rPr>
        <w:t>The visual design and skill level needs to relate to the individuals with Down syndrome. I</w:t>
      </w:r>
      <w:r w:rsidRPr="00136429">
        <w:rPr>
          <w:rFonts w:eastAsia="Times New Roman"/>
        </w:rPr>
        <w:t>ncidences of visual defects are higher in people with Down syndrome (Perez-Carpinell, de Fez and Climent, 1994)</w:t>
      </w:r>
      <w:r w:rsidR="00CD7E35" w:rsidRPr="00136429">
        <w:rPr>
          <w:rFonts w:eastAsia="Times New Roman"/>
        </w:rPr>
        <w:t>, so colour blindness needs to be taken into c</w:t>
      </w:r>
      <w:r w:rsidR="00A8066A" w:rsidRPr="00136429">
        <w:rPr>
          <w:rFonts w:eastAsia="Times New Roman"/>
        </w:rPr>
        <w:t xml:space="preserve">onsideration, in particular the difficulty some have to distinguish green form </w:t>
      </w:r>
      <w:r w:rsidR="00CD7E35" w:rsidRPr="00136429">
        <w:rPr>
          <w:rFonts w:eastAsia="Times New Roman"/>
        </w:rPr>
        <w:t xml:space="preserve">red and yellow </w:t>
      </w:r>
      <w:r w:rsidR="00A8066A" w:rsidRPr="00136429">
        <w:rPr>
          <w:rFonts w:eastAsia="Times New Roman"/>
        </w:rPr>
        <w:t>from blue</w:t>
      </w:r>
      <w:r w:rsidRPr="00136429">
        <w:rPr>
          <w:rFonts w:eastAsia="Times New Roman"/>
        </w:rPr>
        <w:t>.</w:t>
      </w:r>
      <w:r w:rsidR="000A53DA" w:rsidRPr="00136429">
        <w:rPr>
          <w:rFonts w:eastAsia="Times New Roman"/>
        </w:rPr>
        <w:t xml:space="preserve"> In Lazar’s study </w:t>
      </w:r>
      <w:r w:rsidRPr="00136429">
        <w:rPr>
          <w:rFonts w:eastAsia="Times New Roman"/>
        </w:rPr>
        <w:t xml:space="preserve">93.2% </w:t>
      </w:r>
      <w:r w:rsidR="00CD7E35" w:rsidRPr="00136429">
        <w:rPr>
          <w:rFonts w:eastAsia="Times New Roman"/>
        </w:rPr>
        <w:t xml:space="preserve">of respondents </w:t>
      </w:r>
      <w:r w:rsidRPr="00136429">
        <w:rPr>
          <w:rFonts w:eastAsia="Times New Roman"/>
        </w:rPr>
        <w:t>use</w:t>
      </w:r>
      <w:r w:rsidR="00CD7E35" w:rsidRPr="00136429">
        <w:rPr>
          <w:rFonts w:eastAsia="Times New Roman"/>
        </w:rPr>
        <w:t>d the</w:t>
      </w:r>
      <w:r w:rsidRPr="00136429">
        <w:rPr>
          <w:rFonts w:eastAsia="Times New Roman"/>
        </w:rPr>
        <w:t xml:space="preserve"> mouse, </w:t>
      </w:r>
      <w:r w:rsidR="00CD7E35" w:rsidRPr="00136429">
        <w:rPr>
          <w:rFonts w:eastAsia="Times New Roman"/>
        </w:rPr>
        <w:t xml:space="preserve">and </w:t>
      </w:r>
      <w:r w:rsidRPr="00136429">
        <w:rPr>
          <w:rFonts w:eastAsia="Times New Roman"/>
        </w:rPr>
        <w:t>85.6% use keyboard</w:t>
      </w:r>
      <w:r w:rsidR="000A53DA" w:rsidRPr="00136429">
        <w:rPr>
          <w:rFonts w:eastAsia="Times New Roman"/>
        </w:rPr>
        <w:t>, they were not</w:t>
      </w:r>
      <w:r w:rsidRPr="00136429">
        <w:rPr>
          <w:rFonts w:eastAsia="Times New Roman"/>
        </w:rPr>
        <w:t xml:space="preserve"> using AT. </w:t>
      </w:r>
      <w:r w:rsidR="00CD7E35" w:rsidRPr="00136429">
        <w:rPr>
          <w:rFonts w:eastAsia="Times New Roman"/>
        </w:rPr>
        <w:t xml:space="preserve"> Whilst typing they used the</w:t>
      </w:r>
      <w:r w:rsidRPr="00136429">
        <w:rPr>
          <w:rFonts w:eastAsia="Times New Roman"/>
        </w:rPr>
        <w:t xml:space="preserve"> </w:t>
      </w:r>
      <w:r w:rsidRPr="00136429">
        <w:rPr>
          <w:rFonts w:eastAsia="Times New Roman"/>
        </w:rPr>
        <w:lastRenderedPageBreak/>
        <w:t>‘hunt and peck’</w:t>
      </w:r>
      <w:r w:rsidR="00CD7E35" w:rsidRPr="00136429">
        <w:rPr>
          <w:rFonts w:eastAsia="Times New Roman"/>
        </w:rPr>
        <w:t xml:space="preserve"> method rather than touch typing.  Results also proved that whilst alphanumeric passwords were frequently forgotten the test group were very observant of visual cues, even indicators for battery power etc. P</w:t>
      </w:r>
      <w:r w:rsidRPr="00136429">
        <w:rPr>
          <w:rFonts w:eastAsia="Times New Roman"/>
        </w:rPr>
        <w:t xml:space="preserve">eople with down syndrome were better at getting graphical passwords in the correct order than neurotypical users. </w:t>
      </w:r>
      <w:r w:rsidR="00CD7E35" w:rsidRPr="00136429">
        <w:rPr>
          <w:rFonts w:eastAsia="Times New Roman"/>
        </w:rPr>
        <w:t xml:space="preserve">Other noticeable results were the need to remind user not to use their real name and to check if cap locks were on. When using </w:t>
      </w:r>
      <w:r w:rsidR="00A8066A" w:rsidRPr="00136429">
        <w:rPr>
          <w:rFonts w:eastAsia="Times New Roman"/>
        </w:rPr>
        <w:t>subtitles,</w:t>
      </w:r>
      <w:r w:rsidR="00CD7E35" w:rsidRPr="00136429">
        <w:rPr>
          <w:rFonts w:eastAsia="Times New Roman"/>
        </w:rPr>
        <w:t xml:space="preserve"> it is best to use both</w:t>
      </w:r>
      <w:r w:rsidRPr="00136429">
        <w:rPr>
          <w:rFonts w:eastAsia="Times New Roman"/>
        </w:rPr>
        <w:t xml:space="preserve"> lower and up</w:t>
      </w:r>
      <w:r w:rsidR="007E0BDB" w:rsidRPr="00136429">
        <w:rPr>
          <w:rFonts w:eastAsia="Times New Roman"/>
        </w:rPr>
        <w:t xml:space="preserve">per </w:t>
      </w:r>
      <w:r w:rsidRPr="00136429">
        <w:rPr>
          <w:rFonts w:eastAsia="Times New Roman"/>
        </w:rPr>
        <w:t>case letters</w:t>
      </w:r>
      <w:r w:rsidR="00A8066A" w:rsidRPr="00136429">
        <w:rPr>
          <w:rFonts w:eastAsia="Times New Roman"/>
        </w:rPr>
        <w:t>, similar to Transport Typeface used for road signs</w:t>
      </w:r>
      <w:r w:rsidR="00CD7E35" w:rsidRPr="00136429">
        <w:rPr>
          <w:rFonts w:eastAsia="Times New Roman"/>
        </w:rPr>
        <w:t xml:space="preserve"> for better</w:t>
      </w:r>
      <w:r w:rsidRPr="00136429">
        <w:rPr>
          <w:rFonts w:eastAsia="Times New Roman"/>
        </w:rPr>
        <w:t xml:space="preserve"> word recognition</w:t>
      </w:r>
      <w:r w:rsidR="00A8066A" w:rsidRPr="00136429">
        <w:rPr>
          <w:rFonts w:eastAsia="Times New Roman"/>
        </w:rPr>
        <w:t>. (Lazar, 2017)</w:t>
      </w:r>
    </w:p>
    <w:p w14:paraId="073A8022" w14:textId="77777777" w:rsidR="00BA70AD" w:rsidRPr="00136429" w:rsidRDefault="00670695" w:rsidP="00136429">
      <w:pPr>
        <w:pStyle w:val="WITHeading1"/>
        <w:rPr>
          <w:vertAlign w:val="subscript"/>
        </w:rPr>
      </w:pPr>
      <w:bookmarkStart w:id="16" w:name="_Toc478571158"/>
      <w:r w:rsidRPr="00136429">
        <w:t>User Requirements</w:t>
      </w:r>
      <w:bookmarkEnd w:id="16"/>
    </w:p>
    <w:p w14:paraId="6A523D37" w14:textId="69571A53" w:rsidR="00BA70AD" w:rsidRPr="00136429" w:rsidRDefault="00670695" w:rsidP="00136429">
      <w:pPr>
        <w:spacing w:line="360" w:lineRule="auto"/>
        <w:rPr>
          <w:rFonts w:eastAsia="Times New Roman"/>
        </w:rPr>
      </w:pPr>
      <w:r w:rsidRPr="00136429">
        <w:rPr>
          <w:rFonts w:eastAsia="Times New Roman"/>
        </w:rPr>
        <w:t xml:space="preserve">There were </w:t>
      </w:r>
      <w:r w:rsidR="007E0BDB" w:rsidRPr="00136429">
        <w:rPr>
          <w:rFonts w:eastAsia="Times New Roman"/>
        </w:rPr>
        <w:t>several</w:t>
      </w:r>
      <w:r w:rsidRPr="00136429">
        <w:rPr>
          <w:rFonts w:eastAsia="Times New Roman"/>
        </w:rPr>
        <w:t xml:space="preserve"> steps to identifying user requirements. Firstly</w:t>
      </w:r>
      <w:r w:rsidR="007E0BDB" w:rsidRPr="00136429">
        <w:rPr>
          <w:rFonts w:eastAsia="Times New Roman"/>
        </w:rPr>
        <w:t>,</w:t>
      </w:r>
      <w:r w:rsidRPr="00136429">
        <w:rPr>
          <w:rFonts w:eastAsia="Times New Roman"/>
        </w:rPr>
        <w:t xml:space="preserve"> through studying documentation. In researching reports and findings provided background knowledge of the intended users. The next step was to list the stakeholders and experts in the field and inter</w:t>
      </w:r>
      <w:r w:rsidR="00532172">
        <w:rPr>
          <w:rFonts w:eastAsia="Times New Roman"/>
        </w:rPr>
        <w:t>view them. After the interviews</w:t>
      </w:r>
      <w:r w:rsidRPr="00136429">
        <w:rPr>
          <w:rFonts w:eastAsia="Times New Roman"/>
        </w:rPr>
        <w:t xml:space="preserve"> with subject matter experts, facilitato</w:t>
      </w:r>
      <w:r w:rsidR="00BA11F0" w:rsidRPr="00136429">
        <w:rPr>
          <w:rFonts w:eastAsia="Times New Roman"/>
        </w:rPr>
        <w:t>rs and parents, questions were r</w:t>
      </w:r>
      <w:r w:rsidRPr="00136429">
        <w:rPr>
          <w:rFonts w:eastAsia="Times New Roman"/>
        </w:rPr>
        <w:t>evised to extrapolated more info</w:t>
      </w:r>
      <w:r w:rsidR="00BA11F0" w:rsidRPr="00136429">
        <w:rPr>
          <w:rFonts w:eastAsia="Times New Roman"/>
        </w:rPr>
        <w:t>rmation</w:t>
      </w:r>
      <w:r w:rsidRPr="00136429">
        <w:rPr>
          <w:rFonts w:eastAsia="Times New Roman"/>
        </w:rPr>
        <w:t>.</w:t>
      </w:r>
    </w:p>
    <w:p w14:paraId="60B894C9" w14:textId="77777777" w:rsidR="00BA11F0" w:rsidRPr="00136429" w:rsidRDefault="00BA11F0" w:rsidP="00136429">
      <w:pPr>
        <w:spacing w:line="360" w:lineRule="auto"/>
        <w:rPr>
          <w:rFonts w:eastAsia="Times New Roman"/>
        </w:rPr>
      </w:pPr>
    </w:p>
    <w:p w14:paraId="70034EE7" w14:textId="2157E284" w:rsidR="00BA70AD" w:rsidRPr="00136429" w:rsidRDefault="00670695" w:rsidP="00136429">
      <w:pPr>
        <w:spacing w:line="360" w:lineRule="auto"/>
        <w:rPr>
          <w:rFonts w:eastAsia="Times New Roman"/>
        </w:rPr>
      </w:pPr>
      <w:r w:rsidRPr="00136429">
        <w:rPr>
          <w:rFonts w:eastAsia="Times New Roman"/>
        </w:rPr>
        <w:t>A focus group helped to research similar products e.g. writeon.com and abyc.com and had an active discussion giving feedback about their views.  Direct observations identified the type of activity users repeated and favoured, while through indirect observations the groups literacy levels and social chats</w:t>
      </w:r>
      <w:r w:rsidR="000055DF" w:rsidRPr="00136429">
        <w:rPr>
          <w:rFonts w:eastAsia="Times New Roman"/>
        </w:rPr>
        <w:t>, for example Figure 4</w:t>
      </w:r>
      <w:r w:rsidR="000A53DA" w:rsidRPr="00136429">
        <w:rPr>
          <w:rFonts w:eastAsia="Times New Roman"/>
        </w:rPr>
        <w:t>,</w:t>
      </w:r>
      <w:r w:rsidRPr="00136429">
        <w:rPr>
          <w:rFonts w:eastAsia="Times New Roman"/>
        </w:rPr>
        <w:t xml:space="preserve"> were reviewed for understanding.</w:t>
      </w:r>
      <w:r w:rsidR="00BA11F0" w:rsidRPr="00136429">
        <w:rPr>
          <w:rFonts w:eastAsia="Times New Roman"/>
        </w:rPr>
        <w:t xml:space="preserve"> It was found that the actual communication was more important than what was being communicated.  Common spelling errors were discovered, for example ‘hulle’, ‘holll’ and ‘holle’ were all used for the word ‘hello’.  The option </w:t>
      </w:r>
      <w:r w:rsidR="00597CB5" w:rsidRPr="00136429">
        <w:rPr>
          <w:rFonts w:eastAsia="Times New Roman"/>
        </w:rPr>
        <w:t>of predictive</w:t>
      </w:r>
      <w:r w:rsidR="00BA11F0" w:rsidRPr="00136429">
        <w:rPr>
          <w:rFonts w:eastAsia="Times New Roman"/>
        </w:rPr>
        <w:t xml:space="preserve"> text would reduce these errors.</w:t>
      </w:r>
    </w:p>
    <w:p w14:paraId="49F6F1A6" w14:textId="77777777" w:rsidR="00BA70AD" w:rsidRPr="00136429" w:rsidRDefault="00670695" w:rsidP="00136429">
      <w:pPr>
        <w:spacing w:line="360" w:lineRule="auto"/>
        <w:rPr>
          <w:rFonts w:eastAsia="Times New Roman"/>
        </w:rPr>
      </w:pPr>
      <w:r w:rsidRPr="00136429">
        <w:rPr>
          <w:noProof/>
        </w:rPr>
        <w:lastRenderedPageBreak/>
        <w:drawing>
          <wp:inline distT="114300" distB="114300" distL="114300" distR="114300" wp14:anchorId="706362AA" wp14:editId="2FCD0C2B">
            <wp:extent cx="2701863" cy="2776538"/>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701863" cy="2776538"/>
                    </a:xfrm>
                    <a:prstGeom prst="rect">
                      <a:avLst/>
                    </a:prstGeom>
                    <a:ln/>
                  </pic:spPr>
                </pic:pic>
              </a:graphicData>
            </a:graphic>
          </wp:inline>
        </w:drawing>
      </w:r>
      <w:r w:rsidRPr="00136429">
        <w:rPr>
          <w:noProof/>
        </w:rPr>
        <w:drawing>
          <wp:inline distT="114300" distB="114300" distL="114300" distR="114300" wp14:anchorId="6858A390" wp14:editId="2B87B244">
            <wp:extent cx="2814638" cy="2349757"/>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814638" cy="2349757"/>
                    </a:xfrm>
                    <a:prstGeom prst="rect">
                      <a:avLst/>
                    </a:prstGeom>
                    <a:ln/>
                  </pic:spPr>
                </pic:pic>
              </a:graphicData>
            </a:graphic>
          </wp:inline>
        </w:drawing>
      </w:r>
    </w:p>
    <w:p w14:paraId="21A13F5A" w14:textId="275F71C0" w:rsidR="00BA70AD" w:rsidRPr="00136429" w:rsidRDefault="001C79C1" w:rsidP="00136429">
      <w:pPr>
        <w:pStyle w:val="Caption"/>
        <w:spacing w:line="360" w:lineRule="auto"/>
        <w:rPr>
          <w:rFonts w:eastAsia="Times New Roman"/>
        </w:rPr>
      </w:pPr>
      <w:bookmarkStart w:id="17" w:name="_Toc478398373"/>
      <w:bookmarkStart w:id="18" w:name="_Toc478570080"/>
      <w:bookmarkStart w:id="19" w:name="_Toc478570207"/>
      <w:bookmarkStart w:id="20" w:name="_Toc478570355"/>
      <w:bookmarkStart w:id="21" w:name="_Toc478570957"/>
      <w:r w:rsidRPr="00136429">
        <w:t>Figure</w:t>
      </w:r>
      <w:r w:rsidR="000A53DA" w:rsidRPr="00136429">
        <w:t xml:space="preserve"> </w:t>
      </w:r>
      <w:fldSimple w:instr=" SEQ Figure \* ARABIC ">
        <w:r w:rsidR="00080062" w:rsidRPr="00136429">
          <w:rPr>
            <w:noProof/>
          </w:rPr>
          <w:t>4</w:t>
        </w:r>
      </w:fldSimple>
      <w:r w:rsidR="000A53DA" w:rsidRPr="00136429">
        <w:t>: Example of google chat conversation</w:t>
      </w:r>
      <w:bookmarkEnd w:id="17"/>
      <w:bookmarkEnd w:id="18"/>
      <w:bookmarkEnd w:id="19"/>
      <w:bookmarkEnd w:id="20"/>
      <w:bookmarkEnd w:id="21"/>
    </w:p>
    <w:p w14:paraId="702BFACB" w14:textId="26A60B4B" w:rsidR="00BA70AD" w:rsidRPr="00136429" w:rsidRDefault="00670695" w:rsidP="00136429">
      <w:pPr>
        <w:pStyle w:val="WITHeading2"/>
      </w:pPr>
      <w:bookmarkStart w:id="22" w:name="_Toc478571159"/>
      <w:r w:rsidRPr="00136429">
        <w:t>Interviews</w:t>
      </w:r>
      <w:bookmarkEnd w:id="22"/>
    </w:p>
    <w:p w14:paraId="62412E70" w14:textId="2F89F3D7" w:rsidR="00BA70AD" w:rsidRPr="00136429" w:rsidRDefault="00670695" w:rsidP="00136429">
      <w:pPr>
        <w:spacing w:line="360" w:lineRule="auto"/>
        <w:rPr>
          <w:rFonts w:eastAsia="Times New Roman"/>
          <w:b/>
        </w:rPr>
      </w:pPr>
      <w:r w:rsidRPr="00136429">
        <w:rPr>
          <w:rFonts w:eastAsia="Times New Roman"/>
          <w:b/>
        </w:rPr>
        <w:t xml:space="preserve">Tracy Boland, </w:t>
      </w:r>
      <w:r w:rsidR="007E0BDB" w:rsidRPr="00136429">
        <w:rPr>
          <w:rFonts w:eastAsia="Times New Roman"/>
          <w:b/>
        </w:rPr>
        <w:t>pathfinder’s</w:t>
      </w:r>
      <w:r w:rsidRPr="00136429">
        <w:rPr>
          <w:rFonts w:eastAsia="Times New Roman"/>
          <w:b/>
        </w:rPr>
        <w:t xml:space="preserve"> co-ordinator.</w:t>
      </w:r>
    </w:p>
    <w:p w14:paraId="799F5FB7" w14:textId="77777777" w:rsidR="00BA70AD" w:rsidRPr="00136429" w:rsidRDefault="00670695" w:rsidP="00136429">
      <w:pPr>
        <w:spacing w:line="360" w:lineRule="auto"/>
        <w:rPr>
          <w:rFonts w:eastAsia="Times New Roman"/>
        </w:rPr>
      </w:pPr>
      <w:r w:rsidRPr="00136429">
        <w:rPr>
          <w:rFonts w:eastAsia="Times New Roman"/>
        </w:rPr>
        <w:t>Pathfinders is a community based day service for adults with an Intellectual disability. It is part of the Brothers of Charity South East Services.  The Brothers of Charity Services in Ireland provide a variety of services and supports to approximately 6,500 people with an intellectual disability or autism, and their families, throughout Counties Clare, Cork, Galway, Kerry, Limerick, Roscommon, Tipperary, and Waterford. (Brothersofcharity.ie, 2017)</w:t>
      </w:r>
    </w:p>
    <w:p w14:paraId="7227F84C" w14:textId="77777777" w:rsidR="00BA70AD" w:rsidRPr="00136429" w:rsidRDefault="00BA70AD" w:rsidP="00136429">
      <w:pPr>
        <w:spacing w:line="360" w:lineRule="auto"/>
        <w:rPr>
          <w:rFonts w:eastAsia="Times New Roman"/>
        </w:rPr>
      </w:pPr>
    </w:p>
    <w:p w14:paraId="026D6F87" w14:textId="23FB0B85" w:rsidR="00BA70AD" w:rsidRPr="00136429" w:rsidRDefault="00670695" w:rsidP="00136429">
      <w:pPr>
        <w:spacing w:line="360" w:lineRule="auto"/>
        <w:rPr>
          <w:rFonts w:eastAsia="Times New Roman"/>
        </w:rPr>
      </w:pPr>
      <w:r w:rsidRPr="00136429">
        <w:rPr>
          <w:rFonts w:eastAsia="Times New Roman"/>
        </w:rPr>
        <w:t xml:space="preserve">Pathfinders deal with mostly those with mild to moderate intellectual disability.  Their members and those born with genetic conditions rather than people with acquired brain injuries.  Members attend various classes, for example cooking, drama and dance, exercise, literacy and computers.  Members IQ is under </w:t>
      </w:r>
      <w:r w:rsidR="007E0BDB" w:rsidRPr="00136429">
        <w:rPr>
          <w:rFonts w:eastAsia="Times New Roman"/>
        </w:rPr>
        <w:t>70, moderate</w:t>
      </w:r>
      <w:r w:rsidRPr="00136429">
        <w:rPr>
          <w:rFonts w:eastAsia="Times New Roman"/>
        </w:rPr>
        <w:t xml:space="preserve"> IQ is lower at 35 - 49.  They have one computer which members can book time on, some members have mobile phones but phones with larger interfaces for example Doro phones are more popular than smartphones (Boland, 2016).</w:t>
      </w:r>
    </w:p>
    <w:p w14:paraId="3B5C4185" w14:textId="77777777" w:rsidR="00BA70AD" w:rsidRPr="00136429" w:rsidRDefault="00BA70AD" w:rsidP="00136429">
      <w:pPr>
        <w:spacing w:line="360" w:lineRule="auto"/>
        <w:rPr>
          <w:rFonts w:eastAsia="Times New Roman"/>
        </w:rPr>
      </w:pPr>
    </w:p>
    <w:p w14:paraId="5D4A5CFD" w14:textId="77777777" w:rsidR="00BA70AD" w:rsidRPr="00136429" w:rsidRDefault="00670695" w:rsidP="00136429">
      <w:pPr>
        <w:spacing w:line="360" w:lineRule="auto"/>
      </w:pPr>
      <w:r w:rsidRPr="00136429">
        <w:rPr>
          <w:b/>
        </w:rPr>
        <w:t>Tony McSweeney, parent of Brian McSweeney, an adult with Down syndrome.</w:t>
      </w:r>
    </w:p>
    <w:p w14:paraId="08DE464E" w14:textId="1BB30B93" w:rsidR="00BA70AD" w:rsidRPr="00136429" w:rsidRDefault="00670695" w:rsidP="00136429">
      <w:pPr>
        <w:spacing w:line="360" w:lineRule="auto"/>
        <w:rPr>
          <w:rFonts w:eastAsia="Times New Roman"/>
        </w:rPr>
      </w:pPr>
      <w:r w:rsidRPr="00136429">
        <w:rPr>
          <w:rFonts w:eastAsia="Times New Roman"/>
        </w:rPr>
        <w:t xml:space="preserve">Brian loves dancing and is a recipient of the Arts &amp; Disability Ireland Connect Mentorship Award for 2016.  He loves watching dance videos on </w:t>
      </w:r>
      <w:r w:rsidR="007E0BDB" w:rsidRPr="00136429">
        <w:rPr>
          <w:rFonts w:eastAsia="Times New Roman"/>
        </w:rPr>
        <w:t>YouTube</w:t>
      </w:r>
      <w:r w:rsidRPr="00136429">
        <w:rPr>
          <w:rFonts w:eastAsia="Times New Roman"/>
        </w:rPr>
        <w:t xml:space="preserve"> and watching videos of himself dancing. He likes writing scripts and participating in dramas and plays.</w:t>
      </w:r>
    </w:p>
    <w:p w14:paraId="523BE37E" w14:textId="77777777" w:rsidR="00BA70AD" w:rsidRPr="00136429" w:rsidRDefault="00BA70AD" w:rsidP="00136429">
      <w:pPr>
        <w:spacing w:line="360" w:lineRule="auto"/>
        <w:rPr>
          <w:rFonts w:eastAsia="Times New Roman"/>
        </w:rPr>
      </w:pPr>
    </w:p>
    <w:p w14:paraId="5E934BB6" w14:textId="77777777" w:rsidR="00BA70AD" w:rsidRPr="00136429" w:rsidRDefault="00670695" w:rsidP="00136429">
      <w:pPr>
        <w:spacing w:line="360" w:lineRule="auto"/>
        <w:rPr>
          <w:rFonts w:eastAsia="Times New Roman"/>
        </w:rPr>
      </w:pPr>
      <w:r w:rsidRPr="00136429">
        <w:rPr>
          <w:rFonts w:eastAsia="Times New Roman"/>
        </w:rPr>
        <w:t>Brian age 28 and has a reading age of 9 (level 4).  He achieved a Certificate in Literacy and Technology as part of the Latch-on program (Literacy And Technology Hands ON). Latch-On was developed in Queensland for people with mild to moderate ID and is delivered by Down Syndrome Ireland but class sizes are limited.  Brian also did an Independent Living course.</w:t>
      </w:r>
    </w:p>
    <w:p w14:paraId="53CC7762" w14:textId="77777777" w:rsidR="00BA70AD" w:rsidRPr="00136429" w:rsidRDefault="00BA70AD" w:rsidP="00136429">
      <w:pPr>
        <w:spacing w:line="360" w:lineRule="auto"/>
        <w:rPr>
          <w:rFonts w:eastAsia="Times New Roman"/>
        </w:rPr>
      </w:pPr>
    </w:p>
    <w:p w14:paraId="660CC483" w14:textId="77777777" w:rsidR="00BA70AD" w:rsidRPr="00136429" w:rsidRDefault="00670695" w:rsidP="00136429">
      <w:pPr>
        <w:spacing w:line="360" w:lineRule="auto"/>
        <w:rPr>
          <w:rFonts w:eastAsia="Times New Roman"/>
        </w:rPr>
      </w:pPr>
      <w:r w:rsidRPr="00136429">
        <w:rPr>
          <w:rFonts w:eastAsia="Times New Roman"/>
        </w:rPr>
        <w:t>Tony’s top tip when it comes to facilitating people with ID in education is to keep it simple, progress slowly and use plenty of repetition.  Even though Brian has attained a level of literacy, retaining it depends on constant practice.</w:t>
      </w:r>
    </w:p>
    <w:p w14:paraId="12DBD499" w14:textId="77777777" w:rsidR="00BA70AD" w:rsidRPr="00136429" w:rsidRDefault="00BA70AD" w:rsidP="00136429">
      <w:pPr>
        <w:spacing w:line="360" w:lineRule="auto"/>
        <w:rPr>
          <w:rFonts w:eastAsia="Times New Roman"/>
        </w:rPr>
      </w:pPr>
    </w:p>
    <w:p w14:paraId="1677A07D" w14:textId="77777777" w:rsidR="00BA70AD" w:rsidRPr="00136429" w:rsidRDefault="00670695" w:rsidP="00136429">
      <w:pPr>
        <w:spacing w:line="360" w:lineRule="auto"/>
        <w:rPr>
          <w:rFonts w:eastAsia="Times New Roman"/>
        </w:rPr>
      </w:pPr>
      <w:r w:rsidRPr="00136429">
        <w:rPr>
          <w:rFonts w:eastAsia="Times New Roman"/>
        </w:rPr>
        <w:t>Brian thinks that text is amazing, he loves texting his girlfriend, words sometimes maybe misspelled but it’s like they have their own language and the most important aspect of communication is that they understand each other.</w:t>
      </w:r>
    </w:p>
    <w:p w14:paraId="0654AA04" w14:textId="77777777" w:rsidR="00BA70AD" w:rsidRPr="00136429" w:rsidRDefault="00BA70AD" w:rsidP="00136429">
      <w:pPr>
        <w:spacing w:line="360" w:lineRule="auto"/>
        <w:rPr>
          <w:rFonts w:eastAsia="Times New Roman"/>
        </w:rPr>
      </w:pPr>
    </w:p>
    <w:p w14:paraId="790AFD51" w14:textId="430C338C" w:rsidR="00BA70AD" w:rsidRPr="00136429" w:rsidRDefault="00670695" w:rsidP="00136429">
      <w:pPr>
        <w:spacing w:line="360" w:lineRule="auto"/>
        <w:rPr>
          <w:rFonts w:eastAsia="Times New Roman"/>
        </w:rPr>
      </w:pPr>
      <w:r w:rsidRPr="00136429">
        <w:rPr>
          <w:rFonts w:eastAsia="Times New Roman"/>
        </w:rPr>
        <w:t xml:space="preserve">Having a mobile gives Brian great independence but his activity is monitored by his parents as once, for example, he accidentally uploaded a video of friends to </w:t>
      </w:r>
      <w:r w:rsidR="007E0BDB" w:rsidRPr="00136429">
        <w:rPr>
          <w:rFonts w:eastAsia="Times New Roman"/>
        </w:rPr>
        <w:t>YouTube</w:t>
      </w:r>
      <w:r w:rsidRPr="00136429">
        <w:rPr>
          <w:rFonts w:eastAsia="Times New Roman"/>
        </w:rPr>
        <w:t xml:space="preserve"> that could be viewed publicly.  Brian is not encouraged by his parents to join Facebook due to security and safety risks (McSweeney, 2016).</w:t>
      </w:r>
    </w:p>
    <w:p w14:paraId="35A51086" w14:textId="77777777" w:rsidR="00BA70AD" w:rsidRPr="00136429" w:rsidRDefault="00BA70AD" w:rsidP="00136429">
      <w:pPr>
        <w:spacing w:line="360" w:lineRule="auto"/>
      </w:pPr>
    </w:p>
    <w:p w14:paraId="1877C783" w14:textId="77777777" w:rsidR="00BA70AD" w:rsidRPr="00136429" w:rsidRDefault="00670695" w:rsidP="00136429">
      <w:pPr>
        <w:spacing w:line="360" w:lineRule="auto"/>
        <w:rPr>
          <w:b/>
        </w:rPr>
      </w:pPr>
      <w:r w:rsidRPr="00136429">
        <w:rPr>
          <w:b/>
        </w:rPr>
        <w:t>About teaching adults with special needs from Pathfinders Waterford</w:t>
      </w:r>
    </w:p>
    <w:p w14:paraId="462DB678" w14:textId="790C67E0" w:rsidR="00BA70AD" w:rsidRPr="00136429" w:rsidRDefault="00670695" w:rsidP="00136429">
      <w:pPr>
        <w:spacing w:line="360" w:lineRule="auto"/>
        <w:rPr>
          <w:rFonts w:eastAsia="Times New Roman"/>
        </w:rPr>
      </w:pPr>
      <w:r w:rsidRPr="00136429">
        <w:rPr>
          <w:rFonts w:eastAsia="Times New Roman"/>
        </w:rPr>
        <w:t xml:space="preserve">This research is motivated by experiencing first how the Brothers of Charity Pathfinders group interact with the internet during computer class from 2013 to 2016. These are adults between 25 - 50 of mixed gender, most have Down syndrome.  Andrea Galgey described their experiences.  After using Microsoft programs such as MS Paint, Word and </w:t>
      </w:r>
      <w:r w:rsidR="007E0BDB" w:rsidRPr="00136429">
        <w:rPr>
          <w:rFonts w:eastAsia="Times New Roman"/>
        </w:rPr>
        <w:t>PowerPoint</w:t>
      </w:r>
      <w:r w:rsidRPr="00136429">
        <w:rPr>
          <w:rFonts w:eastAsia="Times New Roman"/>
        </w:rPr>
        <w:t xml:space="preserve"> they were eager to use the internet.  Initially they used Gmail which was monitored weekly to ensure safety, they went on to use many google products: google chat, google docs and google slides, all accessible through the google app launcher. </w:t>
      </w:r>
      <w:r w:rsidR="007E0BDB" w:rsidRPr="00136429">
        <w:rPr>
          <w:rFonts w:eastAsia="Times New Roman"/>
        </w:rPr>
        <w:t xml:space="preserve">Then the group signed up to a few online websites that had google account sign-in or really simple registration processes.  </w:t>
      </w:r>
      <w:r w:rsidRPr="00136429">
        <w:rPr>
          <w:rFonts w:eastAsia="Times New Roman"/>
        </w:rPr>
        <w:t xml:space="preserve">Over the 3 years it has been difficult to find resources for entertainment, communication and learning appropriate to their needs that is simple to understand yet not infantile in terminology and design.  Their favourite web pages are often on different sites and the group find it hard to remember the website names </w:t>
      </w:r>
      <w:r w:rsidR="007E0BDB" w:rsidRPr="00136429">
        <w:rPr>
          <w:rFonts w:eastAsia="Times New Roman"/>
        </w:rPr>
        <w:t>or navigate</w:t>
      </w:r>
      <w:r w:rsidRPr="00136429">
        <w:rPr>
          <w:rFonts w:eastAsia="Times New Roman"/>
        </w:rPr>
        <w:t xml:space="preserve"> them.  Of the ten students in class </w:t>
      </w:r>
      <w:r w:rsidRPr="00136429">
        <w:rPr>
          <w:rFonts w:eastAsia="Times New Roman"/>
        </w:rPr>
        <w:lastRenderedPageBreak/>
        <w:t xml:space="preserve">only one is allowed to have a </w:t>
      </w:r>
      <w:r w:rsidR="007E0BDB" w:rsidRPr="00136429">
        <w:rPr>
          <w:rFonts w:eastAsia="Times New Roman"/>
        </w:rPr>
        <w:t>Facebook</w:t>
      </w:r>
      <w:r w:rsidRPr="00136429">
        <w:rPr>
          <w:rFonts w:eastAsia="Times New Roman"/>
        </w:rPr>
        <w:t xml:space="preserve"> account for security reasons so access to social networks is restricted. (Gagley, 2016).  </w:t>
      </w:r>
    </w:p>
    <w:p w14:paraId="62BDF72D" w14:textId="77777777" w:rsidR="00BA70AD" w:rsidRPr="00136429" w:rsidRDefault="00BA70AD" w:rsidP="00136429">
      <w:pPr>
        <w:spacing w:line="360" w:lineRule="auto"/>
        <w:rPr>
          <w:rFonts w:eastAsia="Times New Roman"/>
        </w:rPr>
      </w:pPr>
    </w:p>
    <w:p w14:paraId="2CC07488" w14:textId="77777777" w:rsidR="00BA70AD" w:rsidRPr="00136429" w:rsidRDefault="00670695" w:rsidP="00136429">
      <w:pPr>
        <w:spacing w:line="360" w:lineRule="auto"/>
      </w:pPr>
      <w:r w:rsidRPr="00136429">
        <w:rPr>
          <w:rFonts w:eastAsia="Times New Roman"/>
        </w:rPr>
        <w:t xml:space="preserve">These interviews reinforce the need to have a website where individuals can learn and practice their skills.  Interfaces must be uncluttered, easy to use, with plain text and clear visible indicators to describe the available actions. Due to their familiarity with google suite, a google login option maybe be preferable.  Further observations and feedback of the target audience needs to be considered during interface design.  Usability testing of the prototype will be carried out with the Pathfinders group. </w:t>
      </w:r>
    </w:p>
    <w:p w14:paraId="6E43508F" w14:textId="77777777" w:rsidR="00BA70AD" w:rsidRPr="00136429" w:rsidRDefault="00670695" w:rsidP="00136429">
      <w:pPr>
        <w:pStyle w:val="WITHeading1"/>
      </w:pPr>
      <w:bookmarkStart w:id="23" w:name="_Toc478571160"/>
      <w:r w:rsidRPr="00136429">
        <w:t>Methodology</w:t>
      </w:r>
      <w:bookmarkEnd w:id="23"/>
    </w:p>
    <w:p w14:paraId="16114A0A" w14:textId="272C457C" w:rsidR="00DB7472" w:rsidRPr="00136429" w:rsidRDefault="00670695" w:rsidP="00136429">
      <w:pPr>
        <w:spacing w:line="360" w:lineRule="auto"/>
        <w:rPr>
          <w:rFonts w:eastAsia="Times New Roman"/>
        </w:rPr>
      </w:pPr>
      <w:r w:rsidRPr="00136429">
        <w:rPr>
          <w:rFonts w:eastAsia="Times New Roman"/>
        </w:rPr>
        <w:t>After considering the requirements, technology, complexity, reliability, time frame and scheduling factors, the waterfall, parallel and phased methods were not adequate for the project's needs.   When comparing eXtreme Programming with the Throwaway prototyping it rated poor on unfamiliar technology and complex systems, therefore, the Throwaway prototyping methodology seemed a better fit</w:t>
      </w:r>
      <w:r w:rsidR="000055DF" w:rsidRPr="00136429">
        <w:rPr>
          <w:rFonts w:eastAsia="Times New Roman"/>
        </w:rPr>
        <w:t>, Table 5</w:t>
      </w:r>
      <w:r w:rsidRPr="00136429">
        <w:rPr>
          <w:rFonts w:eastAsia="Times New Roman"/>
        </w:rPr>
        <w:t xml:space="preserve">. </w:t>
      </w:r>
    </w:p>
    <w:p w14:paraId="30521A81" w14:textId="77777777" w:rsidR="00DB7472" w:rsidRPr="00136429" w:rsidRDefault="00DB7472" w:rsidP="00136429">
      <w:pPr>
        <w:spacing w:line="360" w:lineRule="auto"/>
        <w:rPr>
          <w:rFonts w:eastAsia="Times New Roman"/>
        </w:rPr>
      </w:pPr>
    </w:p>
    <w:tbl>
      <w:tblPr>
        <w:tblStyle w:val="a0"/>
        <w:tblW w:w="91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8"/>
        <w:gridCol w:w="1224"/>
        <w:gridCol w:w="1134"/>
        <w:gridCol w:w="992"/>
        <w:gridCol w:w="1559"/>
        <w:gridCol w:w="1560"/>
        <w:gridCol w:w="1123"/>
      </w:tblGrid>
      <w:tr w:rsidR="002A3303" w:rsidRPr="00136429" w14:paraId="6091A03F" w14:textId="77777777" w:rsidTr="002A3303">
        <w:tc>
          <w:tcPr>
            <w:tcW w:w="1528" w:type="dxa"/>
            <w:tcMar>
              <w:top w:w="100" w:type="dxa"/>
              <w:left w:w="100" w:type="dxa"/>
              <w:bottom w:w="100" w:type="dxa"/>
              <w:right w:w="100" w:type="dxa"/>
            </w:tcMar>
          </w:tcPr>
          <w:p w14:paraId="0E6CA7D5" w14:textId="77777777" w:rsidR="00BA70AD" w:rsidRPr="00136429" w:rsidRDefault="00670695" w:rsidP="00136429">
            <w:pPr>
              <w:spacing w:line="360" w:lineRule="auto"/>
              <w:contextualSpacing w:val="0"/>
              <w:rPr>
                <w:b/>
              </w:rPr>
            </w:pPr>
            <w:r w:rsidRPr="00136429">
              <w:rPr>
                <w:rFonts w:eastAsia="Times New Roman"/>
                <w:b/>
                <w:sz w:val="24"/>
                <w:szCs w:val="24"/>
              </w:rPr>
              <w:t>Useful for</w:t>
            </w:r>
          </w:p>
        </w:tc>
        <w:tc>
          <w:tcPr>
            <w:tcW w:w="1224" w:type="dxa"/>
            <w:tcMar>
              <w:top w:w="100" w:type="dxa"/>
              <w:left w:w="100" w:type="dxa"/>
              <w:bottom w:w="100" w:type="dxa"/>
              <w:right w:w="100" w:type="dxa"/>
            </w:tcMar>
          </w:tcPr>
          <w:p w14:paraId="796F5997" w14:textId="77777777" w:rsidR="00BA70AD" w:rsidRPr="00136429" w:rsidRDefault="00670695" w:rsidP="00136429">
            <w:pPr>
              <w:spacing w:line="360" w:lineRule="auto"/>
              <w:contextualSpacing w:val="0"/>
              <w:rPr>
                <w:b/>
              </w:rPr>
            </w:pPr>
            <w:r w:rsidRPr="00136429">
              <w:rPr>
                <w:rFonts w:eastAsia="Times New Roman"/>
                <w:b/>
                <w:sz w:val="24"/>
                <w:szCs w:val="24"/>
              </w:rPr>
              <w:t>Waterfall</w:t>
            </w:r>
          </w:p>
        </w:tc>
        <w:tc>
          <w:tcPr>
            <w:tcW w:w="1134" w:type="dxa"/>
            <w:tcMar>
              <w:top w:w="100" w:type="dxa"/>
              <w:left w:w="100" w:type="dxa"/>
              <w:bottom w:w="100" w:type="dxa"/>
              <w:right w:w="100" w:type="dxa"/>
            </w:tcMar>
          </w:tcPr>
          <w:p w14:paraId="3FCCE413" w14:textId="77777777" w:rsidR="00BA70AD" w:rsidRPr="00136429" w:rsidRDefault="00670695" w:rsidP="00136429">
            <w:pPr>
              <w:spacing w:line="360" w:lineRule="auto"/>
              <w:contextualSpacing w:val="0"/>
              <w:rPr>
                <w:b/>
              </w:rPr>
            </w:pPr>
            <w:r w:rsidRPr="00136429">
              <w:rPr>
                <w:rFonts w:eastAsia="Times New Roman"/>
                <w:b/>
                <w:sz w:val="24"/>
                <w:szCs w:val="24"/>
              </w:rPr>
              <w:t>Parallel</w:t>
            </w:r>
          </w:p>
        </w:tc>
        <w:tc>
          <w:tcPr>
            <w:tcW w:w="992" w:type="dxa"/>
            <w:tcMar>
              <w:top w:w="100" w:type="dxa"/>
              <w:left w:w="100" w:type="dxa"/>
              <w:bottom w:w="100" w:type="dxa"/>
              <w:right w:w="100" w:type="dxa"/>
            </w:tcMar>
          </w:tcPr>
          <w:p w14:paraId="32568E3C" w14:textId="77777777" w:rsidR="00BA70AD" w:rsidRPr="00136429" w:rsidRDefault="00670695" w:rsidP="00136429">
            <w:pPr>
              <w:spacing w:line="360" w:lineRule="auto"/>
              <w:contextualSpacing w:val="0"/>
              <w:rPr>
                <w:b/>
              </w:rPr>
            </w:pPr>
            <w:r w:rsidRPr="00136429">
              <w:rPr>
                <w:rFonts w:eastAsia="Times New Roman"/>
                <w:b/>
                <w:sz w:val="24"/>
                <w:szCs w:val="24"/>
              </w:rPr>
              <w:t>Phased</w:t>
            </w:r>
          </w:p>
        </w:tc>
        <w:tc>
          <w:tcPr>
            <w:tcW w:w="1559" w:type="dxa"/>
            <w:tcMar>
              <w:top w:w="100" w:type="dxa"/>
              <w:left w:w="100" w:type="dxa"/>
              <w:bottom w:w="100" w:type="dxa"/>
              <w:right w:w="100" w:type="dxa"/>
            </w:tcMar>
          </w:tcPr>
          <w:p w14:paraId="3D9B6BC3" w14:textId="77777777" w:rsidR="00BA70AD" w:rsidRPr="00136429" w:rsidRDefault="00670695" w:rsidP="00136429">
            <w:pPr>
              <w:spacing w:line="360" w:lineRule="auto"/>
              <w:contextualSpacing w:val="0"/>
              <w:rPr>
                <w:b/>
              </w:rPr>
            </w:pPr>
            <w:r w:rsidRPr="00136429">
              <w:rPr>
                <w:rFonts w:eastAsia="Times New Roman"/>
                <w:b/>
                <w:sz w:val="24"/>
                <w:szCs w:val="24"/>
              </w:rPr>
              <w:t>Prototyping</w:t>
            </w:r>
          </w:p>
        </w:tc>
        <w:tc>
          <w:tcPr>
            <w:tcW w:w="1560" w:type="dxa"/>
            <w:tcMar>
              <w:top w:w="100" w:type="dxa"/>
              <w:left w:w="100" w:type="dxa"/>
              <w:bottom w:w="100" w:type="dxa"/>
              <w:right w:w="100" w:type="dxa"/>
            </w:tcMar>
          </w:tcPr>
          <w:p w14:paraId="0E81FB20" w14:textId="77777777" w:rsidR="00BA70AD" w:rsidRPr="00136429" w:rsidRDefault="00670695" w:rsidP="00136429">
            <w:pPr>
              <w:spacing w:line="360" w:lineRule="auto"/>
              <w:contextualSpacing w:val="0"/>
              <w:rPr>
                <w:b/>
              </w:rPr>
            </w:pPr>
            <w:r w:rsidRPr="00136429">
              <w:rPr>
                <w:rFonts w:eastAsia="Times New Roman"/>
                <w:b/>
                <w:sz w:val="24"/>
                <w:szCs w:val="24"/>
              </w:rPr>
              <w:t>RAD-</w:t>
            </w:r>
          </w:p>
          <w:p w14:paraId="2B8BA197" w14:textId="77777777" w:rsidR="00BA70AD" w:rsidRPr="00136429" w:rsidRDefault="00670695" w:rsidP="00136429">
            <w:pPr>
              <w:spacing w:line="360" w:lineRule="auto"/>
              <w:contextualSpacing w:val="0"/>
              <w:rPr>
                <w:b/>
              </w:rPr>
            </w:pPr>
            <w:r w:rsidRPr="00136429">
              <w:rPr>
                <w:rFonts w:eastAsia="Times New Roman"/>
                <w:b/>
                <w:sz w:val="24"/>
                <w:szCs w:val="24"/>
              </w:rPr>
              <w:t>Throwaway Prototyping</w:t>
            </w:r>
          </w:p>
        </w:tc>
        <w:tc>
          <w:tcPr>
            <w:tcW w:w="1123" w:type="dxa"/>
            <w:tcMar>
              <w:top w:w="100" w:type="dxa"/>
              <w:left w:w="100" w:type="dxa"/>
              <w:bottom w:w="100" w:type="dxa"/>
              <w:right w:w="100" w:type="dxa"/>
            </w:tcMar>
          </w:tcPr>
          <w:p w14:paraId="26C2E2B7" w14:textId="77777777" w:rsidR="00BA70AD" w:rsidRPr="00136429" w:rsidRDefault="00670695" w:rsidP="00136429">
            <w:pPr>
              <w:spacing w:line="360" w:lineRule="auto"/>
              <w:contextualSpacing w:val="0"/>
              <w:rPr>
                <w:rFonts w:eastAsia="Times New Roman"/>
                <w:b/>
                <w:sz w:val="24"/>
                <w:szCs w:val="24"/>
              </w:rPr>
            </w:pPr>
            <w:r w:rsidRPr="00136429">
              <w:rPr>
                <w:rFonts w:eastAsia="Times New Roman"/>
                <w:b/>
                <w:sz w:val="24"/>
                <w:szCs w:val="24"/>
              </w:rPr>
              <w:t>Agile-</w:t>
            </w:r>
          </w:p>
          <w:p w14:paraId="1D805D8D" w14:textId="77777777" w:rsidR="00BA70AD" w:rsidRPr="00136429" w:rsidRDefault="00670695" w:rsidP="00136429">
            <w:pPr>
              <w:spacing w:line="360" w:lineRule="auto"/>
              <w:contextualSpacing w:val="0"/>
              <w:rPr>
                <w:b/>
              </w:rPr>
            </w:pPr>
            <w:r w:rsidRPr="00136429">
              <w:rPr>
                <w:rFonts w:eastAsia="Times New Roman"/>
                <w:b/>
                <w:sz w:val="24"/>
                <w:szCs w:val="24"/>
              </w:rPr>
              <w:t>Extreme</w:t>
            </w:r>
          </w:p>
        </w:tc>
      </w:tr>
      <w:tr w:rsidR="002A3303" w:rsidRPr="00136429" w14:paraId="50840DBC" w14:textId="77777777" w:rsidTr="002A3303">
        <w:tc>
          <w:tcPr>
            <w:tcW w:w="1528" w:type="dxa"/>
            <w:tcMar>
              <w:top w:w="100" w:type="dxa"/>
              <w:left w:w="100" w:type="dxa"/>
              <w:bottom w:w="100" w:type="dxa"/>
              <w:right w:w="100" w:type="dxa"/>
            </w:tcMar>
          </w:tcPr>
          <w:p w14:paraId="4DBD694D" w14:textId="77777777" w:rsidR="00BA70AD" w:rsidRPr="00136429" w:rsidRDefault="00670695" w:rsidP="00136429">
            <w:pPr>
              <w:spacing w:line="360" w:lineRule="auto"/>
              <w:contextualSpacing w:val="0"/>
            </w:pPr>
            <w:r w:rsidRPr="00136429">
              <w:rPr>
                <w:rFonts w:eastAsia="Times New Roman"/>
                <w:sz w:val="24"/>
                <w:szCs w:val="24"/>
              </w:rPr>
              <w:t>Unclear user req.</w:t>
            </w:r>
          </w:p>
        </w:tc>
        <w:tc>
          <w:tcPr>
            <w:tcW w:w="1224" w:type="dxa"/>
            <w:tcMar>
              <w:top w:w="100" w:type="dxa"/>
              <w:left w:w="100" w:type="dxa"/>
              <w:bottom w:w="100" w:type="dxa"/>
              <w:right w:w="100" w:type="dxa"/>
            </w:tcMar>
          </w:tcPr>
          <w:p w14:paraId="767D95B2"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134" w:type="dxa"/>
            <w:tcMar>
              <w:top w:w="100" w:type="dxa"/>
              <w:left w:w="100" w:type="dxa"/>
              <w:bottom w:w="100" w:type="dxa"/>
              <w:right w:w="100" w:type="dxa"/>
            </w:tcMar>
          </w:tcPr>
          <w:p w14:paraId="4AE4CEFD"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992" w:type="dxa"/>
            <w:tcMar>
              <w:top w:w="100" w:type="dxa"/>
              <w:left w:w="100" w:type="dxa"/>
              <w:bottom w:w="100" w:type="dxa"/>
              <w:right w:w="100" w:type="dxa"/>
            </w:tcMar>
          </w:tcPr>
          <w:p w14:paraId="46E5AD88"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559" w:type="dxa"/>
            <w:tcMar>
              <w:top w:w="100" w:type="dxa"/>
              <w:left w:w="100" w:type="dxa"/>
              <w:bottom w:w="100" w:type="dxa"/>
              <w:right w:w="100" w:type="dxa"/>
            </w:tcMar>
          </w:tcPr>
          <w:p w14:paraId="743F0A47"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560" w:type="dxa"/>
            <w:tcMar>
              <w:top w:w="100" w:type="dxa"/>
              <w:left w:w="100" w:type="dxa"/>
              <w:bottom w:w="100" w:type="dxa"/>
              <w:right w:w="100" w:type="dxa"/>
            </w:tcMar>
          </w:tcPr>
          <w:p w14:paraId="317A37C3"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123" w:type="dxa"/>
            <w:tcMar>
              <w:top w:w="100" w:type="dxa"/>
              <w:left w:w="100" w:type="dxa"/>
              <w:bottom w:w="100" w:type="dxa"/>
              <w:right w:w="100" w:type="dxa"/>
            </w:tcMar>
          </w:tcPr>
          <w:p w14:paraId="38B9F1F5" w14:textId="77777777" w:rsidR="00BA70AD" w:rsidRPr="00136429" w:rsidRDefault="00670695" w:rsidP="00136429">
            <w:pPr>
              <w:spacing w:line="360" w:lineRule="auto"/>
              <w:contextualSpacing w:val="0"/>
              <w:jc w:val="center"/>
            </w:pPr>
            <w:r w:rsidRPr="00136429">
              <w:rPr>
                <w:rFonts w:eastAsia="Times New Roman"/>
                <w:sz w:val="24"/>
                <w:szCs w:val="24"/>
              </w:rPr>
              <w:t>E</w:t>
            </w:r>
          </w:p>
        </w:tc>
      </w:tr>
      <w:tr w:rsidR="002A3303" w:rsidRPr="00136429" w14:paraId="33D027EB" w14:textId="77777777" w:rsidTr="002A3303">
        <w:tc>
          <w:tcPr>
            <w:tcW w:w="1528" w:type="dxa"/>
            <w:tcMar>
              <w:top w:w="100" w:type="dxa"/>
              <w:left w:w="100" w:type="dxa"/>
              <w:bottom w:w="100" w:type="dxa"/>
              <w:right w:w="100" w:type="dxa"/>
            </w:tcMar>
          </w:tcPr>
          <w:p w14:paraId="750FB4F1" w14:textId="77777777" w:rsidR="00BA70AD" w:rsidRPr="00136429" w:rsidRDefault="00670695" w:rsidP="00136429">
            <w:pPr>
              <w:spacing w:line="360" w:lineRule="auto"/>
              <w:contextualSpacing w:val="0"/>
            </w:pPr>
            <w:r w:rsidRPr="00136429">
              <w:rPr>
                <w:rFonts w:eastAsia="Times New Roman"/>
                <w:sz w:val="24"/>
                <w:szCs w:val="24"/>
              </w:rPr>
              <w:t>Unfamiliar tech</w:t>
            </w:r>
          </w:p>
        </w:tc>
        <w:tc>
          <w:tcPr>
            <w:tcW w:w="1224" w:type="dxa"/>
            <w:tcMar>
              <w:top w:w="100" w:type="dxa"/>
              <w:left w:w="100" w:type="dxa"/>
              <w:bottom w:w="100" w:type="dxa"/>
              <w:right w:w="100" w:type="dxa"/>
            </w:tcMar>
          </w:tcPr>
          <w:p w14:paraId="769D84F9"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134" w:type="dxa"/>
            <w:tcMar>
              <w:top w:w="100" w:type="dxa"/>
              <w:left w:w="100" w:type="dxa"/>
              <w:bottom w:w="100" w:type="dxa"/>
              <w:right w:w="100" w:type="dxa"/>
            </w:tcMar>
          </w:tcPr>
          <w:p w14:paraId="14033561"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992" w:type="dxa"/>
            <w:tcMar>
              <w:top w:w="100" w:type="dxa"/>
              <w:left w:w="100" w:type="dxa"/>
              <w:bottom w:w="100" w:type="dxa"/>
              <w:right w:w="100" w:type="dxa"/>
            </w:tcMar>
          </w:tcPr>
          <w:p w14:paraId="5A237386"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559" w:type="dxa"/>
            <w:tcMar>
              <w:top w:w="100" w:type="dxa"/>
              <w:left w:w="100" w:type="dxa"/>
              <w:bottom w:w="100" w:type="dxa"/>
              <w:right w:w="100" w:type="dxa"/>
            </w:tcMar>
          </w:tcPr>
          <w:p w14:paraId="1D13B8BE"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560" w:type="dxa"/>
            <w:tcMar>
              <w:top w:w="100" w:type="dxa"/>
              <w:left w:w="100" w:type="dxa"/>
              <w:bottom w:w="100" w:type="dxa"/>
              <w:right w:w="100" w:type="dxa"/>
            </w:tcMar>
          </w:tcPr>
          <w:p w14:paraId="18A31B6E"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123" w:type="dxa"/>
            <w:tcMar>
              <w:top w:w="100" w:type="dxa"/>
              <w:left w:w="100" w:type="dxa"/>
              <w:bottom w:w="100" w:type="dxa"/>
              <w:right w:w="100" w:type="dxa"/>
            </w:tcMar>
          </w:tcPr>
          <w:p w14:paraId="44600C99" w14:textId="77777777" w:rsidR="00BA70AD" w:rsidRPr="00136429" w:rsidRDefault="00670695" w:rsidP="00136429">
            <w:pPr>
              <w:spacing w:line="360" w:lineRule="auto"/>
              <w:contextualSpacing w:val="0"/>
              <w:jc w:val="center"/>
            </w:pPr>
            <w:r w:rsidRPr="00136429">
              <w:rPr>
                <w:rFonts w:eastAsia="Times New Roman"/>
                <w:sz w:val="24"/>
                <w:szCs w:val="24"/>
              </w:rPr>
              <w:t>P</w:t>
            </w:r>
          </w:p>
        </w:tc>
      </w:tr>
      <w:tr w:rsidR="002A3303" w:rsidRPr="00136429" w14:paraId="2DB8C150" w14:textId="77777777" w:rsidTr="002A3303">
        <w:tc>
          <w:tcPr>
            <w:tcW w:w="1528" w:type="dxa"/>
            <w:tcMar>
              <w:top w:w="100" w:type="dxa"/>
              <w:left w:w="100" w:type="dxa"/>
              <w:bottom w:w="100" w:type="dxa"/>
              <w:right w:w="100" w:type="dxa"/>
            </w:tcMar>
          </w:tcPr>
          <w:p w14:paraId="53983025" w14:textId="77777777" w:rsidR="00BA70AD" w:rsidRPr="00136429" w:rsidRDefault="00670695" w:rsidP="00136429">
            <w:pPr>
              <w:spacing w:line="360" w:lineRule="auto"/>
              <w:contextualSpacing w:val="0"/>
            </w:pPr>
            <w:r w:rsidRPr="00136429">
              <w:rPr>
                <w:rFonts w:eastAsia="Times New Roman"/>
                <w:sz w:val="24"/>
                <w:szCs w:val="24"/>
              </w:rPr>
              <w:t>Complexity</w:t>
            </w:r>
          </w:p>
        </w:tc>
        <w:tc>
          <w:tcPr>
            <w:tcW w:w="1224" w:type="dxa"/>
            <w:tcMar>
              <w:top w:w="100" w:type="dxa"/>
              <w:left w:w="100" w:type="dxa"/>
              <w:bottom w:w="100" w:type="dxa"/>
              <w:right w:w="100" w:type="dxa"/>
            </w:tcMar>
          </w:tcPr>
          <w:p w14:paraId="107BEA1D"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134" w:type="dxa"/>
            <w:tcMar>
              <w:top w:w="100" w:type="dxa"/>
              <w:left w:w="100" w:type="dxa"/>
              <w:bottom w:w="100" w:type="dxa"/>
              <w:right w:w="100" w:type="dxa"/>
            </w:tcMar>
          </w:tcPr>
          <w:p w14:paraId="7CD118DF"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992" w:type="dxa"/>
            <w:tcMar>
              <w:top w:w="100" w:type="dxa"/>
              <w:left w:w="100" w:type="dxa"/>
              <w:bottom w:w="100" w:type="dxa"/>
              <w:right w:w="100" w:type="dxa"/>
            </w:tcMar>
          </w:tcPr>
          <w:p w14:paraId="7CB42802"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559" w:type="dxa"/>
            <w:tcMar>
              <w:top w:w="100" w:type="dxa"/>
              <w:left w:w="100" w:type="dxa"/>
              <w:bottom w:w="100" w:type="dxa"/>
              <w:right w:w="100" w:type="dxa"/>
            </w:tcMar>
          </w:tcPr>
          <w:p w14:paraId="266FBE74"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560" w:type="dxa"/>
            <w:tcMar>
              <w:top w:w="100" w:type="dxa"/>
              <w:left w:w="100" w:type="dxa"/>
              <w:bottom w:w="100" w:type="dxa"/>
              <w:right w:w="100" w:type="dxa"/>
            </w:tcMar>
          </w:tcPr>
          <w:p w14:paraId="27EA2702"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123" w:type="dxa"/>
            <w:tcMar>
              <w:top w:w="100" w:type="dxa"/>
              <w:left w:w="100" w:type="dxa"/>
              <w:bottom w:w="100" w:type="dxa"/>
              <w:right w:w="100" w:type="dxa"/>
            </w:tcMar>
          </w:tcPr>
          <w:p w14:paraId="5CE73A69" w14:textId="77777777" w:rsidR="00BA70AD" w:rsidRPr="00136429" w:rsidRDefault="00670695" w:rsidP="00136429">
            <w:pPr>
              <w:spacing w:line="360" w:lineRule="auto"/>
              <w:contextualSpacing w:val="0"/>
              <w:jc w:val="center"/>
            </w:pPr>
            <w:r w:rsidRPr="00136429">
              <w:rPr>
                <w:rFonts w:eastAsia="Times New Roman"/>
                <w:sz w:val="24"/>
                <w:szCs w:val="24"/>
              </w:rPr>
              <w:t>P</w:t>
            </w:r>
          </w:p>
        </w:tc>
      </w:tr>
      <w:tr w:rsidR="002A3303" w:rsidRPr="00136429" w14:paraId="122C7194" w14:textId="77777777" w:rsidTr="002A3303">
        <w:tc>
          <w:tcPr>
            <w:tcW w:w="1528" w:type="dxa"/>
            <w:tcMar>
              <w:top w:w="100" w:type="dxa"/>
              <w:left w:w="100" w:type="dxa"/>
              <w:bottom w:w="100" w:type="dxa"/>
              <w:right w:w="100" w:type="dxa"/>
            </w:tcMar>
          </w:tcPr>
          <w:p w14:paraId="23DCD482" w14:textId="77777777" w:rsidR="00BA70AD" w:rsidRPr="00136429" w:rsidRDefault="00670695" w:rsidP="00136429">
            <w:pPr>
              <w:spacing w:line="360" w:lineRule="auto"/>
              <w:contextualSpacing w:val="0"/>
            </w:pPr>
            <w:r w:rsidRPr="00136429">
              <w:rPr>
                <w:rFonts w:eastAsia="Times New Roman"/>
                <w:sz w:val="24"/>
                <w:szCs w:val="24"/>
              </w:rPr>
              <w:t>Reliability</w:t>
            </w:r>
          </w:p>
        </w:tc>
        <w:tc>
          <w:tcPr>
            <w:tcW w:w="1224" w:type="dxa"/>
            <w:tcMar>
              <w:top w:w="100" w:type="dxa"/>
              <w:left w:w="100" w:type="dxa"/>
              <w:bottom w:w="100" w:type="dxa"/>
              <w:right w:w="100" w:type="dxa"/>
            </w:tcMar>
          </w:tcPr>
          <w:p w14:paraId="69D14CC6"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134" w:type="dxa"/>
            <w:tcMar>
              <w:top w:w="100" w:type="dxa"/>
              <w:left w:w="100" w:type="dxa"/>
              <w:bottom w:w="100" w:type="dxa"/>
              <w:right w:w="100" w:type="dxa"/>
            </w:tcMar>
          </w:tcPr>
          <w:p w14:paraId="1D7B480F"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992" w:type="dxa"/>
            <w:tcMar>
              <w:top w:w="100" w:type="dxa"/>
              <w:left w:w="100" w:type="dxa"/>
              <w:bottom w:w="100" w:type="dxa"/>
              <w:right w:w="100" w:type="dxa"/>
            </w:tcMar>
          </w:tcPr>
          <w:p w14:paraId="1D883228"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559" w:type="dxa"/>
            <w:tcMar>
              <w:top w:w="100" w:type="dxa"/>
              <w:left w:w="100" w:type="dxa"/>
              <w:bottom w:w="100" w:type="dxa"/>
              <w:right w:w="100" w:type="dxa"/>
            </w:tcMar>
          </w:tcPr>
          <w:p w14:paraId="0CF8DFAF"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560" w:type="dxa"/>
            <w:tcMar>
              <w:top w:w="100" w:type="dxa"/>
              <w:left w:w="100" w:type="dxa"/>
              <w:bottom w:w="100" w:type="dxa"/>
              <w:right w:w="100" w:type="dxa"/>
            </w:tcMar>
          </w:tcPr>
          <w:p w14:paraId="42A9E410"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123" w:type="dxa"/>
            <w:tcMar>
              <w:top w:w="100" w:type="dxa"/>
              <w:left w:w="100" w:type="dxa"/>
              <w:bottom w:w="100" w:type="dxa"/>
              <w:right w:w="100" w:type="dxa"/>
            </w:tcMar>
          </w:tcPr>
          <w:p w14:paraId="0A9F0917" w14:textId="77777777" w:rsidR="00BA70AD" w:rsidRPr="00136429" w:rsidRDefault="00670695" w:rsidP="00136429">
            <w:pPr>
              <w:spacing w:line="360" w:lineRule="auto"/>
              <w:contextualSpacing w:val="0"/>
              <w:jc w:val="center"/>
            </w:pPr>
            <w:r w:rsidRPr="00136429">
              <w:rPr>
                <w:rFonts w:eastAsia="Times New Roman"/>
                <w:sz w:val="24"/>
                <w:szCs w:val="24"/>
              </w:rPr>
              <w:t>G</w:t>
            </w:r>
          </w:p>
        </w:tc>
      </w:tr>
      <w:tr w:rsidR="002A3303" w:rsidRPr="00136429" w14:paraId="55D6560E" w14:textId="77777777" w:rsidTr="002A3303">
        <w:tc>
          <w:tcPr>
            <w:tcW w:w="1528" w:type="dxa"/>
            <w:tcMar>
              <w:top w:w="100" w:type="dxa"/>
              <w:left w:w="100" w:type="dxa"/>
              <w:bottom w:w="100" w:type="dxa"/>
              <w:right w:w="100" w:type="dxa"/>
            </w:tcMar>
          </w:tcPr>
          <w:p w14:paraId="4E0DF369" w14:textId="77777777" w:rsidR="00BA70AD" w:rsidRPr="00136429" w:rsidRDefault="00670695" w:rsidP="00136429">
            <w:pPr>
              <w:spacing w:line="360" w:lineRule="auto"/>
              <w:contextualSpacing w:val="0"/>
            </w:pPr>
            <w:r w:rsidRPr="00136429">
              <w:rPr>
                <w:rFonts w:eastAsia="Times New Roman"/>
                <w:sz w:val="24"/>
                <w:szCs w:val="24"/>
              </w:rPr>
              <w:t>Short time</w:t>
            </w:r>
          </w:p>
        </w:tc>
        <w:tc>
          <w:tcPr>
            <w:tcW w:w="1224" w:type="dxa"/>
            <w:tcMar>
              <w:top w:w="100" w:type="dxa"/>
              <w:left w:w="100" w:type="dxa"/>
              <w:bottom w:w="100" w:type="dxa"/>
              <w:right w:w="100" w:type="dxa"/>
            </w:tcMar>
          </w:tcPr>
          <w:p w14:paraId="083FE947"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134" w:type="dxa"/>
            <w:tcMar>
              <w:top w:w="100" w:type="dxa"/>
              <w:left w:w="100" w:type="dxa"/>
              <w:bottom w:w="100" w:type="dxa"/>
              <w:right w:w="100" w:type="dxa"/>
            </w:tcMar>
          </w:tcPr>
          <w:p w14:paraId="16E4EC03"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992" w:type="dxa"/>
            <w:tcMar>
              <w:top w:w="100" w:type="dxa"/>
              <w:left w:w="100" w:type="dxa"/>
              <w:bottom w:w="100" w:type="dxa"/>
              <w:right w:w="100" w:type="dxa"/>
            </w:tcMar>
          </w:tcPr>
          <w:p w14:paraId="673EF0CD"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559" w:type="dxa"/>
            <w:tcMar>
              <w:top w:w="100" w:type="dxa"/>
              <w:left w:w="100" w:type="dxa"/>
              <w:bottom w:w="100" w:type="dxa"/>
              <w:right w:w="100" w:type="dxa"/>
            </w:tcMar>
          </w:tcPr>
          <w:p w14:paraId="74A8CDC6"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560" w:type="dxa"/>
            <w:tcMar>
              <w:top w:w="100" w:type="dxa"/>
              <w:left w:w="100" w:type="dxa"/>
              <w:bottom w:w="100" w:type="dxa"/>
              <w:right w:w="100" w:type="dxa"/>
            </w:tcMar>
          </w:tcPr>
          <w:p w14:paraId="0AEB14F3"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123" w:type="dxa"/>
            <w:tcMar>
              <w:top w:w="100" w:type="dxa"/>
              <w:left w:w="100" w:type="dxa"/>
              <w:bottom w:w="100" w:type="dxa"/>
              <w:right w:w="100" w:type="dxa"/>
            </w:tcMar>
          </w:tcPr>
          <w:p w14:paraId="778F7708" w14:textId="77777777" w:rsidR="00BA70AD" w:rsidRPr="00136429" w:rsidRDefault="00670695" w:rsidP="00136429">
            <w:pPr>
              <w:spacing w:line="360" w:lineRule="auto"/>
              <w:contextualSpacing w:val="0"/>
              <w:jc w:val="center"/>
            </w:pPr>
            <w:r w:rsidRPr="00136429">
              <w:rPr>
                <w:rFonts w:eastAsia="Times New Roman"/>
                <w:sz w:val="24"/>
                <w:szCs w:val="24"/>
              </w:rPr>
              <w:t>E</w:t>
            </w:r>
          </w:p>
        </w:tc>
      </w:tr>
      <w:tr w:rsidR="002A3303" w:rsidRPr="00136429" w14:paraId="12CDB04C" w14:textId="77777777" w:rsidTr="002A3303">
        <w:tc>
          <w:tcPr>
            <w:tcW w:w="1528" w:type="dxa"/>
            <w:tcMar>
              <w:top w:w="100" w:type="dxa"/>
              <w:left w:w="100" w:type="dxa"/>
              <w:bottom w:w="100" w:type="dxa"/>
              <w:right w:w="100" w:type="dxa"/>
            </w:tcMar>
          </w:tcPr>
          <w:p w14:paraId="1AB04383" w14:textId="77777777" w:rsidR="00BA70AD" w:rsidRPr="00136429" w:rsidRDefault="00670695" w:rsidP="00136429">
            <w:pPr>
              <w:spacing w:line="360" w:lineRule="auto"/>
              <w:contextualSpacing w:val="0"/>
            </w:pPr>
            <w:r w:rsidRPr="00136429">
              <w:rPr>
                <w:rFonts w:eastAsia="Times New Roman"/>
                <w:sz w:val="24"/>
                <w:szCs w:val="24"/>
              </w:rPr>
              <w:t>Schedule visibility</w:t>
            </w:r>
          </w:p>
        </w:tc>
        <w:tc>
          <w:tcPr>
            <w:tcW w:w="1224" w:type="dxa"/>
            <w:tcMar>
              <w:top w:w="100" w:type="dxa"/>
              <w:left w:w="100" w:type="dxa"/>
              <w:bottom w:w="100" w:type="dxa"/>
              <w:right w:w="100" w:type="dxa"/>
            </w:tcMar>
          </w:tcPr>
          <w:p w14:paraId="771AA5B2"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1134" w:type="dxa"/>
            <w:tcMar>
              <w:top w:w="100" w:type="dxa"/>
              <w:left w:w="100" w:type="dxa"/>
              <w:bottom w:w="100" w:type="dxa"/>
              <w:right w:w="100" w:type="dxa"/>
            </w:tcMar>
          </w:tcPr>
          <w:p w14:paraId="545384D7" w14:textId="77777777" w:rsidR="00BA70AD" w:rsidRPr="00136429" w:rsidRDefault="00670695" w:rsidP="00136429">
            <w:pPr>
              <w:spacing w:line="360" w:lineRule="auto"/>
              <w:contextualSpacing w:val="0"/>
              <w:jc w:val="center"/>
            </w:pPr>
            <w:r w:rsidRPr="00136429">
              <w:rPr>
                <w:rFonts w:eastAsia="Times New Roman"/>
                <w:sz w:val="24"/>
                <w:szCs w:val="24"/>
              </w:rPr>
              <w:t>P</w:t>
            </w:r>
          </w:p>
        </w:tc>
        <w:tc>
          <w:tcPr>
            <w:tcW w:w="992" w:type="dxa"/>
            <w:tcMar>
              <w:top w:w="100" w:type="dxa"/>
              <w:left w:w="100" w:type="dxa"/>
              <w:bottom w:w="100" w:type="dxa"/>
              <w:right w:w="100" w:type="dxa"/>
            </w:tcMar>
          </w:tcPr>
          <w:p w14:paraId="231C0A98"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559" w:type="dxa"/>
            <w:tcMar>
              <w:top w:w="100" w:type="dxa"/>
              <w:left w:w="100" w:type="dxa"/>
              <w:bottom w:w="100" w:type="dxa"/>
              <w:right w:w="100" w:type="dxa"/>
            </w:tcMar>
          </w:tcPr>
          <w:p w14:paraId="05CF1E92" w14:textId="77777777" w:rsidR="00BA70AD" w:rsidRPr="00136429" w:rsidRDefault="00670695" w:rsidP="00136429">
            <w:pPr>
              <w:spacing w:line="360" w:lineRule="auto"/>
              <w:contextualSpacing w:val="0"/>
              <w:jc w:val="center"/>
            </w:pPr>
            <w:r w:rsidRPr="00136429">
              <w:rPr>
                <w:rFonts w:eastAsia="Times New Roman"/>
                <w:sz w:val="24"/>
                <w:szCs w:val="24"/>
              </w:rPr>
              <w:t>E</w:t>
            </w:r>
          </w:p>
        </w:tc>
        <w:tc>
          <w:tcPr>
            <w:tcW w:w="1560" w:type="dxa"/>
            <w:tcMar>
              <w:top w:w="100" w:type="dxa"/>
              <w:left w:w="100" w:type="dxa"/>
              <w:bottom w:w="100" w:type="dxa"/>
              <w:right w:w="100" w:type="dxa"/>
            </w:tcMar>
          </w:tcPr>
          <w:p w14:paraId="75D4871A" w14:textId="77777777" w:rsidR="00BA70AD" w:rsidRPr="00136429" w:rsidRDefault="00670695" w:rsidP="00136429">
            <w:pPr>
              <w:spacing w:line="360" w:lineRule="auto"/>
              <w:contextualSpacing w:val="0"/>
              <w:jc w:val="center"/>
            </w:pPr>
            <w:r w:rsidRPr="00136429">
              <w:rPr>
                <w:rFonts w:eastAsia="Times New Roman"/>
                <w:sz w:val="24"/>
                <w:szCs w:val="24"/>
              </w:rPr>
              <w:t>G</w:t>
            </w:r>
          </w:p>
        </w:tc>
        <w:tc>
          <w:tcPr>
            <w:tcW w:w="1123" w:type="dxa"/>
            <w:tcMar>
              <w:top w:w="100" w:type="dxa"/>
              <w:left w:w="100" w:type="dxa"/>
              <w:bottom w:w="100" w:type="dxa"/>
              <w:right w:w="100" w:type="dxa"/>
            </w:tcMar>
          </w:tcPr>
          <w:p w14:paraId="754FD5E5" w14:textId="77777777" w:rsidR="00BA70AD" w:rsidRPr="00136429" w:rsidRDefault="00670695" w:rsidP="00136429">
            <w:pPr>
              <w:keepNext/>
              <w:spacing w:line="360" w:lineRule="auto"/>
              <w:contextualSpacing w:val="0"/>
              <w:jc w:val="center"/>
            </w:pPr>
            <w:r w:rsidRPr="00136429">
              <w:rPr>
                <w:rFonts w:eastAsia="Times New Roman"/>
                <w:sz w:val="24"/>
                <w:szCs w:val="24"/>
              </w:rPr>
              <w:t>G</w:t>
            </w:r>
          </w:p>
        </w:tc>
      </w:tr>
    </w:tbl>
    <w:p w14:paraId="58CF9B88" w14:textId="4871CDB9" w:rsidR="00DB7472" w:rsidRPr="00136429" w:rsidRDefault="00F676C4" w:rsidP="00136429">
      <w:pPr>
        <w:pStyle w:val="Caption"/>
        <w:spacing w:line="360" w:lineRule="auto"/>
        <w:rPr>
          <w:rFonts w:eastAsia="Times New Roman"/>
        </w:rPr>
      </w:pPr>
      <w:bookmarkStart w:id="24" w:name="_Toc478571427"/>
      <w:r w:rsidRPr="00136429">
        <w:lastRenderedPageBreak/>
        <w:t xml:space="preserve">Table </w:t>
      </w:r>
      <w:fldSimple w:instr=" SEQ Table \* ARABIC ">
        <w:r w:rsidRPr="00136429">
          <w:rPr>
            <w:noProof/>
          </w:rPr>
          <w:t>2</w:t>
        </w:r>
      </w:fldSimple>
      <w:r w:rsidRPr="00136429">
        <w:t>: P - Poor, G - Good, Excellent (Dennis, Wixom, and Tegarden, 2012).</w:t>
      </w:r>
      <w:bookmarkEnd w:id="24"/>
    </w:p>
    <w:p w14:paraId="1B17BB48" w14:textId="72B6BC88" w:rsidR="00DB7472" w:rsidRPr="00136429" w:rsidRDefault="00670695" w:rsidP="00136429">
      <w:pPr>
        <w:spacing w:line="360" w:lineRule="auto"/>
        <w:rPr>
          <w:rFonts w:eastAsia="Times New Roman"/>
        </w:rPr>
      </w:pPr>
      <w:r w:rsidRPr="00136429">
        <w:rPr>
          <w:rFonts w:eastAsia="Times New Roman"/>
        </w:rPr>
        <w:t xml:space="preserve">On researching further </w:t>
      </w:r>
      <w:r w:rsidR="007E0BDB" w:rsidRPr="00136429">
        <w:rPr>
          <w:rFonts w:eastAsia="Times New Roman"/>
        </w:rPr>
        <w:t>found that</w:t>
      </w:r>
      <w:r w:rsidRPr="00136429">
        <w:rPr>
          <w:rFonts w:eastAsia="Times New Roman"/>
        </w:rPr>
        <w:t xml:space="preserve"> the evolutionary prototyping methodology would be ideal as in theory the outcome wouldn’t be a finished product. </w:t>
      </w:r>
    </w:p>
    <w:p w14:paraId="41143BB1" w14:textId="550DF677" w:rsidR="00DB7472" w:rsidRPr="00136429" w:rsidRDefault="00DB7472" w:rsidP="00136429">
      <w:pPr>
        <w:spacing w:line="360" w:lineRule="auto"/>
        <w:rPr>
          <w:rFonts w:eastAsia="Times New Roman"/>
        </w:rPr>
      </w:pPr>
    </w:p>
    <w:p w14:paraId="44395B28" w14:textId="47AE5099" w:rsidR="002A3303" w:rsidRPr="00136429" w:rsidRDefault="002A3303" w:rsidP="00136429">
      <w:pPr>
        <w:spacing w:line="360" w:lineRule="auto"/>
        <w:rPr>
          <w:rFonts w:eastAsia="Times New Roman"/>
        </w:rPr>
      </w:pPr>
    </w:p>
    <w:p w14:paraId="7DE417D7" w14:textId="0556CCEF" w:rsidR="00BA70AD" w:rsidRPr="00136429" w:rsidRDefault="00DB7472" w:rsidP="00136429">
      <w:pPr>
        <w:spacing w:line="360" w:lineRule="auto"/>
        <w:rPr>
          <w:rFonts w:eastAsia="Times New Roman"/>
        </w:rPr>
      </w:pPr>
      <w:r w:rsidRPr="00136429">
        <w:rPr>
          <w:noProof/>
        </w:rPr>
        <w:drawing>
          <wp:inline distT="0" distB="0" distL="0" distR="0" wp14:anchorId="54BFC73A" wp14:editId="3DBF967F">
            <wp:extent cx="2058035" cy="228854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058035" cy="2288540"/>
                    </a:xfrm>
                    <a:prstGeom prst="rect">
                      <a:avLst/>
                    </a:prstGeom>
                    <a:ln/>
                  </pic:spPr>
                </pic:pic>
              </a:graphicData>
            </a:graphic>
          </wp:inline>
        </w:drawing>
      </w:r>
    </w:p>
    <w:p w14:paraId="32738226" w14:textId="36D832DF" w:rsidR="00BA70AD" w:rsidRPr="00136429" w:rsidRDefault="00BA70AD" w:rsidP="00136429">
      <w:pPr>
        <w:spacing w:line="360" w:lineRule="auto"/>
        <w:rPr>
          <w:rFonts w:eastAsia="Times New Roman"/>
        </w:rPr>
      </w:pPr>
    </w:p>
    <w:p w14:paraId="09B67BB8" w14:textId="456A4711" w:rsidR="00DB7472" w:rsidRPr="00136429" w:rsidRDefault="00080062" w:rsidP="00136429">
      <w:pPr>
        <w:pStyle w:val="Caption"/>
        <w:spacing w:line="360" w:lineRule="auto"/>
      </w:pPr>
      <w:bookmarkStart w:id="25" w:name="_Toc478570958"/>
      <w:r w:rsidRPr="00136429">
        <w:t xml:space="preserve">Figure </w:t>
      </w:r>
      <w:fldSimple w:instr=" SEQ Figure \* ARABIC ">
        <w:r w:rsidRPr="00136429">
          <w:rPr>
            <w:noProof/>
          </w:rPr>
          <w:t>5</w:t>
        </w:r>
      </w:fldSimple>
      <w:r w:rsidRPr="00136429">
        <w:t>: Evolutionary Prototyping (Teach-ICT, 2016).</w:t>
      </w:r>
      <w:bookmarkEnd w:id="25"/>
    </w:p>
    <w:p w14:paraId="3EB3E2D1" w14:textId="7D3E8266" w:rsidR="00DB7472" w:rsidRPr="00136429" w:rsidRDefault="00DB7472" w:rsidP="00136429">
      <w:pPr>
        <w:spacing w:line="360" w:lineRule="auto"/>
        <w:rPr>
          <w:rFonts w:eastAsia="Times New Roman"/>
        </w:rPr>
      </w:pPr>
      <w:r w:rsidRPr="00136429">
        <w:rPr>
          <w:rFonts w:eastAsia="Times New Roman"/>
        </w:rPr>
        <w:t>The evolutionary prototyping methodology is suitable for projects where requirements are uncertain</w:t>
      </w:r>
      <w:r w:rsidR="000055DF" w:rsidRPr="00136429">
        <w:rPr>
          <w:rFonts w:eastAsia="Times New Roman"/>
        </w:rPr>
        <w:t>;</w:t>
      </w:r>
      <w:r w:rsidRPr="00136429">
        <w:rPr>
          <w:rFonts w:eastAsia="Times New Roman"/>
        </w:rPr>
        <w:t xml:space="preserve"> as the target audience for this project hasn’t experienced a similar website that is the case, however the evolutio</w:t>
      </w:r>
      <w:r w:rsidR="000055DF" w:rsidRPr="00136429">
        <w:rPr>
          <w:rFonts w:eastAsia="Times New Roman"/>
        </w:rPr>
        <w:t>nary prototyping model, Figure 5</w:t>
      </w:r>
      <w:r w:rsidRPr="00136429">
        <w:rPr>
          <w:rFonts w:eastAsia="Times New Roman"/>
        </w:rPr>
        <w:t xml:space="preserve">, allows for frequent testing, which is an advantage as testers are available and willing to participate. </w:t>
      </w:r>
    </w:p>
    <w:p w14:paraId="1087A439" w14:textId="77777777" w:rsidR="00DB7472" w:rsidRPr="00136429" w:rsidRDefault="00DB7472" w:rsidP="00136429">
      <w:pPr>
        <w:spacing w:line="360" w:lineRule="auto"/>
      </w:pPr>
    </w:p>
    <w:p w14:paraId="72B013F9" w14:textId="0BA46888" w:rsidR="00030BFB" w:rsidRPr="00136429" w:rsidRDefault="00030BFB" w:rsidP="00136429">
      <w:pPr>
        <w:keepNext/>
        <w:spacing w:line="360" w:lineRule="auto"/>
      </w:pPr>
    </w:p>
    <w:p w14:paraId="144E8FAF" w14:textId="2705D312" w:rsidR="00BA70AD" w:rsidRPr="00136429" w:rsidRDefault="00670695" w:rsidP="00136429">
      <w:pPr>
        <w:spacing w:line="360" w:lineRule="auto"/>
      </w:pPr>
      <w:r w:rsidRPr="00136429">
        <w:br w:type="page"/>
      </w:r>
    </w:p>
    <w:p w14:paraId="630C5419" w14:textId="77777777" w:rsidR="00BA70AD" w:rsidRPr="00136429" w:rsidRDefault="00670695" w:rsidP="00136429">
      <w:pPr>
        <w:pStyle w:val="Heading1"/>
        <w:spacing w:line="360" w:lineRule="auto"/>
        <w:rPr>
          <w:rFonts w:ascii="Times New Roman" w:hAnsi="Times New Roman" w:cs="Times New Roman"/>
        </w:rPr>
      </w:pPr>
      <w:r w:rsidRPr="00136429">
        <w:rPr>
          <w:rFonts w:ascii="Times New Roman" w:hAnsi="Times New Roman" w:cs="Times New Roman"/>
        </w:rPr>
        <w:lastRenderedPageBreak/>
        <w:t>System Requirements</w:t>
      </w:r>
    </w:p>
    <w:p w14:paraId="6B032E4D" w14:textId="5613B8A2" w:rsidR="00BA70AD" w:rsidRPr="00136429" w:rsidRDefault="00670695" w:rsidP="00136429">
      <w:pPr>
        <w:spacing w:line="360" w:lineRule="auto"/>
        <w:rPr>
          <w:rFonts w:eastAsia="Times New Roman"/>
        </w:rPr>
      </w:pPr>
      <w:r w:rsidRPr="00136429">
        <w:rPr>
          <w:rFonts w:eastAsia="Times New Roman"/>
        </w:rPr>
        <w:t xml:space="preserve">This framework suggests a browser user interface (BUI) that can run on any browser on the </w:t>
      </w:r>
      <w:r w:rsidR="007E0BDB" w:rsidRPr="00136429">
        <w:rPr>
          <w:rFonts w:eastAsia="Times New Roman"/>
        </w:rPr>
        <w:t>world-wide</w:t>
      </w:r>
      <w:r w:rsidRPr="00136429">
        <w:rPr>
          <w:rFonts w:eastAsia="Times New Roman"/>
        </w:rPr>
        <w:t xml:space="preserve"> web which is inherently an independent platform.  The website can be accessed through any internet enabled device. It will be tested on the latest versions chrome, </w:t>
      </w:r>
      <w:r w:rsidR="007E0BDB" w:rsidRPr="00136429">
        <w:rPr>
          <w:rFonts w:eastAsia="Times New Roman"/>
        </w:rPr>
        <w:t>Firefox</w:t>
      </w:r>
      <w:r w:rsidRPr="00136429">
        <w:rPr>
          <w:rFonts w:eastAsia="Times New Roman"/>
        </w:rPr>
        <w:t>, safari and internet explorer.  It will be available almost 24/7, updates and maintenance will be performed at times of low to zero traffic as tracked with google analytics. Graphics will be optimised to reduce delay in loading.  Scalability is necessary as more modules need to be incorporate to improve user experience and choice.  The system also needs to provide feedback in a timely manner to users.  The system will operate on a local host initially, the prototype will be live to facilitate testing.</w:t>
      </w:r>
    </w:p>
    <w:p w14:paraId="74143D66" w14:textId="77777777" w:rsidR="00BA70AD" w:rsidRPr="00136429" w:rsidRDefault="00670695" w:rsidP="00136429">
      <w:pPr>
        <w:pStyle w:val="WITHeading2"/>
      </w:pPr>
      <w:bookmarkStart w:id="26" w:name="_Toc478571161"/>
      <w:r w:rsidRPr="00136429">
        <w:t>Risk Analysis</w:t>
      </w:r>
      <w:bookmarkEnd w:id="26"/>
    </w:p>
    <w:p w14:paraId="3BED92FB" w14:textId="317110FA" w:rsidR="000A53DA" w:rsidRPr="00136429" w:rsidRDefault="000A53DA" w:rsidP="00136429">
      <w:pPr>
        <w:spacing w:line="360" w:lineRule="auto"/>
      </w:pPr>
      <w:r w:rsidRPr="00136429">
        <w:t>Risk analysis to ascertain problems that may occur during the de</w:t>
      </w:r>
      <w:r w:rsidR="000055DF" w:rsidRPr="00136429">
        <w:t>velopment of the project, Table</w:t>
      </w:r>
      <w:r w:rsidRPr="00136429">
        <w:t xml:space="preserve"> 8.</w:t>
      </w:r>
    </w:p>
    <w:p w14:paraId="242C8A77" w14:textId="77777777" w:rsidR="000A53DA" w:rsidRPr="00136429" w:rsidRDefault="000A53DA" w:rsidP="00136429">
      <w:pPr>
        <w:spacing w:line="360" w:lineRule="auto"/>
      </w:pPr>
    </w:p>
    <w:tbl>
      <w:tblPr>
        <w:tblStyle w:val="a1"/>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020"/>
        <w:gridCol w:w="3330"/>
      </w:tblGrid>
      <w:tr w:rsidR="00BA70AD" w:rsidRPr="00136429" w14:paraId="5E6EB814" w14:textId="77777777">
        <w:tc>
          <w:tcPr>
            <w:tcW w:w="1695" w:type="dxa"/>
            <w:tcMar>
              <w:top w:w="100" w:type="dxa"/>
              <w:left w:w="100" w:type="dxa"/>
              <w:bottom w:w="100" w:type="dxa"/>
              <w:right w:w="100" w:type="dxa"/>
            </w:tcMar>
          </w:tcPr>
          <w:p w14:paraId="478474F4" w14:textId="77777777" w:rsidR="00BA70AD" w:rsidRPr="00136429" w:rsidRDefault="00670695" w:rsidP="00136429">
            <w:pPr>
              <w:spacing w:line="360" w:lineRule="auto"/>
              <w:contextualSpacing w:val="0"/>
            </w:pPr>
            <w:r w:rsidRPr="00136429">
              <w:rPr>
                <w:rFonts w:eastAsia="Times New Roman"/>
                <w:b/>
                <w:sz w:val="24"/>
                <w:szCs w:val="24"/>
              </w:rPr>
              <w:t>Risk</w:t>
            </w:r>
          </w:p>
        </w:tc>
        <w:tc>
          <w:tcPr>
            <w:tcW w:w="4020" w:type="dxa"/>
            <w:tcMar>
              <w:top w:w="100" w:type="dxa"/>
              <w:left w:w="100" w:type="dxa"/>
              <w:bottom w:w="100" w:type="dxa"/>
              <w:right w:w="100" w:type="dxa"/>
            </w:tcMar>
          </w:tcPr>
          <w:p w14:paraId="3F879B11" w14:textId="77777777" w:rsidR="00BA70AD" w:rsidRPr="00136429" w:rsidRDefault="00670695" w:rsidP="00136429">
            <w:pPr>
              <w:spacing w:line="360" w:lineRule="auto"/>
              <w:contextualSpacing w:val="0"/>
            </w:pPr>
            <w:r w:rsidRPr="00136429">
              <w:rPr>
                <w:rFonts w:eastAsia="Times New Roman"/>
                <w:b/>
                <w:sz w:val="24"/>
                <w:szCs w:val="24"/>
              </w:rPr>
              <w:t>Description</w:t>
            </w:r>
          </w:p>
        </w:tc>
        <w:tc>
          <w:tcPr>
            <w:tcW w:w="3330" w:type="dxa"/>
            <w:tcMar>
              <w:top w:w="100" w:type="dxa"/>
              <w:left w:w="100" w:type="dxa"/>
              <w:bottom w:w="100" w:type="dxa"/>
              <w:right w:w="100" w:type="dxa"/>
            </w:tcMar>
          </w:tcPr>
          <w:p w14:paraId="5054C0A1" w14:textId="77777777" w:rsidR="00BA70AD" w:rsidRPr="00136429" w:rsidRDefault="00670695" w:rsidP="00136429">
            <w:pPr>
              <w:spacing w:line="360" w:lineRule="auto"/>
              <w:contextualSpacing w:val="0"/>
            </w:pPr>
            <w:r w:rsidRPr="00136429">
              <w:rPr>
                <w:rFonts w:eastAsia="Times New Roman"/>
                <w:b/>
                <w:sz w:val="24"/>
                <w:szCs w:val="24"/>
              </w:rPr>
              <w:t>Contingencies</w:t>
            </w:r>
          </w:p>
        </w:tc>
      </w:tr>
      <w:tr w:rsidR="00BA70AD" w:rsidRPr="00136429" w14:paraId="09C9C99A" w14:textId="77777777">
        <w:tc>
          <w:tcPr>
            <w:tcW w:w="1695" w:type="dxa"/>
            <w:tcMar>
              <w:top w:w="100" w:type="dxa"/>
              <w:left w:w="100" w:type="dxa"/>
              <w:bottom w:w="100" w:type="dxa"/>
              <w:right w:w="100" w:type="dxa"/>
            </w:tcMar>
          </w:tcPr>
          <w:p w14:paraId="5898BE11" w14:textId="77777777" w:rsidR="00BA70AD" w:rsidRPr="00136429" w:rsidRDefault="00670695" w:rsidP="00136429">
            <w:pPr>
              <w:spacing w:line="360" w:lineRule="auto"/>
              <w:contextualSpacing w:val="0"/>
            </w:pPr>
            <w:r w:rsidRPr="00136429">
              <w:rPr>
                <w:rFonts w:eastAsia="Times New Roman"/>
                <w:sz w:val="24"/>
                <w:szCs w:val="24"/>
              </w:rPr>
              <w:t>Requirements</w:t>
            </w:r>
          </w:p>
        </w:tc>
        <w:tc>
          <w:tcPr>
            <w:tcW w:w="4020" w:type="dxa"/>
            <w:tcMar>
              <w:top w:w="100" w:type="dxa"/>
              <w:left w:w="100" w:type="dxa"/>
              <w:bottom w:w="100" w:type="dxa"/>
              <w:right w:w="100" w:type="dxa"/>
            </w:tcMar>
          </w:tcPr>
          <w:p w14:paraId="76C0741B" w14:textId="77777777" w:rsidR="00BA70AD" w:rsidRPr="00136429" w:rsidRDefault="00670695" w:rsidP="00136429">
            <w:pPr>
              <w:spacing w:line="360" w:lineRule="auto"/>
              <w:contextualSpacing w:val="0"/>
            </w:pPr>
            <w:r w:rsidRPr="00136429">
              <w:rPr>
                <w:rFonts w:eastAsia="Times New Roman"/>
                <w:sz w:val="24"/>
                <w:szCs w:val="24"/>
              </w:rPr>
              <w:t xml:space="preserve">Changes to requirements </w:t>
            </w:r>
          </w:p>
          <w:p w14:paraId="50331928" w14:textId="77777777" w:rsidR="00BA70AD" w:rsidRPr="00136429" w:rsidRDefault="00670695" w:rsidP="00136429">
            <w:pPr>
              <w:spacing w:line="360" w:lineRule="auto"/>
              <w:contextualSpacing w:val="0"/>
            </w:pPr>
            <w:r w:rsidRPr="00136429">
              <w:rPr>
                <w:rFonts w:eastAsia="Times New Roman"/>
                <w:sz w:val="24"/>
                <w:szCs w:val="24"/>
              </w:rPr>
              <w:t>Time</w:t>
            </w:r>
          </w:p>
        </w:tc>
        <w:tc>
          <w:tcPr>
            <w:tcW w:w="3330" w:type="dxa"/>
            <w:tcMar>
              <w:top w:w="100" w:type="dxa"/>
              <w:left w:w="100" w:type="dxa"/>
              <w:bottom w:w="100" w:type="dxa"/>
              <w:right w:w="100" w:type="dxa"/>
            </w:tcMar>
          </w:tcPr>
          <w:p w14:paraId="5358FC5B" w14:textId="77777777" w:rsidR="00BA70AD" w:rsidRPr="00136429" w:rsidRDefault="00670695" w:rsidP="00136429">
            <w:pPr>
              <w:spacing w:line="360" w:lineRule="auto"/>
              <w:contextualSpacing w:val="0"/>
            </w:pPr>
            <w:r w:rsidRPr="00136429">
              <w:rPr>
                <w:rFonts w:eastAsia="Times New Roman"/>
                <w:sz w:val="24"/>
                <w:szCs w:val="24"/>
              </w:rPr>
              <w:t>Re-visit</w:t>
            </w:r>
          </w:p>
          <w:p w14:paraId="17D60D52" w14:textId="77777777" w:rsidR="00BA70AD" w:rsidRPr="00136429" w:rsidRDefault="00670695" w:rsidP="00136429">
            <w:pPr>
              <w:spacing w:line="360" w:lineRule="auto"/>
              <w:contextualSpacing w:val="0"/>
            </w:pPr>
            <w:r w:rsidRPr="00136429">
              <w:rPr>
                <w:rFonts w:eastAsia="Times New Roman"/>
                <w:sz w:val="24"/>
                <w:szCs w:val="24"/>
              </w:rPr>
              <w:t>Review schedule</w:t>
            </w:r>
          </w:p>
        </w:tc>
      </w:tr>
      <w:tr w:rsidR="00BA70AD" w:rsidRPr="00136429" w14:paraId="2C3B0FD2" w14:textId="77777777">
        <w:tc>
          <w:tcPr>
            <w:tcW w:w="1695" w:type="dxa"/>
            <w:tcMar>
              <w:top w:w="100" w:type="dxa"/>
              <w:left w:w="100" w:type="dxa"/>
              <w:bottom w:w="100" w:type="dxa"/>
              <w:right w:w="100" w:type="dxa"/>
            </w:tcMar>
          </w:tcPr>
          <w:p w14:paraId="1D47BF03" w14:textId="77777777" w:rsidR="00BA70AD" w:rsidRPr="00136429" w:rsidRDefault="00670695" w:rsidP="00136429">
            <w:pPr>
              <w:spacing w:line="360" w:lineRule="auto"/>
              <w:contextualSpacing w:val="0"/>
            </w:pPr>
            <w:r w:rsidRPr="00136429">
              <w:rPr>
                <w:rFonts w:eastAsia="Times New Roman"/>
                <w:sz w:val="24"/>
                <w:szCs w:val="24"/>
              </w:rPr>
              <w:t>Skills</w:t>
            </w:r>
          </w:p>
        </w:tc>
        <w:tc>
          <w:tcPr>
            <w:tcW w:w="4020" w:type="dxa"/>
            <w:tcMar>
              <w:top w:w="100" w:type="dxa"/>
              <w:left w:w="100" w:type="dxa"/>
              <w:bottom w:w="100" w:type="dxa"/>
              <w:right w:w="100" w:type="dxa"/>
            </w:tcMar>
          </w:tcPr>
          <w:p w14:paraId="6477940E" w14:textId="77777777" w:rsidR="00BA70AD" w:rsidRPr="00136429" w:rsidRDefault="00670695" w:rsidP="00136429">
            <w:pPr>
              <w:spacing w:line="360" w:lineRule="auto"/>
              <w:contextualSpacing w:val="0"/>
            </w:pPr>
            <w:r w:rsidRPr="00136429">
              <w:rPr>
                <w:rFonts w:eastAsia="Times New Roman"/>
                <w:sz w:val="24"/>
                <w:szCs w:val="24"/>
              </w:rPr>
              <w:t xml:space="preserve">Required skills are rusty due to the lapse in education and changing technologies. </w:t>
            </w:r>
          </w:p>
        </w:tc>
        <w:tc>
          <w:tcPr>
            <w:tcW w:w="3330" w:type="dxa"/>
            <w:tcMar>
              <w:top w:w="100" w:type="dxa"/>
              <w:left w:w="100" w:type="dxa"/>
              <w:bottom w:w="100" w:type="dxa"/>
              <w:right w:w="100" w:type="dxa"/>
            </w:tcMar>
          </w:tcPr>
          <w:p w14:paraId="5A77BF3E" w14:textId="77777777" w:rsidR="00BA70AD" w:rsidRPr="00136429" w:rsidRDefault="00670695" w:rsidP="00136429">
            <w:pPr>
              <w:spacing w:line="360" w:lineRule="auto"/>
              <w:contextualSpacing w:val="0"/>
            </w:pPr>
            <w:r w:rsidRPr="00136429">
              <w:rPr>
                <w:rFonts w:eastAsia="Times New Roman"/>
                <w:sz w:val="24"/>
                <w:szCs w:val="24"/>
              </w:rPr>
              <w:t>Use online resources to upskill and practice skills needed.</w:t>
            </w:r>
          </w:p>
          <w:p w14:paraId="3EF0856A" w14:textId="77777777" w:rsidR="00BA70AD" w:rsidRPr="00136429" w:rsidRDefault="00BA70AD" w:rsidP="00136429">
            <w:pPr>
              <w:spacing w:line="360" w:lineRule="auto"/>
              <w:contextualSpacing w:val="0"/>
            </w:pPr>
          </w:p>
        </w:tc>
      </w:tr>
      <w:tr w:rsidR="00BA70AD" w:rsidRPr="00136429" w14:paraId="383A89B0" w14:textId="77777777">
        <w:tc>
          <w:tcPr>
            <w:tcW w:w="1695" w:type="dxa"/>
            <w:tcMar>
              <w:top w:w="100" w:type="dxa"/>
              <w:left w:w="100" w:type="dxa"/>
              <w:bottom w:w="100" w:type="dxa"/>
              <w:right w:w="100" w:type="dxa"/>
            </w:tcMar>
          </w:tcPr>
          <w:p w14:paraId="70DABCBC" w14:textId="77777777" w:rsidR="00BA70AD" w:rsidRPr="00136429" w:rsidRDefault="00670695" w:rsidP="00136429">
            <w:pPr>
              <w:spacing w:line="360" w:lineRule="auto"/>
              <w:contextualSpacing w:val="0"/>
            </w:pPr>
            <w:r w:rsidRPr="00136429">
              <w:rPr>
                <w:rFonts w:eastAsia="Times New Roman"/>
                <w:sz w:val="24"/>
                <w:szCs w:val="24"/>
              </w:rPr>
              <w:t>Technological</w:t>
            </w:r>
          </w:p>
        </w:tc>
        <w:tc>
          <w:tcPr>
            <w:tcW w:w="4020" w:type="dxa"/>
            <w:tcMar>
              <w:top w:w="100" w:type="dxa"/>
              <w:left w:w="100" w:type="dxa"/>
              <w:bottom w:w="100" w:type="dxa"/>
              <w:right w:w="100" w:type="dxa"/>
            </w:tcMar>
          </w:tcPr>
          <w:p w14:paraId="12876326" w14:textId="77777777" w:rsidR="00BA70AD" w:rsidRPr="00136429" w:rsidRDefault="00670695" w:rsidP="00136429">
            <w:pPr>
              <w:spacing w:line="360" w:lineRule="auto"/>
              <w:contextualSpacing w:val="0"/>
            </w:pPr>
            <w:r w:rsidRPr="00136429">
              <w:rPr>
                <w:rFonts w:eastAsia="Times New Roman"/>
                <w:sz w:val="24"/>
                <w:szCs w:val="24"/>
              </w:rPr>
              <w:t>Software may not work</w:t>
            </w:r>
          </w:p>
          <w:p w14:paraId="6EF35D2D" w14:textId="77777777" w:rsidR="00BA70AD" w:rsidRPr="00136429" w:rsidRDefault="00670695" w:rsidP="00136429">
            <w:pPr>
              <w:spacing w:line="360" w:lineRule="auto"/>
              <w:contextualSpacing w:val="0"/>
            </w:pPr>
            <w:r w:rsidRPr="00136429">
              <w:rPr>
                <w:rFonts w:eastAsia="Times New Roman"/>
                <w:sz w:val="24"/>
                <w:szCs w:val="24"/>
              </w:rPr>
              <w:t>Hardware may malfunction</w:t>
            </w:r>
          </w:p>
        </w:tc>
        <w:tc>
          <w:tcPr>
            <w:tcW w:w="3330" w:type="dxa"/>
            <w:tcMar>
              <w:top w:w="100" w:type="dxa"/>
              <w:left w:w="100" w:type="dxa"/>
              <w:bottom w:w="100" w:type="dxa"/>
              <w:right w:w="100" w:type="dxa"/>
            </w:tcMar>
          </w:tcPr>
          <w:p w14:paraId="094A8648" w14:textId="68E516E2" w:rsidR="00BA70AD" w:rsidRPr="00136429" w:rsidRDefault="00670695" w:rsidP="00136429">
            <w:pPr>
              <w:spacing w:line="360" w:lineRule="auto"/>
              <w:contextualSpacing w:val="0"/>
            </w:pPr>
            <w:r w:rsidRPr="00136429">
              <w:rPr>
                <w:rFonts w:eastAsia="Times New Roman"/>
                <w:sz w:val="24"/>
                <w:szCs w:val="24"/>
              </w:rPr>
              <w:t xml:space="preserve">Use </w:t>
            </w:r>
            <w:r w:rsidR="007E0BDB" w:rsidRPr="00136429">
              <w:rPr>
                <w:rFonts w:eastAsia="Times New Roman"/>
                <w:sz w:val="24"/>
                <w:szCs w:val="24"/>
              </w:rPr>
              <w:t>GitHub</w:t>
            </w:r>
            <w:r w:rsidRPr="00136429">
              <w:rPr>
                <w:rFonts w:eastAsia="Times New Roman"/>
                <w:sz w:val="24"/>
                <w:szCs w:val="24"/>
              </w:rPr>
              <w:t xml:space="preserve"> for revisions</w:t>
            </w:r>
          </w:p>
          <w:p w14:paraId="0B0E203F" w14:textId="77777777" w:rsidR="00BA70AD" w:rsidRPr="00136429" w:rsidRDefault="00670695" w:rsidP="00136429">
            <w:pPr>
              <w:spacing w:line="360" w:lineRule="auto"/>
              <w:contextualSpacing w:val="0"/>
            </w:pPr>
            <w:r w:rsidRPr="00136429">
              <w:rPr>
                <w:rFonts w:eastAsia="Times New Roman"/>
                <w:sz w:val="24"/>
                <w:szCs w:val="24"/>
              </w:rPr>
              <w:t>Keep softcopy</w:t>
            </w:r>
          </w:p>
          <w:p w14:paraId="37F7CB2F" w14:textId="77777777" w:rsidR="00BA70AD" w:rsidRPr="00136429" w:rsidRDefault="00670695" w:rsidP="00136429">
            <w:pPr>
              <w:spacing w:line="360" w:lineRule="auto"/>
              <w:contextualSpacing w:val="0"/>
            </w:pPr>
            <w:r w:rsidRPr="00136429">
              <w:rPr>
                <w:rFonts w:eastAsia="Times New Roman"/>
                <w:sz w:val="24"/>
                <w:szCs w:val="24"/>
              </w:rPr>
              <w:t>Have access to a second PC</w:t>
            </w:r>
          </w:p>
        </w:tc>
      </w:tr>
    </w:tbl>
    <w:p w14:paraId="60343BDE" w14:textId="0D67B599" w:rsidR="00BA70AD" w:rsidRPr="00136429" w:rsidRDefault="00F676C4" w:rsidP="00136429">
      <w:pPr>
        <w:pStyle w:val="Caption"/>
        <w:spacing w:line="360" w:lineRule="auto"/>
      </w:pPr>
      <w:bookmarkStart w:id="27" w:name="_Toc478571428"/>
      <w:r w:rsidRPr="00136429">
        <w:t xml:space="preserve">Table </w:t>
      </w:r>
      <w:fldSimple w:instr=" SEQ Table \* ARABIC ">
        <w:r w:rsidRPr="00136429">
          <w:rPr>
            <w:noProof/>
          </w:rPr>
          <w:t>3</w:t>
        </w:r>
      </w:fldSimple>
      <w:r w:rsidRPr="00136429">
        <w:t>: Risk Analysis</w:t>
      </w:r>
      <w:bookmarkEnd w:id="27"/>
    </w:p>
    <w:p w14:paraId="4EE99834" w14:textId="77777777" w:rsidR="00BA70AD" w:rsidRPr="00136429" w:rsidRDefault="00670695" w:rsidP="00136429">
      <w:pPr>
        <w:pStyle w:val="WITHeading2"/>
      </w:pPr>
      <w:bookmarkStart w:id="28" w:name="_Toc478571162"/>
      <w:r w:rsidRPr="00136429">
        <w:lastRenderedPageBreak/>
        <w:t>Functional Requirements</w:t>
      </w:r>
      <w:bookmarkEnd w:id="28"/>
    </w:p>
    <w:p w14:paraId="7280D396" w14:textId="77777777" w:rsidR="00BA70AD" w:rsidRPr="00136429" w:rsidRDefault="00670695" w:rsidP="00136429">
      <w:pPr>
        <w:pStyle w:val="WITHeading3"/>
      </w:pPr>
      <w:bookmarkStart w:id="29" w:name="_Toc478571163"/>
      <w:r w:rsidRPr="00136429">
        <w:t>User Access &amp; Authentication</w:t>
      </w:r>
      <w:bookmarkEnd w:id="29"/>
    </w:p>
    <w:p w14:paraId="53421362" w14:textId="5842FF5A" w:rsidR="00BA70AD" w:rsidRPr="00136429" w:rsidRDefault="00670695" w:rsidP="00136429">
      <w:pPr>
        <w:spacing w:line="360" w:lineRule="auto"/>
      </w:pPr>
      <w:r w:rsidRPr="00136429">
        <w:rPr>
          <w:rFonts w:eastAsia="Times New Roman"/>
        </w:rPr>
        <w:t xml:space="preserve">Users will need to register on the website </w:t>
      </w:r>
      <w:r w:rsidR="007E0BDB" w:rsidRPr="00136429">
        <w:rPr>
          <w:rFonts w:eastAsia="Times New Roman"/>
        </w:rPr>
        <w:t>to</w:t>
      </w:r>
      <w:r w:rsidRPr="00136429">
        <w:rPr>
          <w:rFonts w:eastAsia="Times New Roman"/>
        </w:rPr>
        <w:t xml:space="preserve"> use the forum and have their progress saved.  The common terms to prompt users to create online accounts are: Register, Sign Up, Create Account, Create New Account, Create Profile and Join.</w:t>
      </w:r>
      <w:r w:rsidRPr="00136429">
        <w:t xml:space="preserve">  </w:t>
      </w:r>
      <w:r w:rsidRPr="00136429">
        <w:rPr>
          <w:rFonts w:eastAsia="Times New Roman"/>
        </w:rPr>
        <w:t xml:space="preserve">Registered users access terms are: </w:t>
      </w:r>
      <w:r w:rsidR="00532172">
        <w:rPr>
          <w:rFonts w:eastAsia="Times New Roman"/>
        </w:rPr>
        <w:t>‘</w:t>
      </w:r>
      <w:r w:rsidRPr="00136429">
        <w:rPr>
          <w:rFonts w:eastAsia="Times New Roman"/>
        </w:rPr>
        <w:t>Log In</w:t>
      </w:r>
      <w:r w:rsidR="00532172">
        <w:rPr>
          <w:rFonts w:eastAsia="Times New Roman"/>
        </w:rPr>
        <w:t>’</w:t>
      </w:r>
      <w:r w:rsidRPr="00136429">
        <w:rPr>
          <w:rFonts w:eastAsia="Times New Roman"/>
        </w:rPr>
        <w:t xml:space="preserve">, </w:t>
      </w:r>
      <w:r w:rsidR="00532172">
        <w:rPr>
          <w:rFonts w:eastAsia="Times New Roman"/>
        </w:rPr>
        <w:t>‘</w:t>
      </w:r>
      <w:r w:rsidRPr="00136429">
        <w:rPr>
          <w:rFonts w:eastAsia="Times New Roman"/>
        </w:rPr>
        <w:t>Log On</w:t>
      </w:r>
      <w:r w:rsidR="00532172">
        <w:rPr>
          <w:rFonts w:eastAsia="Times New Roman"/>
        </w:rPr>
        <w:t>’</w:t>
      </w:r>
      <w:r w:rsidRPr="00136429">
        <w:rPr>
          <w:rFonts w:eastAsia="Times New Roman"/>
        </w:rPr>
        <w:t xml:space="preserve">, </w:t>
      </w:r>
      <w:r w:rsidR="00532172">
        <w:rPr>
          <w:rFonts w:eastAsia="Times New Roman"/>
        </w:rPr>
        <w:t>‘</w:t>
      </w:r>
      <w:r w:rsidRPr="00136429">
        <w:rPr>
          <w:rFonts w:eastAsia="Times New Roman"/>
        </w:rPr>
        <w:t>Sign In</w:t>
      </w:r>
      <w:r w:rsidR="00532172">
        <w:rPr>
          <w:rFonts w:eastAsia="Times New Roman"/>
        </w:rPr>
        <w:t>’</w:t>
      </w:r>
      <w:r w:rsidRPr="00136429">
        <w:rPr>
          <w:rFonts w:eastAsia="Times New Roman"/>
        </w:rPr>
        <w:t xml:space="preserve">, </w:t>
      </w:r>
      <w:r w:rsidR="00532172">
        <w:rPr>
          <w:rFonts w:eastAsia="Times New Roman"/>
        </w:rPr>
        <w:t>‘</w:t>
      </w:r>
      <w:r w:rsidRPr="00136429">
        <w:rPr>
          <w:rFonts w:eastAsia="Times New Roman"/>
        </w:rPr>
        <w:t>Enter</w:t>
      </w:r>
      <w:r w:rsidR="00532172">
        <w:rPr>
          <w:rFonts w:eastAsia="Times New Roman"/>
        </w:rPr>
        <w:t>’</w:t>
      </w:r>
      <w:r w:rsidRPr="00136429">
        <w:rPr>
          <w:rFonts w:eastAsia="Times New Roman"/>
        </w:rPr>
        <w:t xml:space="preserve">, </w:t>
      </w:r>
      <w:r w:rsidR="00532172">
        <w:rPr>
          <w:rFonts w:eastAsia="Times New Roman"/>
        </w:rPr>
        <w:t>‘</w:t>
      </w:r>
      <w:r w:rsidRPr="00136429">
        <w:rPr>
          <w:rFonts w:eastAsia="Times New Roman"/>
        </w:rPr>
        <w:t>Let Me In</w:t>
      </w:r>
      <w:r w:rsidR="00532172">
        <w:rPr>
          <w:rFonts w:eastAsia="Times New Roman"/>
        </w:rPr>
        <w:t>’</w:t>
      </w:r>
      <w:r w:rsidRPr="00136429">
        <w:rPr>
          <w:rFonts w:eastAsia="Times New Roman"/>
        </w:rPr>
        <w:t xml:space="preserve"> and for exiting the restricted area: </w:t>
      </w:r>
      <w:r w:rsidR="00532172">
        <w:rPr>
          <w:rFonts w:eastAsia="Times New Roman"/>
        </w:rPr>
        <w:t>‘</w:t>
      </w:r>
      <w:r w:rsidRPr="00136429">
        <w:rPr>
          <w:rFonts w:eastAsia="Times New Roman"/>
        </w:rPr>
        <w:t>log out</w:t>
      </w:r>
      <w:r w:rsidR="00532172">
        <w:rPr>
          <w:rFonts w:eastAsia="Times New Roman"/>
        </w:rPr>
        <w:t>’</w:t>
      </w:r>
      <w:r w:rsidRPr="00136429">
        <w:rPr>
          <w:rFonts w:eastAsia="Times New Roman"/>
        </w:rPr>
        <w:t xml:space="preserve">, </w:t>
      </w:r>
      <w:r w:rsidR="00532172">
        <w:rPr>
          <w:rFonts w:eastAsia="Times New Roman"/>
        </w:rPr>
        <w:t>‘</w:t>
      </w:r>
      <w:r w:rsidRPr="00136429">
        <w:rPr>
          <w:rFonts w:eastAsia="Times New Roman"/>
        </w:rPr>
        <w:t>log off</w:t>
      </w:r>
      <w:r w:rsidR="00532172">
        <w:rPr>
          <w:rFonts w:eastAsia="Times New Roman"/>
        </w:rPr>
        <w:t>’</w:t>
      </w:r>
      <w:r w:rsidRPr="00136429">
        <w:rPr>
          <w:rFonts w:eastAsia="Times New Roman"/>
        </w:rPr>
        <w:t xml:space="preserve">, </w:t>
      </w:r>
      <w:r w:rsidR="00532172">
        <w:rPr>
          <w:rFonts w:eastAsia="Times New Roman"/>
        </w:rPr>
        <w:t>‘</w:t>
      </w:r>
      <w:r w:rsidRPr="00136429">
        <w:rPr>
          <w:rFonts w:eastAsia="Times New Roman"/>
        </w:rPr>
        <w:t>sign out</w:t>
      </w:r>
      <w:r w:rsidR="00532172">
        <w:rPr>
          <w:rFonts w:eastAsia="Times New Roman"/>
        </w:rPr>
        <w:t>’</w:t>
      </w:r>
      <w:r w:rsidRPr="00136429">
        <w:rPr>
          <w:rFonts w:eastAsia="Times New Roman"/>
        </w:rPr>
        <w:t xml:space="preserve"> or </w:t>
      </w:r>
      <w:r w:rsidR="00532172">
        <w:rPr>
          <w:rFonts w:eastAsia="Times New Roman"/>
        </w:rPr>
        <w:t>‘</w:t>
      </w:r>
      <w:r w:rsidRPr="00136429">
        <w:rPr>
          <w:rFonts w:eastAsia="Times New Roman"/>
        </w:rPr>
        <w:t>exit</w:t>
      </w:r>
      <w:r w:rsidR="00532172">
        <w:rPr>
          <w:rFonts w:eastAsia="Times New Roman"/>
        </w:rPr>
        <w:t>’</w:t>
      </w:r>
      <w:r w:rsidRPr="00136429">
        <w:rPr>
          <w:rFonts w:eastAsia="Times New Roman"/>
        </w:rPr>
        <w:t>.</w:t>
      </w:r>
      <w:r w:rsidRPr="00136429">
        <w:t xml:space="preserve">  </w:t>
      </w:r>
      <w:r w:rsidRPr="00136429">
        <w:rPr>
          <w:rFonts w:eastAsia="Times New Roman"/>
        </w:rPr>
        <w:t>The word register is offic</w:t>
      </w:r>
      <w:r w:rsidR="00CA68C4" w:rsidRPr="00136429">
        <w:rPr>
          <w:rFonts w:eastAsia="Times New Roman"/>
        </w:rPr>
        <w:t xml:space="preserve">ial sounding and log in may come across as </w:t>
      </w:r>
      <w:r w:rsidR="00532172">
        <w:rPr>
          <w:rFonts w:eastAsia="Times New Roman"/>
        </w:rPr>
        <w:t>a bit</w:t>
      </w:r>
      <w:r w:rsidR="00CA68C4" w:rsidRPr="00136429">
        <w:rPr>
          <w:rFonts w:eastAsia="Times New Roman"/>
        </w:rPr>
        <w:t xml:space="preserve"> </w:t>
      </w:r>
      <w:r w:rsidRPr="00136429">
        <w:rPr>
          <w:rFonts w:eastAsia="Times New Roman"/>
        </w:rPr>
        <w:t>technical, using Signup and Sign In may confuse users as they are similar and takes longer to identify which is which (Munroe, 2010) so Sign Up and Log In are usually preferred.</w:t>
      </w:r>
      <w:r w:rsidRPr="00136429">
        <w:t xml:space="preserve">  </w:t>
      </w:r>
      <w:r w:rsidRPr="00136429">
        <w:rPr>
          <w:rFonts w:eastAsia="Times New Roman"/>
        </w:rPr>
        <w:t xml:space="preserve">When a user registers with the website, they will become a member and part of a community facilitated by the forum so it was decided to use the term ‘Join’ to become a member and ‘Sign In’ to access the member area.  </w:t>
      </w:r>
    </w:p>
    <w:p w14:paraId="28EE740A" w14:textId="77777777" w:rsidR="00BA70AD" w:rsidRPr="00136429" w:rsidRDefault="00BA70AD" w:rsidP="00136429">
      <w:pPr>
        <w:spacing w:line="360" w:lineRule="auto"/>
      </w:pPr>
    </w:p>
    <w:p w14:paraId="5EE66A83" w14:textId="77777777" w:rsidR="00BA70AD" w:rsidRPr="00136429" w:rsidRDefault="00670695" w:rsidP="00136429">
      <w:pPr>
        <w:spacing w:line="360" w:lineRule="auto"/>
        <w:rPr>
          <w:rFonts w:eastAsia="Times New Roman"/>
        </w:rPr>
      </w:pPr>
      <w:r w:rsidRPr="00136429">
        <w:rPr>
          <w:rFonts w:eastAsia="Times New Roman"/>
        </w:rPr>
        <w:t xml:space="preserve">This site is designed for adults but will not have any content deemed unsuitable for any age group, so access will be open to anyone.  Registration will involve providing email address, username, password and either a captcha or a no captcha.   </w:t>
      </w:r>
    </w:p>
    <w:p w14:paraId="48911D59" w14:textId="77777777" w:rsidR="00BA70AD" w:rsidRPr="00136429" w:rsidRDefault="00BA70AD" w:rsidP="00136429">
      <w:pPr>
        <w:spacing w:line="360" w:lineRule="auto"/>
        <w:rPr>
          <w:rFonts w:eastAsia="Times New Roman"/>
        </w:rPr>
      </w:pPr>
    </w:p>
    <w:p w14:paraId="021FBF8B" w14:textId="3F3C20E4" w:rsidR="00BA70AD" w:rsidRPr="00136429" w:rsidRDefault="007E0BDB" w:rsidP="00136429">
      <w:pPr>
        <w:spacing w:line="360" w:lineRule="auto"/>
        <w:rPr>
          <w:rFonts w:eastAsia="Times New Roman"/>
        </w:rPr>
      </w:pPr>
      <w:r w:rsidRPr="00136429">
        <w:rPr>
          <w:rFonts w:eastAsia="Times New Roman"/>
        </w:rPr>
        <w:t xml:space="preserve">For simplicity, the low security password has one limitation, it must be at least 5 characters in length.  </w:t>
      </w:r>
      <w:r w:rsidR="00670695" w:rsidRPr="00136429">
        <w:rPr>
          <w:rFonts w:eastAsia="Times New Roman"/>
        </w:rPr>
        <w:t>Since “</w:t>
      </w:r>
      <w:r w:rsidR="00670695" w:rsidRPr="00136429">
        <w:rPr>
          <w:rFonts w:eastAsia="Times New Roman"/>
          <w:i/>
        </w:rPr>
        <w:t>Users should use and reuse weak passwords for websites which don't hold valuable information</w:t>
      </w:r>
      <w:r w:rsidR="00670695" w:rsidRPr="00136429">
        <w:rPr>
          <w:rFonts w:eastAsia="Times New Roman"/>
        </w:rPr>
        <w:t xml:space="preserve">” (Hern, 2014), and the only information that will be retained is the users progress and forum postings, there is a low security risk. </w:t>
      </w:r>
      <w:r w:rsidR="00670695" w:rsidRPr="00136429">
        <w:rPr>
          <w:color w:val="2C3E50"/>
          <w:sz w:val="20"/>
          <w:szCs w:val="20"/>
          <w:highlight w:val="white"/>
        </w:rPr>
        <w:t xml:space="preserve"> </w:t>
      </w:r>
    </w:p>
    <w:p w14:paraId="1703F3AB" w14:textId="709BCDE6" w:rsidR="00BA70AD" w:rsidRPr="00136429" w:rsidRDefault="00670695" w:rsidP="00136429">
      <w:pPr>
        <w:spacing w:line="360" w:lineRule="auto"/>
        <w:rPr>
          <w:rFonts w:eastAsia="Times New Roman"/>
        </w:rPr>
      </w:pPr>
      <w:r w:rsidRPr="00136429">
        <w:rPr>
          <w:rFonts w:eastAsia="Times New Roman"/>
        </w:rPr>
        <w:t>People with ID find alphanumeric passwords hard to remember so as an alternative to aid retention there will be a picture passw</w:t>
      </w:r>
      <w:r w:rsidR="000A53DA" w:rsidRPr="00136429">
        <w:rPr>
          <w:rFonts w:eastAsia="Times New Roman"/>
        </w:rPr>
        <w:t>ord o</w:t>
      </w:r>
      <w:r w:rsidR="00080062" w:rsidRPr="00136429">
        <w:rPr>
          <w:rFonts w:eastAsia="Times New Roman"/>
        </w:rPr>
        <w:t>ption, similar to Figure: 6</w:t>
      </w:r>
      <w:r w:rsidRPr="00136429">
        <w:rPr>
          <w:rFonts w:eastAsia="Times New Roman"/>
        </w:rPr>
        <w:t>, Rix Wiki login screen.  The user will be required to choose three images in a certain order Lazar’s research found that people with Down Syndrome are even better at remembering the order of images than other people. (Lazar, 2017)</w:t>
      </w:r>
    </w:p>
    <w:p w14:paraId="0DA79522" w14:textId="77777777" w:rsidR="00BA70AD" w:rsidRPr="00136429" w:rsidRDefault="00BA70AD" w:rsidP="00136429">
      <w:pPr>
        <w:spacing w:line="360" w:lineRule="auto"/>
        <w:rPr>
          <w:rFonts w:eastAsia="Times New Roman"/>
        </w:rPr>
      </w:pPr>
    </w:p>
    <w:p w14:paraId="3372C728" w14:textId="77777777" w:rsidR="00831CC0" w:rsidRPr="00136429" w:rsidRDefault="00670695" w:rsidP="00136429">
      <w:pPr>
        <w:keepNext/>
        <w:spacing w:line="360" w:lineRule="auto"/>
      </w:pPr>
      <w:r w:rsidRPr="00136429">
        <w:rPr>
          <w:noProof/>
        </w:rPr>
        <w:lastRenderedPageBreak/>
        <w:drawing>
          <wp:inline distT="114300" distB="114300" distL="114300" distR="114300" wp14:anchorId="5D29C0D8" wp14:editId="25D80E1D">
            <wp:extent cx="3843338" cy="3093807"/>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3843338" cy="3093807"/>
                    </a:xfrm>
                    <a:prstGeom prst="rect">
                      <a:avLst/>
                    </a:prstGeom>
                    <a:ln/>
                  </pic:spPr>
                </pic:pic>
              </a:graphicData>
            </a:graphic>
          </wp:inline>
        </w:drawing>
      </w:r>
    </w:p>
    <w:p w14:paraId="32152A48" w14:textId="251CF7DE" w:rsidR="00BA70AD" w:rsidRPr="00136429" w:rsidRDefault="001C79C1" w:rsidP="00136429">
      <w:pPr>
        <w:pStyle w:val="Caption"/>
        <w:spacing w:line="360" w:lineRule="auto"/>
      </w:pPr>
      <w:bookmarkStart w:id="30" w:name="_Toc478398377"/>
      <w:bookmarkStart w:id="31" w:name="_Toc478570083"/>
      <w:bookmarkStart w:id="32" w:name="_Toc478570210"/>
      <w:bookmarkStart w:id="33" w:name="_Toc478570358"/>
      <w:bookmarkStart w:id="34" w:name="_Toc478570959"/>
      <w:r w:rsidRPr="00136429">
        <w:t>Figure</w:t>
      </w:r>
      <w:r w:rsidR="00831CC0" w:rsidRPr="00136429">
        <w:t xml:space="preserve"> </w:t>
      </w:r>
      <w:fldSimple w:instr=" SEQ Figure \* ARABIC ">
        <w:r w:rsidR="00080062" w:rsidRPr="00136429">
          <w:rPr>
            <w:noProof/>
          </w:rPr>
          <w:t>6</w:t>
        </w:r>
      </w:fldSimple>
      <w:r w:rsidR="00831CC0" w:rsidRPr="00136429">
        <w:t>: Rix wiki login screen (Rix Wiki, no date).</w:t>
      </w:r>
      <w:bookmarkEnd w:id="30"/>
      <w:bookmarkEnd w:id="31"/>
      <w:bookmarkEnd w:id="32"/>
      <w:bookmarkEnd w:id="33"/>
      <w:bookmarkEnd w:id="34"/>
    </w:p>
    <w:p w14:paraId="7103E64B" w14:textId="77777777" w:rsidR="00BA70AD" w:rsidRPr="00136429" w:rsidRDefault="00BA70AD" w:rsidP="00136429">
      <w:pPr>
        <w:spacing w:line="360" w:lineRule="auto"/>
        <w:rPr>
          <w:color w:val="6C7884"/>
          <w:sz w:val="20"/>
          <w:szCs w:val="20"/>
          <w:highlight w:val="white"/>
        </w:rPr>
      </w:pPr>
    </w:p>
    <w:p w14:paraId="3DA6B8CB" w14:textId="587E02F7" w:rsidR="00BA70AD" w:rsidRPr="00136429" w:rsidRDefault="00670695" w:rsidP="00136429">
      <w:pPr>
        <w:spacing w:line="360" w:lineRule="auto"/>
        <w:rPr>
          <w:rFonts w:eastAsia="Times New Roman"/>
        </w:rPr>
      </w:pPr>
      <w:r w:rsidRPr="00136429">
        <w:rPr>
          <w:rFonts w:eastAsia="Times New Roman"/>
        </w:rPr>
        <w:t>To captcha or not to captcha; in 2013 after many accessibility issues were highlighted, a campaign began in Australia to ‘kill Captcha’ (ACCAN, 2013). Alternatives to the Turing Test included the use of pictures, for e</w:t>
      </w:r>
      <w:r w:rsidR="000A53DA" w:rsidRPr="00136429">
        <w:rPr>
          <w:rFonts w:eastAsia="Times New Roman"/>
        </w:rPr>
        <w:t>x</w:t>
      </w:r>
      <w:r w:rsidR="00080062" w:rsidRPr="00136429">
        <w:rPr>
          <w:rFonts w:eastAsia="Times New Roman"/>
        </w:rPr>
        <w:t>ample, visual captcha Figure: 7</w:t>
      </w:r>
      <w:r w:rsidRPr="00136429">
        <w:rPr>
          <w:rFonts w:eastAsia="Times New Roman"/>
        </w:rPr>
        <w:t xml:space="preserve">. In 2014 Google launched </w:t>
      </w:r>
      <w:r w:rsidR="007E0BDB" w:rsidRPr="00136429">
        <w:rPr>
          <w:rFonts w:eastAsia="Times New Roman"/>
        </w:rPr>
        <w:t>its</w:t>
      </w:r>
      <w:r w:rsidRPr="00136429">
        <w:rPr>
          <w:rFonts w:eastAsia="Times New Roman"/>
        </w:rPr>
        <w:t xml:space="preserve"> solution, the </w:t>
      </w:r>
      <w:hyperlink r:id="rId15">
        <w:r w:rsidRPr="00136429">
          <w:rPr>
            <w:rFonts w:eastAsia="Times New Roman"/>
          </w:rPr>
          <w:t>No-CAPTCHA</w:t>
        </w:r>
      </w:hyperlink>
      <w:r w:rsidR="00080062" w:rsidRPr="00136429">
        <w:rPr>
          <w:rFonts w:eastAsia="Times New Roman"/>
        </w:rPr>
        <w:t>, Figure 8,</w:t>
      </w:r>
      <w:r w:rsidRPr="00136429">
        <w:rPr>
          <w:rFonts w:eastAsia="Times New Roman"/>
        </w:rPr>
        <w:t xml:space="preserve"> The “</w:t>
      </w:r>
      <w:r w:rsidRPr="00136429">
        <w:rPr>
          <w:rFonts w:eastAsia="Times New Roman"/>
          <w:i/>
        </w:rPr>
        <w:t xml:space="preserve">new approach built on a new API, ... adopted by Snapchat, </w:t>
      </w:r>
      <w:r w:rsidR="007E0BDB" w:rsidRPr="00136429">
        <w:rPr>
          <w:rFonts w:eastAsia="Times New Roman"/>
          <w:i/>
        </w:rPr>
        <w:t>WordPress</w:t>
      </w:r>
      <w:r w:rsidRPr="00136429">
        <w:rPr>
          <w:rFonts w:eastAsia="Times New Roman"/>
          <w:i/>
        </w:rPr>
        <w:t xml:space="preserve"> and Humble Bundle, among other partners</w:t>
      </w:r>
      <w:r w:rsidRPr="00136429">
        <w:rPr>
          <w:rFonts w:eastAsia="Times New Roman"/>
        </w:rPr>
        <w:t xml:space="preserve">.” The No-Captcha and </w:t>
      </w:r>
      <w:r w:rsidR="007E0BDB" w:rsidRPr="00136429">
        <w:rPr>
          <w:rFonts w:eastAsia="Times New Roman"/>
        </w:rPr>
        <w:t>Visual Captcha</w:t>
      </w:r>
      <w:r w:rsidRPr="00136429">
        <w:rPr>
          <w:rFonts w:eastAsia="Times New Roman"/>
        </w:rPr>
        <w:t xml:space="preserve"> will be tested as part of the prototype to ascertain which is favourable. </w:t>
      </w:r>
    </w:p>
    <w:p w14:paraId="1636C6B5" w14:textId="61664CEE" w:rsidR="00831CC0" w:rsidRPr="00136429" w:rsidRDefault="00670695" w:rsidP="00136429">
      <w:pPr>
        <w:keepNext/>
        <w:spacing w:line="360" w:lineRule="auto"/>
      </w:pPr>
      <w:r w:rsidRPr="00136429">
        <w:rPr>
          <w:rFonts w:eastAsia="Times New Roman"/>
        </w:rPr>
        <w:t xml:space="preserve">  </w:t>
      </w:r>
      <w:r w:rsidRPr="00136429">
        <w:rPr>
          <w:noProof/>
        </w:rPr>
        <w:drawing>
          <wp:inline distT="114300" distB="114300" distL="114300" distR="114300" wp14:anchorId="6CA23ABC" wp14:editId="26B43416">
            <wp:extent cx="2873697" cy="1347788"/>
            <wp:effectExtent l="0" t="0" r="0" b="0"/>
            <wp:docPr id="10" name="image22.png" descr="Screen Shot 2017-02-17 at 17.57.25.png"/>
            <wp:cNvGraphicFramePr/>
            <a:graphic xmlns:a="http://schemas.openxmlformats.org/drawingml/2006/main">
              <a:graphicData uri="http://schemas.openxmlformats.org/drawingml/2006/picture">
                <pic:pic xmlns:pic="http://schemas.openxmlformats.org/drawingml/2006/picture">
                  <pic:nvPicPr>
                    <pic:cNvPr id="0" name="image22.png" descr="Screen Shot 2017-02-17 at 17.57.25.png"/>
                    <pic:cNvPicPr preferRelativeResize="0"/>
                  </pic:nvPicPr>
                  <pic:blipFill>
                    <a:blip r:embed="rId16"/>
                    <a:srcRect/>
                    <a:stretch>
                      <a:fillRect/>
                    </a:stretch>
                  </pic:blipFill>
                  <pic:spPr>
                    <a:xfrm>
                      <a:off x="0" y="0"/>
                      <a:ext cx="2873697" cy="1347788"/>
                    </a:xfrm>
                    <a:prstGeom prst="rect">
                      <a:avLst/>
                    </a:prstGeom>
                    <a:ln/>
                  </pic:spPr>
                </pic:pic>
              </a:graphicData>
            </a:graphic>
          </wp:inline>
        </w:drawing>
      </w:r>
      <w:r w:rsidR="001001D9" w:rsidRPr="00136429">
        <w:rPr>
          <w:noProof/>
        </w:rPr>
        <w:drawing>
          <wp:inline distT="114300" distB="114300" distL="114300" distR="114300" wp14:anchorId="2CA2422B" wp14:editId="67D14130">
            <wp:extent cx="2547938" cy="659088"/>
            <wp:effectExtent l="0" t="0" r="0" b="0"/>
            <wp:docPr id="5" name="image17.png" descr="Screen Shot 2017-02-17 at 18.05.27.png"/>
            <wp:cNvGraphicFramePr/>
            <a:graphic xmlns:a="http://schemas.openxmlformats.org/drawingml/2006/main">
              <a:graphicData uri="http://schemas.openxmlformats.org/drawingml/2006/picture">
                <pic:pic xmlns:pic="http://schemas.openxmlformats.org/drawingml/2006/picture">
                  <pic:nvPicPr>
                    <pic:cNvPr id="0" name="image17.png" descr="Screen Shot 2017-02-17 at 18.05.27.png"/>
                    <pic:cNvPicPr preferRelativeResize="0"/>
                  </pic:nvPicPr>
                  <pic:blipFill>
                    <a:blip r:embed="rId17"/>
                    <a:srcRect/>
                    <a:stretch>
                      <a:fillRect/>
                    </a:stretch>
                  </pic:blipFill>
                  <pic:spPr>
                    <a:xfrm>
                      <a:off x="0" y="0"/>
                      <a:ext cx="2547938" cy="659088"/>
                    </a:xfrm>
                    <a:prstGeom prst="rect">
                      <a:avLst/>
                    </a:prstGeom>
                    <a:ln/>
                  </pic:spPr>
                </pic:pic>
              </a:graphicData>
            </a:graphic>
          </wp:inline>
        </w:drawing>
      </w:r>
    </w:p>
    <w:p w14:paraId="2953F222" w14:textId="33926036" w:rsidR="00BA70AD" w:rsidRPr="00136429" w:rsidRDefault="001C79C1" w:rsidP="00136429">
      <w:pPr>
        <w:pStyle w:val="Caption"/>
        <w:spacing w:line="360" w:lineRule="auto"/>
      </w:pPr>
      <w:bookmarkStart w:id="35" w:name="_Toc478398378"/>
      <w:bookmarkStart w:id="36" w:name="_Toc478570084"/>
      <w:bookmarkStart w:id="37" w:name="_Toc478570211"/>
      <w:bookmarkStart w:id="38" w:name="_Toc478570359"/>
      <w:bookmarkStart w:id="39" w:name="_Toc478570960"/>
      <w:r w:rsidRPr="00136429">
        <w:t>Figure</w:t>
      </w:r>
      <w:r w:rsidR="00831CC0" w:rsidRPr="00136429">
        <w:t xml:space="preserve"> </w:t>
      </w:r>
      <w:fldSimple w:instr=" SEQ Figure \* ARABIC ">
        <w:r w:rsidR="00080062" w:rsidRPr="00136429">
          <w:rPr>
            <w:noProof/>
          </w:rPr>
          <w:t>7</w:t>
        </w:r>
      </w:fldSimple>
      <w:r w:rsidR="00831CC0" w:rsidRPr="00136429">
        <w:t>: VisualCaptcha (nd)</w:t>
      </w:r>
      <w:r w:rsidR="001001D9" w:rsidRPr="00136429">
        <w:tab/>
      </w:r>
      <w:r w:rsidR="001001D9" w:rsidRPr="00136429">
        <w:tab/>
      </w:r>
      <w:r w:rsidR="001001D9" w:rsidRPr="00136429">
        <w:tab/>
      </w:r>
      <w:r w:rsidR="001001D9" w:rsidRPr="00136429">
        <w:tab/>
      </w:r>
      <w:r w:rsidR="001001D9" w:rsidRPr="00136429">
        <w:tab/>
      </w:r>
      <w:r w:rsidRPr="00136429">
        <w:t>Figure</w:t>
      </w:r>
      <w:r w:rsidR="00831CC0" w:rsidRPr="00136429">
        <w:t xml:space="preserve"> </w:t>
      </w:r>
      <w:fldSimple w:instr=" SEQ Figure \* ARABIC ">
        <w:r w:rsidR="00080062" w:rsidRPr="00136429">
          <w:rPr>
            <w:noProof/>
          </w:rPr>
          <w:t>8</w:t>
        </w:r>
      </w:fldSimple>
      <w:r w:rsidR="00831CC0" w:rsidRPr="00136429">
        <w:t>: Brandom, R. (2014)</w:t>
      </w:r>
      <w:bookmarkEnd w:id="35"/>
      <w:bookmarkEnd w:id="36"/>
      <w:bookmarkEnd w:id="37"/>
      <w:bookmarkEnd w:id="38"/>
      <w:bookmarkEnd w:id="39"/>
    </w:p>
    <w:p w14:paraId="147CDE24" w14:textId="77777777" w:rsidR="00BA70AD" w:rsidRPr="00136429" w:rsidRDefault="00BA70AD" w:rsidP="00136429">
      <w:pPr>
        <w:spacing w:line="360" w:lineRule="auto"/>
        <w:rPr>
          <w:rFonts w:eastAsia="Times New Roman"/>
        </w:rPr>
      </w:pPr>
    </w:p>
    <w:p w14:paraId="1562D21D" w14:textId="658468D0" w:rsidR="00BA70AD" w:rsidRPr="00136429" w:rsidRDefault="00670695" w:rsidP="00136429">
      <w:pPr>
        <w:spacing w:line="360" w:lineRule="auto"/>
        <w:rPr>
          <w:rFonts w:eastAsia="Times New Roman"/>
        </w:rPr>
      </w:pPr>
      <w:r w:rsidRPr="00136429">
        <w:rPr>
          <w:rFonts w:eastAsia="Times New Roman"/>
        </w:rPr>
        <w:t>Finally, the website will incorporate Google's OAuth 2.0 APIs which can be used for authentication and authorization.</w:t>
      </w:r>
      <w:r w:rsidR="00071B50" w:rsidRPr="00136429">
        <w:rPr>
          <w:rFonts w:eastAsia="Times New Roman"/>
        </w:rPr>
        <w:t xml:space="preserve"> </w:t>
      </w:r>
      <w:r w:rsidR="008C5ADA" w:rsidRPr="00136429">
        <w:rPr>
          <w:rFonts w:eastAsia="Times New Roman"/>
        </w:rPr>
        <w:t>Not having to remember individual usernames and passwords makes the web easier to use.</w:t>
      </w:r>
    </w:p>
    <w:p w14:paraId="4DB413B9" w14:textId="77777777" w:rsidR="000A53DA" w:rsidRPr="00136429" w:rsidRDefault="000A53DA" w:rsidP="00136429">
      <w:pPr>
        <w:spacing w:line="360" w:lineRule="auto"/>
        <w:rPr>
          <w:rFonts w:eastAsia="Times New Roman"/>
        </w:rPr>
      </w:pPr>
    </w:p>
    <w:p w14:paraId="10658896" w14:textId="77777777" w:rsidR="000A53DA" w:rsidRPr="00136429" w:rsidRDefault="000A53DA" w:rsidP="00136429">
      <w:pPr>
        <w:spacing w:line="360" w:lineRule="auto"/>
        <w:rPr>
          <w:rFonts w:eastAsia="Times New Roman"/>
        </w:rPr>
      </w:pPr>
    </w:p>
    <w:p w14:paraId="223596F2" w14:textId="77777777" w:rsidR="000A53DA" w:rsidRPr="00136429" w:rsidRDefault="000A53DA" w:rsidP="00136429">
      <w:pPr>
        <w:spacing w:line="360" w:lineRule="auto"/>
        <w:rPr>
          <w:rFonts w:eastAsia="Times New Roman"/>
        </w:rPr>
      </w:pPr>
    </w:p>
    <w:p w14:paraId="7CEC7B15" w14:textId="1B4FF0ED" w:rsidR="000A53DA" w:rsidRPr="00136429" w:rsidRDefault="00080062" w:rsidP="00136429">
      <w:pPr>
        <w:spacing w:line="360" w:lineRule="auto"/>
        <w:rPr>
          <w:rFonts w:eastAsia="Times New Roman"/>
        </w:rPr>
      </w:pPr>
      <w:r w:rsidRPr="00136429">
        <w:rPr>
          <w:rFonts w:eastAsia="Times New Roman"/>
        </w:rPr>
        <w:t>Figure 9, the</w:t>
      </w:r>
      <w:r w:rsidR="008C5ADA" w:rsidRPr="00136429">
        <w:rPr>
          <w:rFonts w:eastAsia="Times New Roman"/>
        </w:rPr>
        <w:t xml:space="preserve"> Use Case</w:t>
      </w:r>
      <w:r w:rsidRPr="00136429">
        <w:rPr>
          <w:rFonts w:eastAsia="Times New Roman"/>
        </w:rPr>
        <w:t xml:space="preserve"> diagram</w:t>
      </w:r>
      <w:r w:rsidR="000A53DA" w:rsidRPr="00136429">
        <w:rPr>
          <w:rFonts w:eastAsia="Times New Roman"/>
        </w:rPr>
        <w:t xml:space="preserve"> </w:t>
      </w:r>
      <w:r w:rsidR="008C5ADA" w:rsidRPr="00136429">
        <w:rPr>
          <w:rFonts w:eastAsia="Times New Roman"/>
        </w:rPr>
        <w:t>shows the actions a new unregistered user can take as opposed to a registered user. An unregistered user can view and play modules although their progress won’t be recorded and they won’t be able to access the forum. They have the option to register and then become a registered user or member, with the extra privileges.</w:t>
      </w:r>
    </w:p>
    <w:p w14:paraId="0B235D82" w14:textId="77777777" w:rsidR="00BA70AD" w:rsidRPr="00136429" w:rsidRDefault="00BA70AD" w:rsidP="00136429">
      <w:pPr>
        <w:spacing w:line="360" w:lineRule="auto"/>
        <w:rPr>
          <w:rFonts w:eastAsia="Times New Roman"/>
        </w:rPr>
      </w:pPr>
    </w:p>
    <w:p w14:paraId="15B7D09A" w14:textId="77777777" w:rsidR="001001D9" w:rsidRPr="00136429" w:rsidRDefault="00670695" w:rsidP="00136429">
      <w:pPr>
        <w:keepNext/>
        <w:spacing w:line="360" w:lineRule="auto"/>
      </w:pPr>
      <w:r w:rsidRPr="00136429">
        <w:rPr>
          <w:noProof/>
        </w:rPr>
        <w:drawing>
          <wp:inline distT="114300" distB="114300" distL="114300" distR="114300" wp14:anchorId="2196E7EB" wp14:editId="354BE4E9">
            <wp:extent cx="5672138" cy="476576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672138" cy="4765765"/>
                    </a:xfrm>
                    <a:prstGeom prst="rect">
                      <a:avLst/>
                    </a:prstGeom>
                    <a:ln/>
                  </pic:spPr>
                </pic:pic>
              </a:graphicData>
            </a:graphic>
          </wp:inline>
        </w:drawing>
      </w:r>
    </w:p>
    <w:p w14:paraId="66C6F5D4" w14:textId="4AA81656" w:rsidR="00BA70AD" w:rsidRPr="00136429" w:rsidRDefault="001C79C1" w:rsidP="00136429">
      <w:pPr>
        <w:pStyle w:val="Caption"/>
        <w:spacing w:line="360" w:lineRule="auto"/>
      </w:pPr>
      <w:bookmarkStart w:id="40" w:name="_Toc478398379"/>
      <w:bookmarkStart w:id="41" w:name="_Toc478570085"/>
      <w:bookmarkStart w:id="42" w:name="_Toc478570212"/>
      <w:bookmarkStart w:id="43" w:name="_Toc478570360"/>
      <w:bookmarkStart w:id="44" w:name="_Toc478570961"/>
      <w:r w:rsidRPr="00136429">
        <w:t>Figure</w:t>
      </w:r>
      <w:r w:rsidR="001001D9" w:rsidRPr="00136429">
        <w:t xml:space="preserve"> </w:t>
      </w:r>
      <w:fldSimple w:instr=" SEQ Figure \* ARABIC ">
        <w:r w:rsidR="00080062" w:rsidRPr="00136429">
          <w:rPr>
            <w:noProof/>
          </w:rPr>
          <w:t>9</w:t>
        </w:r>
      </w:fldSimple>
      <w:r w:rsidR="001001D9" w:rsidRPr="00136429">
        <w:t>: Use case for New User and Registered Member.</w:t>
      </w:r>
      <w:bookmarkEnd w:id="40"/>
      <w:bookmarkEnd w:id="41"/>
      <w:bookmarkEnd w:id="42"/>
      <w:bookmarkEnd w:id="43"/>
      <w:bookmarkEnd w:id="44"/>
    </w:p>
    <w:p w14:paraId="7B5895EF" w14:textId="77777777" w:rsidR="00BA70AD" w:rsidRPr="00136429" w:rsidRDefault="00BA70AD" w:rsidP="00136429">
      <w:pPr>
        <w:spacing w:line="360" w:lineRule="auto"/>
        <w:rPr>
          <w:rFonts w:eastAsia="Times New Roman"/>
          <w:b/>
        </w:rPr>
      </w:pPr>
    </w:p>
    <w:p w14:paraId="107CDD0D" w14:textId="77777777" w:rsidR="00BA70AD" w:rsidRPr="00136429" w:rsidRDefault="00670695" w:rsidP="00136429">
      <w:pPr>
        <w:pStyle w:val="WITHeading3"/>
      </w:pPr>
      <w:bookmarkStart w:id="45" w:name="_Toc478571164"/>
      <w:r w:rsidRPr="00136429">
        <w:t>Learning/Game Modules</w:t>
      </w:r>
      <w:bookmarkEnd w:id="45"/>
    </w:p>
    <w:p w14:paraId="2138EC81" w14:textId="77777777" w:rsidR="00BA70AD" w:rsidRPr="00136429" w:rsidRDefault="00670695" w:rsidP="00136429">
      <w:pPr>
        <w:spacing w:line="360" w:lineRule="auto"/>
        <w:rPr>
          <w:rFonts w:eastAsia="Times New Roman"/>
        </w:rPr>
      </w:pPr>
      <w:r w:rsidRPr="00136429">
        <w:rPr>
          <w:rFonts w:eastAsia="Times New Roman"/>
        </w:rPr>
        <w:t xml:space="preserve">Modules will be categorised by one of three headings: Letters, Numbers and Skills. The beginner modules will concentrate on mouse and keyboard skills and low levels of literacy and numeracy gradually getting more challenging.  The Letters section will include letter identification, drawing and matching and progress to word identification, matching, reading and typing customised word banks. The numbers section will include identification of </w:t>
      </w:r>
      <w:r w:rsidRPr="00136429">
        <w:rPr>
          <w:rFonts w:eastAsia="Times New Roman"/>
        </w:rPr>
        <w:lastRenderedPageBreak/>
        <w:t>numbers, counting to ten, logical problems and simple addition progressing to double digits and money games.  The skills will focus on cognitive abilities, spacial awareness, auditory and linguistic exercises and creativity games.   The modules are built for solitary use, additional updates may include a social multiplayer game with challenge.</w:t>
      </w:r>
    </w:p>
    <w:p w14:paraId="1FD5CDDB" w14:textId="77777777" w:rsidR="00BA70AD" w:rsidRPr="00136429" w:rsidRDefault="00BA70AD" w:rsidP="00136429">
      <w:pPr>
        <w:spacing w:line="360" w:lineRule="auto"/>
        <w:rPr>
          <w:rFonts w:eastAsia="Times New Roman"/>
        </w:rPr>
      </w:pPr>
    </w:p>
    <w:p w14:paraId="0B77784D" w14:textId="7DA4A470" w:rsidR="00BA70AD" w:rsidRPr="00136429" w:rsidRDefault="00670695" w:rsidP="00136429">
      <w:pPr>
        <w:spacing w:line="360" w:lineRule="auto"/>
        <w:rPr>
          <w:rFonts w:eastAsia="Times New Roman"/>
        </w:rPr>
      </w:pPr>
      <w:r w:rsidRPr="00136429">
        <w:rPr>
          <w:rFonts w:eastAsia="Times New Roman"/>
        </w:rPr>
        <w:t>The system will track and store the user's progress with options to go back or restart, the sequence won’t need to be linear.  Earlier modules can be repeated at any stage to facilitate rehearsal and user satisfaction.</w:t>
      </w:r>
      <w:r w:rsidRPr="00136429">
        <w:t xml:space="preserve">  </w:t>
      </w:r>
      <w:r w:rsidRPr="00136429">
        <w:rPr>
          <w:rFonts w:eastAsia="Times New Roman"/>
        </w:rPr>
        <w:t>As memory retention will be problem, the website needs to incorporate retention strategies and (</w:t>
      </w:r>
      <w:r w:rsidR="004C02F8" w:rsidRPr="00136429">
        <w:rPr>
          <w:rFonts w:eastAsia="Times New Roman"/>
        </w:rPr>
        <w:t>Richards, R.G. and WETA</w:t>
      </w:r>
      <w:r w:rsidRPr="00136429">
        <w:rPr>
          <w:rFonts w:eastAsia="Times New Roman"/>
        </w:rPr>
        <w:t xml:space="preserve">, 2008) a progressive, step-wise, learning approach will be developed, with visual cues to provide direct, immediate feedback and encouragement. Immediate feedback enables people to make a connection between </w:t>
      </w:r>
      <w:r w:rsidR="007E0BDB" w:rsidRPr="00136429">
        <w:rPr>
          <w:rFonts w:eastAsia="Times New Roman"/>
        </w:rPr>
        <w:t>behaviour</w:t>
      </w:r>
      <w:r w:rsidRPr="00136429">
        <w:rPr>
          <w:rFonts w:eastAsia="Times New Roman"/>
        </w:rPr>
        <w:t xml:space="preserve"> and response.  When a user returns to the site after 24 </w:t>
      </w:r>
      <w:r w:rsidR="007E0BDB" w:rsidRPr="00136429">
        <w:rPr>
          <w:rFonts w:eastAsia="Times New Roman"/>
        </w:rPr>
        <w:t>hours, the</w:t>
      </w:r>
      <w:r w:rsidRPr="00136429">
        <w:rPr>
          <w:rFonts w:eastAsia="Times New Roman"/>
        </w:rPr>
        <w:t xml:space="preserve"> system will prompt the user to repeat the last module that was completed before giving the option to advance.  </w:t>
      </w:r>
    </w:p>
    <w:p w14:paraId="014ED30E" w14:textId="77777777" w:rsidR="00BA70AD" w:rsidRPr="00136429" w:rsidRDefault="00670695" w:rsidP="00136429">
      <w:pPr>
        <w:pStyle w:val="Heading3"/>
        <w:spacing w:line="360" w:lineRule="auto"/>
        <w:rPr>
          <w:rFonts w:ascii="Times New Roman" w:hAnsi="Times New Roman" w:cs="Times New Roman"/>
        </w:rPr>
      </w:pPr>
      <w:r w:rsidRPr="00136429">
        <w:rPr>
          <w:rFonts w:ascii="Times New Roman" w:hAnsi="Times New Roman" w:cs="Times New Roman"/>
        </w:rPr>
        <w:t>The Forum</w:t>
      </w:r>
    </w:p>
    <w:p w14:paraId="6A991C4D" w14:textId="77777777" w:rsidR="00D329CB" w:rsidRPr="00136429" w:rsidRDefault="00670695" w:rsidP="00136429">
      <w:pPr>
        <w:spacing w:line="360" w:lineRule="auto"/>
        <w:rPr>
          <w:rFonts w:eastAsia="Times New Roman"/>
        </w:rPr>
      </w:pPr>
      <w:r w:rsidRPr="00136429">
        <w:rPr>
          <w:rFonts w:eastAsia="Times New Roman"/>
        </w:rPr>
        <w:t xml:space="preserve">The forum will consist of two types of users: members and admins.  When entering the forum, users will be reminded not to share personal information and given a few brief safety tips. All members and administrators can post messages, but members messages need to be approved by the administration. </w:t>
      </w:r>
    </w:p>
    <w:p w14:paraId="11764642" w14:textId="77777777" w:rsidR="00D329CB" w:rsidRPr="00136429" w:rsidRDefault="00D329CB" w:rsidP="00136429">
      <w:pPr>
        <w:spacing w:line="360" w:lineRule="auto"/>
        <w:rPr>
          <w:rFonts w:eastAsia="Times New Roman"/>
        </w:rPr>
      </w:pPr>
    </w:p>
    <w:p w14:paraId="4D536638" w14:textId="13855B9F" w:rsidR="00D329CB" w:rsidRPr="00136429" w:rsidRDefault="00670695" w:rsidP="00136429">
      <w:pPr>
        <w:spacing w:line="360" w:lineRule="auto"/>
        <w:rPr>
          <w:rFonts w:eastAsia="Times New Roman"/>
        </w:rPr>
      </w:pPr>
      <w:r w:rsidRPr="00136429">
        <w:rPr>
          <w:rFonts w:eastAsia="Times New Roman"/>
        </w:rPr>
        <w:t xml:space="preserve">Posting options will include predictive text helper, symbol chat and </w:t>
      </w:r>
      <w:r w:rsidR="007E0BDB" w:rsidRPr="00136429">
        <w:rPr>
          <w:rFonts w:eastAsia="Times New Roman"/>
        </w:rPr>
        <w:t>emoji</w:t>
      </w:r>
      <w:r w:rsidRPr="00136429">
        <w:rPr>
          <w:rFonts w:eastAsia="Times New Roman"/>
        </w:rPr>
        <w:t xml:space="preserve">.  When a member types a message for posting, there will be </w:t>
      </w:r>
      <w:r w:rsidR="007E0BDB" w:rsidRPr="00136429">
        <w:rPr>
          <w:rFonts w:eastAsia="Times New Roman"/>
        </w:rPr>
        <w:t>a</w:t>
      </w:r>
      <w:r w:rsidRPr="00136429">
        <w:rPr>
          <w:rFonts w:eastAsia="Times New Roman"/>
        </w:rPr>
        <w:t xml:space="preserve"> visual que to preview the messag</w:t>
      </w:r>
      <w:r w:rsidR="008C5ADA" w:rsidRPr="00136429">
        <w:rPr>
          <w:rFonts w:eastAsia="Times New Roman"/>
        </w:rPr>
        <w:t>e or to use audio to playback the message</w:t>
      </w:r>
      <w:r w:rsidRPr="00136429">
        <w:rPr>
          <w:rFonts w:eastAsia="Times New Roman"/>
        </w:rPr>
        <w:t xml:space="preserve"> back before the choosing to edit or send it.  </w:t>
      </w:r>
    </w:p>
    <w:p w14:paraId="7E189E1A" w14:textId="77777777" w:rsidR="00D329CB" w:rsidRPr="00136429" w:rsidRDefault="00D329CB" w:rsidP="00136429">
      <w:pPr>
        <w:spacing w:line="360" w:lineRule="auto"/>
        <w:rPr>
          <w:rFonts w:eastAsia="Times New Roman"/>
        </w:rPr>
      </w:pPr>
    </w:p>
    <w:p w14:paraId="48037296" w14:textId="7A669AF3" w:rsidR="00BA70AD" w:rsidRPr="00136429" w:rsidRDefault="00670695" w:rsidP="00136429">
      <w:pPr>
        <w:spacing w:line="360" w:lineRule="auto"/>
        <w:rPr>
          <w:rFonts w:eastAsia="Times New Roman"/>
        </w:rPr>
      </w:pPr>
      <w:r w:rsidRPr="00136429">
        <w:rPr>
          <w:rFonts w:eastAsia="Times New Roman"/>
        </w:rPr>
        <w:t xml:space="preserve">Members can also report a message if they believe it to breach the forum rules. </w:t>
      </w:r>
    </w:p>
    <w:p w14:paraId="2F83B3E5" w14:textId="4D1148FE" w:rsidR="00D329CB" w:rsidRPr="00136429" w:rsidRDefault="008C5ADA" w:rsidP="00136429">
      <w:pPr>
        <w:spacing w:line="360" w:lineRule="auto"/>
      </w:pPr>
      <w:r w:rsidRPr="00136429">
        <w:rPr>
          <w:rFonts w:eastAsia="Times New Roman"/>
        </w:rPr>
        <w:t xml:space="preserve">The administrator will </w:t>
      </w:r>
      <w:r w:rsidR="00B0562F" w:rsidRPr="00136429">
        <w:rPr>
          <w:rFonts w:eastAsia="Times New Roman"/>
        </w:rPr>
        <w:t>display response times and schedule times for live assistance.</w:t>
      </w:r>
      <w:r w:rsidR="00D329CB" w:rsidRPr="00136429">
        <w:rPr>
          <w:rFonts w:eastAsia="Times New Roman"/>
        </w:rPr>
        <w:t xml:space="preserve">  </w:t>
      </w:r>
      <w:r w:rsidR="00080062" w:rsidRPr="00136429">
        <w:t>Figure 10, the U</w:t>
      </w:r>
      <w:r w:rsidR="00D329CB" w:rsidRPr="00136429">
        <w:t xml:space="preserve">se case </w:t>
      </w:r>
      <w:r w:rsidR="00080062" w:rsidRPr="00136429">
        <w:t xml:space="preserve">diagram </w:t>
      </w:r>
      <w:r w:rsidR="00D329CB" w:rsidRPr="00136429">
        <w:t>shows how an actor can interact with the system, in this case it describes the actions of the systems two actors; a forum member and the forum administrator.</w:t>
      </w:r>
    </w:p>
    <w:p w14:paraId="0AB99A1E" w14:textId="03A36C70" w:rsidR="008C5ADA" w:rsidRPr="00136429" w:rsidRDefault="008C5ADA" w:rsidP="00136429">
      <w:pPr>
        <w:spacing w:line="360" w:lineRule="auto"/>
        <w:rPr>
          <w:rFonts w:eastAsia="Times New Roman"/>
        </w:rPr>
      </w:pPr>
    </w:p>
    <w:p w14:paraId="474FCEAB" w14:textId="77777777" w:rsidR="00BA70AD" w:rsidRPr="00136429" w:rsidRDefault="00BA70AD" w:rsidP="00136429">
      <w:pPr>
        <w:spacing w:line="360" w:lineRule="auto"/>
        <w:rPr>
          <w:rFonts w:eastAsia="Times New Roman"/>
        </w:rPr>
      </w:pPr>
    </w:p>
    <w:p w14:paraId="5E22BE0F" w14:textId="77777777" w:rsidR="004C02F8" w:rsidRPr="00136429" w:rsidRDefault="00670695" w:rsidP="00136429">
      <w:pPr>
        <w:keepNext/>
        <w:spacing w:line="360" w:lineRule="auto"/>
      </w:pPr>
      <w:r w:rsidRPr="00136429">
        <w:rPr>
          <w:noProof/>
        </w:rPr>
        <w:lastRenderedPageBreak/>
        <w:drawing>
          <wp:inline distT="114300" distB="114300" distL="114300" distR="114300" wp14:anchorId="3B997D83" wp14:editId="0A70CD48">
            <wp:extent cx="5731200" cy="5232400"/>
            <wp:effectExtent l="0" t="0" r="0" b="0"/>
            <wp:docPr id="4" name="image16.png" descr="Screen Shot 2017-03-12 at 10.14.44.png"/>
            <wp:cNvGraphicFramePr/>
            <a:graphic xmlns:a="http://schemas.openxmlformats.org/drawingml/2006/main">
              <a:graphicData uri="http://schemas.openxmlformats.org/drawingml/2006/picture">
                <pic:pic xmlns:pic="http://schemas.openxmlformats.org/drawingml/2006/picture">
                  <pic:nvPicPr>
                    <pic:cNvPr id="0" name="image16.png" descr="Screen Shot 2017-03-12 at 10.14.44.png"/>
                    <pic:cNvPicPr preferRelativeResize="0"/>
                  </pic:nvPicPr>
                  <pic:blipFill>
                    <a:blip r:embed="rId19"/>
                    <a:srcRect/>
                    <a:stretch>
                      <a:fillRect/>
                    </a:stretch>
                  </pic:blipFill>
                  <pic:spPr>
                    <a:xfrm>
                      <a:off x="0" y="0"/>
                      <a:ext cx="5731200" cy="5232400"/>
                    </a:xfrm>
                    <a:prstGeom prst="rect">
                      <a:avLst/>
                    </a:prstGeom>
                    <a:ln/>
                  </pic:spPr>
                </pic:pic>
              </a:graphicData>
            </a:graphic>
          </wp:inline>
        </w:drawing>
      </w:r>
    </w:p>
    <w:p w14:paraId="20344CFB" w14:textId="76F09E8F" w:rsidR="00BA70AD" w:rsidRPr="00136429" w:rsidRDefault="001C79C1" w:rsidP="00136429">
      <w:pPr>
        <w:pStyle w:val="Caption"/>
        <w:spacing w:line="360" w:lineRule="auto"/>
      </w:pPr>
      <w:bookmarkStart w:id="46" w:name="_Toc478398380"/>
      <w:bookmarkStart w:id="47" w:name="_Toc478570086"/>
      <w:bookmarkStart w:id="48" w:name="_Toc478570213"/>
      <w:bookmarkStart w:id="49" w:name="_Toc478570361"/>
      <w:bookmarkStart w:id="50" w:name="_Toc478570962"/>
      <w:r w:rsidRPr="00136429">
        <w:t>Figure</w:t>
      </w:r>
      <w:r w:rsidR="004C02F8" w:rsidRPr="00136429">
        <w:t xml:space="preserve"> </w:t>
      </w:r>
      <w:fldSimple w:instr=" SEQ Figure \* ARABIC ">
        <w:r w:rsidR="00080062" w:rsidRPr="00136429">
          <w:rPr>
            <w:noProof/>
          </w:rPr>
          <w:t>10</w:t>
        </w:r>
      </w:fldSimple>
      <w:r w:rsidR="004C02F8" w:rsidRPr="00136429">
        <w:t>: Use case for Forum Member and Administrator.</w:t>
      </w:r>
      <w:bookmarkEnd w:id="46"/>
      <w:bookmarkEnd w:id="47"/>
      <w:bookmarkEnd w:id="48"/>
      <w:bookmarkEnd w:id="49"/>
      <w:bookmarkEnd w:id="50"/>
    </w:p>
    <w:p w14:paraId="25240C32" w14:textId="58C47403" w:rsidR="00C10221" w:rsidRPr="00136429" w:rsidRDefault="00C10221" w:rsidP="00136429">
      <w:pPr>
        <w:spacing w:line="360" w:lineRule="auto"/>
      </w:pPr>
    </w:p>
    <w:p w14:paraId="52E7FB63" w14:textId="451658FB" w:rsidR="00BA70AD" w:rsidRPr="00136429" w:rsidRDefault="00C10221" w:rsidP="00136429">
      <w:pPr>
        <w:spacing w:line="360" w:lineRule="auto"/>
      </w:pPr>
      <w:r w:rsidRPr="00136429">
        <w:t xml:space="preserve">The system will limit access to authorised users. The database must be able to store and update account details, users progress and forum posts.  </w:t>
      </w:r>
      <w:r w:rsidR="00B90565" w:rsidRPr="00136429">
        <w:t>When u</w:t>
      </w:r>
      <w:r w:rsidRPr="00136429">
        <w:t xml:space="preserve">ser account data </w:t>
      </w:r>
      <w:r w:rsidR="00B90565" w:rsidRPr="00136429">
        <w:t>is entered into the system, an email must be sent to confirm details, only then will the</w:t>
      </w:r>
      <w:r w:rsidRPr="00136429">
        <w:t xml:space="preserve"> module progress is saved</w:t>
      </w:r>
      <w:r w:rsidR="00B90565" w:rsidRPr="00136429">
        <w:t>, or the user permitted to access the forum</w:t>
      </w:r>
      <w:r w:rsidRPr="00136429">
        <w:t xml:space="preserve">. </w:t>
      </w:r>
      <w:r w:rsidR="00D24B34" w:rsidRPr="00136429">
        <w:t xml:space="preserve"> An email must a</w:t>
      </w:r>
      <w:r w:rsidR="00EC50B2" w:rsidRPr="00136429">
        <w:t>lso be sent to a user if their</w:t>
      </w:r>
      <w:r w:rsidR="00D24B34" w:rsidRPr="00136429">
        <w:t xml:space="preserve"> forum post has be</w:t>
      </w:r>
      <w:r w:rsidR="00EC50B2" w:rsidRPr="00136429">
        <w:t>en deleted due to unsuitability.</w:t>
      </w:r>
      <w:r w:rsidRPr="00136429">
        <w:t xml:space="preserve"> </w:t>
      </w:r>
    </w:p>
    <w:p w14:paraId="056067D5" w14:textId="77777777" w:rsidR="00A8066A" w:rsidRPr="00136429" w:rsidRDefault="00A8066A" w:rsidP="00136429">
      <w:pPr>
        <w:spacing w:line="360" w:lineRule="auto"/>
      </w:pPr>
    </w:p>
    <w:p w14:paraId="59957114" w14:textId="77777777" w:rsidR="00A8066A" w:rsidRPr="00136429" w:rsidRDefault="00A8066A" w:rsidP="00136429">
      <w:pPr>
        <w:widowControl w:val="0"/>
        <w:spacing w:line="360" w:lineRule="auto"/>
        <w:rPr>
          <w:rFonts w:eastAsia="Times New Roman"/>
          <w:color w:val="000000"/>
          <w:sz w:val="32"/>
          <w:szCs w:val="32"/>
        </w:rPr>
      </w:pPr>
      <w:r w:rsidRPr="00136429">
        <w:rPr>
          <w:rFonts w:eastAsia="Times New Roman"/>
        </w:rPr>
        <w:br w:type="page"/>
      </w:r>
    </w:p>
    <w:p w14:paraId="44F3FF89" w14:textId="5E7C1744" w:rsidR="00BA70AD" w:rsidRPr="00136429" w:rsidRDefault="00670695" w:rsidP="00136429">
      <w:pPr>
        <w:pStyle w:val="WITHeading2"/>
        <w:rPr>
          <w:sz w:val="24"/>
          <w:szCs w:val="24"/>
        </w:rPr>
      </w:pPr>
      <w:bookmarkStart w:id="51" w:name="_Toc478571165"/>
      <w:r w:rsidRPr="00136429">
        <w:lastRenderedPageBreak/>
        <w:t>Non-Functional Requirements</w:t>
      </w:r>
      <w:bookmarkEnd w:id="51"/>
    </w:p>
    <w:p w14:paraId="3E1056D9" w14:textId="2F7B9E0C" w:rsidR="00D60BAE" w:rsidRPr="00136429" w:rsidRDefault="00EC50B2" w:rsidP="00136429">
      <w:pPr>
        <w:spacing w:line="360" w:lineRule="auto"/>
        <w:rPr>
          <w:rFonts w:eastAsia="Times New Roman"/>
        </w:rPr>
      </w:pPr>
      <w:r w:rsidRPr="00136429">
        <w:rPr>
          <w:rFonts w:eastAsia="Times New Roman"/>
        </w:rPr>
        <w:t xml:space="preserve">It is essential that the system </w:t>
      </w:r>
      <w:r w:rsidR="00195EEA" w:rsidRPr="00136429">
        <w:rPr>
          <w:rFonts w:eastAsia="Times New Roman"/>
        </w:rPr>
        <w:t xml:space="preserve">performs well and </w:t>
      </w:r>
      <w:r w:rsidRPr="00136429">
        <w:rPr>
          <w:rFonts w:eastAsia="Times New Roman"/>
        </w:rPr>
        <w:t xml:space="preserve">provides </w:t>
      </w:r>
      <w:r w:rsidR="00195EEA" w:rsidRPr="00136429">
        <w:rPr>
          <w:rFonts w:eastAsia="Times New Roman"/>
        </w:rPr>
        <w:t xml:space="preserve">prompt feedback.  </w:t>
      </w:r>
      <w:r w:rsidR="00A37EF7" w:rsidRPr="00136429">
        <w:rPr>
          <w:rFonts w:eastAsia="Times New Roman"/>
        </w:rPr>
        <w:t>The number of active windows should be limited with t</w:t>
      </w:r>
      <w:r w:rsidR="00670695" w:rsidRPr="00136429">
        <w:rPr>
          <w:rFonts w:eastAsia="Times New Roman"/>
        </w:rPr>
        <w:t>asks</w:t>
      </w:r>
      <w:r w:rsidR="00A37EF7" w:rsidRPr="00136429">
        <w:rPr>
          <w:rFonts w:eastAsia="Times New Roman"/>
        </w:rPr>
        <w:t xml:space="preserve"> requiring</w:t>
      </w:r>
      <w:r w:rsidR="00670695" w:rsidRPr="00136429">
        <w:rPr>
          <w:rFonts w:eastAsia="Times New Roman"/>
        </w:rPr>
        <w:t xml:space="preserve"> to be completed </w:t>
      </w:r>
      <w:r w:rsidR="00733D52" w:rsidRPr="00136429">
        <w:rPr>
          <w:rFonts w:eastAsia="Times New Roman"/>
        </w:rPr>
        <w:t xml:space="preserve">asynchronously.  </w:t>
      </w:r>
      <w:r w:rsidRPr="00136429">
        <w:rPr>
          <w:rFonts w:eastAsia="Times New Roman"/>
        </w:rPr>
        <w:t xml:space="preserve">Any </w:t>
      </w:r>
      <w:r w:rsidR="00670695" w:rsidRPr="00136429">
        <w:rPr>
          <w:rFonts w:eastAsia="Times New Roman"/>
        </w:rPr>
        <w:t xml:space="preserve">alerts and feedback </w:t>
      </w:r>
      <w:r w:rsidRPr="00136429">
        <w:rPr>
          <w:rFonts w:eastAsia="Times New Roman"/>
        </w:rPr>
        <w:t xml:space="preserve">pop over </w:t>
      </w:r>
      <w:r w:rsidR="00670695" w:rsidRPr="00136429">
        <w:rPr>
          <w:rFonts w:eastAsia="Times New Roman"/>
        </w:rPr>
        <w:t>windows</w:t>
      </w:r>
      <w:r w:rsidRPr="00136429">
        <w:rPr>
          <w:rFonts w:eastAsia="Times New Roman"/>
        </w:rPr>
        <w:t xml:space="preserve"> need to have an ob</w:t>
      </w:r>
      <w:r w:rsidR="00733D52" w:rsidRPr="00136429">
        <w:rPr>
          <w:rFonts w:eastAsia="Times New Roman"/>
        </w:rPr>
        <w:t xml:space="preserve">viously </w:t>
      </w:r>
      <w:r w:rsidRPr="00136429">
        <w:rPr>
          <w:rFonts w:eastAsia="Times New Roman"/>
        </w:rPr>
        <w:t>vi</w:t>
      </w:r>
      <w:r w:rsidR="00733D52" w:rsidRPr="00136429">
        <w:rPr>
          <w:rFonts w:eastAsia="Times New Roman"/>
        </w:rPr>
        <w:t>sual cue requiring</w:t>
      </w:r>
      <w:r w:rsidRPr="00136429">
        <w:rPr>
          <w:rFonts w:eastAsia="Times New Roman"/>
        </w:rPr>
        <w:t xml:space="preserve"> confirmation </w:t>
      </w:r>
      <w:r w:rsidR="00733D52" w:rsidRPr="00136429">
        <w:rPr>
          <w:rFonts w:eastAsia="Times New Roman"/>
        </w:rPr>
        <w:t>to</w:t>
      </w:r>
      <w:r w:rsidRPr="00136429">
        <w:rPr>
          <w:rFonts w:eastAsia="Times New Roman"/>
        </w:rPr>
        <w:t xml:space="preserve"> close.</w:t>
      </w:r>
      <w:r w:rsidR="00733D52" w:rsidRPr="00136429">
        <w:rPr>
          <w:rFonts w:eastAsia="Times New Roman"/>
        </w:rPr>
        <w:t xml:space="preserve">  </w:t>
      </w:r>
      <w:r w:rsidR="00A37EF7" w:rsidRPr="00136429">
        <w:rPr>
          <w:rFonts w:eastAsia="Times New Roman"/>
        </w:rPr>
        <w:t>As new modules are added or changed the performance must not suffer, regular maintenance and testing is required to ensure adequate effectiveness and quality while preserving scalability.</w:t>
      </w:r>
      <w:bookmarkStart w:id="52" w:name="_uuumlkz948pu" w:colFirst="0" w:colLast="0"/>
      <w:bookmarkEnd w:id="52"/>
      <w:r w:rsidR="00195EEA" w:rsidRPr="00136429">
        <w:rPr>
          <w:rFonts w:eastAsia="Times New Roman"/>
        </w:rPr>
        <w:t xml:space="preserve">  </w:t>
      </w:r>
      <w:r w:rsidR="00173847" w:rsidRPr="00136429">
        <w:rPr>
          <w:rFonts w:eastAsia="Times New Roman"/>
        </w:rPr>
        <w:t xml:space="preserve">Additional monitoring is required to ensure efficient capacity.  </w:t>
      </w:r>
      <w:r w:rsidR="00195EEA" w:rsidRPr="00136429">
        <w:t>The database must be backup for easy restoration in case of system failure.  The design and content needs to be consistent throughout to aid usability.</w:t>
      </w:r>
    </w:p>
    <w:p w14:paraId="2B0D2C50" w14:textId="77777777" w:rsidR="00BA70AD" w:rsidRPr="00136429" w:rsidRDefault="00670695" w:rsidP="00136429">
      <w:pPr>
        <w:pStyle w:val="WITHeading3"/>
      </w:pPr>
      <w:bookmarkStart w:id="53" w:name="_Toc478571166"/>
      <w:r w:rsidRPr="00136429">
        <w:t>Accessibility</w:t>
      </w:r>
      <w:bookmarkEnd w:id="53"/>
    </w:p>
    <w:p w14:paraId="3369BD53" w14:textId="77777777" w:rsidR="00BA70AD" w:rsidRPr="00136429" w:rsidRDefault="00670695" w:rsidP="00136429">
      <w:pPr>
        <w:spacing w:line="360" w:lineRule="auto"/>
        <w:rPr>
          <w:rFonts w:eastAsia="Times New Roman"/>
        </w:rPr>
      </w:pPr>
      <w:r w:rsidRPr="00136429">
        <w:rPr>
          <w:rFonts w:eastAsia="Times New Roman"/>
        </w:rPr>
        <w:t>User centred design for inclusion and accessibility can be challenging as people with intellectual difficulties are diverse in their needs.  “</w:t>
      </w:r>
      <w:r w:rsidRPr="00136429">
        <w:rPr>
          <w:rFonts w:eastAsia="Times New Roman"/>
          <w:i/>
        </w:rPr>
        <w:t>Persons with learning disabilities often have trouble processing language and numbers, deciphering auditory input, and with spatial orientation</w:t>
      </w:r>
      <w:r w:rsidRPr="00136429">
        <w:rPr>
          <w:rFonts w:eastAsia="Times New Roman"/>
        </w:rPr>
        <w:t>” (NCDAE, 2017).  Accessibility needs to be incorporated into both the functional learning aspect and content as well as the operational actions, interfacing needs to be transparent.</w:t>
      </w:r>
    </w:p>
    <w:p w14:paraId="7A90DED5" w14:textId="77777777" w:rsidR="00BA70AD" w:rsidRPr="00136429" w:rsidRDefault="00BA70AD" w:rsidP="00136429">
      <w:pPr>
        <w:spacing w:line="360" w:lineRule="auto"/>
        <w:rPr>
          <w:rFonts w:eastAsia="Times New Roman"/>
          <w:color w:val="585651"/>
        </w:rPr>
      </w:pPr>
    </w:p>
    <w:p w14:paraId="22C18EBC" w14:textId="6A4ABA73" w:rsidR="00BA70AD" w:rsidRPr="00136429" w:rsidRDefault="00670695" w:rsidP="00136429">
      <w:pPr>
        <w:spacing w:line="360" w:lineRule="auto"/>
        <w:rPr>
          <w:rFonts w:eastAsia="Times New Roman"/>
        </w:rPr>
      </w:pPr>
      <w:r w:rsidRPr="00136429">
        <w:rPr>
          <w:rFonts w:eastAsia="Times New Roman"/>
        </w:rPr>
        <w:t xml:space="preserve">W3C’s web accessibility initiative (WAI) </w:t>
      </w:r>
      <w:r w:rsidR="007E0BDB" w:rsidRPr="00136429">
        <w:rPr>
          <w:rFonts w:eastAsia="Times New Roman"/>
        </w:rPr>
        <w:t>aims “</w:t>
      </w:r>
      <w:r w:rsidRPr="00136429">
        <w:rPr>
          <w:rFonts w:eastAsia="Times New Roman"/>
          <w:i/>
        </w:rPr>
        <w:t>to lead the Web to its full potential to be accessible, enabling people with disabilities to participate equally on the Web.</w:t>
      </w:r>
      <w:r w:rsidRPr="00136429">
        <w:rPr>
          <w:rFonts w:eastAsia="Times New Roman"/>
        </w:rPr>
        <w:t xml:space="preserve">” W3C (2016) </w:t>
      </w:r>
    </w:p>
    <w:p w14:paraId="768D97C9" w14:textId="0F49F079" w:rsidR="00BA70AD" w:rsidRPr="00136429" w:rsidRDefault="00670695" w:rsidP="00136429">
      <w:pPr>
        <w:spacing w:line="360" w:lineRule="auto"/>
        <w:rPr>
          <w:rFonts w:eastAsia="Times New Roman"/>
        </w:rPr>
      </w:pPr>
      <w:r w:rsidRPr="00136429">
        <w:rPr>
          <w:rFonts w:eastAsia="Times New Roman"/>
        </w:rPr>
        <w:t xml:space="preserve">Their quick reference guidelines </w:t>
      </w:r>
      <w:r w:rsidR="000A53DA" w:rsidRPr="00136429">
        <w:rPr>
          <w:rFonts w:eastAsia="Times New Roman"/>
        </w:rPr>
        <w:t>include 4 principles, Figure: 14</w:t>
      </w:r>
    </w:p>
    <w:p w14:paraId="310503E4" w14:textId="77777777" w:rsidR="00BA70AD" w:rsidRPr="00136429" w:rsidRDefault="00BA70AD" w:rsidP="00136429">
      <w:pPr>
        <w:spacing w:line="360" w:lineRule="auto"/>
        <w:rPr>
          <w:rFonts w:eastAsia="Times New Roman"/>
          <w:color w:val="333333"/>
          <w:highlight w:val="white"/>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BA70AD" w:rsidRPr="00136429" w14:paraId="413210DF" w14:textId="77777777">
        <w:tc>
          <w:tcPr>
            <w:tcW w:w="2250" w:type="dxa"/>
            <w:tcMar>
              <w:top w:w="100" w:type="dxa"/>
              <w:left w:w="100" w:type="dxa"/>
              <w:bottom w:w="100" w:type="dxa"/>
              <w:right w:w="100" w:type="dxa"/>
            </w:tcMar>
          </w:tcPr>
          <w:p w14:paraId="2872FDB3" w14:textId="77777777" w:rsidR="00BA70AD" w:rsidRPr="00136429" w:rsidRDefault="00670695" w:rsidP="00136429">
            <w:pPr>
              <w:spacing w:line="360" w:lineRule="auto"/>
              <w:rPr>
                <w:rFonts w:eastAsia="Times New Roman"/>
                <w:color w:val="333333"/>
                <w:highlight w:val="white"/>
              </w:rPr>
            </w:pPr>
            <w:r w:rsidRPr="00136429">
              <w:rPr>
                <w:rFonts w:eastAsia="Times New Roman"/>
                <w:color w:val="333333"/>
                <w:highlight w:val="white"/>
              </w:rPr>
              <w:t>Principle</w:t>
            </w:r>
          </w:p>
        </w:tc>
        <w:tc>
          <w:tcPr>
            <w:tcW w:w="6750" w:type="dxa"/>
            <w:tcMar>
              <w:top w:w="100" w:type="dxa"/>
              <w:left w:w="100" w:type="dxa"/>
              <w:bottom w:w="100" w:type="dxa"/>
              <w:right w:w="100" w:type="dxa"/>
            </w:tcMar>
          </w:tcPr>
          <w:p w14:paraId="5E7B7486" w14:textId="77777777" w:rsidR="00BA70AD" w:rsidRPr="00136429" w:rsidRDefault="00670695" w:rsidP="00136429">
            <w:pPr>
              <w:spacing w:line="360" w:lineRule="auto"/>
              <w:rPr>
                <w:rFonts w:eastAsia="Times New Roman"/>
                <w:color w:val="333333"/>
                <w:highlight w:val="white"/>
              </w:rPr>
            </w:pPr>
            <w:r w:rsidRPr="00136429">
              <w:rPr>
                <w:rFonts w:eastAsia="Times New Roman"/>
                <w:color w:val="333333"/>
                <w:highlight w:val="white"/>
              </w:rPr>
              <w:t>Description</w:t>
            </w:r>
          </w:p>
        </w:tc>
      </w:tr>
      <w:tr w:rsidR="00BA70AD" w:rsidRPr="00136429" w14:paraId="1CA31791" w14:textId="77777777">
        <w:tc>
          <w:tcPr>
            <w:tcW w:w="2250" w:type="dxa"/>
            <w:tcMar>
              <w:top w:w="100" w:type="dxa"/>
              <w:left w:w="100" w:type="dxa"/>
              <w:bottom w:w="100" w:type="dxa"/>
              <w:right w:w="100" w:type="dxa"/>
            </w:tcMar>
          </w:tcPr>
          <w:p w14:paraId="38BE0CD6" w14:textId="77777777" w:rsidR="00BA70AD" w:rsidRPr="00136429" w:rsidRDefault="00670695" w:rsidP="00136429">
            <w:pPr>
              <w:spacing w:line="360" w:lineRule="auto"/>
              <w:rPr>
                <w:rFonts w:eastAsia="Times New Roman"/>
                <w:color w:val="333333"/>
                <w:highlight w:val="white"/>
              </w:rPr>
            </w:pPr>
            <w:r w:rsidRPr="00136429">
              <w:rPr>
                <w:rFonts w:eastAsia="Times New Roman"/>
                <w:color w:val="333333"/>
                <w:highlight w:val="white"/>
              </w:rPr>
              <w:t>1 - Perceivable</w:t>
            </w:r>
          </w:p>
        </w:tc>
        <w:tc>
          <w:tcPr>
            <w:tcW w:w="6750" w:type="dxa"/>
            <w:tcMar>
              <w:top w:w="100" w:type="dxa"/>
              <w:left w:w="100" w:type="dxa"/>
              <w:bottom w:w="100" w:type="dxa"/>
              <w:right w:w="100" w:type="dxa"/>
            </w:tcMar>
          </w:tcPr>
          <w:p w14:paraId="6DFF2EB4" w14:textId="56B775D2" w:rsidR="00BA70AD" w:rsidRPr="00136429" w:rsidRDefault="00670695" w:rsidP="00136429">
            <w:pPr>
              <w:numPr>
                <w:ilvl w:val="0"/>
                <w:numId w:val="6"/>
              </w:numPr>
              <w:spacing w:line="360" w:lineRule="auto"/>
              <w:ind w:hanging="360"/>
              <w:contextualSpacing/>
              <w:rPr>
                <w:rFonts w:eastAsia="Times New Roman"/>
                <w:color w:val="333333"/>
                <w:highlight w:val="white"/>
              </w:rPr>
            </w:pPr>
            <w:r w:rsidRPr="00136429">
              <w:rPr>
                <w:rFonts w:eastAsia="Times New Roman"/>
                <w:color w:val="333333"/>
                <w:highlight w:val="white"/>
              </w:rPr>
              <w:t xml:space="preserve">Text Alternatives for </w:t>
            </w:r>
            <w:r w:rsidR="007E0BDB" w:rsidRPr="00136429">
              <w:rPr>
                <w:rFonts w:eastAsia="Times New Roman"/>
                <w:color w:val="333333"/>
                <w:highlight w:val="white"/>
              </w:rPr>
              <w:t>non-text</w:t>
            </w:r>
            <w:r w:rsidRPr="00136429">
              <w:rPr>
                <w:rFonts w:eastAsia="Times New Roman"/>
                <w:color w:val="333333"/>
                <w:highlight w:val="white"/>
              </w:rPr>
              <w:t xml:space="preserve"> content, compatible with assistive technology.</w:t>
            </w:r>
          </w:p>
          <w:p w14:paraId="71AF9BBC" w14:textId="77777777" w:rsidR="00BA70AD" w:rsidRPr="00136429" w:rsidRDefault="00670695" w:rsidP="00136429">
            <w:pPr>
              <w:numPr>
                <w:ilvl w:val="0"/>
                <w:numId w:val="6"/>
              </w:numPr>
              <w:spacing w:line="360" w:lineRule="auto"/>
              <w:ind w:hanging="360"/>
              <w:contextualSpacing/>
              <w:rPr>
                <w:rFonts w:eastAsia="Times New Roman"/>
                <w:color w:val="333333"/>
                <w:highlight w:val="white"/>
              </w:rPr>
            </w:pPr>
            <w:r w:rsidRPr="00136429">
              <w:rPr>
                <w:rFonts w:eastAsia="Times New Roman"/>
                <w:color w:val="333333"/>
                <w:highlight w:val="white"/>
              </w:rPr>
              <w:t>Alternative descriptions/instructions for time-based media:  closed captions, subtitles, screenplay, transcripts, description of video-based content, sign-language, labelling</w:t>
            </w:r>
          </w:p>
          <w:p w14:paraId="78F66E4F" w14:textId="77777777" w:rsidR="00BA70AD" w:rsidRPr="00136429" w:rsidRDefault="00670695" w:rsidP="00136429">
            <w:pPr>
              <w:numPr>
                <w:ilvl w:val="0"/>
                <w:numId w:val="6"/>
              </w:numPr>
              <w:spacing w:line="360" w:lineRule="auto"/>
              <w:ind w:hanging="360"/>
              <w:contextualSpacing/>
              <w:rPr>
                <w:rFonts w:eastAsia="Times New Roman"/>
                <w:color w:val="333333"/>
                <w:highlight w:val="white"/>
              </w:rPr>
            </w:pPr>
            <w:r w:rsidRPr="00136429">
              <w:rPr>
                <w:rFonts w:eastAsia="Times New Roman"/>
                <w:color w:val="333333"/>
                <w:highlight w:val="white"/>
              </w:rPr>
              <w:t>Adaptable: content can be displayed differently without changing meaning and structure, magnifying etc.</w:t>
            </w:r>
          </w:p>
          <w:p w14:paraId="20F2C603" w14:textId="77777777" w:rsidR="00BA70AD" w:rsidRPr="00136429" w:rsidRDefault="00670695" w:rsidP="00136429">
            <w:pPr>
              <w:numPr>
                <w:ilvl w:val="0"/>
                <w:numId w:val="6"/>
              </w:numPr>
              <w:spacing w:line="360" w:lineRule="auto"/>
              <w:ind w:hanging="360"/>
              <w:contextualSpacing/>
              <w:rPr>
                <w:rFonts w:eastAsia="Times New Roman"/>
                <w:color w:val="333333"/>
                <w:highlight w:val="white"/>
              </w:rPr>
            </w:pPr>
            <w:r w:rsidRPr="00136429">
              <w:rPr>
                <w:rFonts w:eastAsia="Times New Roman"/>
                <w:color w:val="333333"/>
                <w:highlight w:val="white"/>
              </w:rPr>
              <w:t xml:space="preserve">Distinguishable: Use of colour, contrasts, images, resizing, </w:t>
            </w:r>
            <w:r w:rsidRPr="00136429">
              <w:rPr>
                <w:rFonts w:eastAsia="Times New Roman"/>
                <w:color w:val="333333"/>
                <w:highlight w:val="white"/>
              </w:rPr>
              <w:lastRenderedPageBreak/>
              <w:t>audio levels.</w:t>
            </w:r>
          </w:p>
        </w:tc>
      </w:tr>
      <w:tr w:rsidR="00BA70AD" w:rsidRPr="00136429" w14:paraId="429CA13A" w14:textId="77777777">
        <w:tc>
          <w:tcPr>
            <w:tcW w:w="2250" w:type="dxa"/>
            <w:tcMar>
              <w:top w:w="100" w:type="dxa"/>
              <w:left w:w="100" w:type="dxa"/>
              <w:bottom w:w="100" w:type="dxa"/>
              <w:right w:w="100" w:type="dxa"/>
            </w:tcMar>
          </w:tcPr>
          <w:p w14:paraId="37CBCB2D" w14:textId="77777777" w:rsidR="00BA70AD" w:rsidRPr="00136429" w:rsidRDefault="00670695" w:rsidP="00136429">
            <w:pPr>
              <w:spacing w:line="360" w:lineRule="auto"/>
              <w:rPr>
                <w:rFonts w:eastAsia="Times New Roman"/>
                <w:color w:val="333333"/>
                <w:highlight w:val="white"/>
              </w:rPr>
            </w:pPr>
            <w:r w:rsidRPr="00136429">
              <w:rPr>
                <w:rFonts w:eastAsia="Times New Roman"/>
                <w:color w:val="333333"/>
                <w:highlight w:val="white"/>
              </w:rPr>
              <w:lastRenderedPageBreak/>
              <w:t>2 - Operable</w:t>
            </w:r>
          </w:p>
          <w:p w14:paraId="203E4B5A" w14:textId="77777777" w:rsidR="00BA70AD" w:rsidRPr="00136429" w:rsidRDefault="00BA70AD" w:rsidP="00136429">
            <w:pPr>
              <w:spacing w:line="360" w:lineRule="auto"/>
              <w:rPr>
                <w:rFonts w:eastAsia="Times New Roman"/>
                <w:color w:val="333333"/>
                <w:highlight w:val="white"/>
              </w:rPr>
            </w:pPr>
          </w:p>
        </w:tc>
        <w:tc>
          <w:tcPr>
            <w:tcW w:w="6750" w:type="dxa"/>
            <w:tcMar>
              <w:top w:w="100" w:type="dxa"/>
              <w:left w:w="100" w:type="dxa"/>
              <w:bottom w:w="100" w:type="dxa"/>
              <w:right w:w="100" w:type="dxa"/>
            </w:tcMar>
          </w:tcPr>
          <w:p w14:paraId="10DD728C" w14:textId="77777777" w:rsidR="00BA70AD" w:rsidRPr="00136429" w:rsidRDefault="00670695" w:rsidP="00136429">
            <w:pPr>
              <w:numPr>
                <w:ilvl w:val="0"/>
                <w:numId w:val="7"/>
              </w:numPr>
              <w:spacing w:line="360" w:lineRule="auto"/>
              <w:ind w:hanging="360"/>
              <w:contextualSpacing/>
              <w:rPr>
                <w:rFonts w:eastAsia="Times New Roman"/>
                <w:color w:val="333333"/>
                <w:highlight w:val="white"/>
              </w:rPr>
            </w:pPr>
            <w:r w:rsidRPr="00136429">
              <w:rPr>
                <w:rFonts w:eastAsia="Times New Roman"/>
                <w:color w:val="333333"/>
                <w:highlight w:val="white"/>
              </w:rPr>
              <w:t>Keyboard Accessibility, for mouse alternatives.</w:t>
            </w:r>
          </w:p>
          <w:p w14:paraId="1A8016D7" w14:textId="77777777" w:rsidR="00BA70AD" w:rsidRPr="00136429" w:rsidRDefault="00670695" w:rsidP="00136429">
            <w:pPr>
              <w:numPr>
                <w:ilvl w:val="0"/>
                <w:numId w:val="7"/>
              </w:numPr>
              <w:spacing w:line="360" w:lineRule="auto"/>
              <w:ind w:hanging="360"/>
              <w:contextualSpacing/>
              <w:rPr>
                <w:rFonts w:eastAsia="Times New Roman"/>
                <w:color w:val="333333"/>
                <w:highlight w:val="white"/>
              </w:rPr>
            </w:pPr>
            <w:r w:rsidRPr="00136429">
              <w:rPr>
                <w:rFonts w:eastAsia="Times New Roman"/>
                <w:color w:val="333333"/>
                <w:highlight w:val="white"/>
              </w:rPr>
              <w:t>Allow enough time to read and use content</w:t>
            </w:r>
          </w:p>
          <w:p w14:paraId="3EF8EF80" w14:textId="77777777" w:rsidR="00BA70AD" w:rsidRPr="00136429" w:rsidRDefault="00670695" w:rsidP="00136429">
            <w:pPr>
              <w:numPr>
                <w:ilvl w:val="0"/>
                <w:numId w:val="7"/>
              </w:numPr>
              <w:spacing w:line="360" w:lineRule="auto"/>
              <w:ind w:hanging="360"/>
              <w:contextualSpacing/>
              <w:rPr>
                <w:rFonts w:eastAsia="Times New Roman"/>
                <w:color w:val="333333"/>
                <w:highlight w:val="white"/>
              </w:rPr>
            </w:pPr>
            <w:r w:rsidRPr="00136429">
              <w:rPr>
                <w:rFonts w:eastAsia="Times New Roman"/>
                <w:color w:val="333333"/>
                <w:highlight w:val="white"/>
              </w:rPr>
              <w:t>Avoid seizures</w:t>
            </w:r>
          </w:p>
          <w:p w14:paraId="6F08E095" w14:textId="77777777" w:rsidR="00BA70AD" w:rsidRPr="00136429" w:rsidRDefault="00670695" w:rsidP="00136429">
            <w:pPr>
              <w:numPr>
                <w:ilvl w:val="0"/>
                <w:numId w:val="7"/>
              </w:numPr>
              <w:spacing w:line="360" w:lineRule="auto"/>
              <w:ind w:hanging="360"/>
              <w:contextualSpacing/>
              <w:rPr>
                <w:rFonts w:eastAsia="Times New Roman"/>
                <w:color w:val="333333"/>
                <w:highlight w:val="white"/>
              </w:rPr>
            </w:pPr>
            <w:r w:rsidRPr="00136429">
              <w:rPr>
                <w:rFonts w:eastAsia="Times New Roman"/>
                <w:color w:val="333333"/>
                <w:highlight w:val="white"/>
              </w:rPr>
              <w:t>Navigable</w:t>
            </w:r>
          </w:p>
        </w:tc>
      </w:tr>
      <w:tr w:rsidR="00BA70AD" w:rsidRPr="00136429" w14:paraId="25C6AE8E" w14:textId="77777777">
        <w:tc>
          <w:tcPr>
            <w:tcW w:w="2250" w:type="dxa"/>
            <w:tcMar>
              <w:top w:w="100" w:type="dxa"/>
              <w:left w:w="100" w:type="dxa"/>
              <w:bottom w:w="100" w:type="dxa"/>
              <w:right w:w="100" w:type="dxa"/>
            </w:tcMar>
          </w:tcPr>
          <w:p w14:paraId="0DE1F388" w14:textId="77777777" w:rsidR="00BA70AD" w:rsidRPr="00136429" w:rsidRDefault="00670695" w:rsidP="00136429">
            <w:pPr>
              <w:spacing w:line="360" w:lineRule="auto"/>
              <w:rPr>
                <w:rFonts w:eastAsia="Times New Roman"/>
                <w:color w:val="333333"/>
                <w:highlight w:val="white"/>
              </w:rPr>
            </w:pPr>
            <w:r w:rsidRPr="00136429">
              <w:rPr>
                <w:rFonts w:eastAsia="Times New Roman"/>
                <w:color w:val="333333"/>
                <w:highlight w:val="white"/>
              </w:rPr>
              <w:t>3 - Understandable</w:t>
            </w:r>
          </w:p>
        </w:tc>
        <w:tc>
          <w:tcPr>
            <w:tcW w:w="6750" w:type="dxa"/>
            <w:tcMar>
              <w:top w:w="100" w:type="dxa"/>
              <w:left w:w="100" w:type="dxa"/>
              <w:bottom w:w="100" w:type="dxa"/>
              <w:right w:w="100" w:type="dxa"/>
            </w:tcMar>
          </w:tcPr>
          <w:p w14:paraId="30486A7F" w14:textId="77777777" w:rsidR="00BA70AD" w:rsidRPr="00136429" w:rsidRDefault="00670695" w:rsidP="00136429">
            <w:pPr>
              <w:numPr>
                <w:ilvl w:val="0"/>
                <w:numId w:val="2"/>
              </w:numPr>
              <w:spacing w:line="360" w:lineRule="auto"/>
              <w:ind w:hanging="360"/>
              <w:contextualSpacing/>
              <w:rPr>
                <w:rFonts w:eastAsia="Times New Roman"/>
                <w:color w:val="333333"/>
                <w:highlight w:val="white"/>
              </w:rPr>
            </w:pPr>
            <w:r w:rsidRPr="00136429">
              <w:rPr>
                <w:rFonts w:eastAsia="Times New Roman"/>
                <w:color w:val="333333"/>
                <w:highlight w:val="white"/>
              </w:rPr>
              <w:t>Readable</w:t>
            </w:r>
          </w:p>
          <w:p w14:paraId="652A458E" w14:textId="77777777" w:rsidR="00BA70AD" w:rsidRPr="00136429" w:rsidRDefault="00670695" w:rsidP="00136429">
            <w:pPr>
              <w:numPr>
                <w:ilvl w:val="0"/>
                <w:numId w:val="2"/>
              </w:numPr>
              <w:spacing w:line="360" w:lineRule="auto"/>
              <w:ind w:hanging="360"/>
              <w:contextualSpacing/>
              <w:rPr>
                <w:rFonts w:eastAsia="Times New Roman"/>
                <w:color w:val="333333"/>
                <w:highlight w:val="white"/>
              </w:rPr>
            </w:pPr>
            <w:r w:rsidRPr="00136429">
              <w:rPr>
                <w:rFonts w:eastAsia="Times New Roman"/>
                <w:color w:val="333333"/>
                <w:highlight w:val="white"/>
              </w:rPr>
              <w:t>Make content appear and operate in predictable ways.</w:t>
            </w:r>
          </w:p>
          <w:p w14:paraId="21BB3400" w14:textId="77777777" w:rsidR="00BA70AD" w:rsidRPr="00136429" w:rsidRDefault="00670695" w:rsidP="00136429">
            <w:pPr>
              <w:numPr>
                <w:ilvl w:val="0"/>
                <w:numId w:val="2"/>
              </w:numPr>
              <w:spacing w:line="360" w:lineRule="auto"/>
              <w:ind w:hanging="360"/>
              <w:contextualSpacing/>
              <w:rPr>
                <w:rFonts w:eastAsia="Times New Roman"/>
                <w:color w:val="333333"/>
                <w:highlight w:val="white"/>
              </w:rPr>
            </w:pPr>
            <w:r w:rsidRPr="00136429">
              <w:rPr>
                <w:rFonts w:eastAsia="Times New Roman"/>
                <w:color w:val="333333"/>
                <w:highlight w:val="white"/>
              </w:rPr>
              <w:t>Input Assistance, help users avoid and correct mistakes.</w:t>
            </w:r>
          </w:p>
        </w:tc>
      </w:tr>
      <w:tr w:rsidR="00BA70AD" w:rsidRPr="00136429" w14:paraId="42C3FF6F" w14:textId="77777777">
        <w:tc>
          <w:tcPr>
            <w:tcW w:w="2250" w:type="dxa"/>
            <w:tcMar>
              <w:top w:w="100" w:type="dxa"/>
              <w:left w:w="100" w:type="dxa"/>
              <w:bottom w:w="100" w:type="dxa"/>
              <w:right w:w="100" w:type="dxa"/>
            </w:tcMar>
          </w:tcPr>
          <w:p w14:paraId="52234D29" w14:textId="77777777" w:rsidR="00BA70AD" w:rsidRPr="00136429" w:rsidRDefault="00670695" w:rsidP="00136429">
            <w:pPr>
              <w:spacing w:line="360" w:lineRule="auto"/>
              <w:rPr>
                <w:rFonts w:eastAsia="Times New Roman"/>
                <w:color w:val="333333"/>
                <w:highlight w:val="white"/>
              </w:rPr>
            </w:pPr>
            <w:r w:rsidRPr="00136429">
              <w:rPr>
                <w:rFonts w:eastAsia="Times New Roman"/>
                <w:color w:val="333333"/>
                <w:highlight w:val="white"/>
              </w:rPr>
              <w:t>4 - Robust</w:t>
            </w:r>
          </w:p>
        </w:tc>
        <w:tc>
          <w:tcPr>
            <w:tcW w:w="6750" w:type="dxa"/>
            <w:tcMar>
              <w:top w:w="100" w:type="dxa"/>
              <w:left w:w="100" w:type="dxa"/>
              <w:bottom w:w="100" w:type="dxa"/>
              <w:right w:w="100" w:type="dxa"/>
            </w:tcMar>
          </w:tcPr>
          <w:p w14:paraId="2F53F3FD" w14:textId="77777777" w:rsidR="00BA70AD" w:rsidRPr="00532172" w:rsidRDefault="00670695" w:rsidP="00532172">
            <w:pPr>
              <w:pStyle w:val="ListParagraph"/>
              <w:numPr>
                <w:ilvl w:val="0"/>
                <w:numId w:val="11"/>
              </w:numPr>
              <w:spacing w:line="360" w:lineRule="auto"/>
              <w:rPr>
                <w:rFonts w:eastAsia="Times New Roman"/>
                <w:color w:val="333333"/>
                <w:highlight w:val="white"/>
              </w:rPr>
            </w:pPr>
            <w:bookmarkStart w:id="54" w:name="_GoBack"/>
            <w:bookmarkEnd w:id="54"/>
            <w:r w:rsidRPr="00532172">
              <w:rPr>
                <w:rFonts w:eastAsia="Times New Roman"/>
                <w:color w:val="333333"/>
                <w:highlight w:val="white"/>
              </w:rPr>
              <w:t>Maximise Compatibility</w:t>
            </w:r>
          </w:p>
        </w:tc>
      </w:tr>
    </w:tbl>
    <w:p w14:paraId="742B2CF2" w14:textId="5C4BF432" w:rsidR="00BA70AD" w:rsidRPr="00136429" w:rsidRDefault="00F676C4" w:rsidP="00136429">
      <w:pPr>
        <w:pStyle w:val="Caption"/>
        <w:spacing w:line="360" w:lineRule="auto"/>
        <w:rPr>
          <w:rFonts w:eastAsia="Times New Roman"/>
        </w:rPr>
      </w:pPr>
      <w:bookmarkStart w:id="55" w:name="_Toc478571429"/>
      <w:r w:rsidRPr="00136429">
        <w:t xml:space="preserve">Table </w:t>
      </w:r>
      <w:fldSimple w:instr=" SEQ Table \* ARABIC ">
        <w:r w:rsidRPr="00136429">
          <w:rPr>
            <w:noProof/>
          </w:rPr>
          <w:t>4</w:t>
        </w:r>
      </w:fldSimple>
      <w:r w:rsidRPr="00136429">
        <w:t>: W3C principles. (W3C, 2016)</w:t>
      </w:r>
      <w:bookmarkEnd w:id="55"/>
    </w:p>
    <w:p w14:paraId="37684822" w14:textId="77777777" w:rsidR="00BA70AD" w:rsidRPr="00136429" w:rsidRDefault="00BA70AD" w:rsidP="00136429">
      <w:pPr>
        <w:spacing w:line="360" w:lineRule="auto"/>
        <w:rPr>
          <w:rFonts w:eastAsia="Times New Roman"/>
          <w:b/>
        </w:rPr>
      </w:pPr>
    </w:p>
    <w:p w14:paraId="36A422E2" w14:textId="64CA1FE8" w:rsidR="00BA70AD" w:rsidRPr="00136429" w:rsidRDefault="00670695" w:rsidP="00136429">
      <w:pPr>
        <w:spacing w:line="360" w:lineRule="auto"/>
        <w:rPr>
          <w:rFonts w:eastAsia="Times New Roman"/>
        </w:rPr>
      </w:pPr>
      <w:r w:rsidRPr="00136429">
        <w:rPr>
          <w:rFonts w:eastAsia="Times New Roman"/>
          <w:b/>
        </w:rPr>
        <w:t>Navigation</w:t>
      </w:r>
      <w:r w:rsidRPr="00136429">
        <w:rPr>
          <w:rFonts w:eastAsia="Times New Roman"/>
        </w:rPr>
        <w:t xml:space="preserve"> needs to be easy to follow with paths clearly labelled and consistent throughout. </w:t>
      </w:r>
      <w:r w:rsidR="007E0BDB" w:rsidRPr="00136429">
        <w:rPr>
          <w:rFonts w:eastAsia="Times New Roman"/>
        </w:rPr>
        <w:t>It also</w:t>
      </w:r>
      <w:r w:rsidRPr="00136429">
        <w:rPr>
          <w:rFonts w:eastAsia="Times New Roman"/>
        </w:rPr>
        <w:t xml:space="preserve"> needs to include ways to backtrack or restart, “</w:t>
      </w:r>
      <w:r w:rsidRPr="00136429">
        <w:rPr>
          <w:rFonts w:eastAsia="Times New Roman"/>
          <w:i/>
        </w:rPr>
        <w:t>the use of breadcrumbs, can be particularly beneficial for people with cognitive problems, since it appears to provide ongoing confirmation of navigational choices and reinforcement of the overall task objective</w:t>
      </w:r>
      <w:r w:rsidRPr="00136429">
        <w:rPr>
          <w:rFonts w:eastAsia="Times New Roman"/>
        </w:rPr>
        <w:t xml:space="preserve">” (Hudson, 2004).  </w:t>
      </w:r>
      <w:r w:rsidR="007E0BDB" w:rsidRPr="00136429">
        <w:rPr>
          <w:rFonts w:eastAsia="Times New Roman"/>
        </w:rPr>
        <w:t xml:space="preserve">Clickable areas need to be obvious, enlarged and underlined, highlighted on mouseover for easy to read. </w:t>
      </w:r>
      <w:r w:rsidRPr="00136429">
        <w:rPr>
          <w:rFonts w:eastAsia="Times New Roman"/>
        </w:rPr>
        <w:t>No hidden clickables (</w:t>
      </w:r>
      <w:r w:rsidR="007E0BDB" w:rsidRPr="00136429">
        <w:rPr>
          <w:rFonts w:eastAsia="Times New Roman"/>
        </w:rPr>
        <w:t>Facebook</w:t>
      </w:r>
      <w:r w:rsidRPr="00136429">
        <w:rPr>
          <w:rFonts w:eastAsia="Times New Roman"/>
        </w:rPr>
        <w:t xml:space="preserve"> - hover over to appear).</w:t>
      </w:r>
    </w:p>
    <w:p w14:paraId="51DB0C78" w14:textId="77777777" w:rsidR="00BA70AD" w:rsidRPr="00136429" w:rsidRDefault="00BA70AD" w:rsidP="00136429">
      <w:pPr>
        <w:spacing w:line="360" w:lineRule="auto"/>
        <w:rPr>
          <w:rFonts w:eastAsia="Times New Roman"/>
        </w:rPr>
      </w:pPr>
    </w:p>
    <w:p w14:paraId="5B7A45A9" w14:textId="77777777" w:rsidR="00BA70AD" w:rsidRPr="00136429" w:rsidRDefault="00670695" w:rsidP="00136429">
      <w:pPr>
        <w:spacing w:line="360" w:lineRule="auto"/>
        <w:rPr>
          <w:rFonts w:eastAsia="Times New Roman"/>
        </w:rPr>
      </w:pPr>
      <w:r w:rsidRPr="00136429">
        <w:rPr>
          <w:rFonts w:eastAsia="Times New Roman"/>
          <w:b/>
        </w:rPr>
        <w:t>Text</w:t>
      </w:r>
      <w:r w:rsidRPr="00136429">
        <w:rPr>
          <w:rFonts w:eastAsia="Times New Roman"/>
        </w:rPr>
        <w:t xml:space="preserve"> will be written in plain language, in short sentence, not longer than one line. Bulleted information will be used where appropriate. Information will be displayed in sushi style, one bite sized chunk for each point.  Consistent terminology will be used throughout with meaningful headings. </w:t>
      </w:r>
    </w:p>
    <w:p w14:paraId="7CCF5E13" w14:textId="2901ACF7" w:rsidR="00BA70AD" w:rsidRPr="00136429" w:rsidRDefault="00670695" w:rsidP="00136429">
      <w:pPr>
        <w:spacing w:line="360" w:lineRule="auto"/>
        <w:rPr>
          <w:rFonts w:eastAsia="Times New Roman"/>
        </w:rPr>
      </w:pPr>
      <w:r w:rsidRPr="00136429">
        <w:rPr>
          <w:rFonts w:eastAsia="Times New Roman"/>
        </w:rPr>
        <w:t xml:space="preserve">A project called ‘Pathways to adult education for people with intellectual disabilities’ met to establish standards to make information easy for people with intellectual disabilities to understand. Font size is recommended to be equivalent to Arial size 14, these </w:t>
      </w:r>
      <w:r w:rsidR="007E0BDB" w:rsidRPr="00136429">
        <w:rPr>
          <w:rFonts w:eastAsia="Times New Roman"/>
        </w:rPr>
        <w:t>standards are</w:t>
      </w:r>
      <w:r w:rsidRPr="00136429">
        <w:rPr>
          <w:rFonts w:eastAsia="Times New Roman"/>
        </w:rPr>
        <w:t xml:space="preserve"> published on easy-to-read.eu and will be taken into consideration when preparing content.  </w:t>
      </w:r>
    </w:p>
    <w:p w14:paraId="53DE87B2" w14:textId="0CF53143" w:rsidR="004C02F8" w:rsidRPr="00136429" w:rsidRDefault="004C02F8" w:rsidP="00136429">
      <w:pPr>
        <w:spacing w:line="360" w:lineRule="auto"/>
        <w:rPr>
          <w:sz w:val="28"/>
          <w:szCs w:val="28"/>
        </w:rPr>
      </w:pPr>
      <w:r w:rsidRPr="00136429">
        <w:rPr>
          <w:rFonts w:eastAsia="Times New Roman"/>
        </w:rPr>
        <w:t xml:space="preserve">Text is easier to read in short sentences indent from the right as seen in </w:t>
      </w:r>
      <w:r w:rsidR="00080062" w:rsidRPr="00136429">
        <w:rPr>
          <w:rFonts w:eastAsia="Times New Roman"/>
        </w:rPr>
        <w:t>Figure 11</w:t>
      </w:r>
      <w:r w:rsidRPr="00136429">
        <w:rPr>
          <w:rFonts w:eastAsia="Times New Roman"/>
        </w:rPr>
        <w:t>.</w:t>
      </w:r>
    </w:p>
    <w:p w14:paraId="3A58FE82" w14:textId="77777777" w:rsidR="00BA70AD" w:rsidRPr="00136429" w:rsidRDefault="00BA70AD" w:rsidP="00136429">
      <w:pPr>
        <w:spacing w:line="360" w:lineRule="auto"/>
        <w:rPr>
          <w:rFonts w:eastAsia="Times New Roman"/>
        </w:rPr>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BA70AD" w:rsidRPr="00136429" w14:paraId="58C61CFE" w14:textId="77777777">
        <w:tc>
          <w:tcPr>
            <w:tcW w:w="9026" w:type="dxa"/>
            <w:tcMar>
              <w:top w:w="100" w:type="dxa"/>
              <w:left w:w="100" w:type="dxa"/>
              <w:bottom w:w="100" w:type="dxa"/>
              <w:right w:w="100" w:type="dxa"/>
            </w:tcMar>
          </w:tcPr>
          <w:p w14:paraId="03288198" w14:textId="77777777" w:rsidR="00BA70AD" w:rsidRPr="00136429" w:rsidRDefault="00670695" w:rsidP="00136429">
            <w:pPr>
              <w:spacing w:line="360" w:lineRule="auto"/>
              <w:rPr>
                <w:rFonts w:eastAsia="Verdana"/>
                <w:i/>
                <w:color w:val="2C3E50"/>
                <w:sz w:val="28"/>
                <w:szCs w:val="28"/>
                <w:highlight w:val="white"/>
              </w:rPr>
            </w:pPr>
            <w:r w:rsidRPr="00136429">
              <w:rPr>
                <w:color w:val="2C3E50"/>
                <w:sz w:val="20"/>
                <w:szCs w:val="20"/>
                <w:highlight w:val="white"/>
              </w:rPr>
              <w:t xml:space="preserve"> </w:t>
            </w:r>
            <w:r w:rsidRPr="00136429">
              <w:rPr>
                <w:rFonts w:eastAsia="Verdana"/>
                <w:color w:val="2C3E50"/>
                <w:sz w:val="28"/>
                <w:szCs w:val="28"/>
                <w:highlight w:val="white"/>
              </w:rPr>
              <w:t>“</w:t>
            </w:r>
            <w:r w:rsidRPr="00136429">
              <w:rPr>
                <w:rFonts w:eastAsia="Verdana"/>
                <w:i/>
                <w:color w:val="2C3E50"/>
                <w:sz w:val="28"/>
                <w:szCs w:val="28"/>
                <w:highlight w:val="white"/>
              </w:rPr>
              <w:t>The aim of this project is</w:t>
            </w:r>
          </w:p>
          <w:p w14:paraId="440058D2" w14:textId="77777777" w:rsidR="00BA70AD" w:rsidRPr="00136429" w:rsidRDefault="00670695" w:rsidP="00136429">
            <w:pPr>
              <w:spacing w:line="360" w:lineRule="auto"/>
              <w:rPr>
                <w:rFonts w:eastAsia="Verdana"/>
                <w:i/>
                <w:color w:val="2C3E50"/>
                <w:sz w:val="28"/>
                <w:szCs w:val="28"/>
                <w:highlight w:val="white"/>
              </w:rPr>
            </w:pPr>
            <w:r w:rsidRPr="00136429">
              <w:rPr>
                <w:rFonts w:eastAsia="Verdana"/>
                <w:i/>
                <w:color w:val="2C3E50"/>
                <w:sz w:val="28"/>
                <w:szCs w:val="28"/>
                <w:highlight w:val="white"/>
              </w:rPr>
              <w:lastRenderedPageBreak/>
              <w:t xml:space="preserve"> to make lifelong learning programmes easier</w:t>
            </w:r>
          </w:p>
          <w:p w14:paraId="5C5C3766" w14:textId="77777777" w:rsidR="00BA70AD" w:rsidRPr="00136429" w:rsidRDefault="00670695" w:rsidP="00136429">
            <w:pPr>
              <w:spacing w:line="360" w:lineRule="auto"/>
              <w:rPr>
                <w:rFonts w:eastAsia="Times New Roman"/>
              </w:rPr>
            </w:pPr>
            <w:r w:rsidRPr="00136429">
              <w:rPr>
                <w:rFonts w:eastAsia="Verdana"/>
                <w:i/>
                <w:color w:val="2C3E50"/>
                <w:sz w:val="28"/>
                <w:szCs w:val="28"/>
                <w:highlight w:val="white"/>
              </w:rPr>
              <w:t xml:space="preserve"> for people with intellectual disabilities to take part in</w:t>
            </w:r>
            <w:r w:rsidRPr="00136429">
              <w:rPr>
                <w:rFonts w:eastAsia="Verdana"/>
                <w:color w:val="2C3E50"/>
                <w:sz w:val="28"/>
                <w:szCs w:val="28"/>
                <w:highlight w:val="white"/>
              </w:rPr>
              <w:t>.</w:t>
            </w:r>
            <w:r w:rsidRPr="00136429">
              <w:rPr>
                <w:color w:val="2C3E50"/>
                <w:sz w:val="20"/>
                <w:szCs w:val="20"/>
                <w:highlight w:val="white"/>
              </w:rPr>
              <w:t>”</w:t>
            </w:r>
          </w:p>
        </w:tc>
      </w:tr>
    </w:tbl>
    <w:p w14:paraId="43532D6A" w14:textId="7B3F1092" w:rsidR="00BA70AD" w:rsidRPr="00136429" w:rsidRDefault="00080062" w:rsidP="00136429">
      <w:pPr>
        <w:pStyle w:val="Caption"/>
        <w:spacing w:line="360" w:lineRule="auto"/>
        <w:rPr>
          <w:rFonts w:eastAsia="Times New Roman"/>
        </w:rPr>
      </w:pPr>
      <w:bookmarkStart w:id="56" w:name="_Toc478570963"/>
      <w:r w:rsidRPr="00136429">
        <w:lastRenderedPageBreak/>
        <w:t xml:space="preserve">Figure </w:t>
      </w:r>
      <w:fldSimple w:instr=" SEQ Figure \* ARABIC ">
        <w:r w:rsidRPr="00136429">
          <w:rPr>
            <w:noProof/>
          </w:rPr>
          <w:t>11</w:t>
        </w:r>
      </w:fldSimple>
      <w:r w:rsidRPr="00136429">
        <w:t>: Example of Easy-To-Read Text. (Inclusion Europe, 2009)</w:t>
      </w:r>
      <w:bookmarkEnd w:id="56"/>
    </w:p>
    <w:p w14:paraId="69021FFC" w14:textId="77777777" w:rsidR="00BA70AD" w:rsidRPr="00136429" w:rsidRDefault="00BA70AD" w:rsidP="00136429">
      <w:pPr>
        <w:spacing w:line="360" w:lineRule="auto"/>
        <w:rPr>
          <w:rFonts w:eastAsia="Times New Roman"/>
        </w:rPr>
      </w:pPr>
    </w:p>
    <w:p w14:paraId="1191F6A5" w14:textId="331ECF66" w:rsidR="00BA70AD" w:rsidRPr="00136429" w:rsidRDefault="00670695" w:rsidP="00136429">
      <w:pPr>
        <w:spacing w:line="360" w:lineRule="auto"/>
        <w:rPr>
          <w:color w:val="2C3E50"/>
          <w:sz w:val="20"/>
          <w:szCs w:val="20"/>
          <w:highlight w:val="white"/>
        </w:rPr>
      </w:pPr>
      <w:r w:rsidRPr="00136429">
        <w:rPr>
          <w:rFonts w:eastAsia="Times New Roman"/>
        </w:rPr>
        <w:t>Information and instructions will be easily accessible to be repeated when needed in the form of hints and recaps.  Text will be organised to consider the reading order of assistive technology as well as for visual impact.</w:t>
      </w:r>
    </w:p>
    <w:p w14:paraId="27AFC13B" w14:textId="77777777" w:rsidR="00BA70AD" w:rsidRPr="00136429" w:rsidRDefault="00BA70AD" w:rsidP="00136429">
      <w:pPr>
        <w:spacing w:line="360" w:lineRule="auto"/>
        <w:rPr>
          <w:color w:val="2C3E50"/>
          <w:sz w:val="20"/>
          <w:szCs w:val="20"/>
          <w:highlight w:val="white"/>
        </w:rPr>
      </w:pPr>
    </w:p>
    <w:p w14:paraId="1C94AB22" w14:textId="16B0FD1F" w:rsidR="00BA70AD" w:rsidRPr="00136429" w:rsidRDefault="00670695" w:rsidP="00136429">
      <w:pPr>
        <w:spacing w:line="360" w:lineRule="auto"/>
        <w:rPr>
          <w:rFonts w:eastAsia="Times New Roman"/>
        </w:rPr>
      </w:pPr>
      <w:r w:rsidRPr="00136429">
        <w:rPr>
          <w:rFonts w:eastAsia="Times New Roman"/>
        </w:rPr>
        <w:t>Widgit have a range of symbols that can be used in print</w:t>
      </w:r>
      <w:r w:rsidR="00080062" w:rsidRPr="00136429">
        <w:rPr>
          <w:rFonts w:eastAsia="Times New Roman"/>
        </w:rPr>
        <w:t xml:space="preserve"> and online.  ‘Point’, Figure 12</w:t>
      </w:r>
      <w:r w:rsidRPr="00136429">
        <w:rPr>
          <w:rFonts w:eastAsia="Times New Roman"/>
        </w:rPr>
        <w:t xml:space="preserve"> is available for websites at £282 per year, if you hover over a word a symbol will pop up to give a visual representation of the word. Their website does state that “</w:t>
      </w:r>
      <w:r w:rsidRPr="00136429">
        <w:rPr>
          <w:rFonts w:eastAsia="Times New Roman"/>
          <w:i/>
        </w:rPr>
        <w:t>If only a few symbols are needed and acknowledgement is given then licensing is often free or very low-cost</w:t>
      </w:r>
      <w:r w:rsidRPr="00136429">
        <w:rPr>
          <w:rFonts w:eastAsia="Times New Roman"/>
        </w:rPr>
        <w:t>” (Widgit, 2017).  This technology will not initially be included but maybe an option for future updates.</w:t>
      </w:r>
    </w:p>
    <w:p w14:paraId="4CA71A26" w14:textId="77777777" w:rsidR="005C69B6" w:rsidRPr="00136429" w:rsidRDefault="00670695" w:rsidP="00136429">
      <w:pPr>
        <w:keepNext/>
        <w:spacing w:line="360" w:lineRule="auto"/>
      </w:pPr>
      <w:r w:rsidRPr="00136429">
        <w:rPr>
          <w:noProof/>
        </w:rPr>
        <w:drawing>
          <wp:inline distT="114300" distB="114300" distL="114300" distR="114300" wp14:anchorId="247FE999" wp14:editId="5A314D06">
            <wp:extent cx="2547938" cy="1055823"/>
            <wp:effectExtent l="0" t="0" r="0" b="0"/>
            <wp:docPr id="8" name="image20.png" descr="Screen Shot 2017-02-21 at 11.51.25.png"/>
            <wp:cNvGraphicFramePr/>
            <a:graphic xmlns:a="http://schemas.openxmlformats.org/drawingml/2006/main">
              <a:graphicData uri="http://schemas.openxmlformats.org/drawingml/2006/picture">
                <pic:pic xmlns:pic="http://schemas.openxmlformats.org/drawingml/2006/picture">
                  <pic:nvPicPr>
                    <pic:cNvPr id="0" name="image20.png" descr="Screen Shot 2017-02-21 at 11.51.25.png"/>
                    <pic:cNvPicPr preferRelativeResize="0"/>
                  </pic:nvPicPr>
                  <pic:blipFill>
                    <a:blip r:embed="rId20"/>
                    <a:srcRect/>
                    <a:stretch>
                      <a:fillRect/>
                    </a:stretch>
                  </pic:blipFill>
                  <pic:spPr>
                    <a:xfrm>
                      <a:off x="0" y="0"/>
                      <a:ext cx="2547938" cy="1055823"/>
                    </a:xfrm>
                    <a:prstGeom prst="rect">
                      <a:avLst/>
                    </a:prstGeom>
                    <a:ln/>
                  </pic:spPr>
                </pic:pic>
              </a:graphicData>
            </a:graphic>
          </wp:inline>
        </w:drawing>
      </w:r>
    </w:p>
    <w:p w14:paraId="602E311D" w14:textId="64941B0E" w:rsidR="00BA70AD" w:rsidRPr="00136429" w:rsidRDefault="001C79C1" w:rsidP="00136429">
      <w:pPr>
        <w:pStyle w:val="Caption"/>
        <w:spacing w:line="360" w:lineRule="auto"/>
        <w:rPr>
          <w:rFonts w:eastAsia="Times New Roman"/>
        </w:rPr>
      </w:pPr>
      <w:bookmarkStart w:id="57" w:name="_Toc478398383"/>
      <w:bookmarkStart w:id="58" w:name="_Toc478570089"/>
      <w:bookmarkStart w:id="59" w:name="_Toc478570216"/>
      <w:bookmarkStart w:id="60" w:name="_Toc478570364"/>
      <w:bookmarkStart w:id="61" w:name="_Toc478570964"/>
      <w:r w:rsidRPr="00136429">
        <w:t>Figure</w:t>
      </w:r>
      <w:r w:rsidR="005C69B6" w:rsidRPr="00136429">
        <w:t xml:space="preserve"> </w:t>
      </w:r>
      <w:fldSimple w:instr=" SEQ Figure \* ARABIC ">
        <w:r w:rsidR="00080062" w:rsidRPr="00136429">
          <w:rPr>
            <w:noProof/>
          </w:rPr>
          <w:t>12</w:t>
        </w:r>
      </w:fldSimple>
      <w:r w:rsidR="005C69B6" w:rsidRPr="00136429">
        <w:t>: Point (Widgit Software, 2017).</w:t>
      </w:r>
      <w:bookmarkEnd w:id="57"/>
      <w:bookmarkEnd w:id="58"/>
      <w:bookmarkEnd w:id="59"/>
      <w:bookmarkEnd w:id="60"/>
      <w:bookmarkEnd w:id="61"/>
    </w:p>
    <w:p w14:paraId="671F03DE" w14:textId="77777777" w:rsidR="00BA70AD" w:rsidRPr="00136429" w:rsidRDefault="00BA70AD" w:rsidP="00136429">
      <w:pPr>
        <w:spacing w:line="360" w:lineRule="auto"/>
        <w:rPr>
          <w:rFonts w:eastAsia="Times New Roman"/>
        </w:rPr>
      </w:pPr>
    </w:p>
    <w:p w14:paraId="2BE44FCA" w14:textId="77777777" w:rsidR="00BA70AD" w:rsidRPr="00136429" w:rsidRDefault="00670695" w:rsidP="00136429">
      <w:pPr>
        <w:spacing w:line="360" w:lineRule="auto"/>
        <w:rPr>
          <w:rFonts w:eastAsia="Times New Roman"/>
          <w:b/>
        </w:rPr>
      </w:pPr>
      <w:r w:rsidRPr="00136429">
        <w:rPr>
          <w:rFonts w:eastAsia="Times New Roman"/>
          <w:b/>
        </w:rPr>
        <w:t>Easy to Read Fonts</w:t>
      </w:r>
    </w:p>
    <w:p w14:paraId="70D5C0B0" w14:textId="2590A541" w:rsidR="00BA70AD" w:rsidRPr="00136429" w:rsidRDefault="00670695" w:rsidP="00136429">
      <w:pPr>
        <w:spacing w:line="360" w:lineRule="auto"/>
        <w:rPr>
          <w:color w:val="2C3E50"/>
          <w:sz w:val="20"/>
          <w:szCs w:val="20"/>
          <w:highlight w:val="white"/>
        </w:rPr>
      </w:pPr>
      <w:r w:rsidRPr="00136429">
        <w:rPr>
          <w:rFonts w:eastAsia="Times New Roman"/>
        </w:rPr>
        <w:t>There are many specialised fonts, some free to use, for example OpenDyslexic and some require a fee.   “</w:t>
      </w:r>
      <w:r w:rsidRPr="00136429">
        <w:rPr>
          <w:rFonts w:eastAsia="Times New Roman"/>
          <w:i/>
        </w:rPr>
        <w:t>Some dyslexic people have expressed strong feelings about typefaces, but there is no agreement apart from saying it should be sans serif</w:t>
      </w:r>
      <w:r w:rsidRPr="00136429">
        <w:rPr>
          <w:rFonts w:eastAsia="Times New Roman"/>
        </w:rPr>
        <w:t xml:space="preserve">” (B.D.A. New Technologies Committee, 2005).   Arial font has become popular but maybe </w:t>
      </w:r>
      <w:r w:rsidR="007E0BDB" w:rsidRPr="00136429">
        <w:rPr>
          <w:rFonts w:eastAsia="Times New Roman"/>
        </w:rPr>
        <w:t>since</w:t>
      </w:r>
      <w:r w:rsidRPr="00136429">
        <w:rPr>
          <w:rFonts w:eastAsia="Times New Roman"/>
        </w:rPr>
        <w:t xml:space="preserve"> fonts are in alphabetical order in MS Word and it is first in the list. “</w:t>
      </w:r>
      <w:r w:rsidRPr="00136429">
        <w:rPr>
          <w:i/>
        </w:rPr>
        <w:t>Most people find a sans-serif style such as Arial or Verdana more comfortable. Others find a monospaced font such as Courier easier to read</w:t>
      </w:r>
      <w:r w:rsidRPr="00136429">
        <w:t>”</w:t>
      </w:r>
      <w:r w:rsidRPr="00136429">
        <w:rPr>
          <w:rFonts w:eastAsia="Times New Roman"/>
        </w:rPr>
        <w:t xml:space="preserve"> (BBC, 2014), although headings and navigation or any enlarged text can have more style and should clearly stand out.</w:t>
      </w:r>
    </w:p>
    <w:p w14:paraId="534E04A4" w14:textId="77777777" w:rsidR="00BA70AD" w:rsidRPr="00136429" w:rsidRDefault="00BA70AD" w:rsidP="00136429">
      <w:pPr>
        <w:spacing w:line="360" w:lineRule="auto"/>
        <w:rPr>
          <w:color w:val="2C3E50"/>
          <w:sz w:val="20"/>
          <w:szCs w:val="20"/>
          <w:highlight w:val="white"/>
        </w:rPr>
      </w:pPr>
    </w:p>
    <w:p w14:paraId="7314E636" w14:textId="263C28E8" w:rsidR="00BA70AD" w:rsidRPr="00136429" w:rsidRDefault="00670695" w:rsidP="00136429">
      <w:pPr>
        <w:spacing w:line="360" w:lineRule="auto"/>
        <w:rPr>
          <w:color w:val="2C3E50"/>
          <w:sz w:val="20"/>
          <w:szCs w:val="20"/>
          <w:highlight w:val="white"/>
        </w:rPr>
      </w:pPr>
      <w:r w:rsidRPr="00136429">
        <w:rPr>
          <w:rFonts w:eastAsia="Times New Roman"/>
        </w:rPr>
        <w:t xml:space="preserve">Visually, a high contrast is needed between text and background; black on white, cream or yellow is best.  Kirijian and Myers’ study found that words accentuated using </w:t>
      </w:r>
      <w:r w:rsidR="007E0BDB" w:rsidRPr="00136429">
        <w:rPr>
          <w:rFonts w:eastAsia="Times New Roman"/>
        </w:rPr>
        <w:t>colour</w:t>
      </w:r>
      <w:r w:rsidRPr="00136429">
        <w:rPr>
          <w:rFonts w:eastAsia="Times New Roman"/>
        </w:rPr>
        <w:t xml:space="preserve"> and scale worked well, words stylized with highlighted graphical elements scored very highly </w:t>
      </w:r>
      <w:r w:rsidRPr="00136429">
        <w:rPr>
          <w:rFonts w:eastAsia="Times New Roman"/>
        </w:rPr>
        <w:lastRenderedPageBreak/>
        <w:t>however font drop shadows, obscured outlines and fanciful fonts made the text difficult to read (Kirijian and Myers, 2007)</w:t>
      </w:r>
    </w:p>
    <w:p w14:paraId="03D08F45" w14:textId="77777777" w:rsidR="00BA70AD" w:rsidRPr="00136429" w:rsidRDefault="00BA70AD" w:rsidP="00136429">
      <w:pPr>
        <w:spacing w:line="360" w:lineRule="auto"/>
        <w:rPr>
          <w:color w:val="2C3E50"/>
          <w:sz w:val="20"/>
          <w:szCs w:val="20"/>
          <w:highlight w:val="white"/>
        </w:rPr>
      </w:pPr>
    </w:p>
    <w:p w14:paraId="73150209" w14:textId="77777777" w:rsidR="00BA70AD" w:rsidRPr="00136429" w:rsidRDefault="00670695" w:rsidP="00136429">
      <w:pPr>
        <w:spacing w:line="360" w:lineRule="auto"/>
        <w:rPr>
          <w:rFonts w:eastAsia="Times New Roman"/>
        </w:rPr>
      </w:pPr>
      <w:r w:rsidRPr="00136429">
        <w:rPr>
          <w:rFonts w:eastAsia="Times New Roman"/>
        </w:rPr>
        <w:t>Other characteristics of a good easy-to-read font include:</w:t>
      </w:r>
    </w:p>
    <w:p w14:paraId="07FC076A" w14:textId="77777777" w:rsidR="00BA70AD" w:rsidRPr="00136429" w:rsidRDefault="00BA70AD" w:rsidP="00136429">
      <w:pPr>
        <w:spacing w:line="360" w:lineRule="auto"/>
        <w:rPr>
          <w:rFonts w:eastAsia="Times New Roman"/>
        </w:rPr>
      </w:pPr>
    </w:p>
    <w:p w14:paraId="6AB50F99" w14:textId="77777777" w:rsidR="00BA70AD" w:rsidRPr="00136429" w:rsidRDefault="00670695" w:rsidP="00136429">
      <w:pPr>
        <w:numPr>
          <w:ilvl w:val="0"/>
          <w:numId w:val="8"/>
        </w:numPr>
        <w:spacing w:after="360" w:line="360" w:lineRule="auto"/>
        <w:ind w:left="1060" w:hanging="360"/>
        <w:contextualSpacing/>
        <w:rPr>
          <w:rFonts w:eastAsia="Times New Roman"/>
        </w:rPr>
      </w:pPr>
      <w:r w:rsidRPr="00136429">
        <w:rPr>
          <w:rFonts w:eastAsia="Times New Roman"/>
          <w:color w:val="333333"/>
          <w:highlight w:val="white"/>
        </w:rPr>
        <w:t>A large x-height, good ascenders and descenders,</w:t>
      </w:r>
    </w:p>
    <w:p w14:paraId="3F245339" w14:textId="77777777" w:rsidR="00BA70AD" w:rsidRPr="00136429" w:rsidRDefault="00670695" w:rsidP="00136429">
      <w:pPr>
        <w:numPr>
          <w:ilvl w:val="0"/>
          <w:numId w:val="8"/>
        </w:numPr>
        <w:spacing w:after="360" w:line="360" w:lineRule="auto"/>
        <w:ind w:left="1060" w:hanging="360"/>
        <w:contextualSpacing/>
        <w:rPr>
          <w:rFonts w:eastAsia="Times New Roman"/>
        </w:rPr>
      </w:pPr>
      <w:r w:rsidRPr="00136429">
        <w:rPr>
          <w:rFonts w:eastAsia="Times New Roman"/>
          <w:color w:val="333333"/>
          <w:highlight w:val="white"/>
        </w:rPr>
        <w:t>Wide letter spacing &amp; overall proportions</w:t>
      </w:r>
    </w:p>
    <w:p w14:paraId="6F998819" w14:textId="77777777" w:rsidR="00BA70AD" w:rsidRPr="00136429" w:rsidRDefault="00670695" w:rsidP="00136429">
      <w:pPr>
        <w:numPr>
          <w:ilvl w:val="0"/>
          <w:numId w:val="8"/>
        </w:numPr>
        <w:spacing w:after="360" w:line="360" w:lineRule="auto"/>
        <w:ind w:left="1060" w:hanging="360"/>
        <w:contextualSpacing/>
        <w:rPr>
          <w:rFonts w:eastAsia="Times New Roman"/>
        </w:rPr>
      </w:pPr>
      <w:r w:rsidRPr="00136429">
        <w:rPr>
          <w:rFonts w:eastAsia="Times New Roman"/>
          <w:color w:val="333333"/>
          <w:highlight w:val="white"/>
        </w:rPr>
        <w:t>Medium weight with very open counters</w:t>
      </w:r>
    </w:p>
    <w:p w14:paraId="7007117A" w14:textId="77777777" w:rsidR="00BA70AD" w:rsidRPr="00136429" w:rsidRDefault="00670695" w:rsidP="00136429">
      <w:pPr>
        <w:numPr>
          <w:ilvl w:val="0"/>
          <w:numId w:val="8"/>
        </w:numPr>
        <w:spacing w:after="360" w:line="360" w:lineRule="auto"/>
        <w:ind w:left="1060" w:hanging="360"/>
        <w:contextualSpacing/>
        <w:rPr>
          <w:rFonts w:eastAsia="Times New Roman"/>
        </w:rPr>
      </w:pPr>
      <w:r w:rsidRPr="00136429">
        <w:rPr>
          <w:rFonts w:eastAsia="Times New Roman"/>
          <w:color w:val="333333"/>
          <w:highlight w:val="white"/>
        </w:rPr>
        <w:t>b and d; p and q distinguished, not mirror images.</w:t>
      </w:r>
    </w:p>
    <w:p w14:paraId="5A3672D3" w14:textId="77777777" w:rsidR="00BA70AD" w:rsidRPr="00136429" w:rsidRDefault="00670695" w:rsidP="00136429">
      <w:pPr>
        <w:numPr>
          <w:ilvl w:val="0"/>
          <w:numId w:val="8"/>
        </w:numPr>
        <w:spacing w:after="360" w:line="360" w:lineRule="auto"/>
        <w:ind w:left="1060" w:hanging="360"/>
        <w:contextualSpacing/>
        <w:rPr>
          <w:rFonts w:eastAsia="Times New Roman"/>
        </w:rPr>
      </w:pPr>
      <w:r w:rsidRPr="00136429">
        <w:rPr>
          <w:rFonts w:eastAsia="Times New Roman"/>
          <w:color w:val="333333"/>
          <w:highlight w:val="white"/>
        </w:rPr>
        <w:t>Different forms for capital I, lowercase l and digit 1.</w:t>
      </w:r>
    </w:p>
    <w:p w14:paraId="75DFEC14" w14:textId="77777777" w:rsidR="00BA70AD" w:rsidRPr="00136429" w:rsidRDefault="00670695" w:rsidP="00136429">
      <w:pPr>
        <w:numPr>
          <w:ilvl w:val="0"/>
          <w:numId w:val="8"/>
        </w:numPr>
        <w:spacing w:after="360" w:line="360" w:lineRule="auto"/>
        <w:ind w:left="1060" w:hanging="360"/>
        <w:contextualSpacing/>
        <w:rPr>
          <w:rFonts w:eastAsia="Times New Roman"/>
        </w:rPr>
      </w:pPr>
      <w:r w:rsidRPr="00136429">
        <w:rPr>
          <w:rFonts w:eastAsia="Times New Roman"/>
          <w:color w:val="333333"/>
          <w:highlight w:val="white"/>
        </w:rPr>
        <w:t>Letter-spacing, e.g. r, n together rn should not look like m.</w:t>
      </w:r>
    </w:p>
    <w:p w14:paraId="2A70BCE5" w14:textId="77777777" w:rsidR="00BA70AD" w:rsidRPr="00136429" w:rsidRDefault="00BA70AD" w:rsidP="00136429">
      <w:pPr>
        <w:spacing w:line="360" w:lineRule="auto"/>
        <w:rPr>
          <w:rFonts w:eastAsia="Times New Roman"/>
          <w:b/>
        </w:rPr>
      </w:pPr>
    </w:p>
    <w:p w14:paraId="420B59F5" w14:textId="77777777" w:rsidR="00BA70AD" w:rsidRPr="00136429" w:rsidRDefault="00670695" w:rsidP="00136429">
      <w:pPr>
        <w:spacing w:line="360" w:lineRule="auto"/>
        <w:rPr>
          <w:rFonts w:eastAsia="Times New Roman"/>
        </w:rPr>
      </w:pPr>
      <w:r w:rsidRPr="00136429">
        <w:rPr>
          <w:rFonts w:eastAsia="Times New Roman"/>
          <w:b/>
        </w:rPr>
        <w:t>User customisation</w:t>
      </w:r>
    </w:p>
    <w:p w14:paraId="4886F1C2" w14:textId="77777777" w:rsidR="00BA70AD" w:rsidRPr="00136429" w:rsidRDefault="00670695" w:rsidP="00136429">
      <w:pPr>
        <w:spacing w:line="360" w:lineRule="auto"/>
        <w:rPr>
          <w:rFonts w:eastAsia="Times New Roman"/>
        </w:rPr>
      </w:pPr>
      <w:r w:rsidRPr="00136429">
        <w:rPr>
          <w:rFonts w:eastAsia="Times New Roman"/>
        </w:rPr>
        <w:t>The user will benefit from controlling certain visuals, for example text size, line height and spacing, contrast, background colour, or invert colour.  These options can be done with CSS.</w:t>
      </w:r>
    </w:p>
    <w:p w14:paraId="7BF56C93" w14:textId="77777777" w:rsidR="00BA70AD" w:rsidRPr="00136429" w:rsidRDefault="00BA70AD" w:rsidP="00136429">
      <w:pPr>
        <w:spacing w:line="360" w:lineRule="auto"/>
        <w:rPr>
          <w:rFonts w:eastAsia="Times New Roman"/>
        </w:rPr>
      </w:pPr>
    </w:p>
    <w:p w14:paraId="11534016" w14:textId="5053AA70" w:rsidR="00BA70AD" w:rsidRPr="00136429" w:rsidRDefault="00670695" w:rsidP="00136429">
      <w:pPr>
        <w:spacing w:line="360" w:lineRule="auto"/>
        <w:rPr>
          <w:rFonts w:eastAsia="Times New Roman"/>
        </w:rPr>
      </w:pPr>
      <w:r w:rsidRPr="00136429">
        <w:rPr>
          <w:rFonts w:eastAsia="Times New Roman"/>
        </w:rPr>
        <w:t xml:space="preserve">Page customisation can be done on the client side or the server side. Client side switching is instantaneous but there are some drawbacks: older browsers may not support </w:t>
      </w:r>
      <w:r w:rsidR="007E0BDB" w:rsidRPr="00136429">
        <w:rPr>
          <w:rFonts w:eastAsia="Times New Roman"/>
        </w:rPr>
        <w:t>JavaScript;</w:t>
      </w:r>
      <w:r w:rsidRPr="00136429">
        <w:rPr>
          <w:rFonts w:eastAsia="Times New Roman"/>
        </w:rPr>
        <w:t xml:space="preserve"> internet security systems may block it.  Server side option is more reliable according to (Hudson, 2004) but maybe slower as the page will have to reload to apply changes. </w:t>
      </w:r>
    </w:p>
    <w:p w14:paraId="41CE490F" w14:textId="77777777" w:rsidR="00BA70AD" w:rsidRPr="00136429" w:rsidRDefault="00BA70AD" w:rsidP="00136429">
      <w:pPr>
        <w:spacing w:line="360" w:lineRule="auto"/>
        <w:rPr>
          <w:rFonts w:eastAsia="Times New Roman"/>
        </w:rPr>
      </w:pPr>
    </w:p>
    <w:p w14:paraId="21D59FB7" w14:textId="770FEDFF" w:rsidR="00BA70AD" w:rsidRPr="00136429" w:rsidRDefault="007E0BDB" w:rsidP="00136429">
      <w:pPr>
        <w:spacing w:line="360" w:lineRule="auto"/>
        <w:rPr>
          <w:rFonts w:eastAsia="Times New Roman"/>
        </w:rPr>
      </w:pPr>
      <w:r w:rsidRPr="00136429">
        <w:rPr>
          <w:rFonts w:eastAsia="Times New Roman"/>
        </w:rPr>
        <w:t>Alternatively,</w:t>
      </w:r>
      <w:r w:rsidR="00670695" w:rsidRPr="00136429">
        <w:rPr>
          <w:rFonts w:eastAsia="Times New Roman"/>
        </w:rPr>
        <w:t xml:space="preserve"> third party tools can be utilised. Browsealoud software “</w:t>
      </w:r>
      <w:r w:rsidR="00670695" w:rsidRPr="00136429">
        <w:rPr>
          <w:rFonts w:eastAsia="Times New Roman"/>
          <w:i/>
        </w:rPr>
        <w:t>adds speech, reading, and translation to websites facilitating access and participation for people with Dyslexia, Low Literacy, English as a Second Language, and those with mild visual impairment</w:t>
      </w:r>
      <w:r w:rsidR="00670695" w:rsidRPr="00136429">
        <w:rPr>
          <w:rFonts w:eastAsia="Times New Roman"/>
        </w:rPr>
        <w:t xml:space="preserve">” (Text Help, no date). A free trial is available for 30 days. </w:t>
      </w:r>
    </w:p>
    <w:p w14:paraId="1B5CEC1A" w14:textId="77777777" w:rsidR="00BA70AD" w:rsidRPr="00136429" w:rsidRDefault="00BA70AD" w:rsidP="00136429">
      <w:pPr>
        <w:spacing w:line="360" w:lineRule="auto"/>
        <w:rPr>
          <w:rFonts w:eastAsia="Times New Roman"/>
        </w:rPr>
      </w:pPr>
    </w:p>
    <w:p w14:paraId="78B59B45" w14:textId="7D850FF6" w:rsidR="00EF18D9" w:rsidRPr="00136429" w:rsidRDefault="00670695" w:rsidP="00136429">
      <w:pPr>
        <w:spacing w:line="360" w:lineRule="auto"/>
        <w:rPr>
          <w:rFonts w:eastAsia="Times New Roman"/>
        </w:rPr>
      </w:pPr>
      <w:r w:rsidRPr="00136429">
        <w:rPr>
          <w:rFonts w:eastAsia="Times New Roman"/>
        </w:rPr>
        <w:t xml:space="preserve">AudioEye offer free web personalisation assistive tools with their ‘Ally Toolbar’, </w:t>
      </w:r>
      <w:r w:rsidR="007E0BDB" w:rsidRPr="00136429">
        <w:rPr>
          <w:rFonts w:eastAsia="Times New Roman"/>
        </w:rPr>
        <w:t>this benefit</w:t>
      </w:r>
      <w:r w:rsidRPr="00136429">
        <w:rPr>
          <w:rFonts w:eastAsia="Times New Roman"/>
        </w:rPr>
        <w:t xml:space="preserve"> “</w:t>
      </w:r>
      <w:r w:rsidRPr="00136429">
        <w:rPr>
          <w:rFonts w:eastAsia="Times New Roman"/>
          <w:i/>
        </w:rPr>
        <w:t>aging populations and individuals who have vision, hearing, motor and intellectual (cognitive) disabilities, those who are color blind, dyslexic, are learning to read, learning a second language, or may prefer listening instead of reading.</w:t>
      </w:r>
      <w:r w:rsidRPr="00136429">
        <w:rPr>
          <w:rFonts w:eastAsia="Times New Roman"/>
        </w:rPr>
        <w:t>”</w:t>
      </w:r>
      <w:r w:rsidR="009E510B" w:rsidRPr="00136429">
        <w:rPr>
          <w:rFonts w:eastAsia="Times New Roman"/>
        </w:rPr>
        <w:t xml:space="preserve"> </w:t>
      </w:r>
      <w:r w:rsidR="00EF18D9" w:rsidRPr="00136429">
        <w:rPr>
          <w:rStyle w:val="selectable"/>
          <w:rFonts w:eastAsia="Times New Roman"/>
        </w:rPr>
        <w:t>(AudioEye | Digital Accessibility Compliance &amp; Personalization Platform, 2017)</w:t>
      </w:r>
    </w:p>
    <w:p w14:paraId="56DA52E6" w14:textId="23D3447B" w:rsidR="00BA70AD" w:rsidRPr="00136429" w:rsidRDefault="00BA70AD" w:rsidP="00136429">
      <w:pPr>
        <w:spacing w:line="360" w:lineRule="auto"/>
        <w:rPr>
          <w:rFonts w:eastAsia="Times New Roman"/>
        </w:rPr>
      </w:pPr>
    </w:p>
    <w:p w14:paraId="10AB16E7" w14:textId="77777777" w:rsidR="00BA70AD" w:rsidRPr="00136429" w:rsidRDefault="00BA70AD" w:rsidP="00136429">
      <w:pPr>
        <w:spacing w:line="360" w:lineRule="auto"/>
        <w:rPr>
          <w:rFonts w:eastAsia="Times New Roman"/>
        </w:rPr>
      </w:pPr>
    </w:p>
    <w:p w14:paraId="5040CEBC" w14:textId="604214D2" w:rsidR="00BA70AD" w:rsidRPr="00136429" w:rsidRDefault="00670695" w:rsidP="00136429">
      <w:pPr>
        <w:spacing w:line="360" w:lineRule="auto"/>
      </w:pPr>
      <w:r w:rsidRPr="00136429">
        <w:rPr>
          <w:rFonts w:eastAsia="Times New Roman"/>
        </w:rPr>
        <w:lastRenderedPageBreak/>
        <w:t>Browser accessibility plugins are also available to invert backgrounds, change font size or contrasts.  Some accessibility features will be added to this project, in addition to an accessibility guide in the help section.  The accessibility guide will provide links to alternative accessibility options to maximise user choices and educate them about the tools that can be used with across all websites.</w:t>
      </w:r>
    </w:p>
    <w:p w14:paraId="6147E068" w14:textId="77777777" w:rsidR="00BA70AD" w:rsidRPr="00136429" w:rsidRDefault="00670695" w:rsidP="00136429">
      <w:pPr>
        <w:pStyle w:val="WITHeading1"/>
      </w:pPr>
      <w:bookmarkStart w:id="62" w:name="_Toc478571167"/>
      <w:r w:rsidRPr="00136429">
        <w:t>Design</w:t>
      </w:r>
      <w:bookmarkEnd w:id="62"/>
    </w:p>
    <w:p w14:paraId="5B1E3BB0" w14:textId="048146E2" w:rsidR="00195EEA" w:rsidRPr="00136429" w:rsidRDefault="00195EEA" w:rsidP="00136429">
      <w:pPr>
        <w:spacing w:line="360" w:lineRule="auto"/>
      </w:pPr>
      <w:r w:rsidRPr="00136429">
        <w:t>The overall design of the website needs to be minimalistic and uncluttered, only essential elements should be displayed on each screen.</w:t>
      </w:r>
    </w:p>
    <w:p w14:paraId="7F079717" w14:textId="77777777" w:rsidR="00195EEA" w:rsidRPr="00136429" w:rsidRDefault="00195EEA" w:rsidP="00136429">
      <w:pPr>
        <w:spacing w:line="360" w:lineRule="auto"/>
      </w:pPr>
    </w:p>
    <w:p w14:paraId="613C5666" w14:textId="77777777" w:rsidR="00195EEA" w:rsidRPr="00136429" w:rsidRDefault="00195EEA" w:rsidP="00136429">
      <w:pPr>
        <w:spacing w:line="360" w:lineRule="auto"/>
      </w:pPr>
    </w:p>
    <w:p w14:paraId="62CB696F" w14:textId="5A2ABD0F" w:rsidR="00195EEA" w:rsidRPr="00136429" w:rsidRDefault="009E510B" w:rsidP="00136429">
      <w:pPr>
        <w:spacing w:line="360" w:lineRule="auto"/>
      </w:pPr>
      <w:commentRangeStart w:id="63"/>
      <w:r w:rsidRPr="00136429">
        <w:t>Site map</w:t>
      </w:r>
      <w:commentRangeEnd w:id="63"/>
      <w:r w:rsidRPr="00136429">
        <w:rPr>
          <w:rStyle w:val="CommentReference"/>
          <w:color w:val="000000"/>
        </w:rPr>
        <w:commentReference w:id="63"/>
      </w:r>
    </w:p>
    <w:p w14:paraId="6225AB55" w14:textId="77777777" w:rsidR="009E510B" w:rsidRPr="00136429" w:rsidRDefault="009E510B" w:rsidP="00136429">
      <w:pPr>
        <w:spacing w:line="360" w:lineRule="auto"/>
      </w:pPr>
    </w:p>
    <w:p w14:paraId="171A74DF" w14:textId="77777777" w:rsidR="00195EEA" w:rsidRPr="00136429" w:rsidRDefault="00195EEA" w:rsidP="00136429">
      <w:pPr>
        <w:widowControl w:val="0"/>
        <w:spacing w:line="360" w:lineRule="auto"/>
        <w:rPr>
          <w:b/>
        </w:rPr>
      </w:pPr>
      <w:r w:rsidRPr="00136429">
        <w:rPr>
          <w:b/>
        </w:rPr>
        <w:br w:type="page"/>
      </w:r>
    </w:p>
    <w:p w14:paraId="3098B41F" w14:textId="3893BF30" w:rsidR="00195EEA" w:rsidRPr="00136429" w:rsidRDefault="00195EEA" w:rsidP="00136429">
      <w:pPr>
        <w:pStyle w:val="WITHeading2"/>
      </w:pPr>
      <w:bookmarkStart w:id="64" w:name="_Toc478571168"/>
      <w:r w:rsidRPr="00136429">
        <w:lastRenderedPageBreak/>
        <w:t>Interface Wireframes</w:t>
      </w:r>
      <w:bookmarkEnd w:id="64"/>
    </w:p>
    <w:p w14:paraId="1D78D504" w14:textId="77777777" w:rsidR="00BA70AD" w:rsidRPr="00136429" w:rsidRDefault="00670695" w:rsidP="00136429">
      <w:pPr>
        <w:spacing w:line="360" w:lineRule="auto"/>
      </w:pPr>
      <w:r w:rsidRPr="00136429">
        <w:rPr>
          <w:noProof/>
        </w:rPr>
        <w:drawing>
          <wp:inline distT="114300" distB="114300" distL="114300" distR="114300" wp14:anchorId="3064D318" wp14:editId="2703197C">
            <wp:extent cx="4855747" cy="7348538"/>
            <wp:effectExtent l="0" t="0" r="0" b="0"/>
            <wp:docPr id="2" name="image12.png" descr="Screen Shot 2017-03-25 at 13.11.13.png"/>
            <wp:cNvGraphicFramePr/>
            <a:graphic xmlns:a="http://schemas.openxmlformats.org/drawingml/2006/main">
              <a:graphicData uri="http://schemas.openxmlformats.org/drawingml/2006/picture">
                <pic:pic xmlns:pic="http://schemas.openxmlformats.org/drawingml/2006/picture">
                  <pic:nvPicPr>
                    <pic:cNvPr id="0" name="image12.png" descr="Screen Shot 2017-03-25 at 13.11.13.png"/>
                    <pic:cNvPicPr preferRelativeResize="0"/>
                  </pic:nvPicPr>
                  <pic:blipFill>
                    <a:blip r:embed="rId23"/>
                    <a:srcRect/>
                    <a:stretch>
                      <a:fillRect/>
                    </a:stretch>
                  </pic:blipFill>
                  <pic:spPr>
                    <a:xfrm>
                      <a:off x="0" y="0"/>
                      <a:ext cx="4855747" cy="7348538"/>
                    </a:xfrm>
                    <a:prstGeom prst="rect">
                      <a:avLst/>
                    </a:prstGeom>
                    <a:ln/>
                  </pic:spPr>
                </pic:pic>
              </a:graphicData>
            </a:graphic>
          </wp:inline>
        </w:drawing>
      </w:r>
    </w:p>
    <w:p w14:paraId="1EEB4FC0" w14:textId="11FA5D9B" w:rsidR="00080062" w:rsidRPr="00136429" w:rsidRDefault="00080062" w:rsidP="00136429">
      <w:pPr>
        <w:pStyle w:val="Caption"/>
        <w:spacing w:line="360" w:lineRule="auto"/>
      </w:pPr>
      <w:bookmarkStart w:id="65" w:name="_Toc478570965"/>
      <w:r w:rsidRPr="00136429">
        <w:t xml:space="preserve">Figure </w:t>
      </w:r>
      <w:fldSimple w:instr=" SEQ Figure \* ARABIC ">
        <w:r w:rsidRPr="00136429">
          <w:rPr>
            <w:noProof/>
          </w:rPr>
          <w:t>13</w:t>
        </w:r>
      </w:fldSimple>
      <w:r w:rsidRPr="00136429">
        <w:t>: Interface screen shots</w:t>
      </w:r>
      <w:bookmarkEnd w:id="65"/>
    </w:p>
    <w:p w14:paraId="3F90CF1F" w14:textId="77777777" w:rsidR="00BA70AD" w:rsidRPr="00136429" w:rsidRDefault="00BA70AD" w:rsidP="00136429">
      <w:pPr>
        <w:spacing w:line="360" w:lineRule="auto"/>
      </w:pPr>
    </w:p>
    <w:p w14:paraId="3166BBD8" w14:textId="77777777" w:rsidR="00BA70AD" w:rsidRPr="00136429" w:rsidRDefault="00BA70AD" w:rsidP="00136429">
      <w:pPr>
        <w:spacing w:line="360" w:lineRule="auto"/>
      </w:pPr>
    </w:p>
    <w:p w14:paraId="4D41104E" w14:textId="77777777" w:rsidR="00BA70AD" w:rsidRPr="00136429" w:rsidRDefault="00BA70AD" w:rsidP="00136429">
      <w:pPr>
        <w:spacing w:line="360" w:lineRule="auto"/>
      </w:pPr>
    </w:p>
    <w:p w14:paraId="541B5B13" w14:textId="77777777" w:rsidR="00BA70AD" w:rsidRPr="00136429" w:rsidRDefault="00670695" w:rsidP="00136429">
      <w:pPr>
        <w:pStyle w:val="WITHeading1"/>
      </w:pPr>
      <w:bookmarkStart w:id="66" w:name="_Toc478571169"/>
      <w:r w:rsidRPr="00136429">
        <w:t>Software &amp; Tools</w:t>
      </w:r>
      <w:bookmarkEnd w:id="66"/>
    </w:p>
    <w:p w14:paraId="3881C078" w14:textId="7777777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Draw.io is a free online diagram software for making flowcharts, process diagrams, org charts, UML, ER and network diagrams.</w:t>
      </w:r>
    </w:p>
    <w:p w14:paraId="64C189E4" w14:textId="7777777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Adobe Photoshop, Illustrator, Dreamweaver (stopped working on Mac!)</w:t>
      </w:r>
    </w:p>
    <w:p w14:paraId="6FD3E8E9" w14:textId="7011948C" w:rsidR="00BA70AD" w:rsidRPr="00136429" w:rsidRDefault="007E0BDB" w:rsidP="00136429">
      <w:pPr>
        <w:numPr>
          <w:ilvl w:val="0"/>
          <w:numId w:val="3"/>
        </w:numPr>
        <w:spacing w:line="360" w:lineRule="auto"/>
        <w:ind w:hanging="360"/>
        <w:contextualSpacing/>
        <w:rPr>
          <w:rFonts w:eastAsia="Times New Roman"/>
        </w:rPr>
      </w:pPr>
      <w:r w:rsidRPr="00136429">
        <w:rPr>
          <w:rFonts w:eastAsia="Times New Roman"/>
        </w:rPr>
        <w:t>GitHub</w:t>
      </w:r>
      <w:r w:rsidR="00670695" w:rsidRPr="00136429">
        <w:rPr>
          <w:rFonts w:eastAsia="Times New Roman"/>
        </w:rPr>
        <w:t xml:space="preserve"> for documentation and revisions</w:t>
      </w:r>
    </w:p>
    <w:p w14:paraId="2F9B20DE" w14:textId="7777777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NinjaMock.com for creating and sharing wireframes</w:t>
      </w:r>
    </w:p>
    <w:p w14:paraId="6D489F9D" w14:textId="64AC66B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 xml:space="preserve">MEAN Stack - (MongoDB, Express.js, Angular.js, Node.js) is an opinionated fullstack </w:t>
      </w:r>
      <w:r w:rsidR="007E0BDB" w:rsidRPr="00136429">
        <w:rPr>
          <w:rFonts w:eastAsia="Times New Roman"/>
        </w:rPr>
        <w:t>JavaScript</w:t>
      </w:r>
      <w:r w:rsidRPr="00136429">
        <w:rPr>
          <w:rFonts w:eastAsia="Times New Roman"/>
        </w:rPr>
        <w:t xml:space="preserve"> framework that simplifies web application development.</w:t>
      </w:r>
    </w:p>
    <w:p w14:paraId="1620485E" w14:textId="77777777" w:rsidR="00BA70AD" w:rsidRPr="00136429" w:rsidRDefault="00670695" w:rsidP="00136429">
      <w:pPr>
        <w:numPr>
          <w:ilvl w:val="1"/>
          <w:numId w:val="3"/>
        </w:numPr>
        <w:spacing w:line="360" w:lineRule="auto"/>
        <w:ind w:hanging="360"/>
        <w:contextualSpacing/>
        <w:rPr>
          <w:rFonts w:eastAsia="Times New Roman"/>
        </w:rPr>
      </w:pPr>
      <w:r w:rsidRPr="00136429">
        <w:rPr>
          <w:rFonts w:eastAsia="Times New Roman"/>
        </w:rPr>
        <w:t>MongoDB will store my application</w:t>
      </w:r>
    </w:p>
    <w:p w14:paraId="6F84FB36" w14:textId="77777777" w:rsidR="00BA70AD" w:rsidRPr="00136429" w:rsidRDefault="00670695" w:rsidP="00136429">
      <w:pPr>
        <w:numPr>
          <w:ilvl w:val="1"/>
          <w:numId w:val="3"/>
        </w:numPr>
        <w:spacing w:line="360" w:lineRule="auto"/>
        <w:ind w:hanging="360"/>
        <w:contextualSpacing/>
        <w:rPr>
          <w:rFonts w:eastAsia="Times New Roman"/>
        </w:rPr>
      </w:pPr>
      <w:r w:rsidRPr="00136429">
        <w:rPr>
          <w:rFonts w:eastAsia="Times New Roman"/>
        </w:rPr>
        <w:t>Express.js is a web application framework for node that provides more robust features to the application</w:t>
      </w:r>
    </w:p>
    <w:p w14:paraId="5BA6483E" w14:textId="61554D9D" w:rsidR="00BA70AD" w:rsidRPr="00136429" w:rsidRDefault="00670695" w:rsidP="00136429">
      <w:pPr>
        <w:numPr>
          <w:ilvl w:val="1"/>
          <w:numId w:val="3"/>
        </w:numPr>
        <w:spacing w:line="360" w:lineRule="auto"/>
        <w:ind w:hanging="360"/>
        <w:contextualSpacing/>
        <w:rPr>
          <w:rFonts w:eastAsia="Times New Roman"/>
        </w:rPr>
      </w:pPr>
      <w:r w:rsidRPr="00136429">
        <w:rPr>
          <w:rFonts w:eastAsia="Times New Roman"/>
        </w:rPr>
        <w:t xml:space="preserve">Angular.js is a client side </w:t>
      </w:r>
      <w:r w:rsidR="007E0BDB" w:rsidRPr="00136429">
        <w:rPr>
          <w:rFonts w:eastAsia="Times New Roman"/>
        </w:rPr>
        <w:t>JavaScript</w:t>
      </w:r>
      <w:r w:rsidRPr="00136429">
        <w:rPr>
          <w:rFonts w:eastAsia="Times New Roman"/>
        </w:rPr>
        <w:t xml:space="preserve"> framework that allows for an expanded html library</w:t>
      </w:r>
    </w:p>
    <w:p w14:paraId="152E55A8" w14:textId="77777777" w:rsidR="00BA70AD" w:rsidRPr="00136429" w:rsidRDefault="00670695" w:rsidP="00136429">
      <w:pPr>
        <w:numPr>
          <w:ilvl w:val="1"/>
          <w:numId w:val="3"/>
        </w:numPr>
        <w:spacing w:line="360" w:lineRule="auto"/>
        <w:ind w:hanging="360"/>
        <w:contextualSpacing/>
        <w:rPr>
          <w:rFonts w:eastAsia="Times New Roman"/>
        </w:rPr>
      </w:pPr>
      <w:r w:rsidRPr="00136429">
        <w:rPr>
          <w:rFonts w:eastAsia="Times New Roman"/>
        </w:rPr>
        <w:t>Node.js is the framework for fast, scalable network applications.</w:t>
      </w:r>
    </w:p>
    <w:p w14:paraId="2D98CD6C" w14:textId="7777777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HTML &amp; CSS</w:t>
      </w:r>
    </w:p>
    <w:p w14:paraId="5A0D7556" w14:textId="7777777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Vision simulator tools</w:t>
      </w:r>
    </w:p>
    <w:p w14:paraId="515B3A8F" w14:textId="77777777" w:rsidR="00BA70AD" w:rsidRPr="00136429" w:rsidRDefault="00670695" w:rsidP="00136429">
      <w:pPr>
        <w:numPr>
          <w:ilvl w:val="0"/>
          <w:numId w:val="3"/>
        </w:numPr>
        <w:spacing w:line="360" w:lineRule="auto"/>
        <w:ind w:hanging="360"/>
        <w:contextualSpacing/>
        <w:rPr>
          <w:rFonts w:eastAsia="Times New Roman"/>
        </w:rPr>
      </w:pPr>
      <w:r w:rsidRPr="00136429">
        <w:rPr>
          <w:rFonts w:eastAsia="Times New Roman"/>
        </w:rPr>
        <w:t>Accessibility validation tools</w:t>
      </w:r>
    </w:p>
    <w:p w14:paraId="33E26361" w14:textId="77777777" w:rsidR="00BA70AD" w:rsidRPr="00136429" w:rsidRDefault="00BA70AD" w:rsidP="00136429">
      <w:pPr>
        <w:spacing w:line="360" w:lineRule="auto"/>
      </w:pPr>
    </w:p>
    <w:p w14:paraId="0F0B5B81" w14:textId="77777777" w:rsidR="00BA70AD" w:rsidRPr="00136429" w:rsidRDefault="00670695" w:rsidP="00136429">
      <w:pPr>
        <w:pStyle w:val="WITHeading1"/>
      </w:pPr>
      <w:bookmarkStart w:id="67" w:name="_Toc478571170"/>
      <w:r w:rsidRPr="00136429">
        <w:t>Live Technological Prototype</w:t>
      </w:r>
      <w:bookmarkEnd w:id="67"/>
      <w:r w:rsidRPr="00136429">
        <w:t xml:space="preserve"> </w:t>
      </w:r>
    </w:p>
    <w:p w14:paraId="41C2207B" w14:textId="0E917872" w:rsidR="00BA70AD" w:rsidRPr="00136429" w:rsidRDefault="00B505C8" w:rsidP="00136429">
      <w:pPr>
        <w:spacing w:line="360" w:lineRule="auto"/>
      </w:pPr>
      <w:r w:rsidRPr="00136429">
        <w:rPr>
          <w:rFonts w:eastAsia="Times New Roman"/>
        </w:rPr>
        <w:t>(</w:t>
      </w:r>
      <w:r w:rsidR="00670695" w:rsidRPr="00136429">
        <w:rPr>
          <w:rFonts w:eastAsia="Times New Roman"/>
        </w:rPr>
        <w:t>This is how I will test my prototype….</w:t>
      </w:r>
      <w:r w:rsidRPr="00136429">
        <w:rPr>
          <w:rFonts w:eastAsia="Times New Roman"/>
        </w:rPr>
        <w:t>)</w:t>
      </w:r>
    </w:p>
    <w:p w14:paraId="4F64E680" w14:textId="77777777" w:rsidR="00BA70AD" w:rsidRPr="00136429" w:rsidRDefault="00670695" w:rsidP="00136429">
      <w:pPr>
        <w:numPr>
          <w:ilvl w:val="0"/>
          <w:numId w:val="4"/>
        </w:numPr>
        <w:spacing w:line="360" w:lineRule="auto"/>
        <w:contextualSpacing/>
        <w:rPr>
          <w:color w:val="1F497D"/>
          <w:highlight w:val="white"/>
        </w:rPr>
      </w:pPr>
      <w:r w:rsidRPr="00136429">
        <w:rPr>
          <w:rFonts w:eastAsia="Times New Roman"/>
        </w:rPr>
        <w:t>Testing - make it fun for users</w:t>
      </w:r>
    </w:p>
    <w:p w14:paraId="6CEB91D7" w14:textId="77777777" w:rsidR="00BA70AD" w:rsidRPr="00136429" w:rsidRDefault="00670695" w:rsidP="00136429">
      <w:pPr>
        <w:numPr>
          <w:ilvl w:val="1"/>
          <w:numId w:val="4"/>
        </w:numPr>
        <w:spacing w:line="360" w:lineRule="auto"/>
        <w:contextualSpacing/>
      </w:pPr>
      <w:r w:rsidRPr="00136429">
        <w:rPr>
          <w:rFonts w:eastAsia="Times New Roman"/>
        </w:rPr>
        <w:t>Observations- watch what they like and repeat</w:t>
      </w:r>
    </w:p>
    <w:p w14:paraId="2446E10A" w14:textId="77777777" w:rsidR="00BA70AD" w:rsidRPr="00136429" w:rsidRDefault="00670695" w:rsidP="00136429">
      <w:pPr>
        <w:numPr>
          <w:ilvl w:val="1"/>
          <w:numId w:val="4"/>
        </w:numPr>
        <w:spacing w:line="360" w:lineRule="auto"/>
        <w:contextualSpacing/>
      </w:pPr>
      <w:r w:rsidRPr="00136429">
        <w:rPr>
          <w:rFonts w:eastAsia="Times New Roman"/>
        </w:rPr>
        <w:t>Verbal Feedback</w:t>
      </w:r>
    </w:p>
    <w:p w14:paraId="4E3400E4" w14:textId="77777777" w:rsidR="00BA70AD" w:rsidRPr="00136429" w:rsidRDefault="00670695" w:rsidP="00136429">
      <w:pPr>
        <w:numPr>
          <w:ilvl w:val="1"/>
          <w:numId w:val="4"/>
        </w:numPr>
        <w:spacing w:line="360" w:lineRule="auto"/>
        <w:contextualSpacing/>
      </w:pPr>
      <w:r w:rsidRPr="00136429">
        <w:rPr>
          <w:rFonts w:eastAsia="Times New Roman"/>
        </w:rPr>
        <w:t>Online Questionnaire</w:t>
      </w:r>
    </w:p>
    <w:p w14:paraId="3C1316E0" w14:textId="564B2BA2" w:rsidR="00BA70AD" w:rsidRPr="00136429" w:rsidRDefault="00670695" w:rsidP="00136429">
      <w:pPr>
        <w:spacing w:line="360" w:lineRule="auto"/>
        <w:rPr>
          <w:b/>
        </w:rPr>
      </w:pPr>
      <w:r w:rsidRPr="00136429">
        <w:rPr>
          <w:b/>
        </w:rPr>
        <w:t>Testing</w:t>
      </w:r>
      <w:r w:rsidR="009E510B" w:rsidRPr="00136429">
        <w:rPr>
          <w:b/>
        </w:rPr>
        <w:t xml:space="preserve"> Tools</w:t>
      </w:r>
    </w:p>
    <w:p w14:paraId="4361665E" w14:textId="77777777" w:rsidR="00BA70AD" w:rsidRPr="00136429" w:rsidRDefault="00670695" w:rsidP="00136429">
      <w:pPr>
        <w:spacing w:line="360" w:lineRule="auto"/>
        <w:rPr>
          <w:u w:val="single"/>
        </w:rPr>
      </w:pPr>
      <w:r w:rsidRPr="00136429">
        <w:rPr>
          <w:rFonts w:eastAsia="Times New Roman"/>
        </w:rPr>
        <w:t xml:space="preserve">Check accessibility: </w:t>
      </w:r>
      <w:r w:rsidRPr="00136429">
        <w:rPr>
          <w:rFonts w:eastAsia="Times New Roman"/>
          <w:u w:val="single"/>
        </w:rPr>
        <w:t>http://wave.webaim.org/</w:t>
      </w:r>
      <w:hyperlink r:id="rId24"/>
    </w:p>
    <w:p w14:paraId="0AA0F992" w14:textId="58F73C90" w:rsidR="00BA70AD" w:rsidRPr="00136429" w:rsidRDefault="007E0BDB" w:rsidP="00136429">
      <w:pPr>
        <w:spacing w:line="360" w:lineRule="auto"/>
        <w:rPr>
          <w:rFonts w:eastAsia="Times New Roman"/>
          <w:u w:val="single"/>
        </w:rPr>
      </w:pPr>
      <w:r w:rsidRPr="00136429">
        <w:rPr>
          <w:rFonts w:eastAsia="Times New Roman"/>
        </w:rPr>
        <w:t>Colour</w:t>
      </w:r>
      <w:r w:rsidR="00670695" w:rsidRPr="00136429">
        <w:rPr>
          <w:rFonts w:eastAsia="Times New Roman"/>
        </w:rPr>
        <w:t xml:space="preserve"> contrast check: </w:t>
      </w:r>
      <w:r w:rsidR="00670695" w:rsidRPr="00136429">
        <w:rPr>
          <w:rFonts w:eastAsia="Times New Roman"/>
          <w:u w:val="single"/>
        </w:rPr>
        <w:t>https://snook.ca</w:t>
      </w:r>
    </w:p>
    <w:p w14:paraId="5C930C36" w14:textId="77777777" w:rsidR="00BA70AD" w:rsidRPr="00136429" w:rsidRDefault="00670695" w:rsidP="00136429">
      <w:pPr>
        <w:spacing w:line="360" w:lineRule="auto"/>
        <w:rPr>
          <w:rFonts w:eastAsia="Times New Roman"/>
          <w:u w:val="single"/>
        </w:rPr>
      </w:pPr>
      <w:r w:rsidRPr="00136429">
        <w:rPr>
          <w:rFonts w:eastAsia="Times New Roman"/>
        </w:rPr>
        <w:t xml:space="preserve">Web Accessibility Evaluation Tools List </w:t>
      </w:r>
      <w:r w:rsidRPr="00136429">
        <w:rPr>
          <w:rFonts w:eastAsia="Times New Roman"/>
          <w:u w:val="single"/>
        </w:rPr>
        <w:t>www.w3.org/WAI/ER/tools/</w:t>
      </w:r>
    </w:p>
    <w:p w14:paraId="104859F9" w14:textId="77777777" w:rsidR="00BA70AD" w:rsidRPr="00136429" w:rsidRDefault="00670695" w:rsidP="00136429">
      <w:pPr>
        <w:spacing w:line="360" w:lineRule="auto"/>
        <w:rPr>
          <w:rFonts w:eastAsia="Times New Roman"/>
        </w:rPr>
      </w:pPr>
      <w:r w:rsidRPr="00136429">
        <w:rPr>
          <w:rFonts w:eastAsia="Times New Roman"/>
        </w:rPr>
        <w:t>readability tests</w:t>
      </w:r>
    </w:p>
    <w:p w14:paraId="42B05D94" w14:textId="77777777" w:rsidR="00BA70AD" w:rsidRPr="00136429" w:rsidRDefault="00670695" w:rsidP="00136429">
      <w:pPr>
        <w:spacing w:line="360" w:lineRule="auto"/>
        <w:rPr>
          <w:rFonts w:eastAsia="Times New Roman"/>
        </w:rPr>
      </w:pPr>
      <w:r w:rsidRPr="00136429">
        <w:rPr>
          <w:rFonts w:eastAsia="Times New Roman"/>
        </w:rPr>
        <w:lastRenderedPageBreak/>
        <w:t xml:space="preserve"> W3c - WA 14 guidelines validity check</w:t>
      </w:r>
    </w:p>
    <w:p w14:paraId="0302D27B" w14:textId="77777777" w:rsidR="00BA70AD" w:rsidRPr="00136429" w:rsidRDefault="00670695" w:rsidP="00136429">
      <w:pPr>
        <w:spacing w:line="360" w:lineRule="auto"/>
        <w:rPr>
          <w:rFonts w:eastAsia="Times New Roman"/>
        </w:rPr>
      </w:pPr>
      <w:r w:rsidRPr="00136429">
        <w:rPr>
          <w:rFonts w:eastAsia="Times New Roman"/>
        </w:rPr>
        <w:t>Use GA event tracking to see if people use the accessibility options.</w:t>
      </w:r>
    </w:p>
    <w:p w14:paraId="1E5178C0" w14:textId="77777777" w:rsidR="00BA70AD" w:rsidRPr="00136429" w:rsidRDefault="00670695" w:rsidP="00136429">
      <w:pPr>
        <w:spacing w:line="360" w:lineRule="auto"/>
        <w:rPr>
          <w:rFonts w:eastAsia="Times New Roman"/>
        </w:rPr>
      </w:pPr>
      <w:r w:rsidRPr="00136429">
        <w:rPr>
          <w:rFonts w:eastAsia="Times New Roman"/>
        </w:rPr>
        <w:t xml:space="preserve">Colour Vision Simulators: Chromatic Vision Simulator, no coffee chrome extension, or </w:t>
      </w:r>
    </w:p>
    <w:p w14:paraId="36921CD8" w14:textId="77777777" w:rsidR="00BA70AD" w:rsidRPr="00136429" w:rsidRDefault="00BA70AD" w:rsidP="00136429">
      <w:pPr>
        <w:spacing w:line="360" w:lineRule="auto"/>
        <w:rPr>
          <w:rFonts w:eastAsia="Times New Roman"/>
        </w:rPr>
      </w:pPr>
    </w:p>
    <w:p w14:paraId="1E6952B4" w14:textId="3B4C7992" w:rsidR="00BA70AD" w:rsidRPr="00136429" w:rsidRDefault="00670695" w:rsidP="00136429">
      <w:pPr>
        <w:spacing w:line="360" w:lineRule="auto"/>
        <w:rPr>
          <w:rFonts w:eastAsia="Times New Roman"/>
        </w:rPr>
      </w:pPr>
      <w:r w:rsidRPr="00136429">
        <w:rPr>
          <w:rFonts w:eastAsia="Times New Roman"/>
        </w:rPr>
        <w:t xml:space="preserve">Use </w:t>
      </w:r>
      <w:r w:rsidR="007E0BDB" w:rsidRPr="00136429">
        <w:rPr>
          <w:rFonts w:eastAsia="Times New Roman"/>
        </w:rPr>
        <w:t>Photoshop</w:t>
      </w:r>
      <w:r w:rsidRPr="00136429">
        <w:rPr>
          <w:rFonts w:eastAsia="Times New Roman"/>
        </w:rPr>
        <w:t xml:space="preserve"> to simulate colour vision problems. </w:t>
      </w:r>
      <w:r w:rsidRPr="00136429">
        <w:rPr>
          <w:rFonts w:eastAsia="Cardo"/>
        </w:rPr>
        <w:t>Convert designs to grayscale by going to Select View → Image → Adjustments → Grayscale.</w:t>
      </w:r>
    </w:p>
    <w:p w14:paraId="49967AC3" w14:textId="7D250C9C" w:rsidR="00BA70AD" w:rsidRPr="00136429" w:rsidRDefault="00670695" w:rsidP="00136429">
      <w:pPr>
        <w:spacing w:before="120" w:after="120" w:line="360" w:lineRule="auto"/>
        <w:ind w:right="380"/>
        <w:rPr>
          <w:color w:val="6C7884"/>
          <w:sz w:val="20"/>
          <w:szCs w:val="20"/>
          <w:highlight w:val="white"/>
        </w:rPr>
      </w:pPr>
      <w:r w:rsidRPr="00136429">
        <w:rPr>
          <w:rFonts w:eastAsia="Cardo"/>
        </w:rPr>
        <w:t xml:space="preserve">Simulate </w:t>
      </w:r>
      <w:r w:rsidR="007E0BDB" w:rsidRPr="00136429">
        <w:rPr>
          <w:rFonts w:eastAsia="Cardo"/>
        </w:rPr>
        <w:t>colour</w:t>
      </w:r>
      <w:r w:rsidRPr="00136429">
        <w:rPr>
          <w:rFonts w:eastAsia="Cardo"/>
        </w:rPr>
        <w:t xml:space="preserve"> blindness conditions by going to Select View → Proof Setup → </w:t>
      </w:r>
      <w:r w:rsidR="007E0BDB" w:rsidRPr="00136429">
        <w:rPr>
          <w:rFonts w:eastAsia="Cardo"/>
        </w:rPr>
        <w:t>Colour</w:t>
      </w:r>
      <w:r w:rsidRPr="00136429">
        <w:rPr>
          <w:rFonts w:eastAsia="Cardo"/>
        </w:rPr>
        <w:t xml:space="preserve"> Blindness and choosing protanopia type or deuteranopia type. Adobe provides </w:t>
      </w:r>
      <w:hyperlink r:id="rId25" w:anchor="WS473A333A-7F61-4aba-8F67-5553208E349C">
        <w:r w:rsidRPr="00136429">
          <w:rPr>
            <w:rFonts w:eastAsia="Times New Roman"/>
          </w:rPr>
          <w:t xml:space="preserve">soft-proofs for </w:t>
        </w:r>
        <w:r w:rsidR="007E0BDB" w:rsidRPr="00136429">
          <w:rPr>
            <w:rFonts w:eastAsia="Times New Roman"/>
          </w:rPr>
          <w:t>colour</w:t>
        </w:r>
        <w:r w:rsidRPr="00136429">
          <w:rPr>
            <w:rFonts w:eastAsia="Times New Roman"/>
          </w:rPr>
          <w:t xml:space="preserve"> blindness</w:t>
        </w:r>
      </w:hyperlink>
      <w:r w:rsidRPr="00136429">
        <w:rPr>
          <w:rFonts w:eastAsia="Times New Roman"/>
        </w:rPr>
        <w:t xml:space="preserve"> (O’Connor, 2014)</w:t>
      </w:r>
    </w:p>
    <w:p w14:paraId="1EA9497F" w14:textId="3FB00F27" w:rsidR="00BA70AD" w:rsidRPr="00136429" w:rsidRDefault="00BA70AD" w:rsidP="00136429">
      <w:pPr>
        <w:spacing w:before="120" w:after="120" w:line="360" w:lineRule="auto"/>
        <w:ind w:right="380"/>
        <w:rPr>
          <w:rFonts w:eastAsia="Times New Roman"/>
        </w:rPr>
      </w:pPr>
    </w:p>
    <w:p w14:paraId="5F75487A" w14:textId="77777777" w:rsidR="00BA70AD" w:rsidRPr="00136429" w:rsidRDefault="00670695" w:rsidP="00136429">
      <w:pPr>
        <w:pStyle w:val="WITHeading1"/>
      </w:pPr>
      <w:bookmarkStart w:id="68" w:name="_Toc478571171"/>
      <w:r w:rsidRPr="00136429">
        <w:t>Conclusion</w:t>
      </w:r>
      <w:bookmarkEnd w:id="68"/>
    </w:p>
    <w:p w14:paraId="45A60BF5" w14:textId="68F3C4EC" w:rsidR="00BA70AD" w:rsidRPr="00136429" w:rsidRDefault="00670695" w:rsidP="00136429">
      <w:pPr>
        <w:spacing w:line="360" w:lineRule="auto"/>
        <w:rPr>
          <w:rFonts w:eastAsia="Times New Roman"/>
        </w:rPr>
      </w:pPr>
      <w:r w:rsidRPr="00136429">
        <w:rPr>
          <w:rFonts w:eastAsia="Times New Roman"/>
        </w:rPr>
        <w:t>This is my conclusion on stage 1 of the project….</w:t>
      </w:r>
    </w:p>
    <w:p w14:paraId="0E258F9F" w14:textId="77777777" w:rsidR="00BA70AD" w:rsidRPr="00136429" w:rsidRDefault="00670695" w:rsidP="00136429">
      <w:pPr>
        <w:spacing w:line="360" w:lineRule="auto"/>
        <w:rPr>
          <w:rFonts w:eastAsia="Times New Roman"/>
        </w:rPr>
      </w:pPr>
      <w:r w:rsidRPr="00136429">
        <w:rPr>
          <w:rFonts w:eastAsia="Times New Roman"/>
        </w:rPr>
        <w:t>WebFun Central &amp; Michelle Moloney's projects came close, none of which are live.</w:t>
      </w:r>
    </w:p>
    <w:p w14:paraId="52038387" w14:textId="77777777" w:rsidR="00BA70AD" w:rsidRPr="00136429" w:rsidRDefault="00BA70AD" w:rsidP="00136429">
      <w:pPr>
        <w:spacing w:line="360" w:lineRule="auto"/>
        <w:rPr>
          <w:rFonts w:eastAsia="Times New Roman"/>
        </w:rPr>
      </w:pPr>
    </w:p>
    <w:p w14:paraId="6BD9B7CB" w14:textId="77777777" w:rsidR="00BA70AD" w:rsidRPr="00136429" w:rsidRDefault="00BA70AD" w:rsidP="00136429">
      <w:pPr>
        <w:spacing w:line="360" w:lineRule="auto"/>
        <w:rPr>
          <w:rFonts w:eastAsia="Times New Roman"/>
        </w:rPr>
      </w:pPr>
    </w:p>
    <w:p w14:paraId="1A6CDA37" w14:textId="77777777" w:rsidR="00BA70AD" w:rsidRPr="00136429" w:rsidRDefault="00670695" w:rsidP="00136429">
      <w:pPr>
        <w:pStyle w:val="WITHeading3"/>
      </w:pPr>
      <w:bookmarkStart w:id="69" w:name="_Toc478571172"/>
      <w:r w:rsidRPr="00136429">
        <w:t>Schedule</w:t>
      </w:r>
      <w:bookmarkEnd w:id="69"/>
    </w:p>
    <w:p w14:paraId="5CFC2002" w14:textId="77777777" w:rsidR="00BA70AD" w:rsidRPr="00136429" w:rsidRDefault="00670695" w:rsidP="00136429">
      <w:pPr>
        <w:spacing w:line="360" w:lineRule="auto"/>
        <w:rPr>
          <w:rFonts w:eastAsia="Times New Roman"/>
        </w:rPr>
      </w:pPr>
      <w:r w:rsidRPr="00136429">
        <w:rPr>
          <w:rFonts w:eastAsia="Times New Roman"/>
        </w:rPr>
        <w:t>Learn MEAN stack - 6 weeks</w:t>
      </w:r>
    </w:p>
    <w:p w14:paraId="1CD5C397" w14:textId="77777777" w:rsidR="009E510B" w:rsidRPr="00136429" w:rsidRDefault="009E510B" w:rsidP="00136429">
      <w:pPr>
        <w:spacing w:line="360" w:lineRule="auto"/>
        <w:rPr>
          <w:rFonts w:eastAsia="Times New Roman"/>
        </w:rPr>
      </w:pPr>
    </w:p>
    <w:p w14:paraId="4F64D720" w14:textId="77777777" w:rsidR="00BA70AD" w:rsidRPr="00136429" w:rsidRDefault="00BA70AD" w:rsidP="00136429">
      <w:pPr>
        <w:spacing w:line="360" w:lineRule="auto"/>
        <w:rPr>
          <w:rFonts w:eastAsia="Times New Roman"/>
        </w:rPr>
      </w:pPr>
    </w:p>
    <w:p w14:paraId="6A9DBDC4" w14:textId="77777777" w:rsidR="00BA70AD" w:rsidRPr="00136429" w:rsidRDefault="00BA70AD" w:rsidP="00136429">
      <w:pPr>
        <w:spacing w:line="360" w:lineRule="auto"/>
        <w:rPr>
          <w:rFonts w:eastAsia="Times New Roman"/>
        </w:rPr>
      </w:pPr>
    </w:p>
    <w:p w14:paraId="4085EB8F" w14:textId="77777777" w:rsidR="00BA70AD" w:rsidRPr="00136429" w:rsidRDefault="00BA70AD" w:rsidP="00136429">
      <w:pPr>
        <w:pStyle w:val="Heading1"/>
        <w:spacing w:line="360" w:lineRule="auto"/>
        <w:rPr>
          <w:rFonts w:ascii="Times New Roman" w:eastAsia="Times New Roman" w:hAnsi="Times New Roman" w:cs="Times New Roman"/>
        </w:rPr>
      </w:pPr>
      <w:bookmarkStart w:id="70" w:name="_vubz98f50xy5" w:colFirst="0" w:colLast="0"/>
      <w:bookmarkEnd w:id="70"/>
    </w:p>
    <w:p w14:paraId="6CAAA13E" w14:textId="77777777" w:rsidR="00BA70AD" w:rsidRPr="00136429" w:rsidRDefault="00BA70AD" w:rsidP="00136429">
      <w:pPr>
        <w:pStyle w:val="Heading1"/>
        <w:spacing w:line="360" w:lineRule="auto"/>
        <w:rPr>
          <w:rFonts w:ascii="Times New Roman" w:eastAsia="Times New Roman" w:hAnsi="Times New Roman" w:cs="Times New Roman"/>
        </w:rPr>
      </w:pPr>
      <w:bookmarkStart w:id="71" w:name="_vi3ktyj1j1jx" w:colFirst="0" w:colLast="0"/>
      <w:bookmarkEnd w:id="71"/>
    </w:p>
    <w:p w14:paraId="57C703C6" w14:textId="77777777" w:rsidR="00B0562F" w:rsidRPr="00136429" w:rsidRDefault="00B0562F" w:rsidP="00136429">
      <w:pPr>
        <w:widowControl w:val="0"/>
        <w:spacing w:line="360" w:lineRule="auto"/>
        <w:rPr>
          <w:color w:val="434343"/>
          <w:sz w:val="28"/>
          <w:szCs w:val="28"/>
        </w:rPr>
      </w:pPr>
      <w:r w:rsidRPr="00136429">
        <w:br w:type="page"/>
      </w:r>
    </w:p>
    <w:p w14:paraId="68F8AE9F" w14:textId="3A4081F9" w:rsidR="00BA70AD" w:rsidRPr="00136429" w:rsidRDefault="00670695" w:rsidP="00136429">
      <w:pPr>
        <w:pStyle w:val="WITHeading3"/>
      </w:pPr>
      <w:bookmarkStart w:id="72" w:name="_Toc478571173"/>
      <w:r w:rsidRPr="00136429">
        <w:lastRenderedPageBreak/>
        <w:t>Weekly Activities</w:t>
      </w:r>
      <w:bookmarkEnd w:id="72"/>
      <w:r w:rsidRPr="00136429">
        <w:t xml:space="preserve"> </w:t>
      </w:r>
    </w:p>
    <w:tbl>
      <w:tblPr>
        <w:tblStyle w:val="a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945"/>
        <w:gridCol w:w="7260"/>
      </w:tblGrid>
      <w:tr w:rsidR="00BA70AD" w:rsidRPr="00136429" w14:paraId="03915EF1" w14:textId="77777777">
        <w:trPr>
          <w:trHeight w:val="480"/>
        </w:trPr>
        <w:tc>
          <w:tcPr>
            <w:tcW w:w="825" w:type="dxa"/>
            <w:shd w:val="clear" w:color="auto" w:fill="00FFFF"/>
            <w:tcMar>
              <w:top w:w="100" w:type="dxa"/>
              <w:left w:w="100" w:type="dxa"/>
              <w:bottom w:w="100" w:type="dxa"/>
              <w:right w:w="100" w:type="dxa"/>
            </w:tcMar>
          </w:tcPr>
          <w:p w14:paraId="27500791" w14:textId="77777777" w:rsidR="00BA70AD" w:rsidRPr="00136429" w:rsidRDefault="00670695" w:rsidP="00136429">
            <w:pPr>
              <w:spacing w:line="360" w:lineRule="auto"/>
              <w:contextualSpacing w:val="0"/>
            </w:pPr>
            <w:r w:rsidRPr="00136429">
              <w:rPr>
                <w:rFonts w:eastAsia="Times New Roman"/>
                <w:b/>
                <w:sz w:val="24"/>
                <w:szCs w:val="24"/>
              </w:rPr>
              <w:t>Week</w:t>
            </w:r>
          </w:p>
        </w:tc>
        <w:tc>
          <w:tcPr>
            <w:tcW w:w="945" w:type="dxa"/>
            <w:shd w:val="clear" w:color="auto" w:fill="00FFFF"/>
            <w:tcMar>
              <w:top w:w="100" w:type="dxa"/>
              <w:left w:w="100" w:type="dxa"/>
              <w:bottom w:w="100" w:type="dxa"/>
              <w:right w:w="100" w:type="dxa"/>
            </w:tcMar>
          </w:tcPr>
          <w:p w14:paraId="443F1E8A" w14:textId="77777777" w:rsidR="00BA70AD" w:rsidRPr="00136429" w:rsidRDefault="00670695" w:rsidP="00136429">
            <w:pPr>
              <w:spacing w:line="360" w:lineRule="auto"/>
              <w:contextualSpacing w:val="0"/>
            </w:pPr>
            <w:r w:rsidRPr="00136429">
              <w:rPr>
                <w:rFonts w:eastAsia="Times New Roman"/>
                <w:b/>
                <w:sz w:val="24"/>
                <w:szCs w:val="24"/>
              </w:rPr>
              <w:t>Date</w:t>
            </w:r>
          </w:p>
        </w:tc>
        <w:tc>
          <w:tcPr>
            <w:tcW w:w="7260" w:type="dxa"/>
            <w:shd w:val="clear" w:color="auto" w:fill="00FFFF"/>
            <w:tcMar>
              <w:top w:w="100" w:type="dxa"/>
              <w:left w:w="100" w:type="dxa"/>
              <w:bottom w:w="100" w:type="dxa"/>
              <w:right w:w="100" w:type="dxa"/>
            </w:tcMar>
          </w:tcPr>
          <w:p w14:paraId="44837E4E" w14:textId="77777777" w:rsidR="00BA70AD" w:rsidRPr="00136429" w:rsidRDefault="00670695" w:rsidP="00136429">
            <w:pPr>
              <w:spacing w:line="360" w:lineRule="auto"/>
              <w:contextualSpacing w:val="0"/>
            </w:pPr>
            <w:r w:rsidRPr="00136429">
              <w:rPr>
                <w:rFonts w:eastAsia="Times New Roman"/>
                <w:b/>
                <w:sz w:val="24"/>
                <w:szCs w:val="24"/>
              </w:rPr>
              <w:t>Activities Completed</w:t>
            </w:r>
          </w:p>
        </w:tc>
      </w:tr>
      <w:tr w:rsidR="00BA70AD" w:rsidRPr="00136429" w14:paraId="45605584" w14:textId="77777777">
        <w:tc>
          <w:tcPr>
            <w:tcW w:w="825" w:type="dxa"/>
            <w:tcMar>
              <w:top w:w="100" w:type="dxa"/>
              <w:left w:w="100" w:type="dxa"/>
              <w:bottom w:w="100" w:type="dxa"/>
              <w:right w:w="100" w:type="dxa"/>
            </w:tcMar>
          </w:tcPr>
          <w:p w14:paraId="7AF3E68A" w14:textId="77777777" w:rsidR="00BA70AD" w:rsidRPr="00136429" w:rsidRDefault="00670695" w:rsidP="00136429">
            <w:pPr>
              <w:spacing w:line="360" w:lineRule="auto"/>
              <w:contextualSpacing w:val="0"/>
            </w:pPr>
            <w:r w:rsidRPr="00136429">
              <w:rPr>
                <w:rFonts w:eastAsia="Times New Roman"/>
                <w:sz w:val="24"/>
                <w:szCs w:val="24"/>
              </w:rPr>
              <w:t>1</w:t>
            </w:r>
          </w:p>
        </w:tc>
        <w:tc>
          <w:tcPr>
            <w:tcW w:w="945" w:type="dxa"/>
            <w:tcMar>
              <w:top w:w="100" w:type="dxa"/>
              <w:left w:w="100" w:type="dxa"/>
              <w:bottom w:w="100" w:type="dxa"/>
              <w:right w:w="100" w:type="dxa"/>
            </w:tcMar>
          </w:tcPr>
          <w:p w14:paraId="79E035AA" w14:textId="77777777" w:rsidR="00BA70AD" w:rsidRPr="00136429" w:rsidRDefault="00670695" w:rsidP="00136429">
            <w:pPr>
              <w:spacing w:line="360" w:lineRule="auto"/>
              <w:contextualSpacing w:val="0"/>
            </w:pPr>
            <w:r w:rsidRPr="00136429">
              <w:rPr>
                <w:rFonts w:eastAsia="Times New Roman"/>
                <w:sz w:val="24"/>
                <w:szCs w:val="24"/>
              </w:rPr>
              <w:t>7/9</w:t>
            </w:r>
          </w:p>
        </w:tc>
        <w:tc>
          <w:tcPr>
            <w:tcW w:w="7260" w:type="dxa"/>
            <w:tcMar>
              <w:top w:w="100" w:type="dxa"/>
              <w:left w:w="100" w:type="dxa"/>
              <w:bottom w:w="100" w:type="dxa"/>
              <w:right w:w="100" w:type="dxa"/>
            </w:tcMar>
          </w:tcPr>
          <w:p w14:paraId="2977AC93"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Began brainstorming</w:t>
            </w:r>
          </w:p>
          <w:p w14:paraId="6F2459F1"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Submitted Proposal to Supervisor</w:t>
            </w:r>
          </w:p>
          <w:p w14:paraId="609B6AE2"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Began revising HTML, CSS, JS and SQL on khan academy and udemy.</w:t>
            </w:r>
          </w:p>
        </w:tc>
      </w:tr>
      <w:tr w:rsidR="00BA70AD" w:rsidRPr="00136429" w14:paraId="3555B99F" w14:textId="77777777">
        <w:tc>
          <w:tcPr>
            <w:tcW w:w="825" w:type="dxa"/>
            <w:tcMar>
              <w:top w:w="100" w:type="dxa"/>
              <w:left w:w="100" w:type="dxa"/>
              <w:bottom w:w="100" w:type="dxa"/>
              <w:right w:w="100" w:type="dxa"/>
            </w:tcMar>
          </w:tcPr>
          <w:p w14:paraId="1BBD74A2" w14:textId="77777777" w:rsidR="00BA70AD" w:rsidRPr="00136429" w:rsidRDefault="00670695" w:rsidP="00136429">
            <w:pPr>
              <w:spacing w:line="360" w:lineRule="auto"/>
              <w:contextualSpacing w:val="0"/>
            </w:pPr>
            <w:r w:rsidRPr="00136429">
              <w:rPr>
                <w:rFonts w:eastAsia="Times New Roman"/>
                <w:sz w:val="24"/>
                <w:szCs w:val="24"/>
              </w:rPr>
              <w:t>2</w:t>
            </w:r>
          </w:p>
        </w:tc>
        <w:tc>
          <w:tcPr>
            <w:tcW w:w="945" w:type="dxa"/>
            <w:tcMar>
              <w:top w:w="100" w:type="dxa"/>
              <w:left w:w="100" w:type="dxa"/>
              <w:bottom w:w="100" w:type="dxa"/>
              <w:right w:w="100" w:type="dxa"/>
            </w:tcMar>
          </w:tcPr>
          <w:p w14:paraId="4E302FDC" w14:textId="77777777" w:rsidR="00BA70AD" w:rsidRPr="00136429" w:rsidRDefault="00670695" w:rsidP="00136429">
            <w:pPr>
              <w:spacing w:line="360" w:lineRule="auto"/>
              <w:contextualSpacing w:val="0"/>
            </w:pPr>
            <w:r w:rsidRPr="00136429">
              <w:rPr>
                <w:rFonts w:eastAsia="Times New Roman"/>
                <w:sz w:val="24"/>
                <w:szCs w:val="24"/>
              </w:rPr>
              <w:t xml:space="preserve"> 14/9</w:t>
            </w:r>
          </w:p>
        </w:tc>
        <w:tc>
          <w:tcPr>
            <w:tcW w:w="7260" w:type="dxa"/>
            <w:tcMar>
              <w:top w:w="100" w:type="dxa"/>
              <w:left w:w="100" w:type="dxa"/>
              <w:bottom w:w="100" w:type="dxa"/>
              <w:right w:w="100" w:type="dxa"/>
            </w:tcMar>
          </w:tcPr>
          <w:p w14:paraId="29A8EFED"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Attended project induction day.  </w:t>
            </w:r>
          </w:p>
          <w:p w14:paraId="51092B3E"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Discovered the proposal was due in that day, but can be sent in afterwards.  </w:t>
            </w:r>
          </w:p>
          <w:p w14:paraId="67CCC2B0" w14:textId="6F8EB890"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Enrolled in </w:t>
            </w:r>
            <w:r w:rsidR="007E0BDB" w:rsidRPr="00136429">
              <w:rPr>
                <w:rFonts w:eastAsia="Times New Roman"/>
                <w:sz w:val="24"/>
                <w:szCs w:val="24"/>
              </w:rPr>
              <w:t>Moodle</w:t>
            </w:r>
            <w:r w:rsidRPr="00136429">
              <w:rPr>
                <w:rFonts w:eastAsia="Times New Roman"/>
                <w:sz w:val="24"/>
                <w:szCs w:val="24"/>
              </w:rPr>
              <w:t>.</w:t>
            </w:r>
          </w:p>
        </w:tc>
      </w:tr>
      <w:tr w:rsidR="00BA70AD" w:rsidRPr="00136429" w14:paraId="3002C3F2" w14:textId="77777777">
        <w:tc>
          <w:tcPr>
            <w:tcW w:w="825" w:type="dxa"/>
            <w:tcMar>
              <w:top w:w="100" w:type="dxa"/>
              <w:left w:w="100" w:type="dxa"/>
              <w:bottom w:w="100" w:type="dxa"/>
              <w:right w:w="100" w:type="dxa"/>
            </w:tcMar>
          </w:tcPr>
          <w:p w14:paraId="34BEE0E1" w14:textId="77777777" w:rsidR="00BA70AD" w:rsidRPr="00136429" w:rsidRDefault="00670695" w:rsidP="00136429">
            <w:pPr>
              <w:spacing w:line="360" w:lineRule="auto"/>
              <w:contextualSpacing w:val="0"/>
            </w:pPr>
            <w:r w:rsidRPr="00136429">
              <w:rPr>
                <w:rFonts w:eastAsia="Times New Roman"/>
                <w:sz w:val="24"/>
                <w:szCs w:val="24"/>
              </w:rPr>
              <w:t>3</w:t>
            </w:r>
          </w:p>
        </w:tc>
        <w:tc>
          <w:tcPr>
            <w:tcW w:w="945" w:type="dxa"/>
            <w:tcMar>
              <w:top w:w="100" w:type="dxa"/>
              <w:left w:w="100" w:type="dxa"/>
              <w:bottom w:w="100" w:type="dxa"/>
              <w:right w:w="100" w:type="dxa"/>
            </w:tcMar>
          </w:tcPr>
          <w:p w14:paraId="19C5E298" w14:textId="77777777" w:rsidR="00BA70AD" w:rsidRPr="00136429" w:rsidRDefault="00670695" w:rsidP="00136429">
            <w:pPr>
              <w:spacing w:line="360" w:lineRule="auto"/>
              <w:contextualSpacing w:val="0"/>
            </w:pPr>
            <w:r w:rsidRPr="00136429">
              <w:rPr>
                <w:rFonts w:eastAsia="Times New Roman"/>
                <w:sz w:val="24"/>
                <w:szCs w:val="24"/>
              </w:rPr>
              <w:t>21/9</w:t>
            </w:r>
          </w:p>
        </w:tc>
        <w:tc>
          <w:tcPr>
            <w:tcW w:w="7260" w:type="dxa"/>
            <w:tcMar>
              <w:top w:w="100" w:type="dxa"/>
              <w:left w:w="100" w:type="dxa"/>
              <w:bottom w:w="100" w:type="dxa"/>
              <w:right w:w="100" w:type="dxa"/>
            </w:tcMar>
          </w:tcPr>
          <w:p w14:paraId="5792A64D"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Paid my Fees - I’m committed.  Scary as hell, memories of constant struggle flood back.  Hope it’s better this time round.</w:t>
            </w:r>
          </w:p>
        </w:tc>
      </w:tr>
      <w:tr w:rsidR="00BA70AD" w:rsidRPr="00136429" w14:paraId="54C3DBB0" w14:textId="77777777">
        <w:tc>
          <w:tcPr>
            <w:tcW w:w="825" w:type="dxa"/>
            <w:tcMar>
              <w:top w:w="100" w:type="dxa"/>
              <w:left w:w="100" w:type="dxa"/>
              <w:bottom w:w="100" w:type="dxa"/>
              <w:right w:w="100" w:type="dxa"/>
            </w:tcMar>
          </w:tcPr>
          <w:p w14:paraId="7523EAEF" w14:textId="77777777" w:rsidR="00BA70AD" w:rsidRPr="00136429" w:rsidRDefault="00670695" w:rsidP="00136429">
            <w:pPr>
              <w:spacing w:line="360" w:lineRule="auto"/>
              <w:contextualSpacing w:val="0"/>
            </w:pPr>
            <w:r w:rsidRPr="00136429">
              <w:rPr>
                <w:rFonts w:eastAsia="Times New Roman"/>
                <w:sz w:val="24"/>
                <w:szCs w:val="24"/>
              </w:rPr>
              <w:t>4</w:t>
            </w:r>
          </w:p>
        </w:tc>
        <w:tc>
          <w:tcPr>
            <w:tcW w:w="945" w:type="dxa"/>
            <w:tcMar>
              <w:top w:w="100" w:type="dxa"/>
              <w:left w:w="100" w:type="dxa"/>
              <w:bottom w:w="100" w:type="dxa"/>
              <w:right w:w="100" w:type="dxa"/>
            </w:tcMar>
          </w:tcPr>
          <w:p w14:paraId="7DF8D2B9" w14:textId="77777777" w:rsidR="00BA70AD" w:rsidRPr="00136429" w:rsidRDefault="00670695" w:rsidP="00136429">
            <w:pPr>
              <w:spacing w:line="360" w:lineRule="auto"/>
              <w:contextualSpacing w:val="0"/>
            </w:pPr>
            <w:r w:rsidRPr="00136429">
              <w:rPr>
                <w:rFonts w:eastAsia="Times New Roman"/>
                <w:sz w:val="24"/>
                <w:szCs w:val="24"/>
              </w:rPr>
              <w:t>28/9</w:t>
            </w:r>
          </w:p>
        </w:tc>
        <w:tc>
          <w:tcPr>
            <w:tcW w:w="7260" w:type="dxa"/>
            <w:tcMar>
              <w:top w:w="100" w:type="dxa"/>
              <w:left w:w="100" w:type="dxa"/>
              <w:bottom w:w="100" w:type="dxa"/>
              <w:right w:w="100" w:type="dxa"/>
            </w:tcMar>
          </w:tcPr>
          <w:p w14:paraId="4DB905CE" w14:textId="52FC9364"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Got sample proposal from </w:t>
            </w:r>
            <w:r w:rsidR="007E0BDB" w:rsidRPr="00136429">
              <w:rPr>
                <w:rFonts w:eastAsia="Times New Roman"/>
                <w:sz w:val="24"/>
                <w:szCs w:val="24"/>
              </w:rPr>
              <w:t>Moodle</w:t>
            </w:r>
            <w:r w:rsidRPr="00136429">
              <w:rPr>
                <w:rFonts w:eastAsia="Times New Roman"/>
                <w:sz w:val="24"/>
                <w:szCs w:val="24"/>
              </w:rPr>
              <w:t xml:space="preserve"> and submitted mine.  It’s quite a poor proposal, I need to flesh it out a bit. I’m not sure exactly what technologies I need or how to go about putting this together.</w:t>
            </w:r>
          </w:p>
          <w:p w14:paraId="4E20A0C1"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Continued with online learning review of basic coding.  It’s easy to follow lessons, but I’m still not confident of creating something from scratch.</w:t>
            </w:r>
          </w:p>
        </w:tc>
      </w:tr>
      <w:tr w:rsidR="00BA70AD" w:rsidRPr="00136429" w14:paraId="3234F55A" w14:textId="77777777">
        <w:tc>
          <w:tcPr>
            <w:tcW w:w="825" w:type="dxa"/>
            <w:tcMar>
              <w:top w:w="100" w:type="dxa"/>
              <w:left w:w="100" w:type="dxa"/>
              <w:bottom w:w="100" w:type="dxa"/>
              <w:right w:w="100" w:type="dxa"/>
            </w:tcMar>
          </w:tcPr>
          <w:p w14:paraId="78CFC507" w14:textId="77777777" w:rsidR="00BA70AD" w:rsidRPr="00136429" w:rsidRDefault="00670695" w:rsidP="00136429">
            <w:pPr>
              <w:spacing w:line="360" w:lineRule="auto"/>
              <w:contextualSpacing w:val="0"/>
            </w:pPr>
            <w:r w:rsidRPr="00136429">
              <w:rPr>
                <w:rFonts w:eastAsia="Times New Roman"/>
                <w:sz w:val="24"/>
                <w:szCs w:val="24"/>
              </w:rPr>
              <w:t>5</w:t>
            </w:r>
          </w:p>
        </w:tc>
        <w:tc>
          <w:tcPr>
            <w:tcW w:w="945" w:type="dxa"/>
            <w:tcMar>
              <w:top w:w="100" w:type="dxa"/>
              <w:left w:w="100" w:type="dxa"/>
              <w:bottom w:w="100" w:type="dxa"/>
              <w:right w:w="100" w:type="dxa"/>
            </w:tcMar>
          </w:tcPr>
          <w:p w14:paraId="55C6926E" w14:textId="77777777" w:rsidR="00BA70AD" w:rsidRPr="00136429" w:rsidRDefault="00670695" w:rsidP="00136429">
            <w:pPr>
              <w:spacing w:line="360" w:lineRule="auto"/>
              <w:contextualSpacing w:val="0"/>
            </w:pPr>
            <w:r w:rsidRPr="00136429">
              <w:rPr>
                <w:rFonts w:eastAsia="Times New Roman"/>
                <w:sz w:val="24"/>
                <w:szCs w:val="24"/>
              </w:rPr>
              <w:t>5/10</w:t>
            </w:r>
          </w:p>
        </w:tc>
        <w:tc>
          <w:tcPr>
            <w:tcW w:w="7260" w:type="dxa"/>
            <w:tcMar>
              <w:top w:w="100" w:type="dxa"/>
              <w:left w:w="100" w:type="dxa"/>
              <w:bottom w:w="100" w:type="dxa"/>
              <w:right w:w="100" w:type="dxa"/>
            </w:tcMar>
          </w:tcPr>
          <w:p w14:paraId="3DEC6D96"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Received an email David Power is my supervisor.</w:t>
            </w:r>
          </w:p>
        </w:tc>
      </w:tr>
      <w:tr w:rsidR="00BA70AD" w:rsidRPr="00136429" w14:paraId="0EA89627" w14:textId="77777777">
        <w:tc>
          <w:tcPr>
            <w:tcW w:w="825" w:type="dxa"/>
            <w:tcMar>
              <w:top w:w="100" w:type="dxa"/>
              <w:left w:w="100" w:type="dxa"/>
              <w:bottom w:w="100" w:type="dxa"/>
              <w:right w:w="100" w:type="dxa"/>
            </w:tcMar>
          </w:tcPr>
          <w:p w14:paraId="34B539B7" w14:textId="77777777" w:rsidR="00BA70AD" w:rsidRPr="00136429" w:rsidRDefault="00670695" w:rsidP="00136429">
            <w:pPr>
              <w:spacing w:line="360" w:lineRule="auto"/>
              <w:contextualSpacing w:val="0"/>
            </w:pPr>
            <w:r w:rsidRPr="00136429">
              <w:rPr>
                <w:rFonts w:eastAsia="Times New Roman"/>
                <w:sz w:val="24"/>
                <w:szCs w:val="24"/>
              </w:rPr>
              <w:t>6</w:t>
            </w:r>
          </w:p>
        </w:tc>
        <w:tc>
          <w:tcPr>
            <w:tcW w:w="945" w:type="dxa"/>
            <w:tcMar>
              <w:top w:w="100" w:type="dxa"/>
              <w:left w:w="100" w:type="dxa"/>
              <w:bottom w:w="100" w:type="dxa"/>
              <w:right w:w="100" w:type="dxa"/>
            </w:tcMar>
          </w:tcPr>
          <w:p w14:paraId="2773E7EA" w14:textId="77777777" w:rsidR="00BA70AD" w:rsidRPr="00136429" w:rsidRDefault="00670695" w:rsidP="00136429">
            <w:pPr>
              <w:spacing w:line="360" w:lineRule="auto"/>
              <w:contextualSpacing w:val="0"/>
            </w:pPr>
            <w:r w:rsidRPr="00136429">
              <w:rPr>
                <w:rFonts w:eastAsia="Times New Roman"/>
                <w:sz w:val="24"/>
                <w:szCs w:val="24"/>
              </w:rPr>
              <w:t>12/10</w:t>
            </w:r>
          </w:p>
        </w:tc>
        <w:tc>
          <w:tcPr>
            <w:tcW w:w="7260" w:type="dxa"/>
            <w:tcMar>
              <w:top w:w="100" w:type="dxa"/>
              <w:left w:w="100" w:type="dxa"/>
              <w:bottom w:w="100" w:type="dxa"/>
              <w:right w:w="100" w:type="dxa"/>
            </w:tcMar>
          </w:tcPr>
          <w:p w14:paraId="2494CBF5" w14:textId="77777777" w:rsidR="00BA70AD" w:rsidRPr="00136429" w:rsidRDefault="00670695" w:rsidP="00136429">
            <w:pPr>
              <w:spacing w:line="360" w:lineRule="auto"/>
              <w:contextualSpacing w:val="0"/>
              <w:rPr>
                <w:rFonts w:eastAsia="Times New Roman"/>
                <w:b/>
                <w:sz w:val="24"/>
                <w:szCs w:val="24"/>
              </w:rPr>
            </w:pPr>
            <w:r w:rsidRPr="00136429">
              <w:rPr>
                <w:rFonts w:eastAsia="Times New Roman"/>
                <w:b/>
                <w:sz w:val="24"/>
                <w:szCs w:val="24"/>
              </w:rPr>
              <w:t>First Meeting with Supervisor</w:t>
            </w:r>
          </w:p>
          <w:p w14:paraId="7B614892"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Need to re-write proposal to add more detail</w:t>
            </w:r>
          </w:p>
          <w:p w14:paraId="5E2A0FAF" w14:textId="63828F86"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I looked at </w:t>
            </w:r>
            <w:r w:rsidR="007E0BDB" w:rsidRPr="00136429">
              <w:rPr>
                <w:rFonts w:eastAsia="Times New Roman"/>
                <w:sz w:val="24"/>
                <w:szCs w:val="24"/>
              </w:rPr>
              <w:t>code examples</w:t>
            </w:r>
            <w:r w:rsidRPr="00136429">
              <w:rPr>
                <w:rFonts w:eastAsia="Times New Roman"/>
                <w:sz w:val="24"/>
                <w:szCs w:val="24"/>
              </w:rPr>
              <w:t xml:space="preserve"> of typing games.</w:t>
            </w:r>
          </w:p>
        </w:tc>
      </w:tr>
      <w:tr w:rsidR="00BA70AD" w:rsidRPr="00136429" w14:paraId="0F3B9919" w14:textId="77777777">
        <w:tc>
          <w:tcPr>
            <w:tcW w:w="825" w:type="dxa"/>
            <w:tcMar>
              <w:top w:w="100" w:type="dxa"/>
              <w:left w:w="100" w:type="dxa"/>
              <w:bottom w:w="100" w:type="dxa"/>
              <w:right w:w="100" w:type="dxa"/>
            </w:tcMar>
          </w:tcPr>
          <w:p w14:paraId="74950705" w14:textId="77777777" w:rsidR="00BA70AD" w:rsidRPr="00136429" w:rsidRDefault="00670695" w:rsidP="00136429">
            <w:pPr>
              <w:spacing w:line="360" w:lineRule="auto"/>
              <w:contextualSpacing w:val="0"/>
            </w:pPr>
            <w:r w:rsidRPr="00136429">
              <w:rPr>
                <w:rFonts w:eastAsia="Times New Roman"/>
                <w:sz w:val="24"/>
                <w:szCs w:val="24"/>
              </w:rPr>
              <w:t>7</w:t>
            </w:r>
          </w:p>
        </w:tc>
        <w:tc>
          <w:tcPr>
            <w:tcW w:w="945" w:type="dxa"/>
            <w:tcMar>
              <w:top w:w="100" w:type="dxa"/>
              <w:left w:w="100" w:type="dxa"/>
              <w:bottom w:w="100" w:type="dxa"/>
              <w:right w:w="100" w:type="dxa"/>
            </w:tcMar>
          </w:tcPr>
          <w:p w14:paraId="143B3525" w14:textId="77777777" w:rsidR="00BA70AD" w:rsidRPr="00136429" w:rsidRDefault="00670695" w:rsidP="00136429">
            <w:pPr>
              <w:spacing w:line="360" w:lineRule="auto"/>
              <w:contextualSpacing w:val="0"/>
            </w:pPr>
            <w:r w:rsidRPr="00136429">
              <w:rPr>
                <w:rFonts w:eastAsia="Times New Roman"/>
                <w:sz w:val="24"/>
                <w:szCs w:val="24"/>
              </w:rPr>
              <w:t>19/10</w:t>
            </w:r>
          </w:p>
        </w:tc>
        <w:tc>
          <w:tcPr>
            <w:tcW w:w="7260" w:type="dxa"/>
            <w:tcMar>
              <w:top w:w="100" w:type="dxa"/>
              <w:left w:w="100" w:type="dxa"/>
              <w:bottom w:w="100" w:type="dxa"/>
              <w:right w:w="100" w:type="dxa"/>
            </w:tcMar>
          </w:tcPr>
          <w:p w14:paraId="3E727654"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Researched availability of online learning / gamification for adults with special needs.</w:t>
            </w:r>
          </w:p>
          <w:p w14:paraId="48323C99" w14:textId="6C2C8393"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Redo Project proposal for research.  After sending it, I didn’t want to do an only research project - trying to word / phrase things </w:t>
            </w:r>
            <w:r w:rsidR="007E0BDB" w:rsidRPr="00136429">
              <w:rPr>
                <w:rFonts w:eastAsia="Times New Roman"/>
                <w:sz w:val="24"/>
                <w:szCs w:val="24"/>
              </w:rPr>
              <w:t>are</w:t>
            </w:r>
            <w:r w:rsidRPr="00136429">
              <w:rPr>
                <w:rFonts w:eastAsia="Times New Roman"/>
                <w:sz w:val="24"/>
                <w:szCs w:val="24"/>
              </w:rPr>
              <w:t xml:space="preserve"> annoying!!</w:t>
            </w:r>
          </w:p>
          <w:p w14:paraId="4A4B8961" w14:textId="77777777" w:rsidR="00BA70AD" w:rsidRPr="00136429" w:rsidRDefault="00670695" w:rsidP="00136429">
            <w:pPr>
              <w:spacing w:line="360" w:lineRule="auto"/>
              <w:contextualSpacing w:val="0"/>
              <w:rPr>
                <w:rFonts w:eastAsia="Times New Roman"/>
                <w:b/>
                <w:sz w:val="24"/>
                <w:szCs w:val="24"/>
              </w:rPr>
            </w:pPr>
            <w:r w:rsidRPr="00136429">
              <w:rPr>
                <w:rFonts w:eastAsia="Times New Roman"/>
                <w:b/>
                <w:sz w:val="24"/>
                <w:szCs w:val="24"/>
              </w:rPr>
              <w:t>Meeting with Supervisor</w:t>
            </w:r>
          </w:p>
          <w:p w14:paraId="4EE2393C"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 xml:space="preserve">Reviewed project again. Change to 50/50 research/project.  </w:t>
            </w:r>
          </w:p>
          <w:p w14:paraId="57BA9B52"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Create an online learning platform, with login that records progress.</w:t>
            </w:r>
          </w:p>
          <w:p w14:paraId="2CE5818A"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lastRenderedPageBreak/>
              <w:t>GUI - choose appropriate font, colours, graphics</w:t>
            </w:r>
          </w:p>
          <w:p w14:paraId="7BA7626C"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Explain and justify all decisions.</w:t>
            </w:r>
          </w:p>
          <w:p w14:paraId="5F77BA86"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Identify components needed, then identify technologies that will be used to create them.</w:t>
            </w:r>
          </w:p>
        </w:tc>
      </w:tr>
      <w:tr w:rsidR="00BA70AD" w:rsidRPr="00136429" w14:paraId="6650A8FD" w14:textId="77777777">
        <w:tc>
          <w:tcPr>
            <w:tcW w:w="825" w:type="dxa"/>
            <w:tcMar>
              <w:top w:w="100" w:type="dxa"/>
              <w:left w:w="100" w:type="dxa"/>
              <w:bottom w:w="100" w:type="dxa"/>
              <w:right w:w="100" w:type="dxa"/>
            </w:tcMar>
          </w:tcPr>
          <w:p w14:paraId="7C6D1591" w14:textId="77777777" w:rsidR="00BA70AD" w:rsidRPr="00136429" w:rsidRDefault="00670695" w:rsidP="00136429">
            <w:pPr>
              <w:spacing w:line="360" w:lineRule="auto"/>
              <w:contextualSpacing w:val="0"/>
            </w:pPr>
            <w:r w:rsidRPr="00136429">
              <w:rPr>
                <w:rFonts w:eastAsia="Times New Roman"/>
                <w:sz w:val="24"/>
                <w:szCs w:val="24"/>
              </w:rPr>
              <w:lastRenderedPageBreak/>
              <w:t>8</w:t>
            </w:r>
          </w:p>
        </w:tc>
        <w:tc>
          <w:tcPr>
            <w:tcW w:w="945" w:type="dxa"/>
            <w:tcMar>
              <w:top w:w="100" w:type="dxa"/>
              <w:left w:w="100" w:type="dxa"/>
              <w:bottom w:w="100" w:type="dxa"/>
              <w:right w:w="100" w:type="dxa"/>
            </w:tcMar>
          </w:tcPr>
          <w:p w14:paraId="7FE1526F" w14:textId="77777777" w:rsidR="00BA70AD" w:rsidRPr="00136429" w:rsidRDefault="00670695" w:rsidP="00136429">
            <w:pPr>
              <w:spacing w:line="360" w:lineRule="auto"/>
              <w:contextualSpacing w:val="0"/>
            </w:pPr>
            <w:r w:rsidRPr="00136429">
              <w:rPr>
                <w:rFonts w:eastAsia="Times New Roman"/>
                <w:sz w:val="24"/>
                <w:szCs w:val="24"/>
              </w:rPr>
              <w:t>26/10</w:t>
            </w:r>
          </w:p>
        </w:tc>
        <w:tc>
          <w:tcPr>
            <w:tcW w:w="7260" w:type="dxa"/>
            <w:tcMar>
              <w:top w:w="100" w:type="dxa"/>
              <w:left w:w="100" w:type="dxa"/>
              <w:bottom w:w="100" w:type="dxa"/>
              <w:right w:w="100" w:type="dxa"/>
            </w:tcMar>
          </w:tcPr>
          <w:p w14:paraId="022468C9"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Cancelled Meeting with supervisor - sick.</w:t>
            </w:r>
          </w:p>
          <w:p w14:paraId="49D48F41"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Khan Academy, Download Mongo, Research GUI for special needs</w:t>
            </w:r>
          </w:p>
          <w:p w14:paraId="7A889F35"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Research educational websites, and alternatives for people with special needs (none for adults!). Research brain training apps/websites</w:t>
            </w:r>
          </w:p>
        </w:tc>
      </w:tr>
      <w:tr w:rsidR="00BA70AD" w:rsidRPr="00136429" w14:paraId="726A9E2A" w14:textId="77777777">
        <w:tc>
          <w:tcPr>
            <w:tcW w:w="825" w:type="dxa"/>
            <w:tcMar>
              <w:top w:w="100" w:type="dxa"/>
              <w:left w:w="100" w:type="dxa"/>
              <w:bottom w:w="100" w:type="dxa"/>
              <w:right w:w="100" w:type="dxa"/>
            </w:tcMar>
          </w:tcPr>
          <w:p w14:paraId="3F6FF21D" w14:textId="77777777" w:rsidR="00BA70AD" w:rsidRPr="00136429" w:rsidRDefault="00670695" w:rsidP="00136429">
            <w:pPr>
              <w:spacing w:line="360" w:lineRule="auto"/>
              <w:contextualSpacing w:val="0"/>
            </w:pPr>
            <w:r w:rsidRPr="00136429">
              <w:rPr>
                <w:rFonts w:eastAsia="Times New Roman"/>
                <w:sz w:val="24"/>
                <w:szCs w:val="24"/>
              </w:rPr>
              <w:t>9</w:t>
            </w:r>
          </w:p>
        </w:tc>
        <w:tc>
          <w:tcPr>
            <w:tcW w:w="945" w:type="dxa"/>
            <w:tcMar>
              <w:top w:w="100" w:type="dxa"/>
              <w:left w:w="100" w:type="dxa"/>
              <w:bottom w:w="100" w:type="dxa"/>
              <w:right w:w="100" w:type="dxa"/>
            </w:tcMar>
          </w:tcPr>
          <w:p w14:paraId="44A81435" w14:textId="77777777" w:rsidR="00BA70AD" w:rsidRPr="00136429" w:rsidRDefault="00670695" w:rsidP="00136429">
            <w:pPr>
              <w:spacing w:line="360" w:lineRule="auto"/>
              <w:contextualSpacing w:val="0"/>
            </w:pPr>
            <w:r w:rsidRPr="00136429">
              <w:rPr>
                <w:rFonts w:eastAsia="Times New Roman"/>
                <w:sz w:val="24"/>
                <w:szCs w:val="24"/>
              </w:rPr>
              <w:t>2/11</w:t>
            </w:r>
          </w:p>
        </w:tc>
        <w:tc>
          <w:tcPr>
            <w:tcW w:w="7260" w:type="dxa"/>
            <w:tcMar>
              <w:top w:w="100" w:type="dxa"/>
              <w:left w:w="100" w:type="dxa"/>
              <w:bottom w:w="100" w:type="dxa"/>
              <w:right w:w="100" w:type="dxa"/>
            </w:tcMar>
          </w:tcPr>
          <w:p w14:paraId="7F1C0EA4"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Funeral/Mid-term, no meeting/</w:t>
            </w:r>
          </w:p>
        </w:tc>
      </w:tr>
      <w:tr w:rsidR="00BA70AD" w:rsidRPr="00136429" w14:paraId="1B74EC69" w14:textId="77777777">
        <w:tc>
          <w:tcPr>
            <w:tcW w:w="825" w:type="dxa"/>
            <w:tcMar>
              <w:top w:w="100" w:type="dxa"/>
              <w:left w:w="100" w:type="dxa"/>
              <w:bottom w:w="100" w:type="dxa"/>
              <w:right w:w="100" w:type="dxa"/>
            </w:tcMar>
          </w:tcPr>
          <w:p w14:paraId="7F42A35F" w14:textId="77777777" w:rsidR="00BA70AD" w:rsidRPr="00136429" w:rsidRDefault="00670695" w:rsidP="00136429">
            <w:pPr>
              <w:spacing w:line="360" w:lineRule="auto"/>
              <w:contextualSpacing w:val="0"/>
            </w:pPr>
            <w:r w:rsidRPr="00136429">
              <w:rPr>
                <w:rFonts w:eastAsia="Times New Roman"/>
                <w:sz w:val="24"/>
                <w:szCs w:val="24"/>
              </w:rPr>
              <w:t>10</w:t>
            </w:r>
          </w:p>
        </w:tc>
        <w:tc>
          <w:tcPr>
            <w:tcW w:w="945" w:type="dxa"/>
            <w:tcMar>
              <w:top w:w="100" w:type="dxa"/>
              <w:left w:w="100" w:type="dxa"/>
              <w:bottom w:w="100" w:type="dxa"/>
              <w:right w:w="100" w:type="dxa"/>
            </w:tcMar>
          </w:tcPr>
          <w:p w14:paraId="3A8265EE" w14:textId="77777777" w:rsidR="00BA70AD" w:rsidRPr="00136429" w:rsidRDefault="00670695" w:rsidP="00136429">
            <w:pPr>
              <w:spacing w:line="360" w:lineRule="auto"/>
              <w:contextualSpacing w:val="0"/>
            </w:pPr>
            <w:r w:rsidRPr="00136429">
              <w:rPr>
                <w:rFonts w:eastAsia="Times New Roman"/>
                <w:sz w:val="24"/>
                <w:szCs w:val="24"/>
              </w:rPr>
              <w:t>9/11</w:t>
            </w:r>
          </w:p>
        </w:tc>
        <w:tc>
          <w:tcPr>
            <w:tcW w:w="7260" w:type="dxa"/>
            <w:tcMar>
              <w:top w:w="100" w:type="dxa"/>
              <w:left w:w="100" w:type="dxa"/>
              <w:bottom w:w="100" w:type="dxa"/>
              <w:right w:w="100" w:type="dxa"/>
            </w:tcMar>
          </w:tcPr>
          <w:p w14:paraId="378D1D06" w14:textId="77777777" w:rsidR="00BA70AD" w:rsidRPr="00136429" w:rsidRDefault="00670695" w:rsidP="00136429">
            <w:pPr>
              <w:spacing w:line="360" w:lineRule="auto"/>
              <w:contextualSpacing w:val="0"/>
              <w:rPr>
                <w:rFonts w:eastAsia="Times New Roman"/>
                <w:b/>
                <w:sz w:val="24"/>
                <w:szCs w:val="24"/>
              </w:rPr>
            </w:pPr>
            <w:r w:rsidRPr="00136429">
              <w:rPr>
                <w:rFonts w:eastAsia="Times New Roman"/>
                <w:b/>
                <w:sz w:val="24"/>
                <w:szCs w:val="24"/>
              </w:rPr>
              <w:t>Meeting with Supervisor</w:t>
            </w:r>
          </w:p>
          <w:p w14:paraId="3B9F468C"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Submit Revised Proposal, Research Methodologies &amp; Frameworks</w:t>
            </w:r>
          </w:p>
          <w:p w14:paraId="68623AC1"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Start Semester 1 report</w:t>
            </w:r>
          </w:p>
        </w:tc>
      </w:tr>
      <w:tr w:rsidR="00BA70AD" w:rsidRPr="00136429" w14:paraId="332FE9B9" w14:textId="77777777">
        <w:tc>
          <w:tcPr>
            <w:tcW w:w="825" w:type="dxa"/>
            <w:tcMar>
              <w:top w:w="100" w:type="dxa"/>
              <w:left w:w="100" w:type="dxa"/>
              <w:bottom w:w="100" w:type="dxa"/>
              <w:right w:w="100" w:type="dxa"/>
            </w:tcMar>
          </w:tcPr>
          <w:p w14:paraId="6F9E3A01" w14:textId="77777777" w:rsidR="00BA70AD" w:rsidRPr="00136429" w:rsidRDefault="00670695" w:rsidP="00136429">
            <w:pPr>
              <w:spacing w:line="360" w:lineRule="auto"/>
              <w:contextualSpacing w:val="0"/>
            </w:pPr>
            <w:r w:rsidRPr="00136429">
              <w:rPr>
                <w:rFonts w:eastAsia="Times New Roman"/>
                <w:sz w:val="24"/>
                <w:szCs w:val="24"/>
              </w:rPr>
              <w:t>11</w:t>
            </w:r>
          </w:p>
        </w:tc>
        <w:tc>
          <w:tcPr>
            <w:tcW w:w="945" w:type="dxa"/>
            <w:tcMar>
              <w:top w:w="100" w:type="dxa"/>
              <w:left w:w="100" w:type="dxa"/>
              <w:bottom w:w="100" w:type="dxa"/>
              <w:right w:w="100" w:type="dxa"/>
            </w:tcMar>
          </w:tcPr>
          <w:p w14:paraId="24242B9B" w14:textId="77777777" w:rsidR="00BA70AD" w:rsidRPr="00136429" w:rsidRDefault="00670695" w:rsidP="00136429">
            <w:pPr>
              <w:spacing w:line="360" w:lineRule="auto"/>
              <w:contextualSpacing w:val="0"/>
            </w:pPr>
            <w:r w:rsidRPr="00136429">
              <w:rPr>
                <w:rFonts w:eastAsia="Times New Roman"/>
                <w:sz w:val="24"/>
                <w:szCs w:val="24"/>
              </w:rPr>
              <w:t>16/11</w:t>
            </w:r>
          </w:p>
        </w:tc>
        <w:tc>
          <w:tcPr>
            <w:tcW w:w="7260" w:type="dxa"/>
            <w:tcMar>
              <w:top w:w="100" w:type="dxa"/>
              <w:left w:w="100" w:type="dxa"/>
              <w:bottom w:w="100" w:type="dxa"/>
              <w:right w:w="100" w:type="dxa"/>
            </w:tcMar>
          </w:tcPr>
          <w:p w14:paraId="1AA99AE0"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I'm going through the 3 books, some e-books and bits from 3 theses from the WIT library last week.</w:t>
            </w:r>
          </w:p>
          <w:p w14:paraId="77A73460" w14:textId="70618B49" w:rsidR="00BA70AD" w:rsidRPr="00136429" w:rsidRDefault="00670695" w:rsidP="00136429">
            <w:pPr>
              <w:spacing w:line="360" w:lineRule="auto"/>
              <w:contextualSpacing w:val="0"/>
              <w:rPr>
                <w:rFonts w:eastAsia="Times New Roman"/>
                <w:sz w:val="24"/>
                <w:szCs w:val="24"/>
                <w:u w:val="single"/>
              </w:rPr>
            </w:pPr>
            <w:r w:rsidRPr="00136429">
              <w:rPr>
                <w:rFonts w:eastAsia="Times New Roman"/>
                <w:sz w:val="24"/>
                <w:szCs w:val="24"/>
              </w:rPr>
              <w:t xml:space="preserve">I also did a course on </w:t>
            </w:r>
            <w:r w:rsidR="007E0BDB" w:rsidRPr="00136429">
              <w:rPr>
                <w:rFonts w:eastAsia="Times New Roman"/>
                <w:sz w:val="24"/>
                <w:szCs w:val="24"/>
              </w:rPr>
              <w:t>GitHub</w:t>
            </w:r>
            <w:r w:rsidRPr="00136429">
              <w:rPr>
                <w:rFonts w:eastAsia="Times New Roman"/>
                <w:sz w:val="24"/>
                <w:szCs w:val="24"/>
              </w:rPr>
              <w:t xml:space="preserve"> and am </w:t>
            </w:r>
            <w:r w:rsidR="007E0BDB" w:rsidRPr="00136429">
              <w:rPr>
                <w:rFonts w:eastAsia="Times New Roman"/>
                <w:sz w:val="24"/>
                <w:szCs w:val="24"/>
              </w:rPr>
              <w:t>considering</w:t>
            </w:r>
            <w:r w:rsidRPr="00136429">
              <w:rPr>
                <w:rFonts w:eastAsia="Times New Roman"/>
                <w:sz w:val="24"/>
                <w:szCs w:val="24"/>
              </w:rPr>
              <w:t xml:space="preserve"> using mean stack - MongoDB, Express.js, AngularJS, and Node.js.  Would this be a good option for the prototype? I've complete and one lesson </w:t>
            </w:r>
            <w:r w:rsidRPr="00136429">
              <w:rPr>
                <w:rFonts w:eastAsia="Times New Roman"/>
                <w:sz w:val="24"/>
                <w:szCs w:val="24"/>
                <w:u w:val="single"/>
              </w:rPr>
              <w:t xml:space="preserve">www.youtube.com/watch?v=Jh0er2pRcq8 </w:t>
            </w:r>
            <w:hyperlink r:id="rId26"/>
          </w:p>
          <w:p w14:paraId="64913F22"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I met with the Tony Mac Sweeney (Dad of adult with Down syndrome Waterford yesterday, for an informal interview and got a lead to follow up.</w:t>
            </w:r>
          </w:p>
        </w:tc>
      </w:tr>
      <w:tr w:rsidR="00BA70AD" w:rsidRPr="00136429" w14:paraId="17EE95CF" w14:textId="77777777">
        <w:tc>
          <w:tcPr>
            <w:tcW w:w="825" w:type="dxa"/>
            <w:tcMar>
              <w:top w:w="100" w:type="dxa"/>
              <w:left w:w="100" w:type="dxa"/>
              <w:bottom w:w="100" w:type="dxa"/>
              <w:right w:w="100" w:type="dxa"/>
            </w:tcMar>
          </w:tcPr>
          <w:p w14:paraId="50262709" w14:textId="77777777" w:rsidR="00BA70AD" w:rsidRPr="00136429" w:rsidRDefault="00670695" w:rsidP="00136429">
            <w:pPr>
              <w:spacing w:line="360" w:lineRule="auto"/>
              <w:contextualSpacing w:val="0"/>
            </w:pPr>
            <w:r w:rsidRPr="00136429">
              <w:rPr>
                <w:rFonts w:eastAsia="Times New Roman"/>
                <w:sz w:val="24"/>
                <w:szCs w:val="24"/>
              </w:rPr>
              <w:t>12</w:t>
            </w:r>
          </w:p>
        </w:tc>
        <w:tc>
          <w:tcPr>
            <w:tcW w:w="945" w:type="dxa"/>
            <w:tcMar>
              <w:top w:w="100" w:type="dxa"/>
              <w:left w:w="100" w:type="dxa"/>
              <w:bottom w:w="100" w:type="dxa"/>
              <w:right w:w="100" w:type="dxa"/>
            </w:tcMar>
          </w:tcPr>
          <w:p w14:paraId="62B47363" w14:textId="77777777" w:rsidR="00BA70AD" w:rsidRPr="00136429" w:rsidRDefault="00670695" w:rsidP="00136429">
            <w:pPr>
              <w:spacing w:line="360" w:lineRule="auto"/>
              <w:contextualSpacing w:val="0"/>
            </w:pPr>
            <w:r w:rsidRPr="00136429">
              <w:rPr>
                <w:rFonts w:eastAsia="Times New Roman"/>
                <w:sz w:val="24"/>
                <w:szCs w:val="24"/>
              </w:rPr>
              <w:t>22/11</w:t>
            </w:r>
          </w:p>
        </w:tc>
        <w:tc>
          <w:tcPr>
            <w:tcW w:w="7260" w:type="dxa"/>
            <w:tcMar>
              <w:top w:w="100" w:type="dxa"/>
              <w:left w:w="100" w:type="dxa"/>
              <w:bottom w:w="100" w:type="dxa"/>
              <w:right w:w="100" w:type="dxa"/>
            </w:tcMar>
          </w:tcPr>
          <w:p w14:paraId="3FBB851E" w14:textId="0B3B02F2" w:rsidR="00BA70AD" w:rsidRPr="00136429" w:rsidRDefault="00670695" w:rsidP="00136429">
            <w:pPr>
              <w:spacing w:line="360" w:lineRule="auto"/>
              <w:contextualSpacing w:val="0"/>
            </w:pPr>
            <w:r w:rsidRPr="00136429">
              <w:rPr>
                <w:rFonts w:eastAsia="Times New Roman"/>
                <w:sz w:val="24"/>
                <w:szCs w:val="24"/>
              </w:rPr>
              <w:t xml:space="preserve">Researched from sources: Centre on Technology &amp; Disability, National Centre on Disability and Education, National Council for Special Education, online library, </w:t>
            </w:r>
            <w:r w:rsidR="007E0BDB" w:rsidRPr="00136429">
              <w:rPr>
                <w:rFonts w:eastAsia="Times New Roman"/>
                <w:sz w:val="24"/>
                <w:szCs w:val="24"/>
              </w:rPr>
              <w:t>science direct</w:t>
            </w:r>
            <w:r w:rsidRPr="00136429">
              <w:rPr>
                <w:rFonts w:eastAsia="Times New Roman"/>
                <w:sz w:val="24"/>
                <w:szCs w:val="24"/>
              </w:rPr>
              <w:t>, NCSE research section. Sign up to and downloaded resources: AAC &amp; AT</w:t>
            </w:r>
          </w:p>
        </w:tc>
      </w:tr>
      <w:tr w:rsidR="00BA70AD" w:rsidRPr="00136429" w14:paraId="6B2A5FDD" w14:textId="77777777">
        <w:tc>
          <w:tcPr>
            <w:tcW w:w="825" w:type="dxa"/>
            <w:tcMar>
              <w:top w:w="100" w:type="dxa"/>
              <w:left w:w="100" w:type="dxa"/>
              <w:bottom w:w="100" w:type="dxa"/>
              <w:right w:w="100" w:type="dxa"/>
            </w:tcMar>
          </w:tcPr>
          <w:p w14:paraId="36F5EBBC" w14:textId="77777777" w:rsidR="00BA70AD" w:rsidRPr="00136429" w:rsidRDefault="00670695" w:rsidP="00136429">
            <w:pPr>
              <w:spacing w:line="360" w:lineRule="auto"/>
              <w:contextualSpacing w:val="0"/>
            </w:pPr>
            <w:r w:rsidRPr="00136429">
              <w:rPr>
                <w:rFonts w:eastAsia="Times New Roman"/>
                <w:sz w:val="24"/>
                <w:szCs w:val="24"/>
              </w:rPr>
              <w:t>13</w:t>
            </w:r>
          </w:p>
        </w:tc>
        <w:tc>
          <w:tcPr>
            <w:tcW w:w="945" w:type="dxa"/>
            <w:tcMar>
              <w:top w:w="100" w:type="dxa"/>
              <w:left w:w="100" w:type="dxa"/>
              <w:bottom w:w="100" w:type="dxa"/>
              <w:right w:w="100" w:type="dxa"/>
            </w:tcMar>
          </w:tcPr>
          <w:p w14:paraId="1361545B" w14:textId="77777777" w:rsidR="00BA70AD" w:rsidRPr="00136429" w:rsidRDefault="00670695" w:rsidP="00136429">
            <w:pPr>
              <w:spacing w:line="360" w:lineRule="auto"/>
              <w:contextualSpacing w:val="0"/>
            </w:pPr>
            <w:r w:rsidRPr="00136429">
              <w:rPr>
                <w:rFonts w:eastAsia="Times New Roman"/>
                <w:sz w:val="24"/>
                <w:szCs w:val="24"/>
              </w:rPr>
              <w:t>30/11</w:t>
            </w:r>
          </w:p>
        </w:tc>
        <w:tc>
          <w:tcPr>
            <w:tcW w:w="7260" w:type="dxa"/>
            <w:tcMar>
              <w:top w:w="100" w:type="dxa"/>
              <w:left w:w="100" w:type="dxa"/>
              <w:bottom w:w="100" w:type="dxa"/>
              <w:right w:w="100" w:type="dxa"/>
            </w:tcMar>
          </w:tcPr>
          <w:p w14:paraId="17EDDE5C" w14:textId="21B70B7C" w:rsidR="00BA70AD" w:rsidRPr="00136429" w:rsidRDefault="00670695" w:rsidP="00136429">
            <w:pPr>
              <w:spacing w:line="360" w:lineRule="auto"/>
              <w:contextualSpacing w:val="0"/>
            </w:pPr>
            <w:r w:rsidRPr="00136429">
              <w:rPr>
                <w:rFonts w:eastAsia="Times New Roman"/>
                <w:sz w:val="24"/>
                <w:szCs w:val="24"/>
              </w:rPr>
              <w:t xml:space="preserve">Met with Caroline ? literacy teacher to Brothers </w:t>
            </w:r>
            <w:r w:rsidR="007E0BDB" w:rsidRPr="00136429">
              <w:rPr>
                <w:rFonts w:eastAsia="Times New Roman"/>
                <w:sz w:val="24"/>
                <w:szCs w:val="24"/>
              </w:rPr>
              <w:t>of</w:t>
            </w:r>
            <w:r w:rsidRPr="00136429">
              <w:rPr>
                <w:rFonts w:eastAsia="Times New Roman"/>
                <w:sz w:val="24"/>
                <w:szCs w:val="24"/>
              </w:rPr>
              <w:t xml:space="preserve"> Charity group &amp; discussed IQ levels. Emailed them with questions. Created questionnaire for Pathfinders group. Worked on Report - sorted references, completed intro and description. Changed the title, removing ‘special education’ as </w:t>
            </w:r>
            <w:r w:rsidRPr="00136429">
              <w:rPr>
                <w:rFonts w:eastAsia="Times New Roman"/>
                <w:sz w:val="24"/>
                <w:szCs w:val="24"/>
              </w:rPr>
              <w:lastRenderedPageBreak/>
              <w:t>education refers to structured learning with a mediator/teacher. This website is primarily for self-development.</w:t>
            </w:r>
          </w:p>
          <w:p w14:paraId="1B7824D9" w14:textId="77777777" w:rsidR="00BA70AD" w:rsidRPr="00136429" w:rsidRDefault="00670695" w:rsidP="00136429">
            <w:pPr>
              <w:spacing w:line="360" w:lineRule="auto"/>
              <w:contextualSpacing w:val="0"/>
            </w:pPr>
            <w:r w:rsidRPr="00136429">
              <w:rPr>
                <w:rFonts w:eastAsia="Times New Roman"/>
                <w:sz w:val="24"/>
                <w:szCs w:val="24"/>
              </w:rPr>
              <w:t>A Website Framework for Adults with I.D.in Literacy</w:t>
            </w:r>
          </w:p>
        </w:tc>
      </w:tr>
      <w:tr w:rsidR="00BA70AD" w:rsidRPr="00136429" w14:paraId="6C326164" w14:textId="77777777">
        <w:tc>
          <w:tcPr>
            <w:tcW w:w="825" w:type="dxa"/>
            <w:tcMar>
              <w:top w:w="100" w:type="dxa"/>
              <w:left w:w="100" w:type="dxa"/>
              <w:bottom w:w="100" w:type="dxa"/>
              <w:right w:w="100" w:type="dxa"/>
            </w:tcMar>
          </w:tcPr>
          <w:p w14:paraId="53AC829E" w14:textId="77777777" w:rsidR="00BA70AD" w:rsidRPr="00136429" w:rsidRDefault="00670695" w:rsidP="00136429">
            <w:pPr>
              <w:spacing w:line="360" w:lineRule="auto"/>
              <w:contextualSpacing w:val="0"/>
            </w:pPr>
            <w:r w:rsidRPr="00136429">
              <w:rPr>
                <w:rFonts w:eastAsia="Times New Roman"/>
                <w:sz w:val="24"/>
                <w:szCs w:val="24"/>
              </w:rPr>
              <w:lastRenderedPageBreak/>
              <w:t>14</w:t>
            </w:r>
          </w:p>
        </w:tc>
        <w:tc>
          <w:tcPr>
            <w:tcW w:w="945" w:type="dxa"/>
            <w:tcMar>
              <w:top w:w="100" w:type="dxa"/>
              <w:left w:w="100" w:type="dxa"/>
              <w:bottom w:w="100" w:type="dxa"/>
              <w:right w:w="100" w:type="dxa"/>
            </w:tcMar>
          </w:tcPr>
          <w:p w14:paraId="1C1BBF71" w14:textId="77777777" w:rsidR="00BA70AD" w:rsidRPr="00136429" w:rsidRDefault="00670695" w:rsidP="00136429">
            <w:pPr>
              <w:spacing w:line="360" w:lineRule="auto"/>
              <w:contextualSpacing w:val="0"/>
            </w:pPr>
            <w:r w:rsidRPr="00136429">
              <w:rPr>
                <w:rFonts w:eastAsia="Times New Roman"/>
                <w:sz w:val="24"/>
                <w:szCs w:val="24"/>
              </w:rPr>
              <w:t>7/12</w:t>
            </w:r>
          </w:p>
        </w:tc>
        <w:tc>
          <w:tcPr>
            <w:tcW w:w="7260" w:type="dxa"/>
            <w:tcMar>
              <w:top w:w="100" w:type="dxa"/>
              <w:left w:w="100" w:type="dxa"/>
              <w:bottom w:w="100" w:type="dxa"/>
              <w:right w:w="100" w:type="dxa"/>
            </w:tcMar>
          </w:tcPr>
          <w:p w14:paraId="6F8C15EF" w14:textId="77777777" w:rsidR="00BA70AD" w:rsidRPr="00136429" w:rsidRDefault="00670695" w:rsidP="00136429">
            <w:pPr>
              <w:spacing w:line="360" w:lineRule="auto"/>
              <w:contextualSpacing w:val="0"/>
            </w:pPr>
            <w:r w:rsidRPr="00136429">
              <w:rPr>
                <w:rFonts w:eastAsia="Times New Roman"/>
                <w:sz w:val="24"/>
                <w:szCs w:val="24"/>
              </w:rPr>
              <w:t xml:space="preserve">Adult Ed literacy contact: 051854444..Ana Murphy </w:t>
            </w:r>
          </w:p>
        </w:tc>
      </w:tr>
      <w:tr w:rsidR="00BA70AD" w:rsidRPr="00136429" w14:paraId="5FDC2D96" w14:textId="77777777">
        <w:tc>
          <w:tcPr>
            <w:tcW w:w="825" w:type="dxa"/>
            <w:shd w:val="clear" w:color="auto" w:fill="FF0000"/>
            <w:tcMar>
              <w:top w:w="100" w:type="dxa"/>
              <w:left w:w="100" w:type="dxa"/>
              <w:bottom w:w="100" w:type="dxa"/>
              <w:right w:w="100" w:type="dxa"/>
            </w:tcMar>
          </w:tcPr>
          <w:p w14:paraId="63CF2500" w14:textId="77777777" w:rsidR="00BA70AD" w:rsidRPr="00136429" w:rsidRDefault="00BA70AD" w:rsidP="00136429">
            <w:pPr>
              <w:spacing w:line="360" w:lineRule="auto"/>
              <w:contextualSpacing w:val="0"/>
            </w:pPr>
          </w:p>
        </w:tc>
        <w:tc>
          <w:tcPr>
            <w:tcW w:w="945" w:type="dxa"/>
            <w:shd w:val="clear" w:color="auto" w:fill="FF0000"/>
            <w:tcMar>
              <w:top w:w="100" w:type="dxa"/>
              <w:left w:w="100" w:type="dxa"/>
              <w:bottom w:w="100" w:type="dxa"/>
              <w:right w:w="100" w:type="dxa"/>
            </w:tcMar>
          </w:tcPr>
          <w:p w14:paraId="1CCB4B97" w14:textId="77777777" w:rsidR="00BA70AD" w:rsidRPr="00136429" w:rsidRDefault="00670695" w:rsidP="00136429">
            <w:pPr>
              <w:spacing w:line="360" w:lineRule="auto"/>
              <w:contextualSpacing w:val="0"/>
            </w:pPr>
            <w:r w:rsidRPr="00136429">
              <w:rPr>
                <w:rFonts w:eastAsia="Times New Roman"/>
                <w:sz w:val="24"/>
                <w:szCs w:val="24"/>
              </w:rPr>
              <w:t>11/12</w:t>
            </w:r>
          </w:p>
        </w:tc>
        <w:tc>
          <w:tcPr>
            <w:tcW w:w="7260" w:type="dxa"/>
            <w:shd w:val="clear" w:color="auto" w:fill="FF0000"/>
            <w:tcMar>
              <w:top w:w="100" w:type="dxa"/>
              <w:left w:w="100" w:type="dxa"/>
              <w:bottom w:w="100" w:type="dxa"/>
              <w:right w:w="100" w:type="dxa"/>
            </w:tcMar>
          </w:tcPr>
          <w:p w14:paraId="3E1FAA7C" w14:textId="77777777" w:rsidR="00BA70AD" w:rsidRPr="00136429" w:rsidRDefault="00670695" w:rsidP="00136429">
            <w:pPr>
              <w:spacing w:line="360" w:lineRule="auto"/>
              <w:contextualSpacing w:val="0"/>
            </w:pPr>
            <w:r w:rsidRPr="00136429">
              <w:rPr>
                <w:rFonts w:eastAsia="Times New Roman"/>
                <w:sz w:val="24"/>
                <w:szCs w:val="24"/>
              </w:rPr>
              <w:t>D-Day - Submit Semester 1 Status Report</w:t>
            </w:r>
          </w:p>
        </w:tc>
      </w:tr>
      <w:tr w:rsidR="00BA70AD" w:rsidRPr="00136429" w14:paraId="2CFE88CA" w14:textId="77777777">
        <w:tc>
          <w:tcPr>
            <w:tcW w:w="825" w:type="dxa"/>
            <w:tcMar>
              <w:top w:w="100" w:type="dxa"/>
              <w:left w:w="100" w:type="dxa"/>
              <w:bottom w:w="100" w:type="dxa"/>
              <w:right w:w="100" w:type="dxa"/>
            </w:tcMar>
          </w:tcPr>
          <w:p w14:paraId="1CCDCBD4"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1E1152EB" w14:textId="77777777" w:rsidR="00BA70AD" w:rsidRPr="00136429" w:rsidRDefault="00BA70AD" w:rsidP="00136429">
            <w:pPr>
              <w:spacing w:line="360" w:lineRule="auto"/>
              <w:contextualSpacing w:val="0"/>
            </w:pPr>
          </w:p>
        </w:tc>
        <w:tc>
          <w:tcPr>
            <w:tcW w:w="7260" w:type="dxa"/>
            <w:tcMar>
              <w:top w:w="100" w:type="dxa"/>
              <w:left w:w="100" w:type="dxa"/>
              <w:bottom w:w="100" w:type="dxa"/>
              <w:right w:w="100" w:type="dxa"/>
            </w:tcMar>
          </w:tcPr>
          <w:p w14:paraId="19A6BF1D" w14:textId="77777777" w:rsidR="00BA70AD" w:rsidRPr="00136429" w:rsidRDefault="00670695" w:rsidP="00136429">
            <w:pPr>
              <w:spacing w:line="360" w:lineRule="auto"/>
              <w:contextualSpacing w:val="0"/>
            </w:pPr>
            <w:r w:rsidRPr="00136429">
              <w:rPr>
                <w:rFonts w:eastAsia="Times New Roman"/>
                <w:sz w:val="24"/>
                <w:szCs w:val="24"/>
              </w:rPr>
              <w:t>Deferred due to mitigating circumstances</w:t>
            </w:r>
          </w:p>
        </w:tc>
      </w:tr>
      <w:tr w:rsidR="00BA70AD" w:rsidRPr="00136429" w14:paraId="4CB88C15" w14:textId="77777777">
        <w:tc>
          <w:tcPr>
            <w:tcW w:w="825" w:type="dxa"/>
            <w:shd w:val="clear" w:color="auto" w:fill="FF0000"/>
            <w:tcMar>
              <w:top w:w="100" w:type="dxa"/>
              <w:left w:w="100" w:type="dxa"/>
              <w:bottom w:w="100" w:type="dxa"/>
              <w:right w:w="100" w:type="dxa"/>
            </w:tcMar>
          </w:tcPr>
          <w:p w14:paraId="3BD26B46" w14:textId="77777777" w:rsidR="00BA70AD" w:rsidRPr="00136429" w:rsidRDefault="00BA70AD" w:rsidP="00136429">
            <w:pPr>
              <w:spacing w:line="360" w:lineRule="auto"/>
              <w:contextualSpacing w:val="0"/>
            </w:pPr>
          </w:p>
        </w:tc>
        <w:tc>
          <w:tcPr>
            <w:tcW w:w="945" w:type="dxa"/>
            <w:shd w:val="clear" w:color="auto" w:fill="FF0000"/>
            <w:tcMar>
              <w:top w:w="100" w:type="dxa"/>
              <w:left w:w="100" w:type="dxa"/>
              <w:bottom w:w="100" w:type="dxa"/>
              <w:right w:w="100" w:type="dxa"/>
            </w:tcMar>
          </w:tcPr>
          <w:p w14:paraId="126A379F" w14:textId="77777777" w:rsidR="00BA70AD" w:rsidRPr="00136429" w:rsidRDefault="00670695" w:rsidP="00136429">
            <w:pPr>
              <w:spacing w:line="360" w:lineRule="auto"/>
              <w:contextualSpacing w:val="0"/>
            </w:pPr>
            <w:r w:rsidRPr="00136429">
              <w:rPr>
                <w:rFonts w:eastAsia="Times New Roman"/>
                <w:sz w:val="24"/>
                <w:szCs w:val="24"/>
              </w:rPr>
              <w:t>9th-13t</w:t>
            </w:r>
          </w:p>
        </w:tc>
        <w:tc>
          <w:tcPr>
            <w:tcW w:w="7260" w:type="dxa"/>
            <w:shd w:val="clear" w:color="auto" w:fill="FF0000"/>
            <w:tcMar>
              <w:top w:w="100" w:type="dxa"/>
              <w:left w:w="100" w:type="dxa"/>
              <w:bottom w:w="100" w:type="dxa"/>
              <w:right w:w="100" w:type="dxa"/>
            </w:tcMar>
          </w:tcPr>
          <w:p w14:paraId="0FE4846A" w14:textId="77777777" w:rsidR="00BA70AD" w:rsidRPr="00136429" w:rsidRDefault="00670695" w:rsidP="00136429">
            <w:pPr>
              <w:spacing w:line="360" w:lineRule="auto"/>
              <w:contextualSpacing w:val="0"/>
            </w:pPr>
            <w:r w:rsidRPr="00136429">
              <w:rPr>
                <w:rFonts w:eastAsia="Times New Roman"/>
                <w:sz w:val="24"/>
                <w:szCs w:val="24"/>
              </w:rPr>
              <w:t>Presentation - deferred</w:t>
            </w:r>
          </w:p>
        </w:tc>
      </w:tr>
      <w:tr w:rsidR="00BA70AD" w:rsidRPr="00136429" w14:paraId="1998E7C4" w14:textId="77777777">
        <w:tc>
          <w:tcPr>
            <w:tcW w:w="825" w:type="dxa"/>
            <w:tcMar>
              <w:top w:w="100" w:type="dxa"/>
              <w:left w:w="100" w:type="dxa"/>
              <w:bottom w:w="100" w:type="dxa"/>
              <w:right w:w="100" w:type="dxa"/>
            </w:tcMar>
          </w:tcPr>
          <w:p w14:paraId="5EE2D699"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3F4F84AC" w14:textId="77777777" w:rsidR="00BA70AD" w:rsidRPr="00136429" w:rsidRDefault="00670695" w:rsidP="00136429">
            <w:pPr>
              <w:spacing w:line="360" w:lineRule="auto"/>
              <w:contextualSpacing w:val="0"/>
            </w:pPr>
            <w:r w:rsidRPr="00136429">
              <w:rPr>
                <w:rFonts w:eastAsia="Times New Roman"/>
                <w:sz w:val="24"/>
                <w:szCs w:val="24"/>
              </w:rPr>
              <w:t>17/1</w:t>
            </w:r>
          </w:p>
        </w:tc>
        <w:tc>
          <w:tcPr>
            <w:tcW w:w="7260" w:type="dxa"/>
            <w:tcMar>
              <w:top w:w="100" w:type="dxa"/>
              <w:left w:w="100" w:type="dxa"/>
              <w:bottom w:w="100" w:type="dxa"/>
              <w:right w:w="100" w:type="dxa"/>
            </w:tcMar>
          </w:tcPr>
          <w:p w14:paraId="68A19333" w14:textId="77777777" w:rsidR="00BA70AD" w:rsidRPr="00136429" w:rsidRDefault="00670695" w:rsidP="00136429">
            <w:pPr>
              <w:spacing w:line="360" w:lineRule="auto"/>
              <w:contextualSpacing w:val="0"/>
            </w:pPr>
            <w:r w:rsidRPr="00136429">
              <w:rPr>
                <w:rFonts w:eastAsia="Times New Roman"/>
                <w:sz w:val="24"/>
                <w:szCs w:val="24"/>
              </w:rPr>
              <w:t>More research online.</w:t>
            </w:r>
          </w:p>
        </w:tc>
      </w:tr>
      <w:tr w:rsidR="00BA70AD" w:rsidRPr="00136429" w14:paraId="094B4E40" w14:textId="77777777">
        <w:tc>
          <w:tcPr>
            <w:tcW w:w="825" w:type="dxa"/>
            <w:tcMar>
              <w:top w:w="100" w:type="dxa"/>
              <w:left w:w="100" w:type="dxa"/>
              <w:bottom w:w="100" w:type="dxa"/>
              <w:right w:w="100" w:type="dxa"/>
            </w:tcMar>
          </w:tcPr>
          <w:p w14:paraId="1A0014AF"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1026462F" w14:textId="77777777" w:rsidR="00BA70AD" w:rsidRPr="00136429" w:rsidRDefault="00670695" w:rsidP="00136429">
            <w:pPr>
              <w:spacing w:line="360" w:lineRule="auto"/>
              <w:contextualSpacing w:val="0"/>
            </w:pPr>
            <w:r w:rsidRPr="00136429">
              <w:rPr>
                <w:rFonts w:eastAsia="Times New Roman"/>
                <w:sz w:val="24"/>
                <w:szCs w:val="24"/>
              </w:rPr>
              <w:t>2/2</w:t>
            </w:r>
          </w:p>
        </w:tc>
        <w:tc>
          <w:tcPr>
            <w:tcW w:w="7260" w:type="dxa"/>
            <w:tcMar>
              <w:top w:w="100" w:type="dxa"/>
              <w:left w:w="100" w:type="dxa"/>
              <w:bottom w:w="100" w:type="dxa"/>
              <w:right w:w="100" w:type="dxa"/>
            </w:tcMar>
          </w:tcPr>
          <w:p w14:paraId="275F2CED" w14:textId="77777777" w:rsidR="00BA70AD" w:rsidRPr="00136429" w:rsidRDefault="00670695" w:rsidP="00136429">
            <w:pPr>
              <w:spacing w:line="360" w:lineRule="auto"/>
              <w:contextualSpacing w:val="0"/>
            </w:pPr>
            <w:r w:rsidRPr="00136429">
              <w:t>Add references from refme to the report, gdrive wouldn’t save. I looked for a fix. Copied to a new doc, downloaded and tried to open with Mac Word. All programs on Mac have limited access since the last o/s update, including the adobe suite. Java won’t work with Sierra OS.</w:t>
            </w:r>
          </w:p>
        </w:tc>
      </w:tr>
      <w:tr w:rsidR="00BA70AD" w:rsidRPr="00136429" w14:paraId="34050E13" w14:textId="77777777">
        <w:tc>
          <w:tcPr>
            <w:tcW w:w="825" w:type="dxa"/>
            <w:tcMar>
              <w:top w:w="100" w:type="dxa"/>
              <w:left w:w="100" w:type="dxa"/>
              <w:bottom w:w="100" w:type="dxa"/>
              <w:right w:w="100" w:type="dxa"/>
            </w:tcMar>
          </w:tcPr>
          <w:p w14:paraId="2905B209"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5A8BD35E"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3/2</w:t>
            </w:r>
          </w:p>
        </w:tc>
        <w:tc>
          <w:tcPr>
            <w:tcW w:w="7260" w:type="dxa"/>
            <w:tcMar>
              <w:top w:w="100" w:type="dxa"/>
              <w:left w:w="100" w:type="dxa"/>
              <w:bottom w:w="100" w:type="dxa"/>
              <w:right w:w="100" w:type="dxa"/>
            </w:tcMar>
          </w:tcPr>
          <w:p w14:paraId="41389DA8" w14:textId="77777777" w:rsidR="00BA70AD" w:rsidRPr="00136429" w:rsidRDefault="00670695" w:rsidP="00136429">
            <w:pPr>
              <w:spacing w:line="360" w:lineRule="auto"/>
              <w:contextualSpacing w:val="0"/>
            </w:pPr>
            <w:r w:rsidRPr="00136429">
              <w:t>PC with Windows 7 O/S not activated so programs have limited functionality.  Tried again with gdrive on safari, then opened it in chrome - works this time. Found discussions giving file size of revisions or word count a factor in the error message.</w:t>
            </w:r>
          </w:p>
        </w:tc>
      </w:tr>
      <w:tr w:rsidR="00BA70AD" w:rsidRPr="00136429" w14:paraId="5624CBE6" w14:textId="77777777">
        <w:tc>
          <w:tcPr>
            <w:tcW w:w="825" w:type="dxa"/>
            <w:tcMar>
              <w:top w:w="100" w:type="dxa"/>
              <w:left w:w="100" w:type="dxa"/>
              <w:bottom w:w="100" w:type="dxa"/>
              <w:right w:w="100" w:type="dxa"/>
            </w:tcMar>
          </w:tcPr>
          <w:p w14:paraId="40F9B2CA"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464CB896"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5/2</w:t>
            </w:r>
          </w:p>
        </w:tc>
        <w:tc>
          <w:tcPr>
            <w:tcW w:w="7260" w:type="dxa"/>
            <w:tcMar>
              <w:top w:w="100" w:type="dxa"/>
              <w:left w:w="100" w:type="dxa"/>
              <w:bottom w:w="100" w:type="dxa"/>
              <w:right w:w="100" w:type="dxa"/>
            </w:tcMar>
          </w:tcPr>
          <w:p w14:paraId="08523E18" w14:textId="77777777" w:rsidR="00BA70AD" w:rsidRPr="00136429" w:rsidRDefault="00670695" w:rsidP="00136429">
            <w:pPr>
              <w:spacing w:line="360" w:lineRule="auto"/>
              <w:contextualSpacing w:val="0"/>
            </w:pPr>
            <w:r w:rsidRPr="00136429">
              <w:t>sketch UML diagrams and created a use case diagrams with draw.io</w:t>
            </w:r>
          </w:p>
        </w:tc>
      </w:tr>
      <w:tr w:rsidR="00BA70AD" w:rsidRPr="00136429" w14:paraId="276F5C86" w14:textId="77777777">
        <w:tc>
          <w:tcPr>
            <w:tcW w:w="825" w:type="dxa"/>
            <w:tcMar>
              <w:top w:w="100" w:type="dxa"/>
              <w:left w:w="100" w:type="dxa"/>
              <w:bottom w:w="100" w:type="dxa"/>
              <w:right w:w="100" w:type="dxa"/>
            </w:tcMar>
          </w:tcPr>
          <w:p w14:paraId="5CAF24B3"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461FC151" w14:textId="77777777" w:rsidR="00BA70AD" w:rsidRPr="00136429" w:rsidRDefault="00670695" w:rsidP="00136429">
            <w:pPr>
              <w:spacing w:line="360" w:lineRule="auto"/>
              <w:contextualSpacing w:val="0"/>
            </w:pPr>
            <w:r w:rsidRPr="00136429">
              <w:rPr>
                <w:rFonts w:eastAsia="Times New Roman"/>
                <w:sz w:val="24"/>
                <w:szCs w:val="24"/>
              </w:rPr>
              <w:t>6/2</w:t>
            </w:r>
          </w:p>
        </w:tc>
        <w:tc>
          <w:tcPr>
            <w:tcW w:w="7260" w:type="dxa"/>
            <w:tcMar>
              <w:top w:w="100" w:type="dxa"/>
              <w:left w:w="100" w:type="dxa"/>
              <w:bottom w:w="100" w:type="dxa"/>
              <w:right w:w="100" w:type="dxa"/>
            </w:tcMar>
          </w:tcPr>
          <w:p w14:paraId="4B48158B" w14:textId="77777777" w:rsidR="00BA70AD" w:rsidRPr="00136429" w:rsidRDefault="00670695" w:rsidP="00136429">
            <w:pPr>
              <w:spacing w:line="360" w:lineRule="auto"/>
              <w:contextualSpacing w:val="0"/>
            </w:pPr>
            <w:r w:rsidRPr="00136429">
              <w:t>Worked on accessibility section</w:t>
            </w:r>
          </w:p>
        </w:tc>
      </w:tr>
      <w:tr w:rsidR="00BA70AD" w:rsidRPr="00136429" w14:paraId="4F769EB9" w14:textId="77777777">
        <w:tc>
          <w:tcPr>
            <w:tcW w:w="825" w:type="dxa"/>
            <w:tcMar>
              <w:top w:w="100" w:type="dxa"/>
              <w:left w:w="100" w:type="dxa"/>
              <w:bottom w:w="100" w:type="dxa"/>
              <w:right w:w="100" w:type="dxa"/>
            </w:tcMar>
          </w:tcPr>
          <w:p w14:paraId="763D5126"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295F2228"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14/2</w:t>
            </w:r>
          </w:p>
        </w:tc>
        <w:tc>
          <w:tcPr>
            <w:tcW w:w="7260" w:type="dxa"/>
            <w:tcMar>
              <w:top w:w="100" w:type="dxa"/>
              <w:left w:w="100" w:type="dxa"/>
              <w:bottom w:w="100" w:type="dxa"/>
              <w:right w:w="100" w:type="dxa"/>
            </w:tcMar>
          </w:tcPr>
          <w:p w14:paraId="41AE1C0B" w14:textId="6B9A2AA0" w:rsidR="00BA70AD" w:rsidRPr="00136429" w:rsidRDefault="00670695" w:rsidP="00136429">
            <w:pPr>
              <w:spacing w:line="360" w:lineRule="auto"/>
              <w:contextualSpacing w:val="0"/>
            </w:pPr>
            <w:r w:rsidRPr="00136429">
              <w:t xml:space="preserve">2 hours, </w:t>
            </w:r>
            <w:r w:rsidR="007E0BDB" w:rsidRPr="00136429">
              <w:t>Reread</w:t>
            </w:r>
            <w:r w:rsidRPr="00136429">
              <w:t xml:space="preserve"> information on accessibility to identify key points.</w:t>
            </w:r>
          </w:p>
        </w:tc>
      </w:tr>
      <w:tr w:rsidR="00BA70AD" w:rsidRPr="00136429" w14:paraId="2D2678D6" w14:textId="77777777">
        <w:tc>
          <w:tcPr>
            <w:tcW w:w="825" w:type="dxa"/>
            <w:tcMar>
              <w:top w:w="100" w:type="dxa"/>
              <w:left w:w="100" w:type="dxa"/>
              <w:bottom w:w="100" w:type="dxa"/>
              <w:right w:w="100" w:type="dxa"/>
            </w:tcMar>
          </w:tcPr>
          <w:p w14:paraId="14B3F90D"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57661308"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15/2</w:t>
            </w:r>
          </w:p>
        </w:tc>
        <w:tc>
          <w:tcPr>
            <w:tcW w:w="7260" w:type="dxa"/>
            <w:tcMar>
              <w:top w:w="100" w:type="dxa"/>
              <w:left w:w="100" w:type="dxa"/>
              <w:bottom w:w="100" w:type="dxa"/>
              <w:right w:w="100" w:type="dxa"/>
            </w:tcMar>
          </w:tcPr>
          <w:p w14:paraId="01F4F34D" w14:textId="77777777" w:rsidR="00BA70AD" w:rsidRPr="00136429" w:rsidRDefault="00670695" w:rsidP="00136429">
            <w:pPr>
              <w:spacing w:line="360" w:lineRule="auto"/>
              <w:contextualSpacing w:val="0"/>
            </w:pPr>
            <w:r w:rsidRPr="00136429">
              <w:t>3 hours. Read research and edited up to Functional Requirements, edited use case diagrams.</w:t>
            </w:r>
          </w:p>
        </w:tc>
      </w:tr>
      <w:tr w:rsidR="00BA70AD" w:rsidRPr="00136429" w14:paraId="46FF4BD3" w14:textId="77777777">
        <w:tc>
          <w:tcPr>
            <w:tcW w:w="825" w:type="dxa"/>
            <w:tcMar>
              <w:top w:w="100" w:type="dxa"/>
              <w:left w:w="100" w:type="dxa"/>
              <w:bottom w:w="100" w:type="dxa"/>
              <w:right w:w="100" w:type="dxa"/>
            </w:tcMar>
          </w:tcPr>
          <w:p w14:paraId="37F6757F"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05066C1F"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16/2</w:t>
            </w:r>
          </w:p>
        </w:tc>
        <w:tc>
          <w:tcPr>
            <w:tcW w:w="7260" w:type="dxa"/>
            <w:tcMar>
              <w:top w:w="100" w:type="dxa"/>
              <w:left w:w="100" w:type="dxa"/>
              <w:bottom w:w="100" w:type="dxa"/>
              <w:right w:w="100" w:type="dxa"/>
            </w:tcMar>
          </w:tcPr>
          <w:p w14:paraId="626E92B6" w14:textId="77777777" w:rsidR="00BA70AD" w:rsidRPr="00136429" w:rsidRDefault="00670695" w:rsidP="00136429">
            <w:pPr>
              <w:spacing w:line="360" w:lineRule="auto"/>
              <w:contextualSpacing w:val="0"/>
            </w:pPr>
            <w:r w:rsidRPr="00136429">
              <w:t>Edited up to Sys Req.&amp; edited refs. My references are organised on Refme.com which has been sold and will merge with citeforme.com on 28th Feb. To maintain access to my free account I have to wait until the change takes place.</w:t>
            </w:r>
          </w:p>
        </w:tc>
      </w:tr>
      <w:tr w:rsidR="00BA70AD" w:rsidRPr="00136429" w14:paraId="25A36581" w14:textId="77777777">
        <w:tc>
          <w:tcPr>
            <w:tcW w:w="825" w:type="dxa"/>
            <w:tcMar>
              <w:top w:w="100" w:type="dxa"/>
              <w:left w:w="100" w:type="dxa"/>
              <w:bottom w:w="100" w:type="dxa"/>
              <w:right w:w="100" w:type="dxa"/>
            </w:tcMar>
          </w:tcPr>
          <w:p w14:paraId="4B0CB338"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414455D1"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17/2</w:t>
            </w:r>
          </w:p>
        </w:tc>
        <w:tc>
          <w:tcPr>
            <w:tcW w:w="7260" w:type="dxa"/>
            <w:tcMar>
              <w:top w:w="100" w:type="dxa"/>
              <w:left w:w="100" w:type="dxa"/>
              <w:bottom w:w="100" w:type="dxa"/>
              <w:right w:w="100" w:type="dxa"/>
            </w:tcMar>
          </w:tcPr>
          <w:p w14:paraId="759D1108" w14:textId="77777777" w:rsidR="00BA70AD" w:rsidRPr="00136429" w:rsidRDefault="00670695" w:rsidP="00136429">
            <w:pPr>
              <w:spacing w:line="360" w:lineRule="auto"/>
              <w:contextualSpacing w:val="0"/>
            </w:pPr>
            <w:r w:rsidRPr="00136429">
              <w:t>2 + 1 hour: Edited system requirements, researched captcha options and captchas alternatives. Edited up to forum in sys requirements.</w:t>
            </w:r>
          </w:p>
        </w:tc>
      </w:tr>
      <w:tr w:rsidR="00BA70AD" w:rsidRPr="00136429" w14:paraId="2869EC54" w14:textId="77777777">
        <w:tc>
          <w:tcPr>
            <w:tcW w:w="825" w:type="dxa"/>
            <w:tcMar>
              <w:top w:w="100" w:type="dxa"/>
              <w:left w:w="100" w:type="dxa"/>
              <w:bottom w:w="100" w:type="dxa"/>
              <w:right w:w="100" w:type="dxa"/>
            </w:tcMar>
          </w:tcPr>
          <w:p w14:paraId="0879DA9C"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45C456DB"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20/2</w:t>
            </w:r>
          </w:p>
        </w:tc>
        <w:tc>
          <w:tcPr>
            <w:tcW w:w="7260" w:type="dxa"/>
            <w:tcMar>
              <w:top w:w="100" w:type="dxa"/>
              <w:left w:w="100" w:type="dxa"/>
              <w:bottom w:w="100" w:type="dxa"/>
              <w:right w:w="100" w:type="dxa"/>
            </w:tcMar>
          </w:tcPr>
          <w:p w14:paraId="1844F4A4" w14:textId="77777777" w:rsidR="00BA70AD" w:rsidRPr="00136429" w:rsidRDefault="00670695" w:rsidP="00136429">
            <w:pPr>
              <w:spacing w:line="360" w:lineRule="auto"/>
              <w:contextualSpacing w:val="0"/>
            </w:pPr>
            <w:r w:rsidRPr="00136429">
              <w:t>Edited &amp; backed up references as refme will be taken over by citethisforme at the end of the month.</w:t>
            </w:r>
          </w:p>
        </w:tc>
      </w:tr>
      <w:tr w:rsidR="00BA70AD" w:rsidRPr="00136429" w14:paraId="65CE3B67" w14:textId="77777777">
        <w:tc>
          <w:tcPr>
            <w:tcW w:w="825" w:type="dxa"/>
            <w:tcMar>
              <w:top w:w="100" w:type="dxa"/>
              <w:left w:w="100" w:type="dxa"/>
              <w:bottom w:w="100" w:type="dxa"/>
              <w:right w:w="100" w:type="dxa"/>
            </w:tcMar>
          </w:tcPr>
          <w:p w14:paraId="029C2790"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3BA67902"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21/2</w:t>
            </w:r>
          </w:p>
        </w:tc>
        <w:tc>
          <w:tcPr>
            <w:tcW w:w="7260" w:type="dxa"/>
            <w:tcMar>
              <w:top w:w="100" w:type="dxa"/>
              <w:left w:w="100" w:type="dxa"/>
              <w:bottom w:w="100" w:type="dxa"/>
              <w:right w:w="100" w:type="dxa"/>
            </w:tcMar>
          </w:tcPr>
          <w:p w14:paraId="7C7D1652" w14:textId="77777777" w:rsidR="00BA70AD" w:rsidRPr="00136429" w:rsidRDefault="00670695" w:rsidP="00136429">
            <w:pPr>
              <w:spacing w:line="360" w:lineRule="auto"/>
              <w:contextualSpacing w:val="0"/>
            </w:pPr>
            <w:r w:rsidRPr="00136429">
              <w:t>Up to accessibility done.</w:t>
            </w:r>
          </w:p>
        </w:tc>
      </w:tr>
      <w:tr w:rsidR="00BA70AD" w:rsidRPr="00136429" w14:paraId="35334147" w14:textId="77777777">
        <w:tc>
          <w:tcPr>
            <w:tcW w:w="825" w:type="dxa"/>
            <w:tcMar>
              <w:top w:w="100" w:type="dxa"/>
              <w:left w:w="100" w:type="dxa"/>
              <w:bottom w:w="100" w:type="dxa"/>
              <w:right w:w="100" w:type="dxa"/>
            </w:tcMar>
          </w:tcPr>
          <w:p w14:paraId="33C9C2BF"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5E40FB8B"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26/2</w:t>
            </w:r>
          </w:p>
        </w:tc>
        <w:tc>
          <w:tcPr>
            <w:tcW w:w="7260" w:type="dxa"/>
            <w:tcMar>
              <w:top w:w="100" w:type="dxa"/>
              <w:left w:w="100" w:type="dxa"/>
              <w:bottom w:w="100" w:type="dxa"/>
              <w:right w:w="100" w:type="dxa"/>
            </w:tcMar>
          </w:tcPr>
          <w:p w14:paraId="7DFEDB62" w14:textId="77777777" w:rsidR="00BA70AD" w:rsidRPr="00136429" w:rsidRDefault="00670695" w:rsidP="00136429">
            <w:pPr>
              <w:spacing w:line="360" w:lineRule="auto"/>
              <w:contextualSpacing w:val="0"/>
            </w:pPr>
            <w:r w:rsidRPr="00136429">
              <w:t xml:space="preserve">Researched way too much on accessibility, need to focus on specific requirements. </w:t>
            </w:r>
          </w:p>
        </w:tc>
      </w:tr>
      <w:tr w:rsidR="00BA70AD" w:rsidRPr="00136429" w14:paraId="18EB3A0F" w14:textId="77777777">
        <w:tc>
          <w:tcPr>
            <w:tcW w:w="825" w:type="dxa"/>
            <w:tcMar>
              <w:top w:w="100" w:type="dxa"/>
              <w:left w:w="100" w:type="dxa"/>
              <w:bottom w:w="100" w:type="dxa"/>
              <w:right w:w="100" w:type="dxa"/>
            </w:tcMar>
          </w:tcPr>
          <w:p w14:paraId="0A5C123E"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09349903"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27/2</w:t>
            </w:r>
          </w:p>
        </w:tc>
        <w:tc>
          <w:tcPr>
            <w:tcW w:w="7260" w:type="dxa"/>
            <w:tcMar>
              <w:top w:w="100" w:type="dxa"/>
              <w:left w:w="100" w:type="dxa"/>
              <w:bottom w:w="100" w:type="dxa"/>
              <w:right w:w="100" w:type="dxa"/>
            </w:tcMar>
          </w:tcPr>
          <w:p w14:paraId="41DEBC51" w14:textId="77777777" w:rsidR="00BA70AD" w:rsidRPr="00136429" w:rsidRDefault="00670695" w:rsidP="00136429">
            <w:pPr>
              <w:spacing w:line="360" w:lineRule="auto"/>
              <w:contextualSpacing w:val="0"/>
            </w:pPr>
            <w:r w:rsidRPr="00136429">
              <w:t>Finished accessibility</w:t>
            </w:r>
          </w:p>
        </w:tc>
      </w:tr>
      <w:tr w:rsidR="00BA70AD" w:rsidRPr="00136429" w14:paraId="0BDAB350" w14:textId="77777777">
        <w:tc>
          <w:tcPr>
            <w:tcW w:w="825" w:type="dxa"/>
            <w:tcMar>
              <w:top w:w="100" w:type="dxa"/>
              <w:left w:w="100" w:type="dxa"/>
              <w:bottom w:w="100" w:type="dxa"/>
              <w:right w:w="100" w:type="dxa"/>
            </w:tcMar>
          </w:tcPr>
          <w:p w14:paraId="131F01A2"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278E4F76"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12/3</w:t>
            </w:r>
          </w:p>
        </w:tc>
        <w:tc>
          <w:tcPr>
            <w:tcW w:w="7260" w:type="dxa"/>
            <w:tcMar>
              <w:top w:w="100" w:type="dxa"/>
              <w:left w:w="100" w:type="dxa"/>
              <w:bottom w:w="100" w:type="dxa"/>
              <w:right w:w="100" w:type="dxa"/>
            </w:tcMar>
          </w:tcPr>
          <w:p w14:paraId="198B30C5" w14:textId="76583C90" w:rsidR="00BA70AD" w:rsidRPr="00136429" w:rsidRDefault="00670695" w:rsidP="00136429">
            <w:pPr>
              <w:spacing w:line="360" w:lineRule="auto"/>
              <w:contextualSpacing w:val="0"/>
            </w:pPr>
            <w:r w:rsidRPr="00136429">
              <w:t xml:space="preserve">Fixed use case and internet use by age chart. I couldn’t change column </w:t>
            </w:r>
            <w:r w:rsidR="007E0BDB" w:rsidRPr="00136429">
              <w:t>colour</w:t>
            </w:r>
            <w:r w:rsidRPr="00136429">
              <w:t xml:space="preserve"> in google spreadsheets, couldn’t change horizontal axis in mac excel. Took chart from google spreadsheets and changed colour with </w:t>
            </w:r>
            <w:r w:rsidR="007E0BDB" w:rsidRPr="00136429">
              <w:t>Photoshop</w:t>
            </w:r>
          </w:p>
        </w:tc>
      </w:tr>
      <w:tr w:rsidR="00BA70AD" w:rsidRPr="00136429" w14:paraId="02CEFF4F" w14:textId="77777777">
        <w:tc>
          <w:tcPr>
            <w:tcW w:w="825" w:type="dxa"/>
            <w:tcMar>
              <w:top w:w="100" w:type="dxa"/>
              <w:left w:w="100" w:type="dxa"/>
              <w:bottom w:w="100" w:type="dxa"/>
              <w:right w:w="100" w:type="dxa"/>
            </w:tcMar>
          </w:tcPr>
          <w:p w14:paraId="601DAAF3" w14:textId="77777777" w:rsidR="00BA70AD" w:rsidRPr="00136429" w:rsidRDefault="00BA70AD" w:rsidP="00136429">
            <w:pPr>
              <w:spacing w:line="360" w:lineRule="auto"/>
              <w:contextualSpacing w:val="0"/>
            </w:pPr>
          </w:p>
        </w:tc>
        <w:tc>
          <w:tcPr>
            <w:tcW w:w="945" w:type="dxa"/>
            <w:tcMar>
              <w:top w:w="100" w:type="dxa"/>
              <w:left w:w="100" w:type="dxa"/>
              <w:bottom w:w="100" w:type="dxa"/>
              <w:right w:w="100" w:type="dxa"/>
            </w:tcMar>
          </w:tcPr>
          <w:p w14:paraId="6D341087" w14:textId="77777777" w:rsidR="00BA70AD" w:rsidRPr="00136429" w:rsidRDefault="00670695" w:rsidP="00136429">
            <w:pPr>
              <w:spacing w:line="360" w:lineRule="auto"/>
              <w:contextualSpacing w:val="0"/>
              <w:rPr>
                <w:rFonts w:eastAsia="Times New Roman"/>
                <w:sz w:val="24"/>
                <w:szCs w:val="24"/>
              </w:rPr>
            </w:pPr>
            <w:r w:rsidRPr="00136429">
              <w:rPr>
                <w:rFonts w:eastAsia="Times New Roman"/>
                <w:sz w:val="24"/>
                <w:szCs w:val="24"/>
              </w:rPr>
              <w:t>13/3</w:t>
            </w:r>
          </w:p>
        </w:tc>
        <w:tc>
          <w:tcPr>
            <w:tcW w:w="7260" w:type="dxa"/>
            <w:tcMar>
              <w:top w:w="100" w:type="dxa"/>
              <w:left w:w="100" w:type="dxa"/>
              <w:bottom w:w="100" w:type="dxa"/>
              <w:right w:w="100" w:type="dxa"/>
            </w:tcMar>
          </w:tcPr>
          <w:p w14:paraId="016B0C99" w14:textId="77777777" w:rsidR="00BA70AD" w:rsidRPr="00136429" w:rsidRDefault="00670695" w:rsidP="00136429">
            <w:pPr>
              <w:spacing w:line="360" w:lineRule="auto"/>
              <w:contextualSpacing w:val="0"/>
            </w:pPr>
            <w:r w:rsidRPr="00136429">
              <w:t>Fixed other issues highlighted from last week's supervisor meeting.</w:t>
            </w:r>
          </w:p>
        </w:tc>
      </w:tr>
      <w:tr w:rsidR="003E64F9" w:rsidRPr="00136429" w14:paraId="5B01AF47" w14:textId="77777777">
        <w:tc>
          <w:tcPr>
            <w:tcW w:w="825" w:type="dxa"/>
            <w:tcMar>
              <w:top w:w="100" w:type="dxa"/>
              <w:left w:w="100" w:type="dxa"/>
              <w:bottom w:w="100" w:type="dxa"/>
              <w:right w:w="100" w:type="dxa"/>
            </w:tcMar>
          </w:tcPr>
          <w:p w14:paraId="017EB376" w14:textId="77777777" w:rsidR="003E64F9" w:rsidRPr="00136429" w:rsidRDefault="003E64F9" w:rsidP="00136429">
            <w:pPr>
              <w:spacing w:line="360" w:lineRule="auto"/>
            </w:pPr>
          </w:p>
        </w:tc>
        <w:tc>
          <w:tcPr>
            <w:tcW w:w="945" w:type="dxa"/>
            <w:tcMar>
              <w:top w:w="100" w:type="dxa"/>
              <w:left w:w="100" w:type="dxa"/>
              <w:bottom w:w="100" w:type="dxa"/>
              <w:right w:w="100" w:type="dxa"/>
            </w:tcMar>
          </w:tcPr>
          <w:p w14:paraId="74B75B1B" w14:textId="58E235A1" w:rsidR="003E64F9" w:rsidRPr="00136429" w:rsidRDefault="003E64F9" w:rsidP="00136429">
            <w:pPr>
              <w:spacing w:line="360" w:lineRule="auto"/>
              <w:rPr>
                <w:rFonts w:eastAsia="Times New Roman"/>
              </w:rPr>
            </w:pPr>
            <w:r w:rsidRPr="00136429">
              <w:rPr>
                <w:rFonts w:eastAsia="Times New Roman"/>
              </w:rPr>
              <w:t>26/3</w:t>
            </w:r>
          </w:p>
        </w:tc>
        <w:tc>
          <w:tcPr>
            <w:tcW w:w="7260" w:type="dxa"/>
            <w:tcMar>
              <w:top w:w="100" w:type="dxa"/>
              <w:left w:w="100" w:type="dxa"/>
              <w:bottom w:w="100" w:type="dxa"/>
              <w:right w:w="100" w:type="dxa"/>
            </w:tcMar>
          </w:tcPr>
          <w:p w14:paraId="392EFF37" w14:textId="1701867E" w:rsidR="003E64F9" w:rsidRPr="00136429" w:rsidRDefault="003E64F9" w:rsidP="00136429">
            <w:pPr>
              <w:spacing w:line="360" w:lineRule="auto"/>
            </w:pPr>
            <w:r w:rsidRPr="00136429">
              <w:t>Redid lesson 2 on MEAN – front end of chirp app</w:t>
            </w:r>
          </w:p>
        </w:tc>
      </w:tr>
      <w:tr w:rsidR="003E64F9" w:rsidRPr="00136429" w14:paraId="3D4D487A" w14:textId="77777777">
        <w:tc>
          <w:tcPr>
            <w:tcW w:w="825" w:type="dxa"/>
            <w:tcMar>
              <w:top w:w="100" w:type="dxa"/>
              <w:left w:w="100" w:type="dxa"/>
              <w:bottom w:w="100" w:type="dxa"/>
              <w:right w:w="100" w:type="dxa"/>
            </w:tcMar>
          </w:tcPr>
          <w:p w14:paraId="1566C352" w14:textId="77777777" w:rsidR="003E64F9" w:rsidRPr="00136429" w:rsidRDefault="003E64F9" w:rsidP="00136429">
            <w:pPr>
              <w:spacing w:line="360" w:lineRule="auto"/>
            </w:pPr>
          </w:p>
        </w:tc>
        <w:tc>
          <w:tcPr>
            <w:tcW w:w="945" w:type="dxa"/>
            <w:tcMar>
              <w:top w:w="100" w:type="dxa"/>
              <w:left w:w="100" w:type="dxa"/>
              <w:bottom w:w="100" w:type="dxa"/>
              <w:right w:w="100" w:type="dxa"/>
            </w:tcMar>
          </w:tcPr>
          <w:p w14:paraId="225FE1D4" w14:textId="79303C00" w:rsidR="003E64F9" w:rsidRPr="00136429" w:rsidRDefault="003E64F9" w:rsidP="00136429">
            <w:pPr>
              <w:spacing w:line="360" w:lineRule="auto"/>
              <w:rPr>
                <w:rFonts w:eastAsia="Times New Roman"/>
              </w:rPr>
            </w:pPr>
            <w:r w:rsidRPr="00136429">
              <w:rPr>
                <w:rFonts w:eastAsia="Times New Roman"/>
              </w:rPr>
              <w:t>27/3</w:t>
            </w:r>
          </w:p>
        </w:tc>
        <w:tc>
          <w:tcPr>
            <w:tcW w:w="7260" w:type="dxa"/>
            <w:tcMar>
              <w:top w:w="100" w:type="dxa"/>
              <w:left w:w="100" w:type="dxa"/>
              <w:bottom w:w="100" w:type="dxa"/>
              <w:right w:w="100" w:type="dxa"/>
            </w:tcMar>
          </w:tcPr>
          <w:p w14:paraId="53674EF7" w14:textId="30913C22" w:rsidR="003E64F9" w:rsidRPr="00136429" w:rsidRDefault="003E64F9" w:rsidP="00136429">
            <w:pPr>
              <w:spacing w:line="360" w:lineRule="auto"/>
            </w:pPr>
            <w:r w:rsidRPr="00136429">
              <w:t>Bought MS suite, separated references and bibliography</w:t>
            </w:r>
          </w:p>
        </w:tc>
      </w:tr>
    </w:tbl>
    <w:p w14:paraId="1579E642" w14:textId="3D94EBDD" w:rsidR="00BA70AD" w:rsidRPr="00136429" w:rsidRDefault="00BA70AD" w:rsidP="00136429">
      <w:pPr>
        <w:pStyle w:val="Heading2"/>
        <w:spacing w:line="360" w:lineRule="auto"/>
        <w:rPr>
          <w:rFonts w:ascii="Times New Roman" w:hAnsi="Times New Roman" w:cs="Times New Roman"/>
        </w:rPr>
      </w:pPr>
    </w:p>
    <w:p w14:paraId="5830C80D" w14:textId="77777777" w:rsidR="007841C8" w:rsidRPr="00136429" w:rsidRDefault="007841C8" w:rsidP="00136429">
      <w:pPr>
        <w:pStyle w:val="Heading2"/>
        <w:spacing w:line="360" w:lineRule="auto"/>
        <w:rPr>
          <w:rFonts w:ascii="Times New Roman" w:hAnsi="Times New Roman" w:cs="Times New Roman"/>
          <w:sz w:val="36"/>
          <w:szCs w:val="36"/>
        </w:rPr>
      </w:pPr>
      <w:r w:rsidRPr="00136429">
        <w:rPr>
          <w:rFonts w:ascii="Times New Roman" w:hAnsi="Times New Roman" w:cs="Times New Roman"/>
          <w:sz w:val="36"/>
          <w:szCs w:val="36"/>
        </w:rPr>
        <w:t>References</w:t>
      </w:r>
    </w:p>
    <w:p w14:paraId="62778FE9" w14:textId="300DAF46" w:rsidR="007841C8" w:rsidRPr="00136429" w:rsidRDefault="007841C8" w:rsidP="00136429">
      <w:pPr>
        <w:spacing w:after="336" w:line="360" w:lineRule="auto"/>
        <w:ind w:left="456" w:hanging="456"/>
      </w:pPr>
      <w:r w:rsidRPr="00136429">
        <w:t>Anguera, J.</w:t>
      </w:r>
      <w:r w:rsidR="00395CF3" w:rsidRPr="00136429">
        <w:t xml:space="preserve"> et al</w:t>
      </w:r>
      <w:r w:rsidRPr="00136429">
        <w:t xml:space="preserve"> (2013). Video game training enhances cognitive control in older adults. </w:t>
      </w:r>
      <w:r w:rsidRPr="00136429">
        <w:rPr>
          <w:i/>
        </w:rPr>
        <w:t>Nature</w:t>
      </w:r>
      <w:r w:rsidRPr="00136429">
        <w:t>, [online] 501(7465), pp.97-101. Available at: http://www.nature.com/nature/journal/v501/n7465/full/nature12486.html [Accessed 10 Nov. 2016].</w:t>
      </w:r>
    </w:p>
    <w:p w14:paraId="1FD8D1C9" w14:textId="77777777" w:rsidR="007841C8" w:rsidRPr="00136429" w:rsidRDefault="007841C8" w:rsidP="00136429">
      <w:pPr>
        <w:spacing w:after="336" w:line="360" w:lineRule="auto"/>
        <w:ind w:left="456" w:hanging="456"/>
      </w:pPr>
      <w:r w:rsidRPr="00136429">
        <w:rPr>
          <w:rStyle w:val="selectable"/>
          <w:rFonts w:eastAsia="Times New Roman"/>
        </w:rPr>
        <w:t xml:space="preserve">AudioEye | Digital Accessibility Compliance &amp; Personalization Platform. (2017). </w:t>
      </w:r>
      <w:r w:rsidRPr="00136429">
        <w:rPr>
          <w:rStyle w:val="selectable"/>
          <w:rFonts w:eastAsia="Times New Roman"/>
          <w:i/>
          <w:iCs/>
        </w:rPr>
        <w:t>Accessibility 2.0 - A Technology First Approach</w:t>
      </w:r>
      <w:r w:rsidRPr="00136429">
        <w:rPr>
          <w:rStyle w:val="selectable"/>
          <w:rFonts w:eastAsia="Times New Roman"/>
        </w:rPr>
        <w:t>. [online] Available at: https://www.audioeye.com/accessibility-2-0-a-technology-first-approach/ [Accessed 8 Mar. 2017].</w:t>
      </w:r>
    </w:p>
    <w:p w14:paraId="5BF4D453" w14:textId="77777777" w:rsidR="007841C8" w:rsidRPr="00136429" w:rsidRDefault="007841C8" w:rsidP="00136429">
      <w:pPr>
        <w:spacing w:after="336" w:line="360" w:lineRule="auto"/>
        <w:ind w:left="456" w:hanging="456"/>
      </w:pPr>
      <w:r w:rsidRPr="00136429">
        <w:t xml:space="preserve">B.D.A. New Technologies Committee, (2005). </w:t>
      </w:r>
      <w:r w:rsidRPr="00136429">
        <w:rPr>
          <w:i/>
        </w:rPr>
        <w:t>Typefaces for dyslexia</w:t>
      </w:r>
      <w:r w:rsidRPr="00136429">
        <w:t>. [online] Available at: https://bdatech.org/what-technology/typefaces-for-dyslexia/ [Accessed 27 Jan. 2017].</w:t>
      </w:r>
    </w:p>
    <w:p w14:paraId="5A8258DB" w14:textId="77777777" w:rsidR="007841C8" w:rsidRPr="00136429" w:rsidRDefault="007841C8" w:rsidP="00136429">
      <w:pPr>
        <w:spacing w:after="336" w:line="360" w:lineRule="auto"/>
        <w:ind w:left="456" w:hanging="456"/>
      </w:pPr>
      <w:r w:rsidRPr="00136429">
        <w:t xml:space="preserve">Boland, T. (2017). </w:t>
      </w:r>
      <w:r w:rsidRPr="00136429">
        <w:rPr>
          <w:i/>
        </w:rPr>
        <w:t>Tracy Boland, Pathfinder’s co-ordinator</w:t>
      </w:r>
      <w:r w:rsidRPr="00136429">
        <w:t>. [Interview]</w:t>
      </w:r>
    </w:p>
    <w:p w14:paraId="5597A831" w14:textId="77777777" w:rsidR="007841C8" w:rsidRPr="00136429" w:rsidRDefault="007841C8" w:rsidP="00136429">
      <w:pPr>
        <w:spacing w:after="336" w:line="360" w:lineRule="auto"/>
        <w:ind w:left="456" w:hanging="456"/>
      </w:pPr>
      <w:r w:rsidRPr="00136429">
        <w:lastRenderedPageBreak/>
        <w:t xml:space="preserve">Brandom, R. (2014). </w:t>
      </w:r>
      <w:r w:rsidRPr="00136429">
        <w:rPr>
          <w:i/>
        </w:rPr>
        <w:t>Google is killing CAPTCHA as we know it</w:t>
      </w:r>
      <w:r w:rsidRPr="00136429">
        <w:t>. [online] Available at: http://www.theverge.com/2014/12/3/7325925/google-is-killing-captcha-as-we-know-it [Accessed 17 Feb. 2017].</w:t>
      </w:r>
    </w:p>
    <w:p w14:paraId="361C4973" w14:textId="77777777" w:rsidR="007841C8" w:rsidRPr="00136429" w:rsidRDefault="007841C8" w:rsidP="00136429">
      <w:pPr>
        <w:spacing w:after="336" w:line="360" w:lineRule="auto"/>
        <w:ind w:left="456" w:hanging="456"/>
      </w:pPr>
      <w:r w:rsidRPr="00136429">
        <w:t xml:space="preserve">Brothersofcharity.ie. (2017). </w:t>
      </w:r>
      <w:r w:rsidRPr="00136429">
        <w:rPr>
          <w:i/>
        </w:rPr>
        <w:t>Brothers of Charity Services Ireland</w:t>
      </w:r>
      <w:r w:rsidRPr="00136429">
        <w:t>. [online] Available at: http://www.brothersofcharity.ie/ [Accessed 21 Mar. 2017].</w:t>
      </w:r>
    </w:p>
    <w:p w14:paraId="763A9EF6" w14:textId="77777777" w:rsidR="007841C8" w:rsidRPr="00136429" w:rsidRDefault="007841C8" w:rsidP="00136429">
      <w:pPr>
        <w:spacing w:after="336" w:line="360" w:lineRule="auto"/>
        <w:ind w:left="456" w:hanging="456"/>
      </w:pPr>
      <w:r w:rsidRPr="00136429">
        <w:t xml:space="preserve">Carew, A. and Doyle, A. (2016). </w:t>
      </w:r>
      <w:r w:rsidRPr="00136429">
        <w:rPr>
          <w:i/>
        </w:rPr>
        <w:t>HRB statistics series 30 annual report of the national intellectual disability database committee 2015 main findings</w:t>
      </w:r>
      <w:r w:rsidRPr="00136429">
        <w:t>. [online] Available at: http://www.hrb.ie/uploads/tx_hrbpublications/NIDD_2015_Annual_Report_web.pdf [Accessed 28 Nov. 2016].</w:t>
      </w:r>
    </w:p>
    <w:p w14:paraId="41F12992" w14:textId="77777777" w:rsidR="007841C8" w:rsidRPr="00136429" w:rsidRDefault="007841C8" w:rsidP="00136429">
      <w:pPr>
        <w:spacing w:after="336" w:line="360" w:lineRule="auto"/>
        <w:ind w:left="456" w:hanging="456"/>
      </w:pPr>
      <w:r w:rsidRPr="00136429">
        <w:t xml:space="preserve">Caton, S. and Chapman, M. (2016). The use of social media and people with intellectual disability: A systematic review and thematic analysis. </w:t>
      </w:r>
      <w:r w:rsidRPr="00136429">
        <w:rPr>
          <w:i/>
        </w:rPr>
        <w:t>Journal of Intellectual and Developmental Disability</w:t>
      </w:r>
      <w:r w:rsidRPr="00136429">
        <w:t>, [online] 41(2), pp.125-139. Available at: https://www.researchgate.net/publication/297720332_The_use_of_social_media_and_people_with_intellectual_disability_A_systematic_review_and_thematic_analysis [Accessed 26 Oct. 2016].</w:t>
      </w:r>
    </w:p>
    <w:p w14:paraId="5BD49696" w14:textId="77777777" w:rsidR="007841C8" w:rsidRPr="00136429" w:rsidRDefault="007841C8" w:rsidP="00136429">
      <w:pPr>
        <w:spacing w:after="336" w:line="360" w:lineRule="auto"/>
        <w:ind w:left="456" w:hanging="456"/>
        <w:rPr>
          <w:rStyle w:val="selectable"/>
          <w:rFonts w:eastAsia="Times New Roman"/>
        </w:rPr>
      </w:pPr>
      <w:r w:rsidRPr="00136429">
        <w:rPr>
          <w:rStyle w:val="selectable"/>
          <w:rFonts w:eastAsia="Times New Roman"/>
        </w:rPr>
        <w:t xml:space="preserve">Chadwick, D., Wesson, C. and Fullwood, C. (2013). Internet access by people with intellectual disabilities: Inequalities and opportunities. </w:t>
      </w:r>
      <w:r w:rsidRPr="00136429">
        <w:rPr>
          <w:rStyle w:val="selectable"/>
          <w:rFonts w:eastAsia="Times New Roman"/>
          <w:i/>
          <w:iCs/>
        </w:rPr>
        <w:t>Future Internet</w:t>
      </w:r>
      <w:r w:rsidRPr="00136429">
        <w:rPr>
          <w:rStyle w:val="selectable"/>
          <w:rFonts w:eastAsia="Times New Roman"/>
        </w:rPr>
        <w:t>, [online] 5(3), pp.376-397. Available at: http://www.mdpi.com/1999-5903/5/3/376 [Accessed 6 Oct. 2016].</w:t>
      </w:r>
    </w:p>
    <w:p w14:paraId="05A1DC73" w14:textId="77777777" w:rsidR="007841C8" w:rsidRPr="00136429" w:rsidRDefault="007841C8" w:rsidP="00136429">
      <w:pPr>
        <w:spacing w:after="336" w:line="360" w:lineRule="auto"/>
        <w:ind w:left="456" w:hanging="456"/>
      </w:pPr>
      <w:r w:rsidRPr="00136429">
        <w:t xml:space="preserve">Clark, D., Killingsworth, S. and Tanner-Smith, E. (2013). </w:t>
      </w:r>
      <w:r w:rsidRPr="00136429">
        <w:rPr>
          <w:i/>
        </w:rPr>
        <w:t>Digital Games for Learning: A Systematic Review and Meta-Analysis</w:t>
      </w:r>
      <w:r w:rsidRPr="00136429">
        <w:t>. 1st ed. [ebook] CA: Bill &amp; Melinda Gates Foundation. Available at: https://www.sri.com/sites/default/files/brochures/digital-games-for-learning-brief.pdf [Accessed 10 Nov. 2016].</w:t>
      </w:r>
    </w:p>
    <w:p w14:paraId="2D92E718" w14:textId="77777777" w:rsidR="007841C8" w:rsidRPr="00136429" w:rsidRDefault="007841C8" w:rsidP="00136429">
      <w:pPr>
        <w:spacing w:after="336" w:line="360" w:lineRule="auto"/>
        <w:ind w:left="456" w:hanging="456"/>
      </w:pPr>
      <w:r w:rsidRPr="00136429">
        <w:t>Crick Software Ltd, (2017). Clicker communicator. [online] Available at: http://www.cricksoft.com/uk/products/communicator/prices.aspx [Accessed 13 Feb. 2017].</w:t>
      </w:r>
    </w:p>
    <w:p w14:paraId="77B849D9" w14:textId="77777777" w:rsidR="007841C8" w:rsidRPr="00136429" w:rsidRDefault="007841C8" w:rsidP="00136429">
      <w:pPr>
        <w:spacing w:after="336" w:line="360" w:lineRule="auto"/>
        <w:ind w:left="456" w:hanging="456"/>
      </w:pPr>
      <w:r w:rsidRPr="00136429">
        <w:t xml:space="preserve">CSO (2017). </w:t>
      </w:r>
      <w:r w:rsidRPr="00136429">
        <w:rPr>
          <w:i/>
        </w:rPr>
        <w:t>How often Persons used a Computer or used the Internet in the last 3 months by  Age Group, Frequency of Use, Year and Statistic - StatBank - data and statistics</w:t>
      </w:r>
      <w:r w:rsidRPr="00136429">
        <w:t xml:space="preserve">. </w:t>
      </w:r>
      <w:r w:rsidRPr="00136429">
        <w:lastRenderedPageBreak/>
        <w:t>[online] Available at: http://www.cso.ie/px/pxeirestat/Statire/SelectVarVal/Define.asp?maintable=ICA19&amp;PLanguage=0 [Accessed 17 Dec. 2015].</w:t>
      </w:r>
    </w:p>
    <w:p w14:paraId="73F60AA2" w14:textId="1809E208" w:rsidR="007841C8" w:rsidRPr="00136429" w:rsidRDefault="007841C8" w:rsidP="00136429">
      <w:pPr>
        <w:spacing w:after="336" w:line="360" w:lineRule="auto"/>
        <w:ind w:left="456" w:hanging="456"/>
      </w:pPr>
      <w:r w:rsidRPr="00136429">
        <w:t xml:space="preserve">Cunningham, B. (2015). </w:t>
      </w:r>
      <w:r w:rsidRPr="00136429">
        <w:rPr>
          <w:i/>
        </w:rPr>
        <w:t>What's the difference between learning disabilities and intellectual disabilities?</w:t>
      </w:r>
      <w:r w:rsidRPr="00136429">
        <w:t xml:space="preserve"> [online] Available at: https://www.understood.org/en/learning-attention-issues/getting-started/what-you-need-to-know/whats-the-difference-between-learning-disabilities-and-intellectual-disabilities [Accessed 7 Dec. 2016].</w:t>
      </w:r>
    </w:p>
    <w:p w14:paraId="4102CBFB" w14:textId="77777777" w:rsidR="007841C8" w:rsidRPr="00136429" w:rsidRDefault="007841C8" w:rsidP="00136429">
      <w:pPr>
        <w:spacing w:after="336" w:line="360" w:lineRule="auto"/>
        <w:ind w:left="456" w:hanging="456"/>
      </w:pPr>
      <w:r w:rsidRPr="00136429">
        <w:rPr>
          <w:rStyle w:val="selectable"/>
          <w:rFonts w:eastAsia="Times New Roman"/>
        </w:rPr>
        <w:t xml:space="preserve">Dennis, A., Wixom, B. and Tegarden, D. (2012). </w:t>
      </w:r>
      <w:r w:rsidRPr="00136429">
        <w:rPr>
          <w:rStyle w:val="selectable"/>
          <w:rFonts w:eastAsia="Times New Roman"/>
          <w:i/>
          <w:iCs/>
        </w:rPr>
        <w:t>Systems analysis design, UML version 2.0: An object oriented approach</w:t>
      </w:r>
      <w:r w:rsidRPr="00136429">
        <w:rPr>
          <w:rStyle w:val="selectable"/>
          <w:rFonts w:eastAsia="Times New Roman"/>
        </w:rPr>
        <w:t>. 4th ed. United States: Wiley, John &amp; Sons.</w:t>
      </w:r>
    </w:p>
    <w:p w14:paraId="23584203" w14:textId="77777777" w:rsidR="007841C8" w:rsidRPr="00136429" w:rsidRDefault="007841C8" w:rsidP="00136429">
      <w:pPr>
        <w:spacing w:after="336" w:line="360" w:lineRule="auto"/>
        <w:ind w:left="456" w:hanging="456"/>
      </w:pPr>
      <w:r w:rsidRPr="00136429">
        <w:t xml:space="preserve">Dept. of Health, (2014). </w:t>
      </w:r>
      <w:r w:rsidRPr="00136429">
        <w:rPr>
          <w:i/>
        </w:rPr>
        <w:t>THE IRISH NATIONAL DEMENTIA STRATEGY</w:t>
      </w:r>
      <w:r w:rsidRPr="00136429">
        <w:t>. [online] Department of Health. Available at: http://health.gov.ie/wp-content/uploads/2014/12/30115-National-Dementia-Strategy-Eng.pdf [Accessed 7 Nov. 2016].</w:t>
      </w:r>
    </w:p>
    <w:p w14:paraId="0BE9412A" w14:textId="77777777" w:rsidR="007841C8" w:rsidRPr="00136429" w:rsidRDefault="007841C8" w:rsidP="00136429">
      <w:pPr>
        <w:spacing w:after="336" w:line="360" w:lineRule="auto"/>
        <w:ind w:left="456" w:hanging="456"/>
      </w:pPr>
      <w:r w:rsidRPr="00136429">
        <w:t xml:space="preserve">Department of Social Protection, (2010). </w:t>
      </w:r>
      <w:r w:rsidRPr="00136429">
        <w:rPr>
          <w:i/>
        </w:rPr>
        <w:t>Learning Disabilities</w:t>
      </w:r>
      <w:r w:rsidRPr="00136429">
        <w:t>. [online] Available at: http://www.welfare.ie/en/downloads/protocol4.pdf [Accessed 15 Jan. 2017].</w:t>
      </w:r>
    </w:p>
    <w:p w14:paraId="0E759418" w14:textId="77777777" w:rsidR="007841C8" w:rsidRPr="00136429" w:rsidRDefault="007841C8" w:rsidP="00136429">
      <w:pPr>
        <w:spacing w:after="336" w:line="360" w:lineRule="auto"/>
        <w:ind w:left="456" w:hanging="456"/>
        <w:rPr>
          <w:rStyle w:val="selectable"/>
          <w:rFonts w:eastAsiaTheme="minorHAnsi"/>
        </w:rPr>
      </w:pPr>
      <w:r w:rsidRPr="00136429">
        <w:t xml:space="preserve">Disability Federation of Ireland, (2015). </w:t>
      </w:r>
      <w:r w:rsidRPr="00136429">
        <w:rPr>
          <w:i/>
        </w:rPr>
        <w:t>Profile of people with disabilities in Ireland - disability federation of Ireland</w:t>
      </w:r>
      <w:r w:rsidRPr="00136429">
        <w:t>. [online] Available at: http://www.disability-federation.ie/index.php?uniqueID=11048 [Accessed 29 Nov. 2016].</w:t>
      </w:r>
    </w:p>
    <w:p w14:paraId="4FBF1A29" w14:textId="77777777" w:rsidR="007841C8" w:rsidRPr="00136429" w:rsidRDefault="007841C8" w:rsidP="00136429">
      <w:pPr>
        <w:spacing w:after="336" w:line="360" w:lineRule="auto"/>
        <w:ind w:left="456" w:hanging="456"/>
        <w:rPr>
          <w:rFonts w:eastAsia="Times New Roman"/>
        </w:rPr>
      </w:pPr>
      <w:r w:rsidRPr="00136429">
        <w:rPr>
          <w:rFonts w:eastAsia="Times New Roman"/>
        </w:rPr>
        <w:t xml:space="preserve">Dolan, S. (2016). </w:t>
      </w:r>
      <w:r w:rsidRPr="00136429">
        <w:rPr>
          <w:rFonts w:eastAsia="Times New Roman"/>
          <w:i/>
          <w:iCs/>
        </w:rPr>
        <w:t>Assistive technology for people with disabilities and older people A discussion paper - disability federation of Ireland</w:t>
      </w:r>
      <w:r w:rsidRPr="00136429">
        <w:rPr>
          <w:rFonts w:eastAsia="Times New Roman"/>
        </w:rPr>
        <w:t>. [online] Disability Federation of Ireland. Available at: http://www.disability-federation.ie/index.php?uniqueID=11171 [Accessed 30 Nov. 2016].</w:t>
      </w:r>
    </w:p>
    <w:p w14:paraId="715B6EA2" w14:textId="77777777" w:rsidR="007841C8" w:rsidRPr="00136429" w:rsidRDefault="007841C8" w:rsidP="00136429">
      <w:pPr>
        <w:spacing w:after="336" w:line="360" w:lineRule="auto"/>
        <w:ind w:left="456" w:hanging="456"/>
        <w:rPr>
          <w:rFonts w:eastAsiaTheme="minorHAnsi"/>
        </w:rPr>
      </w:pPr>
      <w:r w:rsidRPr="00136429">
        <w:t xml:space="preserve">Galgey, A. (2016). </w:t>
      </w:r>
      <w:r w:rsidRPr="00136429">
        <w:rPr>
          <w:i/>
        </w:rPr>
        <w:t>About experience of a special needs IT tutor</w:t>
      </w:r>
      <w:r w:rsidRPr="00136429">
        <w:t>.</w:t>
      </w:r>
    </w:p>
    <w:p w14:paraId="5BB03197" w14:textId="77777777" w:rsidR="007841C8" w:rsidRPr="00136429" w:rsidRDefault="007841C8" w:rsidP="00136429">
      <w:pPr>
        <w:spacing w:after="336" w:line="360" w:lineRule="auto"/>
        <w:ind w:left="456" w:hanging="456"/>
      </w:pPr>
      <w:r w:rsidRPr="00136429">
        <w:t xml:space="preserve">Gates, B. (2002). </w:t>
      </w:r>
      <w:r w:rsidRPr="00136429">
        <w:rPr>
          <w:i/>
        </w:rPr>
        <w:t>Learning disabilities; Ed. By Bob Gates</w:t>
      </w:r>
      <w:r w:rsidRPr="00136429">
        <w:t>. 4th ed. EDINBURGH: Churchill Livingstone.</w:t>
      </w:r>
    </w:p>
    <w:p w14:paraId="3D2EFCCC" w14:textId="77777777" w:rsidR="004B3175" w:rsidRPr="00136429" w:rsidRDefault="007841C8" w:rsidP="00136429">
      <w:pPr>
        <w:spacing w:after="336" w:line="360" w:lineRule="auto"/>
        <w:ind w:left="456" w:hanging="456"/>
      </w:pPr>
      <w:r w:rsidRPr="00136429">
        <w:lastRenderedPageBreak/>
        <w:t xml:space="preserve">Hasselbring, T. and Glaser, C.  (2000). Use of computer technology to help students with special needs. </w:t>
      </w:r>
      <w:r w:rsidRPr="00136429">
        <w:rPr>
          <w:i/>
        </w:rPr>
        <w:t>The Future of Children</w:t>
      </w:r>
      <w:r w:rsidRPr="00136429">
        <w:t>, [online] 10(2), p.102. Available at: http://familiestogetherinc.com/wp-content/uploads/2011/08/COMPUTERTECHNEEDS.pdf [Accessed 2 Feb. 2017].</w:t>
      </w:r>
    </w:p>
    <w:p w14:paraId="7ECE84EC" w14:textId="0A89C341" w:rsidR="004B3175" w:rsidRPr="00136429" w:rsidRDefault="00395CF3" w:rsidP="00136429">
      <w:pPr>
        <w:spacing w:after="336" w:line="360" w:lineRule="auto"/>
        <w:ind w:left="456" w:hanging="456"/>
      </w:pPr>
      <w:r w:rsidRPr="00136429">
        <w:rPr>
          <w:rStyle w:val="selectable"/>
          <w:rFonts w:eastAsia="Times New Roman"/>
        </w:rPr>
        <w:t>Head, E. et al.</w:t>
      </w:r>
      <w:r w:rsidR="004B3175" w:rsidRPr="00136429">
        <w:rPr>
          <w:rStyle w:val="selectable"/>
          <w:rFonts w:eastAsia="Times New Roman"/>
        </w:rPr>
        <w:t xml:space="preserve"> (2014). Alzheimer's disease in down syndrome. </w:t>
      </w:r>
      <w:r w:rsidR="004B3175" w:rsidRPr="00136429">
        <w:rPr>
          <w:rStyle w:val="selectable"/>
          <w:rFonts w:eastAsia="Times New Roman"/>
          <w:i/>
          <w:iCs/>
        </w:rPr>
        <w:t>HHS Author Manuscripts</w:t>
      </w:r>
      <w:r w:rsidR="004B3175" w:rsidRPr="00136429">
        <w:rPr>
          <w:rStyle w:val="selectable"/>
          <w:rFonts w:eastAsia="Times New Roman"/>
        </w:rPr>
        <w:t>, [online] 1(3). Available at: https://www.ncbi.nlm.nih.gov/pmc/articles/PMC4184282/ [Accessed 15 Jan. 2017].</w:t>
      </w:r>
    </w:p>
    <w:p w14:paraId="5BAA4956" w14:textId="77777777" w:rsidR="007841C8" w:rsidRPr="00136429" w:rsidRDefault="007841C8" w:rsidP="00136429">
      <w:pPr>
        <w:spacing w:after="336" w:line="360" w:lineRule="auto"/>
        <w:ind w:left="456" w:hanging="456"/>
      </w:pPr>
      <w:r w:rsidRPr="00136429">
        <w:t xml:space="preserve">Hegarty, J. and Aspinall, A. (2006). The use of personal computers with adults who have developmental disability: Outcomes of an Organisation-Wide initiative. </w:t>
      </w:r>
      <w:r w:rsidRPr="00136429">
        <w:rPr>
          <w:i/>
        </w:rPr>
        <w:t>The British Journal of Development Disabilities</w:t>
      </w:r>
      <w:r w:rsidRPr="00136429">
        <w:t>, [online] 52(103), pp.137-154. Available at: http://www.bjdd.org/new/103/133to150.pdf [Accessed 24 Jan. 2017].</w:t>
      </w:r>
    </w:p>
    <w:p w14:paraId="2ECC41A2" w14:textId="77777777" w:rsidR="007841C8" w:rsidRPr="00136429" w:rsidRDefault="007841C8" w:rsidP="00136429">
      <w:pPr>
        <w:spacing w:after="336" w:line="360" w:lineRule="auto"/>
        <w:ind w:left="456" w:hanging="456"/>
        <w:rPr>
          <w:rFonts w:eastAsiaTheme="minorHAnsi"/>
        </w:rPr>
      </w:pPr>
      <w:r w:rsidRPr="00136429">
        <w:t xml:space="preserve">Hern, A. (2014). Microsoft tells users to stop using strong passwords everywhere. </w:t>
      </w:r>
      <w:r w:rsidRPr="00136429">
        <w:rPr>
          <w:i/>
        </w:rPr>
        <w:t>The Guardian</w:t>
      </w:r>
      <w:r w:rsidRPr="00136429">
        <w:t>. [online] Available at: https://www.theguardian.com/technology/2014/jul/16/microsoft-stop-using-strong-passwords-everywhere [Accessed 5 Feb. 2017].</w:t>
      </w:r>
    </w:p>
    <w:p w14:paraId="6CFEB213" w14:textId="77777777" w:rsidR="007841C8" w:rsidRPr="00136429" w:rsidRDefault="007841C8" w:rsidP="00136429">
      <w:pPr>
        <w:spacing w:after="336" w:line="360" w:lineRule="auto"/>
        <w:ind w:left="456" w:hanging="456"/>
      </w:pPr>
      <w:r w:rsidRPr="00136429">
        <w:t xml:space="preserve">Hoppestad, B. (2012). Current perspective regarding adults with intellectual and developmental disabilities accessing computer technology. </w:t>
      </w:r>
      <w:r w:rsidRPr="00136429">
        <w:rPr>
          <w:i/>
        </w:rPr>
        <w:t>Disability and Rehabilitation: Assistive Technology</w:t>
      </w:r>
      <w:r w:rsidRPr="00136429">
        <w:t>, 8(3), pp.190-194.</w:t>
      </w:r>
    </w:p>
    <w:p w14:paraId="02027506" w14:textId="77777777" w:rsidR="007841C8" w:rsidRPr="00136429" w:rsidRDefault="007841C8" w:rsidP="00136429">
      <w:pPr>
        <w:spacing w:after="336" w:line="360" w:lineRule="auto"/>
        <w:ind w:left="456" w:hanging="456"/>
      </w:pPr>
      <w:r w:rsidRPr="00136429">
        <w:t xml:space="preserve">Hudson, R. (2004). </w:t>
      </w:r>
      <w:r w:rsidRPr="00136429">
        <w:rPr>
          <w:i/>
        </w:rPr>
        <w:t>An accessibility frontier: Cognitive disabilities and learning difficulties (2004)</w:t>
      </w:r>
      <w:r w:rsidRPr="00136429">
        <w:t>. [online] Available at: http://usability.com.au/2004/12/an-accessibility-frontier-cognitive-disabilities-and-learning-difficulties-2004/ [Accessed 26 Feb. 2017].</w:t>
      </w:r>
    </w:p>
    <w:p w14:paraId="33500CDF" w14:textId="77777777" w:rsidR="007841C8" w:rsidRPr="00136429" w:rsidRDefault="007841C8" w:rsidP="00136429">
      <w:pPr>
        <w:spacing w:after="336" w:line="360" w:lineRule="auto"/>
        <w:ind w:left="456" w:hanging="456"/>
      </w:pPr>
      <w:r w:rsidRPr="00136429">
        <w:t xml:space="preserve">Huntsman, M. (2014). </w:t>
      </w:r>
      <w:r w:rsidRPr="00136429">
        <w:rPr>
          <w:i/>
        </w:rPr>
        <w:t>8 brain-training games for memory</w:t>
      </w:r>
      <w:r w:rsidRPr="00136429">
        <w:t>. [online] Available at: http://www.alzheimers.net/11-5-14-brain-training-games/ [Accessed 15 Jan. 2017].</w:t>
      </w:r>
    </w:p>
    <w:p w14:paraId="210A8881" w14:textId="77777777" w:rsidR="007841C8" w:rsidRPr="00136429" w:rsidRDefault="007841C8" w:rsidP="00136429">
      <w:pPr>
        <w:spacing w:after="336" w:line="360" w:lineRule="auto"/>
        <w:ind w:left="456" w:hanging="456"/>
      </w:pPr>
      <w:r w:rsidRPr="00136429">
        <w:t xml:space="preserve">Inclusion Ireland, (2006). </w:t>
      </w:r>
      <w:r w:rsidRPr="00136429">
        <w:rPr>
          <w:i/>
        </w:rPr>
        <w:t>INCLUSION IRELAND national association for people with an intellectual disability</w:t>
      </w:r>
      <w:r w:rsidRPr="00136429">
        <w:t>. [online] Available at: http://www.inclusionireland.ie/sites/default/files/documents/inclusionirel_about_us.pdf [Accessed 26 Jan. 2017].</w:t>
      </w:r>
    </w:p>
    <w:p w14:paraId="2C237DE7" w14:textId="77777777" w:rsidR="007841C8" w:rsidRPr="00136429" w:rsidRDefault="007841C8" w:rsidP="00136429">
      <w:pPr>
        <w:spacing w:after="336" w:line="360" w:lineRule="auto"/>
        <w:ind w:left="456" w:hanging="456"/>
      </w:pPr>
      <w:r w:rsidRPr="00136429">
        <w:lastRenderedPageBreak/>
        <w:t xml:space="preserve">Inclusion Ireland, (2016). </w:t>
      </w:r>
      <w:r w:rsidRPr="00136429">
        <w:rPr>
          <w:i/>
        </w:rPr>
        <w:t>UN Convention on the Rights of Persons with Disabilities will not be ratified until 2017 – 10 years after Ireland signed the human rights treaty</w:t>
      </w:r>
      <w:r w:rsidRPr="00136429">
        <w:t>. [online] Available at: http://www.inclusionireland.ie/content/media/1583/un-convention-rights-persons-disabilities-will-not-be-ratified-until-2017-10 [Accessed 26 Jan. 2017].</w:t>
      </w:r>
    </w:p>
    <w:p w14:paraId="68A1D3DE" w14:textId="77777777" w:rsidR="007841C8" w:rsidRPr="00136429" w:rsidRDefault="007841C8" w:rsidP="00136429">
      <w:pPr>
        <w:spacing w:after="336" w:line="360" w:lineRule="auto"/>
        <w:ind w:left="456" w:hanging="456"/>
      </w:pPr>
      <w:r w:rsidRPr="00136429">
        <w:t xml:space="preserve">Inclusion Europe, (2009). </w:t>
      </w:r>
      <w:r w:rsidRPr="00136429">
        <w:rPr>
          <w:i/>
        </w:rPr>
        <w:t>Information for all - European standards for making information easy to read and understand inclusion Europe produced in the framework of the project pathways to adult education for people with intellectual disabilities</w:t>
      </w:r>
      <w:r w:rsidRPr="00136429">
        <w:t>. [online] Belgium. Available at: http://easy-to-read.eu/wp-content/uploads/2014/12/EN_Information_for_all.pdf [Accessed 27 Feb. 2017].</w:t>
      </w:r>
    </w:p>
    <w:p w14:paraId="2349DA65" w14:textId="77777777" w:rsidR="007841C8" w:rsidRPr="00136429" w:rsidRDefault="007841C8" w:rsidP="00136429">
      <w:pPr>
        <w:spacing w:after="336" w:line="360" w:lineRule="auto"/>
        <w:ind w:left="456" w:hanging="456"/>
      </w:pPr>
      <w:r w:rsidRPr="00136429">
        <w:t xml:space="preserve">ISO 9999:2011, (2011). </w:t>
      </w:r>
      <w:r w:rsidRPr="00136429">
        <w:rPr>
          <w:i/>
        </w:rPr>
        <w:t>Assistive Products for Persons with Disability, Classification and Terminology</w:t>
      </w:r>
      <w:r w:rsidRPr="00136429">
        <w:t>. [online] Available at: https://www.iso.org/obp/ui/#iso:std:iso:9999:ed-5:v1:en [Accessed 30 Jan. 2017].</w:t>
      </w:r>
    </w:p>
    <w:p w14:paraId="634C1A00" w14:textId="77777777" w:rsidR="007841C8" w:rsidRPr="00136429" w:rsidRDefault="007841C8" w:rsidP="00136429">
      <w:pPr>
        <w:spacing w:after="336" w:line="360" w:lineRule="auto"/>
        <w:ind w:left="456" w:hanging="456"/>
      </w:pPr>
      <w:r w:rsidRPr="00136429">
        <w:t xml:space="preserve">Jackson, D. (2016). </w:t>
      </w:r>
      <w:r w:rsidRPr="00136429">
        <w:rPr>
          <w:i/>
        </w:rPr>
        <w:t>Paper launched on the future of assistive technology</w:t>
      </w:r>
      <w:r w:rsidRPr="00136429">
        <w:t>. [online] Available at: http://www.engineersjournal.ie/2016/11/08/future-of-assistive-technology/ [Accessed 30 Jan. 2017].</w:t>
      </w:r>
    </w:p>
    <w:p w14:paraId="798E4C83" w14:textId="424FE443" w:rsidR="007841C8" w:rsidRPr="00136429" w:rsidRDefault="00395CF3" w:rsidP="00136429">
      <w:pPr>
        <w:spacing w:after="336" w:line="360" w:lineRule="auto"/>
        <w:ind w:left="456" w:hanging="456"/>
      </w:pPr>
      <w:r w:rsidRPr="00136429">
        <w:t xml:space="preserve">Lazar, J., et al. </w:t>
      </w:r>
      <w:r w:rsidR="007841C8" w:rsidRPr="00136429">
        <w:t xml:space="preserve">(2011). Understanding the computer skills of adult expert users with down syndrome. </w:t>
      </w:r>
      <w:r w:rsidR="007841C8" w:rsidRPr="00136429">
        <w:rPr>
          <w:i/>
        </w:rPr>
        <w:t>The proceedings of the 13th international ACM SIGACCESS conference on Computers and accessibility - ASSETS '11</w:t>
      </w:r>
      <w:r w:rsidR="007841C8" w:rsidRPr="00136429">
        <w:t>, [online] pp.51-58. Available at: http://dl.acm.org/citation.cfm?doid=2049536.2049548 [Accessed 19 Jan. 2017].</w:t>
      </w:r>
    </w:p>
    <w:p w14:paraId="78551C31" w14:textId="2B9E1076" w:rsidR="00A8066A" w:rsidRPr="00136429" w:rsidRDefault="00A8066A" w:rsidP="00136429">
      <w:pPr>
        <w:spacing w:after="336" w:line="360" w:lineRule="auto"/>
        <w:ind w:left="456" w:hanging="456"/>
      </w:pPr>
      <w:r w:rsidRPr="00136429">
        <w:t xml:space="preserve">Lazar, J. (2017). </w:t>
      </w:r>
      <w:r w:rsidRPr="00136429">
        <w:rPr>
          <w:i/>
        </w:rPr>
        <w:t>Improving Interface Design for People with Down Syndrome</w:t>
      </w:r>
      <w:r w:rsidRPr="00136429">
        <w:t>. [video] Available at: https://youtu.be/ibqp7MJHtK8 [Accessed 21 Mar. 2017].</w:t>
      </w:r>
    </w:p>
    <w:p w14:paraId="631A279D" w14:textId="77777777" w:rsidR="007841C8" w:rsidRPr="00136429" w:rsidRDefault="007841C8" w:rsidP="00136429">
      <w:pPr>
        <w:spacing w:after="336" w:line="360" w:lineRule="auto"/>
        <w:ind w:left="456" w:hanging="456"/>
      </w:pPr>
      <w:r w:rsidRPr="00136429">
        <w:t xml:space="preserve">McSweeney, T. (2016). </w:t>
      </w:r>
      <w:r w:rsidRPr="00136429">
        <w:rPr>
          <w:i/>
        </w:rPr>
        <w:t>About a parent's perspective of an adult with Down syndrome</w:t>
      </w:r>
      <w:r w:rsidRPr="00136429">
        <w:t>.</w:t>
      </w:r>
    </w:p>
    <w:p w14:paraId="7D6E8CC5" w14:textId="77777777" w:rsidR="007841C8" w:rsidRPr="00136429" w:rsidRDefault="007841C8" w:rsidP="00136429">
      <w:pPr>
        <w:spacing w:after="336" w:line="360" w:lineRule="auto"/>
        <w:ind w:left="456" w:hanging="456"/>
      </w:pPr>
      <w:r w:rsidRPr="00136429">
        <w:t xml:space="preserve">Morgan, M., Cuskelly, M. and Moni, K. (2011). Broadening the Conceptualization of Literacy in the Lives of Adults with Intellectual Disability. </w:t>
      </w:r>
      <w:r w:rsidRPr="00136429">
        <w:rPr>
          <w:i/>
        </w:rPr>
        <w:t>Research and Practice for Persons with Severe Disabilities</w:t>
      </w:r>
      <w:r w:rsidRPr="00136429">
        <w:t>, 36(3), pp.112-120.</w:t>
      </w:r>
    </w:p>
    <w:p w14:paraId="151B607F" w14:textId="77777777" w:rsidR="007841C8" w:rsidRPr="00136429" w:rsidRDefault="007841C8" w:rsidP="00136429">
      <w:pPr>
        <w:spacing w:after="336" w:line="360" w:lineRule="auto"/>
        <w:ind w:left="456" w:hanging="456"/>
      </w:pPr>
      <w:r w:rsidRPr="00136429">
        <w:t xml:space="preserve">Munroe, L. (2010). </w:t>
      </w:r>
      <w:r w:rsidRPr="00136429">
        <w:rPr>
          <w:i/>
        </w:rPr>
        <w:t>Login vs sign in</w:t>
      </w:r>
      <w:r w:rsidRPr="00136429">
        <w:t>. [online] Available at: http://www.leemunroe.com/login-vs-signin/ [Accessed 5 Feb. 2017].</w:t>
      </w:r>
    </w:p>
    <w:p w14:paraId="5651B696" w14:textId="77777777" w:rsidR="007841C8" w:rsidRPr="00136429" w:rsidRDefault="007841C8" w:rsidP="00136429">
      <w:pPr>
        <w:spacing w:after="336" w:line="360" w:lineRule="auto"/>
        <w:ind w:left="456" w:hanging="456"/>
      </w:pPr>
      <w:r w:rsidRPr="00136429">
        <w:lastRenderedPageBreak/>
        <w:t xml:space="preserve">NCDAE, (2017). </w:t>
      </w:r>
      <w:r w:rsidRPr="00136429">
        <w:rPr>
          <w:i/>
        </w:rPr>
        <w:t>Cognitive disabilities and the web: Where accessibility and usability meet</w:t>
      </w:r>
      <w:r w:rsidRPr="00136429">
        <w:t>. [online] Available at: http://ncdae.org/resources/articles/cognitive/ [Accessed 21 Feb. 2017].</w:t>
      </w:r>
    </w:p>
    <w:p w14:paraId="17D67927" w14:textId="77777777" w:rsidR="007841C8" w:rsidRPr="00136429" w:rsidRDefault="007841C8" w:rsidP="00136429">
      <w:pPr>
        <w:spacing w:after="336" w:line="360" w:lineRule="auto"/>
        <w:ind w:left="456" w:hanging="456"/>
      </w:pPr>
      <w:r w:rsidRPr="00136429">
        <w:t xml:space="preserve">National Disability Authority, (2014). </w:t>
      </w:r>
      <w:r w:rsidRPr="00136429">
        <w:rPr>
          <w:i/>
        </w:rPr>
        <w:t>The national disability authority</w:t>
      </w:r>
      <w:r w:rsidRPr="00136429">
        <w:t>. [online] Available at: http://nda.ie/About-us/ [Accessed 28 Jan. 2017].</w:t>
      </w:r>
    </w:p>
    <w:p w14:paraId="19F28CC9" w14:textId="77777777" w:rsidR="007841C8" w:rsidRPr="00136429" w:rsidRDefault="007841C8" w:rsidP="00136429">
      <w:pPr>
        <w:spacing w:after="336" w:line="360" w:lineRule="auto"/>
        <w:ind w:left="456" w:hanging="456"/>
      </w:pPr>
      <w:r w:rsidRPr="00136429">
        <w:t xml:space="preserve">NCSE, (2014). </w:t>
      </w:r>
      <w:r w:rsidRPr="00136429">
        <w:rPr>
          <w:i/>
        </w:rPr>
        <w:t>About us</w:t>
      </w:r>
      <w:r w:rsidRPr="00136429">
        <w:t>. [online] Available at: http://ncse.ie/about-us [Accessed 30 Jan. 2017].</w:t>
      </w:r>
    </w:p>
    <w:p w14:paraId="090FB6AB" w14:textId="77777777" w:rsidR="007841C8" w:rsidRPr="00136429" w:rsidRDefault="007841C8" w:rsidP="00136429">
      <w:pPr>
        <w:spacing w:after="336" w:line="360" w:lineRule="auto"/>
        <w:ind w:left="456" w:hanging="456"/>
      </w:pPr>
      <w:r w:rsidRPr="00136429">
        <w:t xml:space="preserve">O'Connor, C. (2014). </w:t>
      </w:r>
      <w:r w:rsidRPr="00136429">
        <w:rPr>
          <w:i/>
        </w:rPr>
        <w:t>Everything about color contrast and why you should rethink it</w:t>
      </w:r>
      <w:r w:rsidRPr="00136429">
        <w:t>. [online] Available at: https://www.smashingmagazine.com/2014/10/color-contrast-tips-and-tools-for-accessibility/ [Accessed 27 Feb. 2017].</w:t>
      </w:r>
    </w:p>
    <w:p w14:paraId="3ADF61B6" w14:textId="77777777" w:rsidR="007841C8" w:rsidRPr="00136429" w:rsidRDefault="007841C8" w:rsidP="00136429">
      <w:pPr>
        <w:spacing w:after="336" w:line="360" w:lineRule="auto"/>
        <w:ind w:left="456" w:hanging="456"/>
      </w:pPr>
      <w:r w:rsidRPr="00136429">
        <w:t xml:space="preserve">Peak Performance Centre, (n.d.). </w:t>
      </w:r>
      <w:r w:rsidRPr="00136429">
        <w:rPr>
          <w:i/>
        </w:rPr>
        <w:t>Learning pyramid</w:t>
      </w:r>
      <w:r w:rsidRPr="00136429">
        <w:t>. [online] Available at: http://thepeakperformancecenter.com/educational-learning/learning/principles-of-learning/learning-pyramid/ [Accessed 30 Nov. 2016].</w:t>
      </w:r>
    </w:p>
    <w:p w14:paraId="26B467AC" w14:textId="7E61E45D" w:rsidR="007841C8" w:rsidRPr="00136429" w:rsidRDefault="007841C8" w:rsidP="00136429">
      <w:pPr>
        <w:spacing w:after="336" w:line="360" w:lineRule="auto"/>
        <w:ind w:left="456" w:hanging="456"/>
      </w:pPr>
      <w:r w:rsidRPr="00136429">
        <w:t>Perez-Carpinell, J.,</w:t>
      </w:r>
      <w:r w:rsidR="00395CF3" w:rsidRPr="00136429">
        <w:t xml:space="preserve"> et al</w:t>
      </w:r>
      <w:r w:rsidRPr="00136429">
        <w:t xml:space="preserve">. (1994). Vision evaluation in people with Down's syndrome. </w:t>
      </w:r>
      <w:r w:rsidRPr="00136429">
        <w:rPr>
          <w:i/>
        </w:rPr>
        <w:t>Ophthalmic Physiol Opt 1994</w:t>
      </w:r>
      <w:r w:rsidRPr="00136429">
        <w:t>, [online] (14), pp.14:115–121. Available at: https://www.ncbi.nlm.nih.gov/pubmed/8022592 [Accessed 10 Mar. 2017].</w:t>
      </w:r>
    </w:p>
    <w:p w14:paraId="71FA022E" w14:textId="77777777" w:rsidR="007841C8" w:rsidRPr="00136429" w:rsidRDefault="007841C8" w:rsidP="00136429">
      <w:pPr>
        <w:spacing w:after="336" w:line="360" w:lineRule="auto"/>
        <w:ind w:left="456" w:hanging="456"/>
      </w:pPr>
      <w:r w:rsidRPr="00136429">
        <w:t xml:space="preserve">Richards, R. and WETA, (2008). </w:t>
      </w:r>
      <w:r w:rsidRPr="00136429">
        <w:rPr>
          <w:i/>
        </w:rPr>
        <w:t>Making it stick: Memorable strategies to enhance learning</w:t>
      </w:r>
      <w:r w:rsidRPr="00136429">
        <w:t>. [online] Available at: http://www.ldonline.org/article/5602/ [Accessed 20 Dec. 2016].</w:t>
      </w:r>
    </w:p>
    <w:p w14:paraId="1F32909B" w14:textId="77777777" w:rsidR="007841C8" w:rsidRPr="00136429" w:rsidRDefault="007841C8" w:rsidP="00136429">
      <w:pPr>
        <w:spacing w:after="336" w:line="360" w:lineRule="auto"/>
        <w:ind w:left="456" w:hanging="456"/>
      </w:pPr>
      <w:r w:rsidRPr="00136429">
        <w:t xml:space="preserve">Rix Wiki, (n.d.). </w:t>
      </w:r>
      <w:r w:rsidRPr="00136429">
        <w:rPr>
          <w:i/>
        </w:rPr>
        <w:t>Login</w:t>
      </w:r>
      <w:r w:rsidRPr="00136429">
        <w:t>. [online] Available at: https://www.rixwiki.org/account/login/ [Accessed 7 Feb. 2017].</w:t>
      </w:r>
    </w:p>
    <w:p w14:paraId="71E24161" w14:textId="77777777" w:rsidR="007841C8" w:rsidRPr="00136429" w:rsidRDefault="007841C8" w:rsidP="00136429">
      <w:pPr>
        <w:spacing w:after="336" w:line="360" w:lineRule="auto"/>
        <w:ind w:left="456" w:hanging="456"/>
      </w:pPr>
      <w:r w:rsidRPr="00136429">
        <w:t xml:space="preserve">Rose, S. (2008). </w:t>
      </w:r>
      <w:r w:rsidRPr="00136429">
        <w:rPr>
          <w:i/>
        </w:rPr>
        <w:t>No right to be idle: The invention of disability, 1850--1930</w:t>
      </w:r>
      <w:r w:rsidRPr="00136429">
        <w:t>. University of Chicago: ProQuest.</w:t>
      </w:r>
    </w:p>
    <w:p w14:paraId="0FF3137D" w14:textId="77777777" w:rsidR="007841C8" w:rsidRPr="00136429" w:rsidRDefault="007841C8" w:rsidP="00136429">
      <w:pPr>
        <w:spacing w:after="336" w:line="360" w:lineRule="auto"/>
        <w:ind w:left="456" w:hanging="456"/>
      </w:pPr>
      <w:r w:rsidRPr="00136429">
        <w:t xml:space="preserve">RTÉ Commercial Enterprises Ltd, (2015). </w:t>
      </w:r>
      <w:r w:rsidRPr="00136429">
        <w:rPr>
          <w:i/>
        </w:rPr>
        <w:t>Research into ageing adults with down syndrome</w:t>
      </w:r>
      <w:r w:rsidRPr="00136429">
        <w:t>. [online] Available at: http://www.rte.ie/news/2015/0519/702274-down-syndrome-trinity-college/ [Accessed 7 Nov. 2016].</w:t>
      </w:r>
    </w:p>
    <w:p w14:paraId="7B3F4F97" w14:textId="77777777" w:rsidR="007841C8" w:rsidRPr="00136429" w:rsidRDefault="007841C8" w:rsidP="00136429">
      <w:pPr>
        <w:spacing w:after="336" w:line="360" w:lineRule="auto"/>
        <w:ind w:left="456" w:hanging="456"/>
      </w:pPr>
      <w:r w:rsidRPr="00136429">
        <w:lastRenderedPageBreak/>
        <w:t xml:space="preserve">SESS, (2017). </w:t>
      </w:r>
      <w:r w:rsidRPr="00136429">
        <w:rPr>
          <w:i/>
        </w:rPr>
        <w:t>Special education support service</w:t>
      </w:r>
      <w:r w:rsidRPr="00136429">
        <w:t>. [online] Available at: http://www.sess.ie/ [Accessed 30 Jan. 2017].</w:t>
      </w:r>
    </w:p>
    <w:p w14:paraId="46DD4200" w14:textId="77777777" w:rsidR="007841C8" w:rsidRPr="00136429" w:rsidRDefault="007841C8" w:rsidP="00136429">
      <w:pPr>
        <w:spacing w:after="336" w:line="360" w:lineRule="auto"/>
        <w:ind w:left="456" w:hanging="456"/>
      </w:pPr>
      <w:r w:rsidRPr="00136429">
        <w:t xml:space="preserve">SN Toy Exhibition, (2016). We have a new exhibitor! For the first time we have a technology company!!!!@SafeCareTech @SpNeedsParents @KildareHour @KildareNow. [Blog] </w:t>
      </w:r>
      <w:r w:rsidRPr="00136429">
        <w:rPr>
          <w:i/>
        </w:rPr>
        <w:t>Twitter</w:t>
      </w:r>
      <w:r w:rsidRPr="00136429">
        <w:t>. Available at: https://twitter.com/SN_Toy_Exhibit/status/786322899506458625 [Accessed 7 Nov. 2016].</w:t>
      </w:r>
    </w:p>
    <w:p w14:paraId="3139D471" w14:textId="77777777" w:rsidR="007841C8" w:rsidRPr="00136429" w:rsidRDefault="007841C8" w:rsidP="00136429">
      <w:pPr>
        <w:spacing w:after="336" w:line="360" w:lineRule="auto"/>
        <w:ind w:left="456" w:hanging="456"/>
      </w:pPr>
      <w:r w:rsidRPr="00136429">
        <w:t xml:space="preserve">Syndrome Education International, (2017). </w:t>
      </w:r>
      <w:r w:rsidRPr="00136429">
        <w:rPr>
          <w:i/>
        </w:rPr>
        <w:t>About down syndrome</w:t>
      </w:r>
      <w:r w:rsidRPr="00136429">
        <w:t>. [online] Available at: https://www.dseinternational.org/en-us/about-down-syndrome/ [Accessed 1 Jan. 2017].</w:t>
      </w:r>
    </w:p>
    <w:p w14:paraId="1297AFBF" w14:textId="77777777" w:rsidR="007841C8" w:rsidRPr="00136429" w:rsidRDefault="007841C8" w:rsidP="00136429">
      <w:pPr>
        <w:spacing w:after="336" w:line="360" w:lineRule="auto"/>
        <w:ind w:left="456" w:hanging="456"/>
      </w:pPr>
      <w:r w:rsidRPr="00136429">
        <w:t xml:space="preserve">Teach-ICT, (2016). </w:t>
      </w:r>
      <w:r w:rsidRPr="00136429">
        <w:rPr>
          <w:i/>
        </w:rPr>
        <w:t>Teach-ICT A2 level ICT OCR exam board - the system life cycle, prototyping, rapid application development, RAD</w:t>
      </w:r>
      <w:r w:rsidRPr="00136429">
        <w:t>. [online] Available at: http://www.teach-ict.com/as_a2_ict_new/ocr/A2_G063/331_systems_cycle/prototyping_RAD/miniweb/pg3.htm [Accessed 8 Nov. 2016].</w:t>
      </w:r>
    </w:p>
    <w:p w14:paraId="603DEACE" w14:textId="77777777" w:rsidR="007841C8" w:rsidRPr="00136429" w:rsidRDefault="007841C8" w:rsidP="00136429">
      <w:pPr>
        <w:spacing w:after="336" w:line="360" w:lineRule="auto"/>
        <w:ind w:left="456" w:hanging="456"/>
      </w:pPr>
      <w:r w:rsidRPr="00136429">
        <w:t xml:space="preserve">Text Help, (n.d.). </w:t>
      </w:r>
      <w:r w:rsidRPr="00136429">
        <w:rPr>
          <w:i/>
        </w:rPr>
        <w:t>browsealoud</w:t>
      </w:r>
      <w:r w:rsidRPr="00136429">
        <w:t>. [online] Available at: https://www.texthelp.com/en-gb/products/browsealoud/ [Accessed 27 Feb. 2017].</w:t>
      </w:r>
    </w:p>
    <w:p w14:paraId="4265D86C" w14:textId="77777777" w:rsidR="007841C8" w:rsidRPr="00136429" w:rsidRDefault="007841C8" w:rsidP="00136429">
      <w:pPr>
        <w:spacing w:after="336" w:line="360" w:lineRule="auto"/>
        <w:ind w:left="456" w:hanging="456"/>
      </w:pPr>
      <w:r w:rsidRPr="00136429">
        <w:t xml:space="preserve">Trinity News, (2015). </w:t>
      </w:r>
      <w:r w:rsidRPr="00136429">
        <w:rPr>
          <w:i/>
        </w:rPr>
        <w:t>New study on brain exercises for healthy Ageing in people with down syndrome</w:t>
      </w:r>
      <w:r w:rsidRPr="00136429">
        <w:t>. [online] Available at: https://www.tcd.ie/news_events/articles/new-study-on-brain-exercises-for-healthy-ageing-in-people-with-down-syndrome/5629 [Accessed 7 Nov. 2016].</w:t>
      </w:r>
    </w:p>
    <w:p w14:paraId="1481EE5C" w14:textId="1B7CEE71" w:rsidR="00AD0AC2" w:rsidRPr="00136429" w:rsidRDefault="007841C8" w:rsidP="00136429">
      <w:pPr>
        <w:spacing w:after="336" w:line="360" w:lineRule="auto"/>
        <w:ind w:left="456" w:hanging="456"/>
      </w:pPr>
      <w:r w:rsidRPr="00136429">
        <w:t xml:space="preserve">VisualCaptcha, (n.d.). </w:t>
      </w:r>
      <w:r w:rsidRPr="00136429">
        <w:rPr>
          <w:i/>
        </w:rPr>
        <w:t>VisualCaptcha static jQuery demo - the best captcha alternative</w:t>
      </w:r>
      <w:r w:rsidRPr="00136429">
        <w:t>. [online] Available at: https://demo.visualcaptcha.net/ [Accessed 17 Feb. 2017].</w:t>
      </w:r>
    </w:p>
    <w:p w14:paraId="3BA9C1FE" w14:textId="77777777" w:rsidR="00AD0AC2" w:rsidRPr="00136429" w:rsidRDefault="00B66097" w:rsidP="00136429">
      <w:pPr>
        <w:spacing w:line="360" w:lineRule="auto"/>
        <w:rPr>
          <w:rFonts w:eastAsia="Times New Roman"/>
        </w:rPr>
      </w:pPr>
      <w:r w:rsidRPr="00136429">
        <w:rPr>
          <w:rStyle w:val="selectable"/>
          <w:rFonts w:eastAsia="Times New Roman"/>
        </w:rPr>
        <w:t xml:space="preserve">Walsh, B. (2016). </w:t>
      </w:r>
      <w:r w:rsidRPr="00136429">
        <w:rPr>
          <w:rStyle w:val="selectable"/>
          <w:rFonts w:eastAsia="Times New Roman"/>
          <w:i/>
          <w:iCs/>
        </w:rPr>
        <w:t>Essays in the history of Irish Education</w:t>
      </w:r>
      <w:r w:rsidRPr="00136429">
        <w:rPr>
          <w:rStyle w:val="selectable"/>
          <w:rFonts w:eastAsia="Times New Roman"/>
        </w:rPr>
        <w:t>. 1st ed. UK: Palgrave Macmillan.</w:t>
      </w:r>
    </w:p>
    <w:p w14:paraId="375C4656" w14:textId="77777777" w:rsidR="00AD0AC2" w:rsidRPr="00136429" w:rsidRDefault="00AD0AC2" w:rsidP="00136429">
      <w:pPr>
        <w:spacing w:line="360" w:lineRule="auto"/>
        <w:rPr>
          <w:rFonts w:eastAsia="Times New Roman"/>
        </w:rPr>
      </w:pPr>
    </w:p>
    <w:p w14:paraId="52E0F752" w14:textId="77777777" w:rsidR="00AD0AC2" w:rsidRPr="00136429" w:rsidRDefault="00AD0AC2" w:rsidP="00136429">
      <w:pPr>
        <w:spacing w:after="336" w:line="360" w:lineRule="auto"/>
        <w:ind w:left="456" w:hanging="456"/>
      </w:pPr>
      <w:r w:rsidRPr="00136429">
        <w:t xml:space="preserve">Widgit Software, (2017). </w:t>
      </w:r>
      <w:r w:rsidRPr="00136429">
        <w:rPr>
          <w:i/>
        </w:rPr>
        <w:t>Widgit's accessible design services</w:t>
      </w:r>
      <w:r w:rsidRPr="00136429">
        <w:t>. [online] Available at: http://www.widgit.com/design-services/index.htm [Accessed 21 Feb. 2017].</w:t>
      </w:r>
    </w:p>
    <w:p w14:paraId="6F0B4E6D" w14:textId="77777777" w:rsidR="007841C8" w:rsidRPr="00136429" w:rsidRDefault="007841C8" w:rsidP="00136429">
      <w:pPr>
        <w:spacing w:after="336" w:line="360" w:lineRule="auto"/>
      </w:pPr>
    </w:p>
    <w:p w14:paraId="1FCC9506" w14:textId="77777777" w:rsidR="007841C8" w:rsidRPr="00136429" w:rsidRDefault="007841C8" w:rsidP="00136429">
      <w:pPr>
        <w:spacing w:after="336" w:line="360" w:lineRule="auto"/>
        <w:ind w:left="456" w:hanging="456"/>
      </w:pPr>
      <w:r w:rsidRPr="00136429">
        <w:lastRenderedPageBreak/>
        <w:t xml:space="preserve">W3C, (2016). </w:t>
      </w:r>
      <w:r w:rsidRPr="00136429">
        <w:rPr>
          <w:i/>
        </w:rPr>
        <w:t>Accessibility</w:t>
      </w:r>
      <w:r w:rsidRPr="00136429">
        <w:t>. [online] Available at: https://www.w3.org/standards/webdesign/accessibility [Accessed 20 Feb. 2017].</w:t>
      </w:r>
    </w:p>
    <w:p w14:paraId="067DD08A" w14:textId="77777777" w:rsidR="007841C8" w:rsidRPr="00136429" w:rsidRDefault="007841C8" w:rsidP="00136429">
      <w:pPr>
        <w:spacing w:after="336" w:line="360" w:lineRule="auto"/>
        <w:ind w:left="456" w:hanging="456"/>
      </w:pPr>
    </w:p>
    <w:p w14:paraId="2BF89C17" w14:textId="5AABE95D" w:rsidR="007841C8" w:rsidRPr="00136429" w:rsidRDefault="007841C8" w:rsidP="00136429">
      <w:pPr>
        <w:pStyle w:val="Heading2"/>
        <w:spacing w:line="360" w:lineRule="auto"/>
        <w:rPr>
          <w:rFonts w:ascii="Times New Roman" w:hAnsi="Times New Roman" w:cs="Times New Roman"/>
        </w:rPr>
      </w:pPr>
      <w:r w:rsidRPr="00136429">
        <w:rPr>
          <w:rFonts w:ascii="Times New Roman" w:hAnsi="Times New Roman" w:cs="Times New Roman"/>
        </w:rPr>
        <w:t>Bibliography</w:t>
      </w:r>
    </w:p>
    <w:p w14:paraId="7B88F199" w14:textId="77777777" w:rsidR="007841C8" w:rsidRPr="00136429" w:rsidRDefault="007841C8" w:rsidP="00136429">
      <w:pPr>
        <w:spacing w:after="264" w:line="360" w:lineRule="auto"/>
      </w:pPr>
    </w:p>
    <w:p w14:paraId="4FA97337" w14:textId="77777777" w:rsidR="007841C8" w:rsidRPr="00136429" w:rsidRDefault="007841C8" w:rsidP="00136429">
      <w:pPr>
        <w:spacing w:after="336" w:line="360" w:lineRule="auto"/>
        <w:ind w:left="456" w:hanging="456"/>
      </w:pPr>
      <w:r w:rsidRPr="00136429">
        <w:t xml:space="preserve">3Play Media. (2016). </w:t>
      </w:r>
      <w:r w:rsidRPr="00136429">
        <w:rPr>
          <w:i/>
        </w:rPr>
        <w:t>10 tips for creating accessible online course content</w:t>
      </w:r>
      <w:r w:rsidRPr="00136429">
        <w:t>. [online] Available at: http://www.3playmedia.com/resources/webinars/online-courses-10-08-2015/ [Accessed 28 Nov. 2016].</w:t>
      </w:r>
    </w:p>
    <w:p w14:paraId="32B5EFE7" w14:textId="77777777" w:rsidR="007841C8" w:rsidRPr="00136429" w:rsidRDefault="007841C8" w:rsidP="00136429">
      <w:pPr>
        <w:spacing w:after="336" w:line="360" w:lineRule="auto"/>
        <w:ind w:left="456" w:hanging="456"/>
      </w:pPr>
      <w:r w:rsidRPr="00136429">
        <w:t xml:space="preserve">A Playground for the Mind, (2015). </w:t>
      </w:r>
      <w:r w:rsidRPr="00136429">
        <w:rPr>
          <w:i/>
        </w:rPr>
        <w:t>Brain Games and puzzles for mental fitness</w:t>
      </w:r>
      <w:r w:rsidRPr="00136429">
        <w:t>. [online] PlayWithYourMind | Brain Games &amp; Mind Puzzles. Available at: http://www.playwithyourmind.com/ [Accessed 28 Nov. 2016].</w:t>
      </w:r>
    </w:p>
    <w:p w14:paraId="08C1527A" w14:textId="77777777" w:rsidR="007841C8" w:rsidRPr="00136429" w:rsidRDefault="007841C8" w:rsidP="00136429">
      <w:pPr>
        <w:spacing w:after="336" w:line="360" w:lineRule="auto"/>
        <w:ind w:left="456" w:hanging="456"/>
      </w:pPr>
      <w:r w:rsidRPr="00136429">
        <w:t xml:space="preserve">Ableside Primary School, (2000). </w:t>
      </w:r>
      <w:r w:rsidRPr="00136429">
        <w:rPr>
          <w:i/>
        </w:rPr>
        <w:t>Look cover write and check</w:t>
      </w:r>
      <w:r w:rsidRPr="00136429">
        <w:t>. [online] Available at: http://www.amblesideprimary.com/ambleweb/lookcover/lookcover.html [Accessed 28 Nov. 2016].</w:t>
      </w:r>
    </w:p>
    <w:p w14:paraId="7B85D8D3" w14:textId="77777777" w:rsidR="007841C8" w:rsidRPr="00136429" w:rsidRDefault="007841C8" w:rsidP="00136429">
      <w:pPr>
        <w:spacing w:after="336" w:line="360" w:lineRule="auto"/>
        <w:ind w:left="456" w:hanging="456"/>
      </w:pPr>
      <w:r w:rsidRPr="00136429">
        <w:t xml:space="preserve">ACCAN, (2013). </w:t>
      </w:r>
      <w:r w:rsidRPr="00136429">
        <w:rPr>
          <w:i/>
        </w:rPr>
        <w:t>Consumer advocates unite to kill CAPTCHA</w:t>
      </w:r>
      <w:r w:rsidRPr="00136429">
        <w:t>. [online] Available at: http://accan.org.au/our-work/media-releases/603-consumer-advocates-unite-to-kill-captcha [Accessed 17 Feb. 2017].</w:t>
      </w:r>
    </w:p>
    <w:p w14:paraId="58DC13EE" w14:textId="77777777" w:rsidR="007841C8" w:rsidRPr="00136429" w:rsidRDefault="007841C8" w:rsidP="00136429">
      <w:pPr>
        <w:spacing w:after="336" w:line="360" w:lineRule="auto"/>
        <w:ind w:left="456" w:hanging="456"/>
      </w:pPr>
      <w:r w:rsidRPr="00136429">
        <w:t xml:space="preserve">Ace Centre, (n.d.). </w:t>
      </w:r>
      <w:r w:rsidRPr="00136429">
        <w:rPr>
          <w:i/>
        </w:rPr>
        <w:t>ABC spelling boards</w:t>
      </w:r>
      <w:r w:rsidRPr="00136429">
        <w:t>. [online] Available at: http://acecentre.org.uk/abc-spelling-boards [Accessed 24 Nov. 2016].</w:t>
      </w:r>
    </w:p>
    <w:p w14:paraId="0DF58647" w14:textId="77777777" w:rsidR="007841C8" w:rsidRPr="00136429" w:rsidRDefault="007841C8" w:rsidP="00136429">
      <w:pPr>
        <w:spacing w:after="336" w:line="360" w:lineRule="auto"/>
        <w:ind w:left="456" w:hanging="456"/>
      </w:pPr>
      <w:r w:rsidRPr="00136429">
        <w:t xml:space="preserve">AHEAD, (2016). </w:t>
      </w:r>
      <w:r w:rsidRPr="00136429">
        <w:rPr>
          <w:i/>
        </w:rPr>
        <w:t>Numbers of students with disabilities studying in higher education in Ireland</w:t>
      </w:r>
      <w:r w:rsidRPr="00136429">
        <w:t>. [online] Available at: https://www.ahead.ie/userfiles/files/shop/free/ParticipationRatesReport2014-15.pdf [Accessed 28 Nov. 2016].</w:t>
      </w:r>
    </w:p>
    <w:p w14:paraId="2A321BA3" w14:textId="77777777" w:rsidR="004D1DDC" w:rsidRPr="00136429" w:rsidRDefault="004D1DDC" w:rsidP="00136429">
      <w:pPr>
        <w:spacing w:after="336" w:line="360" w:lineRule="auto"/>
      </w:pPr>
    </w:p>
    <w:p w14:paraId="0794451B" w14:textId="77777777" w:rsidR="007841C8" w:rsidRPr="00136429" w:rsidRDefault="007841C8" w:rsidP="00136429">
      <w:pPr>
        <w:spacing w:after="336" w:line="360" w:lineRule="auto"/>
        <w:ind w:left="456" w:hanging="456"/>
      </w:pPr>
      <w:r w:rsidRPr="00136429">
        <w:lastRenderedPageBreak/>
        <w:t xml:space="preserve">Babich, N. (2016). </w:t>
      </w:r>
      <w:r w:rsidRPr="00136429">
        <w:rPr>
          <w:i/>
        </w:rPr>
        <w:t>Accessible interface design</w:t>
      </w:r>
      <w:r w:rsidRPr="00136429">
        <w:t>. [online] Available at: https://uxplanet.org/accessible-interface-design-3c59ee3ec730#.tsnhgzftu [Accessed 6 Feb. 2017].</w:t>
      </w:r>
    </w:p>
    <w:p w14:paraId="5E2BC066" w14:textId="77777777" w:rsidR="007841C8" w:rsidRPr="00136429" w:rsidRDefault="007841C8" w:rsidP="00136429">
      <w:pPr>
        <w:spacing w:after="336" w:line="360" w:lineRule="auto"/>
        <w:ind w:left="456" w:hanging="456"/>
      </w:pPr>
      <w:r w:rsidRPr="00136429">
        <w:t xml:space="preserve">Baeza-Yates, R. and Rello, L. (2012). </w:t>
      </w:r>
      <w:r w:rsidRPr="00136429">
        <w:rPr>
          <w:i/>
        </w:rPr>
        <w:t>Optimal colors to improve Readability for people with dyslexia - text customization for Readability online symposium</w:t>
      </w:r>
      <w:r w:rsidRPr="00136429">
        <w:t>. [online] Available at: https://www.w3.org/WAI/RD/2012/text-customization/r11 [Accessed 6 Feb. 2017].</w:t>
      </w:r>
    </w:p>
    <w:p w14:paraId="4F80ED9C" w14:textId="77777777" w:rsidR="007841C8" w:rsidRPr="00136429" w:rsidRDefault="007841C8" w:rsidP="00136429">
      <w:pPr>
        <w:spacing w:after="336" w:line="360" w:lineRule="auto"/>
        <w:ind w:left="456" w:hanging="456"/>
      </w:pPr>
      <w:r w:rsidRPr="00136429">
        <w:t xml:space="preserve">Bagon, S. and Istenic Starcic, A. (2013). ICT-supported learning for inclusion of people with special needs: Review of seven educational technology journals, 1970-2011. </w:t>
      </w:r>
      <w:r w:rsidRPr="00136429">
        <w:rPr>
          <w:i/>
        </w:rPr>
        <w:t>British Journal of Educational Technology</w:t>
      </w:r>
      <w:r w:rsidRPr="00136429">
        <w:t>, 45(2), pp.202-230.</w:t>
      </w:r>
    </w:p>
    <w:p w14:paraId="20284A5F" w14:textId="77777777" w:rsidR="007841C8" w:rsidRPr="00136429" w:rsidRDefault="007841C8" w:rsidP="00136429">
      <w:pPr>
        <w:spacing w:after="336" w:line="360" w:lineRule="auto"/>
        <w:ind w:left="456" w:hanging="456"/>
      </w:pPr>
      <w:r w:rsidRPr="00136429">
        <w:t xml:space="preserve">Barker, A. (2014). </w:t>
      </w:r>
      <w:r w:rsidRPr="00136429">
        <w:rPr>
          <w:i/>
        </w:rPr>
        <w:t>Down's Syndrome and Computing</w:t>
      </w:r>
      <w:r w:rsidRPr="00136429">
        <w:t>. [online] Available at: https://www.abilitynet.org.uk/news-blogs/downs-syndrome-and-computing-0 [Accessed 18 Jan. 2017].</w:t>
      </w:r>
    </w:p>
    <w:p w14:paraId="44B9EA0A" w14:textId="1115821B" w:rsidR="007841C8" w:rsidRPr="00136429" w:rsidRDefault="007841C8" w:rsidP="00136429">
      <w:pPr>
        <w:spacing w:after="336" w:line="360" w:lineRule="auto"/>
        <w:ind w:left="456" w:hanging="456"/>
      </w:pPr>
      <w:r w:rsidRPr="00136429">
        <w:t xml:space="preserve">Barrera, C., </w:t>
      </w:r>
      <w:r w:rsidR="00395CF3" w:rsidRPr="00136429">
        <w:t>et al</w:t>
      </w:r>
      <w:r w:rsidRPr="00136429">
        <w:t xml:space="preserve">. (2017). </w:t>
      </w:r>
      <w:r w:rsidRPr="00136429">
        <w:rPr>
          <w:i/>
        </w:rPr>
        <w:t>Empowering disabled people: e-learning challenges for independent life</w:t>
      </w:r>
      <w:r w:rsidRPr="00136429">
        <w:t>. 1st ed. [ebook] Zaragoza: aDeNu Research Group. Artificial Intelligence Department, pp.38-45. Available at: http://Empowering disabled people: E-learning challenges for independent life [Accessed 13 Feb. 2017].</w:t>
      </w:r>
    </w:p>
    <w:p w14:paraId="2B545F12" w14:textId="77777777" w:rsidR="007841C8" w:rsidRPr="00136429" w:rsidRDefault="007841C8" w:rsidP="00136429">
      <w:pPr>
        <w:spacing w:after="336" w:line="360" w:lineRule="auto"/>
        <w:ind w:left="456" w:hanging="456"/>
      </w:pPr>
      <w:r w:rsidRPr="00136429">
        <w:t xml:space="preserve">BBC, (2014). </w:t>
      </w:r>
      <w:r w:rsidRPr="00136429">
        <w:rPr>
          <w:i/>
        </w:rPr>
        <w:t>My Web my way - change your fonts</w:t>
      </w:r>
      <w:r w:rsidRPr="00136429">
        <w:t>. [online] Available at: http://www.bbc.co.uk/accessibility/guides/change_fonts/ [Accessed 10 Feb. 2017].</w:t>
      </w:r>
    </w:p>
    <w:p w14:paraId="5ECFFC6B" w14:textId="77777777" w:rsidR="007841C8" w:rsidRPr="00136429" w:rsidRDefault="007841C8" w:rsidP="00136429">
      <w:pPr>
        <w:spacing w:after="336" w:line="360" w:lineRule="auto"/>
        <w:ind w:left="456" w:hanging="456"/>
      </w:pPr>
      <w:r w:rsidRPr="00136429">
        <w:t xml:space="preserve">BBC, (2016). </w:t>
      </w:r>
      <w:r w:rsidRPr="00136429">
        <w:rPr>
          <w:i/>
        </w:rPr>
        <w:t>Skillswise - English games</w:t>
      </w:r>
      <w:r w:rsidRPr="00136429">
        <w:t>. [online] Available at: http://www.bbc.co.uk/skillswise/english/games [Accessed 28 Nov. 2016].</w:t>
      </w:r>
    </w:p>
    <w:p w14:paraId="6C138EA1" w14:textId="37CE3B63" w:rsidR="007841C8" w:rsidRPr="00136429" w:rsidRDefault="007841C8" w:rsidP="00136429">
      <w:pPr>
        <w:spacing w:after="336" w:line="360" w:lineRule="auto"/>
        <w:ind w:left="456" w:hanging="456"/>
      </w:pPr>
      <w:r w:rsidRPr="00136429">
        <w:t xml:space="preserve">Betts, K., </w:t>
      </w:r>
      <w:r w:rsidR="00395CF3" w:rsidRPr="00136429">
        <w:t>et al</w:t>
      </w:r>
      <w:r w:rsidRPr="00136429">
        <w:t xml:space="preserve">. (2013). Strategies to increase online student success for students with disabilities. </w:t>
      </w:r>
      <w:r w:rsidRPr="00136429">
        <w:rPr>
          <w:i/>
        </w:rPr>
        <w:t>Journal of Asynchronous Learning Networks</w:t>
      </w:r>
      <w:r w:rsidRPr="00136429">
        <w:t>, [online] 17(3). Available at: http://files.eric.ed.gov/fulltext/EJ1018265.pdf [Accessed 28 Nov. 2016].</w:t>
      </w:r>
    </w:p>
    <w:p w14:paraId="6D994986" w14:textId="0E1CA845" w:rsidR="0078536B" w:rsidRPr="00136429" w:rsidRDefault="0078536B" w:rsidP="00136429">
      <w:pPr>
        <w:spacing w:after="336" w:line="360" w:lineRule="auto"/>
        <w:ind w:left="456" w:hanging="456"/>
        <w:rPr>
          <w:rFonts w:eastAsiaTheme="minorHAnsi"/>
        </w:rPr>
      </w:pPr>
      <w:r w:rsidRPr="00136429">
        <w:rPr>
          <w:rStyle w:val="selectable"/>
          <w:rFonts w:eastAsia="Times New Roman"/>
        </w:rPr>
        <w:t xml:space="preserve">BioMed Central Limited, (2009). </w:t>
      </w:r>
      <w:r w:rsidRPr="00136429">
        <w:rPr>
          <w:rStyle w:val="selectable"/>
          <w:rFonts w:eastAsia="Times New Roman"/>
          <w:i/>
          <w:iCs/>
        </w:rPr>
        <w:t>Is Tetris good for the brain?</w:t>
      </w:r>
      <w:r w:rsidRPr="00136429">
        <w:rPr>
          <w:rStyle w:val="selectable"/>
          <w:rFonts w:eastAsia="Times New Roman"/>
        </w:rPr>
        <w:t>. [online] ScienceDaily. Available at: https://www.sciencedaily.com/releases/2009/09/090901082851.htm [Accessed 28 Nov. 2016].</w:t>
      </w:r>
    </w:p>
    <w:p w14:paraId="455396B2" w14:textId="77777777" w:rsidR="007841C8" w:rsidRPr="00136429" w:rsidRDefault="007841C8" w:rsidP="00136429">
      <w:pPr>
        <w:spacing w:after="336" w:line="360" w:lineRule="auto"/>
        <w:ind w:left="456" w:hanging="456"/>
      </w:pPr>
      <w:r w:rsidRPr="00136429">
        <w:lastRenderedPageBreak/>
        <w:t xml:space="preserve">Blanck, P. (2014). </w:t>
      </w:r>
      <w:r w:rsidRPr="00136429">
        <w:rPr>
          <w:i/>
        </w:rPr>
        <w:t>EQuality: The struggle for web accessibility by persons with cognitive disabilities</w:t>
      </w:r>
      <w:r w:rsidRPr="00136429">
        <w:t>. Cambridge University Press.</w:t>
      </w:r>
    </w:p>
    <w:p w14:paraId="32C90D32" w14:textId="77777777" w:rsidR="007841C8" w:rsidRPr="00136429" w:rsidRDefault="007841C8" w:rsidP="00136429">
      <w:pPr>
        <w:spacing w:after="336" w:line="360" w:lineRule="auto"/>
        <w:ind w:left="456" w:hanging="456"/>
      </w:pPr>
      <w:r w:rsidRPr="00136429">
        <w:t xml:space="preserve">Boen, R. (2014). </w:t>
      </w:r>
      <w:r w:rsidRPr="00136429">
        <w:rPr>
          <w:i/>
        </w:rPr>
        <w:t>OpenSIUC evaluation of general and specific Assistive technology knowledge among students with disabilities in Postsecondary environments</w:t>
      </w:r>
      <w:r w:rsidRPr="00136429">
        <w:t>. [online] Available at: http://opensiuc.lib.siu.edu/cgi/viewcontent.cgi?article=2445&amp;context=theses [Accessed 28 Nov. 2016].</w:t>
      </w:r>
    </w:p>
    <w:p w14:paraId="660C0B88" w14:textId="27118916" w:rsidR="007841C8" w:rsidRPr="00136429" w:rsidRDefault="007841C8" w:rsidP="00136429">
      <w:pPr>
        <w:spacing w:after="336" w:line="360" w:lineRule="auto"/>
        <w:ind w:left="456" w:hanging="456"/>
      </w:pPr>
      <w:r w:rsidRPr="00136429">
        <w:t xml:space="preserve">Bojović, M., </w:t>
      </w:r>
      <w:r w:rsidR="00395CF3" w:rsidRPr="00136429">
        <w:t>et al</w:t>
      </w:r>
      <w:r w:rsidRPr="00136429">
        <w:t xml:space="preserve">. (2014). E-teacher in inclusive e-education for students with specific learning disabilities </w:t>
      </w:r>
      <w:r w:rsidRPr="00136429">
        <w:rPr>
          <w:rFonts w:ascii="MS Mincho" w:eastAsia="MS Mincho" w:hAnsi="MS Mincho" w:cs="MS Mincho"/>
        </w:rPr>
        <w:t>☆</w:t>
      </w:r>
      <w:r w:rsidRPr="00136429">
        <w:t xml:space="preserve">. </w:t>
      </w:r>
      <w:r w:rsidRPr="00136429">
        <w:rPr>
          <w:i/>
        </w:rPr>
        <w:t>Procedia - Social and Behavioral Sciences</w:t>
      </w:r>
      <w:r w:rsidRPr="00136429">
        <w:t>, [online] 128, pp.128-133. Available at: http://ac.els-cdn.com/S1877042814022228/1-s2.0-S1877042814022228-main.pdf?_tid=0a6b2c72-afc7-11e6-a752-00000aab0f26&amp;acdnat=1479718189_c1612203b940c7b94554e3439d8f5466 [Accessed 28 Nov. 2016].</w:t>
      </w:r>
    </w:p>
    <w:p w14:paraId="77234E79" w14:textId="77777777" w:rsidR="007841C8" w:rsidRPr="00136429" w:rsidRDefault="007841C8" w:rsidP="00136429">
      <w:pPr>
        <w:spacing w:after="336" w:line="360" w:lineRule="auto"/>
        <w:ind w:left="456" w:hanging="456"/>
      </w:pPr>
      <w:r w:rsidRPr="00136429">
        <w:t xml:space="preserve">Booklet, S. (2013). </w:t>
      </w:r>
      <w:r w:rsidRPr="00136429">
        <w:rPr>
          <w:i/>
        </w:rPr>
        <w:t>DSI StudentPack home</w:t>
      </w:r>
      <w:r w:rsidRPr="00136429">
        <w:t>. [online] Available at: http://downsyndrome.ie/wp-content/uploads/2013/12/DSI_StudentPack_Home.pdf [Accessed 28 Nov. 2016].</w:t>
      </w:r>
    </w:p>
    <w:p w14:paraId="208671A5" w14:textId="77777777" w:rsidR="007841C8" w:rsidRPr="00136429" w:rsidRDefault="007841C8" w:rsidP="00136429">
      <w:pPr>
        <w:spacing w:after="336" w:line="360" w:lineRule="auto"/>
        <w:ind w:left="456" w:hanging="456"/>
      </w:pPr>
      <w:r w:rsidRPr="00136429">
        <w:t xml:space="preserve">Brain Metrix, (2007). </w:t>
      </w:r>
      <w:r w:rsidRPr="00136429">
        <w:rPr>
          <w:i/>
        </w:rPr>
        <w:t>Spatial intelligence</w:t>
      </w:r>
      <w:r w:rsidRPr="00136429">
        <w:t>. [online] Available at: http://www.brainmetrix.com/spatial-intelligence/ [Accessed 28 Nov. 2016].</w:t>
      </w:r>
    </w:p>
    <w:p w14:paraId="60C279D1" w14:textId="66C4DED7" w:rsidR="007841C8" w:rsidRPr="00136429" w:rsidRDefault="007841C8" w:rsidP="00136429">
      <w:pPr>
        <w:spacing w:after="336" w:line="360" w:lineRule="auto"/>
        <w:ind w:left="456" w:hanging="456"/>
      </w:pPr>
      <w:r w:rsidRPr="00136429">
        <w:t>Brain</w:t>
      </w:r>
      <w:r w:rsidR="00395CF3" w:rsidRPr="00136429">
        <w:t xml:space="preserve"> </w:t>
      </w:r>
      <w:r w:rsidRPr="00136429">
        <w:t xml:space="preserve">Metrix, (2007). </w:t>
      </w:r>
      <w:r w:rsidRPr="00136429">
        <w:rPr>
          <w:i/>
        </w:rPr>
        <w:t>Brain training</w:t>
      </w:r>
      <w:r w:rsidRPr="00136429">
        <w:t>. [online] Available at: http://www.brainmetrix.com/ [Accessed 20 Nov. 2016].</w:t>
      </w:r>
    </w:p>
    <w:p w14:paraId="1FC82D94" w14:textId="59B9009B" w:rsidR="007841C8" w:rsidRPr="00136429" w:rsidRDefault="007841C8" w:rsidP="00136429">
      <w:pPr>
        <w:spacing w:after="336" w:line="360" w:lineRule="auto"/>
        <w:ind w:left="456" w:hanging="456"/>
      </w:pPr>
      <w:r w:rsidRPr="00136429">
        <w:t>Brown, R.,</w:t>
      </w:r>
      <w:r w:rsidR="00395CF3" w:rsidRPr="00136429">
        <w:t xml:space="preserve"> et al</w:t>
      </w:r>
      <w:r w:rsidRPr="00136429">
        <w:t xml:space="preserve">. (2004). </w:t>
      </w:r>
      <w:r w:rsidRPr="00136429">
        <w:rPr>
          <w:i/>
        </w:rPr>
        <w:t>Information communication technology for adults with down syndrome / Ken Ryba and Linda Selby</w:t>
      </w:r>
      <w:r w:rsidRPr="00136429">
        <w:t>. London, United Kingdom: The Down Syndrome Educational Trust.</w:t>
      </w:r>
    </w:p>
    <w:p w14:paraId="5D895AC2" w14:textId="77777777" w:rsidR="007841C8" w:rsidRPr="00136429" w:rsidRDefault="007841C8" w:rsidP="00136429">
      <w:pPr>
        <w:spacing w:after="336" w:line="360" w:lineRule="auto"/>
        <w:ind w:left="456" w:hanging="456"/>
      </w:pPr>
      <w:r w:rsidRPr="00136429">
        <w:t xml:space="preserve">Bull, E. (2004). Using the computer with Megan. </w:t>
      </w:r>
      <w:r w:rsidRPr="00136429">
        <w:rPr>
          <w:i/>
        </w:rPr>
        <w:t>Down Syndrome News and Update</w:t>
      </w:r>
      <w:r w:rsidRPr="00136429">
        <w:t>, [online] 4(2), pp.55-56. Available at: https://www.down-syndrome.org/practice/332/ [Accessed 18 Jan. 2017].</w:t>
      </w:r>
    </w:p>
    <w:p w14:paraId="796BB611" w14:textId="77777777" w:rsidR="007841C8" w:rsidRPr="00136429" w:rsidRDefault="007841C8" w:rsidP="00136429">
      <w:pPr>
        <w:spacing w:after="336" w:line="360" w:lineRule="auto"/>
        <w:ind w:left="456" w:hanging="456"/>
      </w:pPr>
      <w:r w:rsidRPr="00136429">
        <w:lastRenderedPageBreak/>
        <w:t xml:space="preserve">Byrne, M. and Duggan, C. (2013). </w:t>
      </w:r>
      <w:r w:rsidRPr="00136429">
        <w:rPr>
          <w:i/>
        </w:rPr>
        <w:t>What works in the provision of higher, further and continuing education, training and rehabilitation for adults with disabilities? A review of the literature</w:t>
      </w:r>
      <w:r w:rsidRPr="00136429">
        <w:t>. [online] Available at: http://ncse.ie/wp-content/uploads/2014/10/Report_15_Adult_Ed_09_04_14.pdf [Accessed 28 Nov. 2016].</w:t>
      </w:r>
    </w:p>
    <w:p w14:paraId="3434921A" w14:textId="77777777" w:rsidR="007841C8" w:rsidRPr="00136429" w:rsidRDefault="007841C8" w:rsidP="00136429">
      <w:pPr>
        <w:spacing w:after="336" w:line="360" w:lineRule="auto"/>
        <w:ind w:left="456" w:hanging="456"/>
      </w:pPr>
      <w:r w:rsidRPr="00136429">
        <w:t xml:space="preserve">Cambridge Brain Sciences, (n.d.). </w:t>
      </w:r>
      <w:r w:rsidRPr="00136429">
        <w:rPr>
          <w:i/>
        </w:rPr>
        <w:t>Welcome</w:t>
      </w:r>
      <w:r w:rsidRPr="00136429">
        <w:t>. [online] Available at: http://www.cambridgebrainsciences.com/ [Accessed 28 Nov. 2016].</w:t>
      </w:r>
    </w:p>
    <w:p w14:paraId="5FD5C6E3" w14:textId="77777777" w:rsidR="007841C8" w:rsidRPr="00136429" w:rsidRDefault="007841C8" w:rsidP="00136429">
      <w:pPr>
        <w:spacing w:after="336" w:line="360" w:lineRule="auto"/>
        <w:ind w:left="456" w:hanging="456"/>
      </w:pPr>
      <w:r w:rsidRPr="00136429">
        <w:t xml:space="preserve">Center on Technology and Disability, (n.d.). </w:t>
      </w:r>
      <w:r w:rsidRPr="00136429">
        <w:rPr>
          <w:i/>
        </w:rPr>
        <w:t>Online/blended learning</w:t>
      </w:r>
      <w:r w:rsidRPr="00136429">
        <w:t>. [online] Available at: http://www.ctdinstitute.org/library/education-k-12/onlineblended-learning [Accessed 1 Nov. 2016].</w:t>
      </w:r>
    </w:p>
    <w:p w14:paraId="273BCB55" w14:textId="77777777" w:rsidR="007841C8" w:rsidRPr="00136429" w:rsidRDefault="007841C8" w:rsidP="00136429">
      <w:pPr>
        <w:spacing w:after="336" w:line="360" w:lineRule="auto"/>
        <w:ind w:left="456" w:hanging="456"/>
      </w:pPr>
      <w:r w:rsidRPr="00136429">
        <w:t xml:space="preserve">Check The Map, (2005). </w:t>
      </w:r>
      <w:r w:rsidRPr="00136429">
        <w:rPr>
          <w:i/>
        </w:rPr>
        <w:t>Fun sites for students - FREE!</w:t>
      </w:r>
      <w:r w:rsidRPr="00136429">
        <w:t>. [online] Available at: http://www.checkthemap.org/links/fun_sites/ [Accessed 24 Jan. 2017].</w:t>
      </w:r>
    </w:p>
    <w:p w14:paraId="3BF43FB1" w14:textId="77777777" w:rsidR="007841C8" w:rsidRPr="00136429" w:rsidRDefault="007841C8" w:rsidP="00136429">
      <w:pPr>
        <w:spacing w:after="336" w:line="360" w:lineRule="auto"/>
        <w:ind w:left="456" w:hanging="456"/>
      </w:pPr>
      <w:r w:rsidRPr="00136429">
        <w:t xml:space="preserve">Choices for Learning, (2016). </w:t>
      </w:r>
      <w:r w:rsidRPr="00136429">
        <w:rPr>
          <w:i/>
        </w:rPr>
        <w:t>Assistive technology</w:t>
      </w:r>
      <w:r w:rsidRPr="00136429">
        <w:t>. [online] Choices for Learning. Available at: http://choices4learning.com/support-for-learning/support-for-special-needs/assistive-technology/ [Accessed 28 Nov. 2016].</w:t>
      </w:r>
    </w:p>
    <w:p w14:paraId="243C2B8A" w14:textId="77777777" w:rsidR="007841C8" w:rsidRPr="00136429" w:rsidRDefault="007841C8" w:rsidP="00136429">
      <w:pPr>
        <w:spacing w:after="336" w:line="360" w:lineRule="auto"/>
        <w:ind w:left="456" w:hanging="456"/>
      </w:pPr>
      <w:r w:rsidRPr="00136429">
        <w:t xml:space="preserve">Citizens Information Board, (n.d.). </w:t>
      </w:r>
      <w:r w:rsidRPr="00136429">
        <w:rPr>
          <w:i/>
        </w:rPr>
        <w:t>Apps for people with disabilities and older people</w:t>
      </w:r>
      <w:r w:rsidRPr="00136429">
        <w:t>. [online] Available at: http://www.assistireland.ie/eng/Information/Information_Sheets/Apps_for_People_with_Disabilities_and_Older_People.html [Accessed 20 Nov. 2016].</w:t>
      </w:r>
    </w:p>
    <w:p w14:paraId="335F167D" w14:textId="77777777" w:rsidR="007841C8" w:rsidRPr="00136429" w:rsidRDefault="007841C8" w:rsidP="00136429">
      <w:pPr>
        <w:spacing w:after="336" w:line="360" w:lineRule="auto"/>
        <w:ind w:left="456" w:hanging="456"/>
      </w:pPr>
      <w:r w:rsidRPr="00136429">
        <w:t xml:space="preserve">Citizens Information Board, (n.d.). </w:t>
      </w:r>
      <w:r w:rsidRPr="00136429">
        <w:rPr>
          <w:i/>
        </w:rPr>
        <w:t>Literature for professionals</w:t>
      </w:r>
      <w:r w:rsidRPr="00136429">
        <w:t>. [online] Available at: http://www.assistireland.ie/eng/Products_Directory/Communication/Literature_for_Professionals/ [Accessed 20 Nov. 2016].</w:t>
      </w:r>
    </w:p>
    <w:p w14:paraId="61EE8C94" w14:textId="77777777" w:rsidR="007841C8" w:rsidRPr="00136429" w:rsidRDefault="007841C8" w:rsidP="00136429">
      <w:pPr>
        <w:spacing w:after="336" w:line="360" w:lineRule="auto"/>
        <w:ind w:left="456" w:hanging="456"/>
      </w:pPr>
      <w:r w:rsidRPr="00136429">
        <w:t xml:space="preserve">Clarke, J. and Rohan, P. (2008). </w:t>
      </w:r>
      <w:r w:rsidRPr="00136429">
        <w:rPr>
          <w:i/>
        </w:rPr>
        <w:t>Understanding the reality of the work undertaken by the disability officer in relation to student support in a Third level educational institution in Ireland</w:t>
      </w:r>
      <w:r w:rsidRPr="00136429">
        <w:t>. [online] Waterford Institute of Technology. Available at: http://repository.wit.ie/1054/1/Understanding_the_reality_of_the_work_undertaken_by_the_Disability_Officer_in_relation_to_Student_Support_in_a_Third_Level_educational_Institution_in_Ireland.pdf [Accessed 28 Jan. 2017].</w:t>
      </w:r>
    </w:p>
    <w:p w14:paraId="1793FB6F" w14:textId="77777777" w:rsidR="007841C8" w:rsidRPr="00136429" w:rsidRDefault="007841C8" w:rsidP="00136429">
      <w:pPr>
        <w:spacing w:after="336" w:line="360" w:lineRule="auto"/>
        <w:ind w:left="456" w:hanging="456"/>
      </w:pPr>
      <w:r w:rsidRPr="00136429">
        <w:lastRenderedPageBreak/>
        <w:t xml:space="preserve">Comblain, A. and Rondal, J. (1996). Language in adults with down syndrome. </w:t>
      </w:r>
      <w:r w:rsidRPr="00136429">
        <w:rPr>
          <w:i/>
        </w:rPr>
        <w:t>Down Syndrome Research and Practice</w:t>
      </w:r>
      <w:r w:rsidRPr="00136429">
        <w:t>, [online] 4(1), pp.14-3. Available at: https://www.down-syndrome.org/reviews/58/ [Accessed 28 Nov. 2016].</w:t>
      </w:r>
    </w:p>
    <w:p w14:paraId="232199DB" w14:textId="77777777" w:rsidR="007841C8" w:rsidRPr="00136429" w:rsidRDefault="007841C8" w:rsidP="00136429">
      <w:pPr>
        <w:spacing w:after="336" w:line="360" w:lineRule="auto"/>
        <w:ind w:left="456" w:hanging="456"/>
      </w:pPr>
      <w:r w:rsidRPr="00136429">
        <w:t xml:space="preserve">Concordia University, (2013). </w:t>
      </w:r>
      <w:r w:rsidRPr="00136429">
        <w:rPr>
          <w:i/>
        </w:rPr>
        <w:t>Five Ways Assistive Technology Helps Students With Down Syndrome</w:t>
      </w:r>
      <w:r w:rsidRPr="00136429">
        <w:t>. [online] Available at: http://education.cu-portland.edu/blog/classroom-resources/five-ways-assistive-technology-helps-those-with-down-syndrome/ [Accessed 18 Jan. 2017].</w:t>
      </w:r>
    </w:p>
    <w:p w14:paraId="5B1839CD" w14:textId="5A2D1E8D" w:rsidR="007841C8" w:rsidRPr="00136429" w:rsidRDefault="007841C8" w:rsidP="00136429">
      <w:pPr>
        <w:spacing w:after="336" w:line="360" w:lineRule="auto"/>
        <w:ind w:left="456" w:hanging="456"/>
      </w:pPr>
      <w:r w:rsidRPr="00136429">
        <w:t xml:space="preserve">Corbett, A., </w:t>
      </w:r>
      <w:r w:rsidR="00395CF3" w:rsidRPr="00136429">
        <w:t>et al.</w:t>
      </w:r>
      <w:r w:rsidRPr="00136429">
        <w:t xml:space="preserve"> (2015). The Effect of an Online Cognitive Training Package in Healthy Older Adults: An Online Randomized Controlled Trial. </w:t>
      </w:r>
      <w:r w:rsidRPr="00136429">
        <w:rPr>
          <w:i/>
        </w:rPr>
        <w:t>Journal of the American Medical Directors Association</w:t>
      </w:r>
      <w:r w:rsidRPr="00136429">
        <w:t>, [online] 16(11), pp.990-997. Available at: http://www.jamda.com/article/S1525-8610(15)00435-1 [Accessed 7 Nov. 2016].</w:t>
      </w:r>
    </w:p>
    <w:p w14:paraId="4B6E661B" w14:textId="77777777" w:rsidR="007841C8" w:rsidRPr="00136429" w:rsidRDefault="007841C8" w:rsidP="00136429">
      <w:pPr>
        <w:spacing w:after="336" w:line="360" w:lineRule="auto"/>
        <w:ind w:left="456" w:hanging="456"/>
      </w:pPr>
      <w:r w:rsidRPr="00136429">
        <w:t xml:space="preserve">Curtin, and Kent, M. (2015). Disability and eLearning: Opportunities and barriers. </w:t>
      </w:r>
      <w:r w:rsidRPr="00136429">
        <w:rPr>
          <w:i/>
        </w:rPr>
        <w:t>Disability Studies Quarterly</w:t>
      </w:r>
      <w:r w:rsidRPr="00136429">
        <w:t>, [online] 35(1). Available at: http://dsq-sds.org/article/view/3815/3830 [Accessed 28 Nov. 2016].</w:t>
      </w:r>
    </w:p>
    <w:p w14:paraId="65500494" w14:textId="77777777" w:rsidR="007841C8" w:rsidRPr="00136429" w:rsidRDefault="007841C8" w:rsidP="00136429">
      <w:pPr>
        <w:spacing w:after="336" w:line="360" w:lineRule="auto"/>
        <w:ind w:left="456" w:hanging="456"/>
      </w:pPr>
      <w:r w:rsidRPr="00136429">
        <w:t xml:space="preserve">Daly, T. (2015). Digital literacy: Access, participation and communication for the 'non- literate' in the new digital age. </w:t>
      </w:r>
      <w:r w:rsidRPr="00136429">
        <w:rPr>
          <w:i/>
        </w:rPr>
        <w:t>Journal of the Irish Learning Support Association</w:t>
      </w:r>
      <w:r w:rsidRPr="00136429">
        <w:t>, [online] 3(2015), pp.115-137. Available at: http://www.sess.ie/sites/default/files/Resources/ICT/Digital%20Literacy%20LEARN%20T%20Daly%202015.pdf [Accessed 28 Nov. 2016].</w:t>
      </w:r>
    </w:p>
    <w:p w14:paraId="49CC9BC0" w14:textId="77777777" w:rsidR="007841C8" w:rsidRPr="00136429" w:rsidRDefault="007841C8" w:rsidP="00136429">
      <w:pPr>
        <w:spacing w:after="336" w:line="360" w:lineRule="auto"/>
        <w:ind w:left="456" w:hanging="456"/>
      </w:pPr>
      <w:r w:rsidRPr="00136429">
        <w:t xml:space="preserve">Department for Business, Innovation and Skills, (2013). </w:t>
      </w:r>
      <w:r w:rsidRPr="00136429">
        <w:rPr>
          <w:i/>
        </w:rPr>
        <w:t>The impact of further education learning</w:t>
      </w:r>
      <w:r w:rsidRPr="00136429">
        <w:t>. [online] Available at: https://www.gov.uk/government/uploads/system/uploads/attachment_data/file/69179/bis-13-597-impact-of-further-education-learning.pdf [Accessed 28 Nov. 2016].</w:t>
      </w:r>
    </w:p>
    <w:p w14:paraId="497FE380" w14:textId="77777777" w:rsidR="007841C8" w:rsidRPr="00136429" w:rsidRDefault="007841C8" w:rsidP="00136429">
      <w:pPr>
        <w:spacing w:after="336" w:line="360" w:lineRule="auto"/>
        <w:ind w:left="456" w:hanging="456"/>
      </w:pPr>
      <w:r w:rsidRPr="00136429">
        <w:t xml:space="preserve">Department of Education and Science Ireland, (2004). </w:t>
      </w:r>
      <w:r w:rsidRPr="00136429">
        <w:rPr>
          <w:i/>
        </w:rPr>
        <w:t>A brief description of the Irish Education system</w:t>
      </w:r>
      <w:r w:rsidRPr="00136429">
        <w:t>. [online] Communications Unit Department of Education and Science. Available at: https://www.education.ie/en/Publications/Education-Reports/A-Brief-Description-of-the-Irish-Education-System.pdf [Accessed 26 Jan. 2017].</w:t>
      </w:r>
    </w:p>
    <w:p w14:paraId="4A477BAB" w14:textId="701368A0" w:rsidR="007841C8" w:rsidRPr="00136429" w:rsidRDefault="007841C8" w:rsidP="00136429">
      <w:pPr>
        <w:spacing w:after="336" w:line="360" w:lineRule="auto"/>
        <w:ind w:left="456" w:hanging="456"/>
      </w:pPr>
      <w:r w:rsidRPr="00136429">
        <w:lastRenderedPageBreak/>
        <w:t xml:space="preserve">AHEAD </w:t>
      </w:r>
      <w:r w:rsidR="00395CF3" w:rsidRPr="00136429">
        <w:t>–</w:t>
      </w:r>
      <w:r w:rsidRPr="00136429">
        <w:t xml:space="preserve"> Association</w:t>
      </w:r>
      <w:r w:rsidR="00395CF3" w:rsidRPr="00136429">
        <w:t xml:space="preserve"> of Higher Education Access &amp; Disability.</w:t>
      </w:r>
      <w:r w:rsidRPr="00136429">
        <w:t xml:space="preserve"> (2004). </w:t>
      </w:r>
      <w:r w:rsidRPr="00136429">
        <w:rPr>
          <w:i/>
        </w:rPr>
        <w:t>Equal status acts</w:t>
      </w:r>
      <w:r w:rsidRPr="00136429">
        <w:t>. [online] Available at: https://www.ahead.ie/equalstatusacts [Accessed 29 Jan. 2017].</w:t>
      </w:r>
    </w:p>
    <w:p w14:paraId="3360249E" w14:textId="77777777" w:rsidR="007841C8" w:rsidRPr="00136429" w:rsidRDefault="007841C8" w:rsidP="00136429">
      <w:pPr>
        <w:spacing w:after="336" w:line="360" w:lineRule="auto"/>
        <w:ind w:left="456" w:hanging="456"/>
      </w:pPr>
      <w:r w:rsidRPr="00136429">
        <w:t xml:space="preserve">Disability, Access, H. and Association, A. (n.d.). </w:t>
      </w:r>
      <w:r w:rsidRPr="00136429">
        <w:rPr>
          <w:i/>
        </w:rPr>
        <w:t>Home</w:t>
      </w:r>
      <w:r w:rsidRPr="00136429">
        <w:t>. [online] Available at: https://www.ahead.ie/ [Accessed 28 Nov. 2016].</w:t>
      </w:r>
    </w:p>
    <w:p w14:paraId="0A697E8B" w14:textId="5E755006" w:rsidR="007841C8" w:rsidRPr="00136429" w:rsidRDefault="007841C8" w:rsidP="00136429">
      <w:pPr>
        <w:spacing w:after="336" w:line="360" w:lineRule="auto"/>
        <w:ind w:left="456" w:hanging="456"/>
      </w:pPr>
      <w:r w:rsidRPr="00136429">
        <w:t xml:space="preserve">Doccini, E., </w:t>
      </w:r>
      <w:r w:rsidR="00395CF3" w:rsidRPr="00136429">
        <w:t>et al</w:t>
      </w:r>
      <w:r w:rsidRPr="00136429">
        <w:t xml:space="preserve">. (2014). </w:t>
      </w:r>
      <w:r w:rsidRPr="00136429">
        <w:rPr>
          <w:i/>
        </w:rPr>
        <w:t>Universal Access in Human-Computer Interaction. Universal Access to Information and Knowledge</w:t>
      </w:r>
      <w:r w:rsidRPr="00136429">
        <w:t>. 8514th ed. Crete, Grece: Online.</w:t>
      </w:r>
    </w:p>
    <w:p w14:paraId="0C28565E" w14:textId="41CCF67A" w:rsidR="007841C8" w:rsidRPr="00136429" w:rsidRDefault="007841C8" w:rsidP="00136429">
      <w:pPr>
        <w:spacing w:after="336" w:line="360" w:lineRule="auto"/>
        <w:ind w:left="456" w:hanging="456"/>
      </w:pPr>
      <w:r w:rsidRPr="00136429">
        <w:t>Dodd, P.,</w:t>
      </w:r>
      <w:r w:rsidR="00B505C8" w:rsidRPr="00136429">
        <w:t xml:space="preserve"> et al</w:t>
      </w:r>
      <w:r w:rsidRPr="00136429">
        <w:t xml:space="preserve">. (2010). Self-reported needs among older persons with intellectual disabilities in an Irish community-based service. </w:t>
      </w:r>
      <w:r w:rsidRPr="00136429">
        <w:rPr>
          <w:i/>
        </w:rPr>
        <w:t>Research in Developmental Disabilities</w:t>
      </w:r>
      <w:r w:rsidRPr="00136429">
        <w:t>, [online] 31(2), pp.381–387. Available at: http://www.sciencedirect.com/science/article/pii/S089142220900167X [Accessed 28 Nov. 2016].</w:t>
      </w:r>
    </w:p>
    <w:p w14:paraId="02860CA6" w14:textId="77777777" w:rsidR="007841C8" w:rsidRPr="00136429" w:rsidRDefault="007841C8" w:rsidP="00136429">
      <w:pPr>
        <w:spacing w:after="336" w:line="360" w:lineRule="auto"/>
        <w:ind w:left="456" w:hanging="456"/>
      </w:pPr>
      <w:r w:rsidRPr="00136429">
        <w:t xml:space="preserve">DOMBECK, M. and REYNOLDS, T. (2013). </w:t>
      </w:r>
      <w:r w:rsidRPr="00136429">
        <w:rPr>
          <w:i/>
        </w:rPr>
        <w:t>Effective teaching methods for people with intellectual disabilities</w:t>
      </w:r>
      <w:r w:rsidRPr="00136429">
        <w:t>. [online] Available at: https://www.mentalhelp.net/articles/effective-teaching-methods-for-people-with-intellectual-disabilities/ [Accessed 1 Jan. 2017].</w:t>
      </w:r>
    </w:p>
    <w:p w14:paraId="6B9FEE21" w14:textId="77777777" w:rsidR="007841C8" w:rsidRPr="00136429" w:rsidRDefault="007841C8" w:rsidP="00136429">
      <w:pPr>
        <w:spacing w:after="336" w:line="360" w:lineRule="auto"/>
        <w:ind w:left="456" w:hanging="456"/>
      </w:pPr>
      <w:r w:rsidRPr="00136429">
        <w:t xml:space="preserve">Donnell, M., Butler, C. and Travers, J. (2012). </w:t>
      </w:r>
      <w:r w:rsidRPr="00136429">
        <w:rPr>
          <w:i/>
        </w:rPr>
        <w:t>An inventory of research and policy related publications in the field of special education on the island of Ireland since 2000 AN NCSE REPORT 1 Acknowledgements</w:t>
      </w:r>
      <w:r w:rsidRPr="00136429">
        <w:t>. [online] NCSE. Available at: http://ncse.ie/wp-content/uploads/2014/10/Report_of_Audit_January_2011_1.pdf [Accessed 28 Nov. 2016].</w:t>
      </w:r>
    </w:p>
    <w:p w14:paraId="717F602C" w14:textId="6BD9BCCB" w:rsidR="007841C8" w:rsidRPr="00136429" w:rsidRDefault="007841C8" w:rsidP="00136429">
      <w:pPr>
        <w:spacing w:after="336" w:line="360" w:lineRule="auto"/>
        <w:ind w:left="456" w:hanging="456"/>
      </w:pPr>
      <w:r w:rsidRPr="00136429">
        <w:t>Doody, O.,</w:t>
      </w:r>
      <w:r w:rsidR="00395CF3" w:rsidRPr="00136429">
        <w:t xml:space="preserve"> et al</w:t>
      </w:r>
      <w:r w:rsidRPr="00136429">
        <w:t xml:space="preserve">. (2011). Future need of ageing people with an intellectual disability in the Republic of Ireland: Lessons learned from the literature. </w:t>
      </w:r>
      <w:r w:rsidRPr="00136429">
        <w:rPr>
          <w:i/>
        </w:rPr>
        <w:t>British Journal of Learning Disabilities</w:t>
      </w:r>
      <w:r w:rsidRPr="00136429">
        <w:t>, 41(1), pp.13-21.</w:t>
      </w:r>
    </w:p>
    <w:p w14:paraId="3E997664" w14:textId="77777777" w:rsidR="007841C8" w:rsidRPr="00136429" w:rsidRDefault="007841C8" w:rsidP="00136429">
      <w:pPr>
        <w:spacing w:after="336" w:line="360" w:lineRule="auto"/>
        <w:ind w:left="456" w:hanging="456"/>
      </w:pPr>
      <w:r w:rsidRPr="00136429">
        <w:t xml:space="preserve">Down Syndrome Ireland, (2013). </w:t>
      </w:r>
      <w:r w:rsidRPr="00136429">
        <w:rPr>
          <w:i/>
        </w:rPr>
        <w:t>Student Information Booklet</w:t>
      </w:r>
      <w:r w:rsidRPr="00136429">
        <w:t>. [online] Available at: http://downsyndrome.ie/wp-content/uploads/2013/12/DSI_StudentPack_Home.pdf [Accessed 26 Oct. 2016].</w:t>
      </w:r>
    </w:p>
    <w:p w14:paraId="205F9E4A" w14:textId="77777777" w:rsidR="007841C8" w:rsidRPr="00136429" w:rsidRDefault="007841C8" w:rsidP="00136429">
      <w:pPr>
        <w:spacing w:after="336" w:line="360" w:lineRule="auto"/>
        <w:ind w:left="456" w:hanging="456"/>
      </w:pPr>
      <w:r w:rsidRPr="00136429">
        <w:lastRenderedPageBreak/>
        <w:t xml:space="preserve">Down Syndrome Ireland, (2016). </w:t>
      </w:r>
      <w:r w:rsidRPr="00136429">
        <w:rPr>
          <w:i/>
        </w:rPr>
        <w:t>Learning profile</w:t>
      </w:r>
      <w:r w:rsidRPr="00136429">
        <w:t>. [online] Available at: https://downsyndrome.ie/information-centre/education/learning-profile/ [Accessed 26 Oct. 2016].</w:t>
      </w:r>
    </w:p>
    <w:p w14:paraId="0F484D0F" w14:textId="77777777" w:rsidR="007841C8" w:rsidRPr="00136429" w:rsidRDefault="007841C8" w:rsidP="00136429">
      <w:pPr>
        <w:spacing w:after="336" w:line="360" w:lineRule="auto"/>
        <w:ind w:left="456" w:hanging="456"/>
      </w:pPr>
      <w:r w:rsidRPr="00136429">
        <w:t xml:space="preserve">Down Syndrome Ireland, (2017). </w:t>
      </w:r>
      <w:r w:rsidRPr="00136429">
        <w:rPr>
          <w:i/>
        </w:rPr>
        <w:t>Latch-On Project | Down Syndrome Ireland</w:t>
      </w:r>
      <w:r w:rsidRPr="00136429">
        <w:t>. [online] Downsyndrome.ie. Available at: https://downsyndrome.ie/campaigns-and-projects/latch-on-project/ [Accessed 21 Mar. 2017].</w:t>
      </w:r>
    </w:p>
    <w:p w14:paraId="63C0F98F" w14:textId="77777777" w:rsidR="007841C8" w:rsidRPr="00136429" w:rsidRDefault="007841C8" w:rsidP="00136429">
      <w:pPr>
        <w:spacing w:after="336" w:line="360" w:lineRule="auto"/>
        <w:ind w:left="456" w:hanging="456"/>
      </w:pPr>
      <w:r w:rsidRPr="00136429">
        <w:t xml:space="preserve">Down's Syndrome Vision Research Unit, (n.d.). </w:t>
      </w:r>
      <w:r w:rsidRPr="00136429">
        <w:rPr>
          <w:i/>
        </w:rPr>
        <w:t>For teachers - Down's Syndrome Vision Research Unit - Cardiff University</w:t>
      </w:r>
      <w:r w:rsidRPr="00136429">
        <w:t>. [online] Available at: http://www.cardiff.ac.uk/downs-syndrome-vision-research-unit/get-advice/for-teachers [Accessed 26 Oct. 2016].</w:t>
      </w:r>
    </w:p>
    <w:p w14:paraId="7D32DD3B" w14:textId="77777777" w:rsidR="007841C8" w:rsidRPr="00136429" w:rsidRDefault="007841C8" w:rsidP="00136429">
      <w:pPr>
        <w:spacing w:after="336" w:line="360" w:lineRule="auto"/>
        <w:ind w:left="456" w:hanging="456"/>
      </w:pPr>
      <w:r w:rsidRPr="00136429">
        <w:t xml:space="preserve">Doyle, G. (2008). </w:t>
      </w:r>
      <w:r w:rsidRPr="00136429">
        <w:rPr>
          <w:i/>
        </w:rPr>
        <w:t>The Challenges of Integrating Information and Communications Technology in Further Education</w:t>
      </w:r>
      <w:r w:rsidRPr="00136429">
        <w:t>.</w:t>
      </w:r>
    </w:p>
    <w:p w14:paraId="235E0B0F" w14:textId="77777777" w:rsidR="007841C8" w:rsidRPr="00136429" w:rsidRDefault="007841C8" w:rsidP="00136429">
      <w:pPr>
        <w:spacing w:after="336" w:line="360" w:lineRule="auto"/>
        <w:ind w:left="456" w:hanging="456"/>
      </w:pPr>
      <w:r w:rsidRPr="00136429">
        <w:t xml:space="preserve">Dyslexia Action, (2005). </w:t>
      </w:r>
      <w:r w:rsidRPr="00136429">
        <w:rPr>
          <w:i/>
        </w:rPr>
        <w:t>Tools for educators</w:t>
      </w:r>
      <w:r w:rsidRPr="00136429">
        <w:t>. [online] Available at: http://www.dyslexiaaction.org.uk/tools-educators [Accessed 20 Nov. 2016].</w:t>
      </w:r>
    </w:p>
    <w:p w14:paraId="69DB0435" w14:textId="77777777" w:rsidR="007841C8" w:rsidRPr="00136429" w:rsidRDefault="007841C8" w:rsidP="00136429">
      <w:pPr>
        <w:spacing w:after="336" w:line="360" w:lineRule="auto"/>
        <w:ind w:left="456" w:hanging="456"/>
      </w:pPr>
      <w:r w:rsidRPr="00136429">
        <w:t xml:space="preserve">Easy Read Online, (n.d.). </w:t>
      </w:r>
      <w:r w:rsidRPr="00136429">
        <w:rPr>
          <w:i/>
        </w:rPr>
        <w:t>Make your online information accessible to people with learning disabilities</w:t>
      </w:r>
      <w:r w:rsidRPr="00136429">
        <w:t>. [online] Available at: http://www.easy-read-online.co.uk/media/21355/easy_read_video_webpages_lr.pdf [Accessed 20 Feb. 2017].</w:t>
      </w:r>
    </w:p>
    <w:p w14:paraId="123D4338" w14:textId="77777777" w:rsidR="007841C8" w:rsidRPr="00136429" w:rsidRDefault="007841C8" w:rsidP="00136429">
      <w:pPr>
        <w:spacing w:after="336" w:line="360" w:lineRule="auto"/>
        <w:ind w:left="456" w:hanging="456"/>
      </w:pPr>
      <w:r w:rsidRPr="00136429">
        <w:t>ESOL Courses, (n.d.). [online] Available at: http://www.esolcourses.com/topics/computers.html [Accessed 28 Nov. 2016].</w:t>
      </w:r>
    </w:p>
    <w:p w14:paraId="53486647" w14:textId="77777777" w:rsidR="007841C8" w:rsidRPr="00136429" w:rsidRDefault="007841C8" w:rsidP="00136429">
      <w:pPr>
        <w:spacing w:after="336" w:line="360" w:lineRule="auto"/>
        <w:ind w:left="456" w:hanging="456"/>
      </w:pPr>
      <w:r w:rsidRPr="00136429">
        <w:t xml:space="preserve">Evans, S. (1999). </w:t>
      </w:r>
      <w:r w:rsidRPr="00136429">
        <w:rPr>
          <w:i/>
        </w:rPr>
        <w:t>Free Assistive technology software</w:t>
      </w:r>
      <w:r w:rsidRPr="00136429">
        <w:t>. [online] Available at: http://www.senteacher.org/freeware/AT/ [Accessed 28 Nov. 2016].</w:t>
      </w:r>
    </w:p>
    <w:p w14:paraId="1B888EB5" w14:textId="77777777" w:rsidR="007841C8" w:rsidRPr="00136429" w:rsidRDefault="007841C8" w:rsidP="00136429">
      <w:pPr>
        <w:spacing w:after="336" w:line="360" w:lineRule="auto"/>
        <w:ind w:left="456" w:hanging="456"/>
      </w:pPr>
      <w:r w:rsidRPr="00136429">
        <w:t xml:space="preserve">EWE | Easy World of English, (n.d.). </w:t>
      </w:r>
      <w:r w:rsidRPr="00136429">
        <w:rPr>
          <w:i/>
        </w:rPr>
        <w:t>Grammar</w:t>
      </w:r>
      <w:r w:rsidRPr="00136429">
        <w:t>. [online] Available at: http://easyworldofenglish.com/pronunciation/lpronunciation.aspx?c=2c21d1bcc5bb2345&amp;l=b61c6d22496bf986&amp;ls=c048ef85b8de414c [Accessed 28 Nov. 2016].</w:t>
      </w:r>
    </w:p>
    <w:p w14:paraId="60D77238" w14:textId="77777777" w:rsidR="007841C8" w:rsidRPr="00136429" w:rsidRDefault="007841C8" w:rsidP="00136429">
      <w:pPr>
        <w:spacing w:after="336" w:line="360" w:lineRule="auto"/>
        <w:ind w:left="456" w:hanging="456"/>
      </w:pPr>
      <w:r w:rsidRPr="00136429">
        <w:lastRenderedPageBreak/>
        <w:t xml:space="preserve">Fadeyev, D. (2008). </w:t>
      </w:r>
      <w:r w:rsidRPr="00136429">
        <w:rPr>
          <w:i/>
        </w:rPr>
        <w:t>10 useful techniques to improve your user interface designs – smashing magazine</w:t>
      </w:r>
      <w:r w:rsidRPr="00136429">
        <w:t>. [online] Available at: https://www.smashingmagazine.com/2008/12/10-useful-techniques-to-improve-your-user-interface-designs/ [Accessed 27 Feb. 2017].</w:t>
      </w:r>
    </w:p>
    <w:p w14:paraId="4445BE96" w14:textId="77777777" w:rsidR="007841C8" w:rsidRPr="00136429" w:rsidRDefault="007841C8" w:rsidP="00136429">
      <w:pPr>
        <w:spacing w:after="336" w:line="360" w:lineRule="auto"/>
        <w:ind w:left="456" w:hanging="456"/>
      </w:pPr>
      <w:r w:rsidRPr="00136429">
        <w:t xml:space="preserve">Fiser, K. (2016). </w:t>
      </w:r>
      <w:r w:rsidRPr="00136429">
        <w:rPr>
          <w:i/>
        </w:rPr>
        <w:t>Parental perspectives on young adults with down syndrome and online social networking sites</w:t>
      </w:r>
      <w:r w:rsidRPr="00136429">
        <w:t>. [online] Available at: http://scholarworks.uark.edu/cgi/viewcontent.cgi?article=1008&amp;context=rhrcuht [Accessed 1 Jan. 2017].</w:t>
      </w:r>
    </w:p>
    <w:p w14:paraId="42AD5E14" w14:textId="77777777" w:rsidR="007841C8" w:rsidRPr="00136429" w:rsidRDefault="007841C8" w:rsidP="00136429">
      <w:pPr>
        <w:spacing w:after="336" w:line="360" w:lineRule="auto"/>
        <w:ind w:left="456" w:hanging="456"/>
      </w:pPr>
      <w:r w:rsidRPr="00136429">
        <w:t xml:space="preserve">Freedom Scientific, (2015). </w:t>
      </w:r>
      <w:r w:rsidRPr="00136429">
        <w:rPr>
          <w:i/>
        </w:rPr>
        <w:t>WYNN™ literacy software for reading and writing - learning systems group</w:t>
      </w:r>
      <w:r w:rsidRPr="00136429">
        <w:t>. [online] Available at: http://lsg.freedomscientific.com/products/wynn.asp [Accessed 22 Nov. 2016].</w:t>
      </w:r>
    </w:p>
    <w:p w14:paraId="0FFEFA16" w14:textId="77777777" w:rsidR="007841C8" w:rsidRPr="00136429" w:rsidRDefault="007841C8" w:rsidP="00136429">
      <w:pPr>
        <w:spacing w:after="336" w:line="360" w:lineRule="auto"/>
      </w:pPr>
    </w:p>
    <w:p w14:paraId="43CCE925" w14:textId="77777777" w:rsidR="007841C8" w:rsidRPr="00136429" w:rsidRDefault="007841C8" w:rsidP="00136429">
      <w:pPr>
        <w:spacing w:after="336" w:line="360" w:lineRule="auto"/>
        <w:ind w:left="456" w:hanging="456"/>
      </w:pPr>
      <w:r w:rsidRPr="00136429">
        <w:t xml:space="preserve">Futuremedia, L. (n.d.). </w:t>
      </w:r>
      <w:r w:rsidRPr="00136429">
        <w:rPr>
          <w:i/>
        </w:rPr>
        <w:t>MindGamer free brain-training - improve your cognitive fitness now</w:t>
      </w:r>
      <w:r w:rsidRPr="00136429">
        <w:t>. [online] Available at: https://mindgamer.com/free-brain-training/ [Accessed 28 Nov. 2016].</w:t>
      </w:r>
    </w:p>
    <w:p w14:paraId="27191167" w14:textId="77777777" w:rsidR="007841C8" w:rsidRPr="00136429" w:rsidRDefault="007841C8" w:rsidP="00136429">
      <w:pPr>
        <w:spacing w:after="336" w:line="360" w:lineRule="auto"/>
        <w:ind w:left="456" w:hanging="456"/>
      </w:pPr>
      <w:r w:rsidRPr="00136429">
        <w:t xml:space="preserve">Gallahue, M. (2016). </w:t>
      </w:r>
      <w:r w:rsidRPr="00136429">
        <w:rPr>
          <w:i/>
        </w:rPr>
        <w:t>THE EXPLORATION OF MULTIMEDIA AS A METHOD OF ENHANCED LEARNING FOR INDIVIDUALS WITH INTELLECTUAL DISABILITIES Maura Gallahue 2012 MSc disability studies</w:t>
      </w:r>
      <w:r w:rsidRPr="00136429">
        <w:t>. [online] Available at: http://www.tcd.ie/swsp/assets/pdf/Dissertations%20MSc.%20in%20Disability%20Studies/Gallahue%20Maura%20-Dissertation%20secure.pdf [Accessed 1 Jan. 2017].</w:t>
      </w:r>
    </w:p>
    <w:p w14:paraId="07BD518C" w14:textId="187AF200" w:rsidR="007841C8" w:rsidRPr="00136429" w:rsidRDefault="007841C8" w:rsidP="00136429">
      <w:pPr>
        <w:spacing w:after="336" w:line="360" w:lineRule="auto"/>
        <w:ind w:left="456" w:hanging="456"/>
      </w:pPr>
      <w:r w:rsidRPr="00136429">
        <w:t>Gazzaley, A.,</w:t>
      </w:r>
      <w:r w:rsidR="00395CF3" w:rsidRPr="00136429">
        <w:t xml:space="preserve"> et al</w:t>
      </w:r>
      <w:r w:rsidRPr="00136429">
        <w:t xml:space="preserve">. (2013). Video game training enhances cognitive control in older adults. </w:t>
      </w:r>
      <w:r w:rsidRPr="00136429">
        <w:rPr>
          <w:i/>
        </w:rPr>
        <w:t>Nature</w:t>
      </w:r>
      <w:r w:rsidRPr="00136429">
        <w:t>, [online] 501(7465), pp.97-101. Available at: http://gazzaleylab.ucsf.edu/wp-content/uploads/2014/09/Anguera_Nature_2013-Video-game-training-enhances-cognitive-control-in-older-adults.pdf [Accessed 7 Nov. 2016].</w:t>
      </w:r>
    </w:p>
    <w:p w14:paraId="04EE1306" w14:textId="77777777" w:rsidR="007841C8" w:rsidRPr="00136429" w:rsidRDefault="007841C8" w:rsidP="00136429">
      <w:pPr>
        <w:spacing w:after="336" w:line="360" w:lineRule="auto"/>
        <w:ind w:left="456" w:hanging="456"/>
      </w:pPr>
      <w:r w:rsidRPr="00136429">
        <w:t xml:space="preserve">Gill, C. and Shpigelman, C. (2014). Facebook use by persons with disabilities. </w:t>
      </w:r>
      <w:r w:rsidRPr="00136429">
        <w:rPr>
          <w:i/>
        </w:rPr>
        <w:t>Journal of Computer-Mediated Communication</w:t>
      </w:r>
      <w:r w:rsidRPr="00136429">
        <w:t>, 19(3), pp.610-624.</w:t>
      </w:r>
    </w:p>
    <w:p w14:paraId="3C5C7245" w14:textId="77777777" w:rsidR="007841C8" w:rsidRPr="00136429" w:rsidRDefault="007841C8" w:rsidP="00136429">
      <w:pPr>
        <w:spacing w:after="336" w:line="360" w:lineRule="auto"/>
        <w:ind w:left="456" w:hanging="456"/>
      </w:pPr>
      <w:r w:rsidRPr="00136429">
        <w:t xml:space="preserve">Goldenberg, P. (1984). </w:t>
      </w:r>
      <w:r w:rsidRPr="00136429">
        <w:rPr>
          <w:i/>
        </w:rPr>
        <w:t>Computers, education and special needs</w:t>
      </w:r>
      <w:r w:rsidRPr="00136429">
        <w:t>. Reading, MA, United States: Addison Wesley Longman Publishing Co.</w:t>
      </w:r>
    </w:p>
    <w:p w14:paraId="41989789" w14:textId="77777777" w:rsidR="007841C8" w:rsidRPr="00136429" w:rsidRDefault="007841C8" w:rsidP="00136429">
      <w:pPr>
        <w:spacing w:after="336" w:line="360" w:lineRule="auto"/>
        <w:ind w:left="456" w:hanging="456"/>
      </w:pPr>
      <w:r w:rsidRPr="00136429">
        <w:lastRenderedPageBreak/>
        <w:t xml:space="preserve">Google, (2014). </w:t>
      </w:r>
      <w:r w:rsidRPr="00136429">
        <w:rPr>
          <w:i/>
        </w:rPr>
        <w:t>Google tools for special needs</w:t>
      </w:r>
      <w:r w:rsidRPr="00136429">
        <w:t>. [online] Available at: https://docs.google.com/document/d/1n4BWpDIDtjdWT5-vdVF0w5wsR6CitJxQeCnjlsFQl9s/mobilebasic#h.c6cp47noiy34 [Accessed 28 Nov. 2016].</w:t>
      </w:r>
    </w:p>
    <w:p w14:paraId="15FA2DC7" w14:textId="77777777" w:rsidR="007841C8" w:rsidRPr="00136429" w:rsidRDefault="007841C8" w:rsidP="00136429">
      <w:pPr>
        <w:spacing w:after="336" w:line="360" w:lineRule="auto"/>
        <w:ind w:left="456" w:hanging="456"/>
      </w:pPr>
      <w:r w:rsidRPr="00136429">
        <w:t xml:space="preserve">Griffiths, C. and Carey, E. (2014). The impact of Irish policy and legislation on how adults with learning disabilities make choices. </w:t>
      </w:r>
      <w:r w:rsidRPr="00136429">
        <w:rPr>
          <w:i/>
        </w:rPr>
        <w:t>British Journal of Learning Disabilities</w:t>
      </w:r>
      <w:r w:rsidRPr="00136429">
        <w:t>, 44(2), pp.111-121.</w:t>
      </w:r>
    </w:p>
    <w:p w14:paraId="39BAD7F3" w14:textId="77777777" w:rsidR="007841C8" w:rsidRPr="00136429" w:rsidRDefault="007841C8" w:rsidP="00136429">
      <w:pPr>
        <w:spacing w:after="336" w:line="360" w:lineRule="auto"/>
        <w:ind w:left="456" w:hanging="456"/>
      </w:pPr>
      <w:r w:rsidRPr="00136429">
        <w:t xml:space="preserve">Grisham, D. and Dalton, B. (2011). EVoc strategies: 10 ways to use technology to build vocabulary. </w:t>
      </w:r>
      <w:r w:rsidRPr="00136429">
        <w:rPr>
          <w:i/>
        </w:rPr>
        <w:t>The Reading Teacher</w:t>
      </w:r>
      <w:r w:rsidRPr="00136429">
        <w:t>, [online] 64(5), pp.306-317. Available at: http://www.ilsa.ie/images/eVoc_Strategies.pdf [Accessed 28 Nov. 2016].</w:t>
      </w:r>
    </w:p>
    <w:p w14:paraId="4FFB6902" w14:textId="5D6338C6" w:rsidR="007841C8" w:rsidRPr="00136429" w:rsidRDefault="007841C8" w:rsidP="00136429">
      <w:pPr>
        <w:spacing w:after="336" w:line="360" w:lineRule="auto"/>
        <w:ind w:left="456" w:hanging="456"/>
      </w:pPr>
      <w:r w:rsidRPr="00136429">
        <w:t>Guldemond, N.,</w:t>
      </w:r>
      <w:r w:rsidR="00395CF3" w:rsidRPr="00136429">
        <w:t xml:space="preserve"> et al</w:t>
      </w:r>
      <w:r w:rsidRPr="00136429">
        <w:t>. (2014). ICT supported healthy lifestyle interventions: Design lessons. [online] 24(3), pp.1-14. Available at: https://www.researchgate.net/publication/264156604_ICT_supported_healthy_lifestyle_interventions_Design_lessons [Accessed 28 Nov. 2016].</w:t>
      </w:r>
    </w:p>
    <w:p w14:paraId="7AF8427F" w14:textId="77777777" w:rsidR="007841C8" w:rsidRPr="00136429" w:rsidRDefault="007841C8" w:rsidP="00136429">
      <w:pPr>
        <w:spacing w:after="336" w:line="360" w:lineRule="auto"/>
        <w:ind w:left="456" w:hanging="456"/>
      </w:pPr>
      <w:r w:rsidRPr="00136429">
        <w:t xml:space="preserve">Hanks, R. (2011). </w:t>
      </w:r>
      <w:r w:rsidRPr="00136429">
        <w:rPr>
          <w:i/>
        </w:rPr>
        <w:t>Common sense for the inclusive classroom: How teachers can Maximise existing skills to support special educational needs</w:t>
      </w:r>
      <w:r w:rsidRPr="00136429">
        <w:t>. London: Kingsley, Jessica Publishers.</w:t>
      </w:r>
    </w:p>
    <w:p w14:paraId="211BFB00" w14:textId="77777777" w:rsidR="007841C8" w:rsidRPr="00136429" w:rsidRDefault="007841C8" w:rsidP="00136429">
      <w:pPr>
        <w:spacing w:after="336" w:line="360" w:lineRule="auto"/>
        <w:ind w:left="456" w:hanging="456"/>
      </w:pPr>
      <w:r w:rsidRPr="00136429">
        <w:t xml:space="preserve">HAPPYneuron, (2016). </w:t>
      </w:r>
      <w:r w:rsidRPr="00136429">
        <w:rPr>
          <w:i/>
        </w:rPr>
        <w:t>Cognitive function: Memory</w:t>
      </w:r>
      <w:r w:rsidRPr="00136429">
        <w:t>. [online] Available at: http://www.happy-neuron.com/brain-and-training/cognitive-functions [Accessed 20 Oct. 2016].</w:t>
      </w:r>
    </w:p>
    <w:p w14:paraId="4978E207" w14:textId="77777777" w:rsidR="007841C8" w:rsidRPr="00136429" w:rsidRDefault="007841C8" w:rsidP="00136429">
      <w:pPr>
        <w:spacing w:after="336" w:line="360" w:lineRule="auto"/>
        <w:ind w:left="456" w:hanging="456"/>
      </w:pPr>
      <w:r w:rsidRPr="00136429">
        <w:t xml:space="preserve">Hargittai, E. and Dobransky, K. (2006). The disability divide in internet access and use. </w:t>
      </w:r>
      <w:r w:rsidRPr="00136429">
        <w:rPr>
          <w:i/>
        </w:rPr>
        <w:t>Information, Communication &amp; Society</w:t>
      </w:r>
      <w:r w:rsidRPr="00136429">
        <w:t>, [online] 9(3), pp.313-334. Available at: http://www.eszter.com/research/pubs/dobransky-hargittai-disabilitydivide.pdf [Accessed 28 Nov. 2016].</w:t>
      </w:r>
    </w:p>
    <w:p w14:paraId="3D83F4C5" w14:textId="77777777" w:rsidR="007841C8" w:rsidRPr="00136429" w:rsidRDefault="007841C8" w:rsidP="00136429">
      <w:pPr>
        <w:spacing w:after="336" w:line="360" w:lineRule="auto"/>
        <w:ind w:left="456" w:hanging="456"/>
      </w:pPr>
      <w:r w:rsidRPr="00136429">
        <w:t xml:space="preserve">Harris, G. (2016). </w:t>
      </w:r>
      <w:r w:rsidRPr="00136429">
        <w:rPr>
          <w:i/>
        </w:rPr>
        <w:t>Using WriteOn As A Blended Learning Tool</w:t>
      </w:r>
      <w:r w:rsidRPr="00136429">
        <w:t>. [online] Irish Learning Support Association. Available at: http://www.ilsa.ie/images/UsingWriteOnAsABlendedLearningTool.pdf [Accessed 28 Nov. 2016].</w:t>
      </w:r>
    </w:p>
    <w:p w14:paraId="0A51F553" w14:textId="77777777" w:rsidR="007841C8" w:rsidRPr="00136429" w:rsidRDefault="007841C8" w:rsidP="00136429">
      <w:pPr>
        <w:spacing w:after="336" w:line="360" w:lineRule="auto"/>
        <w:ind w:left="456" w:hanging="456"/>
      </w:pPr>
      <w:r w:rsidRPr="00136429">
        <w:lastRenderedPageBreak/>
        <w:t xml:space="preserve">Haughey, E., Phelan, A. and National Centre for Technology in Education, (2000). </w:t>
      </w:r>
      <w:r w:rsidRPr="00136429">
        <w:rPr>
          <w:i/>
        </w:rPr>
        <w:t>Special Educational Needs and Information and Communications Technology : Information and advice</w:t>
      </w:r>
      <w:r w:rsidRPr="00136429">
        <w:t>. Dublin: National Centre for Technology in Education.</w:t>
      </w:r>
    </w:p>
    <w:p w14:paraId="053D16C5" w14:textId="77777777" w:rsidR="007841C8" w:rsidRPr="00136429" w:rsidRDefault="007841C8" w:rsidP="00136429">
      <w:pPr>
        <w:spacing w:after="336" w:line="360" w:lineRule="auto"/>
        <w:ind w:left="456" w:hanging="456"/>
      </w:pPr>
      <w:r w:rsidRPr="00136429">
        <w:t xml:space="preserve">Hausler, J. (2015). </w:t>
      </w:r>
      <w:r w:rsidRPr="00136429">
        <w:rPr>
          <w:i/>
        </w:rPr>
        <w:t>7 things every designer needs to know about accessibility – Salesforce UX</w:t>
      </w:r>
      <w:r w:rsidRPr="00136429">
        <w:t>. [online] Available at: https://medium.com/salesforce-ux/7-things-every-designer-needs-to-know-about-accessibility-64f105f0881b#.m32bq5eq0 [Accessed 6 Feb. 2017].</w:t>
      </w:r>
    </w:p>
    <w:p w14:paraId="139F3E17" w14:textId="77777777" w:rsidR="007841C8" w:rsidRPr="00136429" w:rsidRDefault="007841C8" w:rsidP="00136429">
      <w:pPr>
        <w:spacing w:after="336" w:line="360" w:lineRule="auto"/>
        <w:ind w:left="456" w:hanging="456"/>
      </w:pPr>
      <w:r w:rsidRPr="00136429">
        <w:t xml:space="preserve">Health Research Board, (2016). </w:t>
      </w:r>
      <w:r w:rsidRPr="00136429">
        <w:rPr>
          <w:i/>
        </w:rPr>
        <w:t>Intellectual Disability Services - HRB publish latest figures on current use and future demand</w:t>
      </w:r>
      <w:r w:rsidRPr="00136429">
        <w:t>. [online] Available at: http://www.hrb.ie/home/media/press-release/?no_cache=1&amp;tx_ttnews%5BbackPid%5D=566&amp;tx_ttnews%5Btt_news%5D=785&amp;cHash=b8950497653cc1317178a7d2d5e869e8 [Accessed 7 Nov. 2016].</w:t>
      </w:r>
    </w:p>
    <w:p w14:paraId="5F1DA682" w14:textId="77777777" w:rsidR="007841C8" w:rsidRPr="00136429" w:rsidRDefault="007841C8" w:rsidP="00136429">
      <w:pPr>
        <w:spacing w:after="336" w:line="360" w:lineRule="auto"/>
        <w:ind w:left="456" w:hanging="456"/>
      </w:pPr>
      <w:r w:rsidRPr="00136429">
        <w:t xml:space="preserve">Hegarty, J. and Florian, L. (2004). </w:t>
      </w:r>
      <w:r w:rsidRPr="00136429">
        <w:rPr>
          <w:i/>
        </w:rPr>
        <w:t>ICT and special educational needs: A tool for inclusion</w:t>
      </w:r>
      <w:r w:rsidRPr="00136429">
        <w:t>. Maidenhead: McGraw-Hill International (UK).</w:t>
      </w:r>
    </w:p>
    <w:p w14:paraId="0F89C53C" w14:textId="77777777" w:rsidR="007841C8" w:rsidRPr="00136429" w:rsidRDefault="007841C8" w:rsidP="00136429">
      <w:pPr>
        <w:spacing w:after="336" w:line="360" w:lineRule="auto"/>
        <w:ind w:left="456" w:hanging="456"/>
      </w:pPr>
      <w:r w:rsidRPr="00136429">
        <w:t xml:space="preserve">HM Government, (2006). </w:t>
      </w:r>
      <w:r w:rsidRPr="00136429">
        <w:rPr>
          <w:i/>
        </w:rPr>
        <w:t>Person-centred approaches and adults with learning difficulties the national strategy for improving adult literacy and numeracy skills</w:t>
      </w:r>
      <w:r w:rsidRPr="00136429">
        <w:t>. [online] NIACE. Available at: http://dera.ioe.ac.uk/7602/2/Person-centred_approaches_and_adults_with_learning_difficulties.pdf [Accessed 1 Jan. 2017].</w:t>
      </w:r>
    </w:p>
    <w:p w14:paraId="336059E0" w14:textId="77777777" w:rsidR="007841C8" w:rsidRPr="00136429" w:rsidRDefault="007841C8" w:rsidP="00136429">
      <w:pPr>
        <w:spacing w:after="336" w:line="360" w:lineRule="auto"/>
        <w:ind w:left="456" w:hanging="456"/>
      </w:pPr>
      <w:r w:rsidRPr="00136429">
        <w:t xml:space="preserve">How To E-D-U, (2009). </w:t>
      </w:r>
      <w:r w:rsidRPr="00136429">
        <w:rPr>
          <w:i/>
        </w:rPr>
        <w:t>50 Free Online Educational Games That Are More Fun Than You’d Think</w:t>
      </w:r>
      <w:r w:rsidRPr="00136429">
        <w:t>. [online] Available at: http://howtoedu.org/2010/50-free-online-educational-games-that-are-more-fun-than-youd-think/ [Accessed 28 Nov. 2016].</w:t>
      </w:r>
    </w:p>
    <w:p w14:paraId="1F0E62C6" w14:textId="6259BB4A" w:rsidR="004D1DDC" w:rsidRPr="00136429" w:rsidRDefault="004D1DDC" w:rsidP="00136429">
      <w:pPr>
        <w:spacing w:after="336" w:line="360" w:lineRule="auto"/>
        <w:ind w:left="456" w:hanging="456"/>
      </w:pPr>
      <w:r w:rsidRPr="00136429">
        <w:rPr>
          <w:rStyle w:val="selectable"/>
          <w:rFonts w:eastAsia="Times New Roman"/>
        </w:rPr>
        <w:t xml:space="preserve">How to Spell. (2017). </w:t>
      </w:r>
      <w:r w:rsidRPr="00136429">
        <w:rPr>
          <w:rStyle w:val="selectable"/>
          <w:rFonts w:eastAsia="Times New Roman"/>
          <w:i/>
          <w:iCs/>
        </w:rPr>
        <w:t>Back to basics exercises</w:t>
      </w:r>
      <w:r w:rsidRPr="00136429">
        <w:rPr>
          <w:rStyle w:val="selectable"/>
          <w:rFonts w:eastAsia="Times New Roman"/>
        </w:rPr>
        <w:t>. [online] Available at: https://howtospell.co.uk/back-to-basics-spelling-exercises [Accessed 28 Nov. 2016].</w:t>
      </w:r>
    </w:p>
    <w:p w14:paraId="1264C05E" w14:textId="77777777" w:rsidR="007841C8" w:rsidRPr="00136429" w:rsidRDefault="007841C8" w:rsidP="00136429">
      <w:pPr>
        <w:spacing w:after="336" w:line="360" w:lineRule="auto"/>
        <w:ind w:left="456" w:hanging="456"/>
      </w:pPr>
      <w:r w:rsidRPr="00136429">
        <w:t xml:space="preserve">Inclusion Ireland, (2013). </w:t>
      </w:r>
      <w:r w:rsidRPr="00136429">
        <w:rPr>
          <w:i/>
        </w:rPr>
        <w:t>Disability - Facts and Doubts</w:t>
      </w:r>
      <w:r w:rsidRPr="00136429">
        <w:t>. [online] Available at: http://www.inclusionireland.ie/content/books/disability-facts-and-doubts/1064/facts-and-doubts-august-2013 [Accessed 28 Nov. 2016].</w:t>
      </w:r>
    </w:p>
    <w:p w14:paraId="3E348F65" w14:textId="77777777" w:rsidR="007841C8" w:rsidRPr="00136429" w:rsidRDefault="007841C8" w:rsidP="00136429">
      <w:pPr>
        <w:spacing w:after="336" w:line="360" w:lineRule="auto"/>
        <w:ind w:left="456" w:hanging="456"/>
      </w:pPr>
      <w:r w:rsidRPr="00136429">
        <w:lastRenderedPageBreak/>
        <w:t xml:space="preserve">Information, P. and Center, (2016). </w:t>
      </w:r>
      <w:r w:rsidRPr="00136429">
        <w:rPr>
          <w:i/>
        </w:rPr>
        <w:t>Center for parent information and resources</w:t>
      </w:r>
      <w:r w:rsidRPr="00136429">
        <w:t>. [online] Available at: http://www.parentcenterhub.org/repository/technology-in-education-overview/ [Accessed 28 Nov. 2016].</w:t>
      </w:r>
    </w:p>
    <w:p w14:paraId="016DE6D8" w14:textId="77777777" w:rsidR="007841C8" w:rsidRPr="00136429" w:rsidRDefault="007841C8" w:rsidP="00136429">
      <w:pPr>
        <w:spacing w:after="336" w:line="360" w:lineRule="auto"/>
        <w:ind w:left="456" w:hanging="456"/>
      </w:pPr>
      <w:r w:rsidRPr="00136429">
        <w:t xml:space="preserve">Intellectual Disability and Health, (2016). </w:t>
      </w:r>
      <w:r w:rsidRPr="00136429">
        <w:rPr>
          <w:i/>
        </w:rPr>
        <w:t>Eye and vision problems in children with down's syndrome</w:t>
      </w:r>
      <w:r w:rsidRPr="00136429">
        <w:t>. [online] Available at: http://www.intellectualdisability.info/physical-health/articles/eye-and-vision-problems-in-children-with-downs-syndrome [Accessed 26 Oct. 2016].</w:t>
      </w:r>
    </w:p>
    <w:p w14:paraId="703D9514" w14:textId="77777777" w:rsidR="007841C8" w:rsidRPr="00136429" w:rsidRDefault="007841C8" w:rsidP="00136429">
      <w:pPr>
        <w:spacing w:after="336" w:line="360" w:lineRule="auto"/>
        <w:ind w:left="456" w:hanging="456"/>
      </w:pPr>
      <w:r w:rsidRPr="00136429">
        <w:t xml:space="preserve">Interactive Accessibility, (2015). </w:t>
      </w:r>
      <w:r w:rsidRPr="00136429">
        <w:rPr>
          <w:i/>
        </w:rPr>
        <w:t>Web 2.0 accessibility</w:t>
      </w:r>
      <w:r w:rsidRPr="00136429">
        <w:t>. [online] Available at: https://www.interactiveaccessibility.com/ajax?page=1 [Accessed 30 Jan. 2017].</w:t>
      </w:r>
    </w:p>
    <w:p w14:paraId="058D0B58" w14:textId="77777777" w:rsidR="007841C8" w:rsidRPr="00136429" w:rsidRDefault="007841C8" w:rsidP="00136429">
      <w:pPr>
        <w:spacing w:after="336" w:line="360" w:lineRule="auto"/>
        <w:ind w:left="456" w:hanging="456"/>
      </w:pPr>
      <w:r w:rsidRPr="00136429">
        <w:t xml:space="preserve">International, S. (2016). </w:t>
      </w:r>
      <w:r w:rsidRPr="00136429">
        <w:rPr>
          <w:i/>
        </w:rPr>
        <w:t>Development and learning for people with down syndromeS</w:t>
      </w:r>
      <w:r w:rsidRPr="00136429">
        <w:t>. [online] Available at: https://www.dseinternational.org/en-us/about-down-syndrome/development/ [Accessed 28 Nov. 2016].</w:t>
      </w:r>
    </w:p>
    <w:p w14:paraId="0EF8DD5A" w14:textId="77777777" w:rsidR="007841C8" w:rsidRPr="00136429" w:rsidRDefault="007841C8" w:rsidP="00136429">
      <w:pPr>
        <w:spacing w:after="336" w:line="360" w:lineRule="auto"/>
        <w:ind w:left="456" w:hanging="456"/>
      </w:pPr>
      <w:r w:rsidRPr="00136429">
        <w:t xml:space="preserve">Irish Association of Teachers In Special Education, (n.d.). </w:t>
      </w:r>
      <w:r w:rsidRPr="00136429">
        <w:rPr>
          <w:i/>
        </w:rPr>
        <w:t>Resources</w:t>
      </w:r>
      <w:r w:rsidRPr="00136429">
        <w:t>. [online] Available at: http://irishassociationofteachersinspecialeducation.com/resources/ [Accessed 21 Nov. 2016].</w:t>
      </w:r>
    </w:p>
    <w:p w14:paraId="7C5089E0" w14:textId="77777777" w:rsidR="007841C8" w:rsidRPr="00136429" w:rsidRDefault="007841C8" w:rsidP="00136429">
      <w:pPr>
        <w:spacing w:after="336" w:line="360" w:lineRule="auto"/>
        <w:ind w:left="456" w:hanging="456"/>
      </w:pPr>
      <w:r w:rsidRPr="00136429">
        <w:t xml:space="preserve">Irish Examiner Ltd, (2016). </w:t>
      </w:r>
      <w:r w:rsidRPr="00136429">
        <w:rPr>
          <w:i/>
        </w:rPr>
        <w:t>Intellectual disability database at record high</w:t>
      </w:r>
      <w:r w:rsidRPr="00136429">
        <w:t>. [online] Available at: http://www.irishexaminer.com/ireland/intellectual-disability-database-at-record-high-423474.html [Accessed 28 Nov. 2016].</w:t>
      </w:r>
    </w:p>
    <w:p w14:paraId="38C661D1" w14:textId="77777777" w:rsidR="007841C8" w:rsidRPr="00136429" w:rsidRDefault="007841C8" w:rsidP="00136429">
      <w:pPr>
        <w:spacing w:after="336" w:line="360" w:lineRule="auto"/>
        <w:ind w:left="456" w:hanging="456"/>
      </w:pPr>
      <w:r w:rsidRPr="00136429">
        <w:t xml:space="preserve">Irish Statue Book, (n.d.). </w:t>
      </w:r>
      <w:r w:rsidRPr="00136429">
        <w:rPr>
          <w:i/>
        </w:rPr>
        <w:t>Electronic Irish statute book (eISB)</w:t>
      </w:r>
      <w:r w:rsidRPr="00136429">
        <w:t>. [online] Available at: http://www.irishstatutebook.ie/eli/1926/act/17/enacted/en/print.html [Accessed 28 Jan. 2017].</w:t>
      </w:r>
    </w:p>
    <w:p w14:paraId="2DA36A1D" w14:textId="77777777" w:rsidR="007841C8" w:rsidRPr="00136429" w:rsidRDefault="007841C8" w:rsidP="00136429">
      <w:pPr>
        <w:spacing w:after="336" w:line="360" w:lineRule="auto"/>
        <w:ind w:left="456" w:hanging="456"/>
      </w:pPr>
      <w:r w:rsidRPr="00136429">
        <w:t xml:space="preserve">Jascom Ltd, (2016). </w:t>
      </w:r>
      <w:r w:rsidRPr="00136429">
        <w:rPr>
          <w:i/>
        </w:rPr>
        <w:t>Home - special needs parents association</w:t>
      </w:r>
      <w:r w:rsidRPr="00136429">
        <w:t>. [online] Available at: http://www.specialneedsparents.ie/ [Accessed 28 Nov. 2016].</w:t>
      </w:r>
    </w:p>
    <w:p w14:paraId="712AB68B" w14:textId="77777777" w:rsidR="007841C8" w:rsidRPr="00136429" w:rsidRDefault="007841C8" w:rsidP="00136429">
      <w:pPr>
        <w:spacing w:after="336" w:line="360" w:lineRule="auto"/>
        <w:ind w:left="456" w:hanging="456"/>
      </w:pPr>
      <w:r w:rsidRPr="00136429">
        <w:t xml:space="preserve">Jeffares, I., Dowling, N., Delaney, S., Stapleton, P., Mackeogh, T., Mcananey, D. and Wynne, R. (2016). </w:t>
      </w:r>
      <w:r w:rsidRPr="00136429">
        <w:rPr>
          <w:i/>
        </w:rPr>
        <w:t>National council for special education - Assistive technology/equipment in supporting the education of children with special educational needs – what works best? - research report no. 22</w:t>
      </w:r>
      <w:r w:rsidRPr="00136429">
        <w:t xml:space="preserve">. [online] Available at: </w:t>
      </w:r>
      <w:r w:rsidRPr="00136429">
        <w:lastRenderedPageBreak/>
        <w:t>http://ncse.ie/wp-content/uploads/2016/07/NCSE-Assistive-Technology-Research-Report-No22.pdf [Accessed 28 Nov. 2016].</w:t>
      </w:r>
    </w:p>
    <w:p w14:paraId="0EA9F4CD" w14:textId="77777777" w:rsidR="007841C8" w:rsidRPr="00136429" w:rsidRDefault="007841C8" w:rsidP="00136429">
      <w:pPr>
        <w:spacing w:after="336" w:line="360" w:lineRule="auto"/>
        <w:ind w:left="456" w:hanging="456"/>
      </w:pPr>
      <w:r w:rsidRPr="00136429">
        <w:t xml:space="preserve">Kalambouka, A. and Squires, G. (2016). </w:t>
      </w:r>
      <w:r w:rsidRPr="00136429">
        <w:rPr>
          <w:i/>
        </w:rPr>
        <w:t>NCSE - A study of the experiences of post primary students with special educational needs no. 23</w:t>
      </w:r>
      <w:r w:rsidRPr="00136429">
        <w:t>. [online] Available at: http://ncse.ie/wp-content/uploads/2016/07/NCSE-A-Study-of-the-Experiences-of-Post-Primary-Students-with-Special-Ed-Needs.pdf [Accessed 28 Nov. 2016].</w:t>
      </w:r>
    </w:p>
    <w:p w14:paraId="29210B28" w14:textId="11919A38" w:rsidR="007841C8" w:rsidRPr="00136429" w:rsidRDefault="007841C8" w:rsidP="00136429">
      <w:pPr>
        <w:spacing w:after="336" w:line="360" w:lineRule="auto"/>
        <w:ind w:left="456" w:hanging="456"/>
      </w:pPr>
      <w:r w:rsidRPr="00136429">
        <w:t xml:space="preserve">Karagiannopoulou, D., </w:t>
      </w:r>
      <w:r w:rsidR="00395CF3" w:rsidRPr="00136429">
        <w:t xml:space="preserve">et al. </w:t>
      </w:r>
      <w:r w:rsidRPr="00136429">
        <w:t xml:space="preserve">(2015). Verbal fluency and verbal short-term memory in adults with down syndrome and unspecified intellectual disability. </w:t>
      </w:r>
      <w:r w:rsidRPr="00136429">
        <w:rPr>
          <w:i/>
        </w:rPr>
        <w:t>International Journal of Disability, Development and Education</w:t>
      </w:r>
      <w:r w:rsidRPr="00136429">
        <w:t>, 63(1), pp.122-139.</w:t>
      </w:r>
    </w:p>
    <w:p w14:paraId="73B5B739" w14:textId="77777777" w:rsidR="007841C8" w:rsidRPr="00136429" w:rsidRDefault="007841C8" w:rsidP="00136429">
      <w:pPr>
        <w:spacing w:after="336" w:line="360" w:lineRule="auto"/>
        <w:ind w:left="456" w:hanging="456"/>
      </w:pPr>
      <w:r w:rsidRPr="00136429">
        <w:t xml:space="preserve">Kaufman, D. and Zhang, F. (2015). Physical and cognitive impacts of digital games on older adults. </w:t>
      </w:r>
      <w:r w:rsidRPr="00136429">
        <w:rPr>
          <w:i/>
        </w:rPr>
        <w:t>Journal of Applied Gerontology</w:t>
      </w:r>
      <w:r w:rsidRPr="00136429">
        <w:t>, [online] 35(11), pp.1189-1210. Available at: http://jag.sagepub.com/content/35/11/1189 [Accessed 7 Nov. 2016].</w:t>
      </w:r>
    </w:p>
    <w:p w14:paraId="1D4300AB" w14:textId="77777777" w:rsidR="007841C8" w:rsidRPr="00136429" w:rsidRDefault="007841C8" w:rsidP="00136429">
      <w:pPr>
        <w:spacing w:after="336" w:line="360" w:lineRule="auto"/>
        <w:ind w:left="456" w:hanging="456"/>
      </w:pPr>
      <w:r w:rsidRPr="00136429">
        <w:t xml:space="preserve">Kennelly, M. (2010). </w:t>
      </w:r>
      <w:r w:rsidRPr="00136429">
        <w:rPr>
          <w:i/>
        </w:rPr>
        <w:t>An investigation into the effectiveness of mainstream second level school systems for dealing with students with special education needs</w:t>
      </w:r>
      <w:r w:rsidRPr="00136429">
        <w:t>.</w:t>
      </w:r>
    </w:p>
    <w:p w14:paraId="2E7D5672" w14:textId="4B1BFB65" w:rsidR="007841C8" w:rsidRPr="00136429" w:rsidRDefault="007841C8" w:rsidP="00136429">
      <w:pPr>
        <w:spacing w:after="336" w:line="360" w:lineRule="auto"/>
        <w:ind w:left="456" w:hanging="456"/>
      </w:pPr>
      <w:r w:rsidRPr="00136429">
        <w:t xml:space="preserve">Keogh, B., Hallahan, D. and Cruickshank, W. (2001). </w:t>
      </w:r>
      <w:r w:rsidRPr="00136429">
        <w:rPr>
          <w:i/>
        </w:rPr>
        <w:t xml:space="preserve">Research and global perspectives in learning disabilities: Essays in honor of </w:t>
      </w:r>
      <w:r w:rsidR="00136429" w:rsidRPr="00136429">
        <w:rPr>
          <w:i/>
        </w:rPr>
        <w:t>William</w:t>
      </w:r>
      <w:r w:rsidRPr="00136429">
        <w:rPr>
          <w:i/>
        </w:rPr>
        <w:t xml:space="preserve"> M. Cruickshank</w:t>
      </w:r>
      <w:r w:rsidRPr="00136429">
        <w:t>. United States: Lawrence Erlbaum Associates.</w:t>
      </w:r>
    </w:p>
    <w:p w14:paraId="196A2158" w14:textId="64779B9A" w:rsidR="007841C8" w:rsidRPr="00136429" w:rsidRDefault="007841C8" w:rsidP="00136429">
      <w:pPr>
        <w:spacing w:after="336" w:line="360" w:lineRule="auto"/>
        <w:ind w:left="456" w:hanging="456"/>
      </w:pPr>
      <w:r w:rsidRPr="00136429">
        <w:t>Kirijian, A.</w:t>
      </w:r>
      <w:r w:rsidR="00136429">
        <w:t xml:space="preserve"> </w:t>
      </w:r>
      <w:r w:rsidRPr="00136429">
        <w:t xml:space="preserve">and Myers, M.  (2007). </w:t>
      </w:r>
      <w:r w:rsidRPr="00136429">
        <w:rPr>
          <w:i/>
        </w:rPr>
        <w:t>Web fun central: Online learning tools for individuals with down syndrome</w:t>
      </w:r>
      <w:r w:rsidRPr="00136429">
        <w:t>. [online] Available at: http://www.id-book.com/downloads/casestudy_n_2.pdf [Accessed 15 Feb. 2017].</w:t>
      </w:r>
    </w:p>
    <w:p w14:paraId="178DDCDA" w14:textId="77777777" w:rsidR="007841C8" w:rsidRPr="00136429" w:rsidRDefault="007841C8" w:rsidP="00136429">
      <w:pPr>
        <w:spacing w:after="336" w:line="360" w:lineRule="auto"/>
        <w:ind w:left="456" w:hanging="456"/>
      </w:pPr>
      <w:r w:rsidRPr="00136429">
        <w:t xml:space="preserve">Korpi, M. (2007). </w:t>
      </w:r>
      <w:r w:rsidRPr="00136429">
        <w:rPr>
          <w:i/>
        </w:rPr>
        <w:t>Guiding your teenager with special needs through the transition from school to adult life: Tools for parents</w:t>
      </w:r>
      <w:r w:rsidRPr="00136429">
        <w:t>. London: Jessica Kingsley Publishers.</w:t>
      </w:r>
    </w:p>
    <w:p w14:paraId="385E4D4B" w14:textId="052B2D5A" w:rsidR="007841C8" w:rsidRPr="00136429" w:rsidRDefault="007841C8" w:rsidP="00136429">
      <w:pPr>
        <w:spacing w:after="336" w:line="360" w:lineRule="auto"/>
        <w:ind w:left="456" w:hanging="456"/>
      </w:pPr>
      <w:r w:rsidRPr="00136429">
        <w:t xml:space="preserve">Kothari, C. (2007). </w:t>
      </w:r>
      <w:r w:rsidRPr="00136429">
        <w:rPr>
          <w:i/>
        </w:rPr>
        <w:t xml:space="preserve">Research </w:t>
      </w:r>
      <w:r w:rsidR="00136429" w:rsidRPr="00136429">
        <w:rPr>
          <w:i/>
        </w:rPr>
        <w:t>Methodology</w:t>
      </w:r>
      <w:r w:rsidRPr="00136429">
        <w:rPr>
          <w:i/>
        </w:rPr>
        <w:t>: Methods and techniques</w:t>
      </w:r>
      <w:r w:rsidRPr="00136429">
        <w:t>. [online] New Delhi: New Age International (P) Ltd. Available at: http://202.74.245.22:8080/xmlui/bitstream/handle/123456789/45/C.R._Kothari_Research_Methodology_Methods_and_Techniques__2009.pdf?sequence=1 [Accessed 30 Nov. 2016].</w:t>
      </w:r>
    </w:p>
    <w:p w14:paraId="14C815A2" w14:textId="77777777" w:rsidR="007841C8" w:rsidRPr="00136429" w:rsidRDefault="007841C8" w:rsidP="00136429">
      <w:pPr>
        <w:spacing w:after="336" w:line="360" w:lineRule="auto"/>
        <w:ind w:left="456" w:hanging="456"/>
      </w:pPr>
      <w:r w:rsidRPr="00136429">
        <w:lastRenderedPageBreak/>
        <w:t xml:space="preserve">Kotsopoulou, A., Charitaki, G. and Kyriakou, T. (2015). Multi-sensory approach through the use of ICT for the school inclusion of a child with down syndrome </w:t>
      </w:r>
      <w:r w:rsidRPr="00136429">
        <w:rPr>
          <w:rFonts w:ascii="MS Mincho" w:eastAsia="MS Mincho" w:hAnsi="MS Mincho" w:cs="MS Mincho"/>
        </w:rPr>
        <w:t>☆</w:t>
      </w:r>
      <w:r w:rsidRPr="00136429">
        <w:t xml:space="preserve">. </w:t>
      </w:r>
      <w:r w:rsidRPr="00136429">
        <w:rPr>
          <w:i/>
        </w:rPr>
        <w:t>Procedia Computer Science</w:t>
      </w:r>
      <w:r w:rsidRPr="00136429">
        <w:t>, [online] 65, pp.158-167. Available at: http://www.sciencedirect.com/science/article/pii/S1877050915029348 [Accessed 28 Nov. 2016].</w:t>
      </w:r>
    </w:p>
    <w:p w14:paraId="5AF2A418" w14:textId="77777777" w:rsidR="007841C8" w:rsidRPr="00136429" w:rsidRDefault="007841C8" w:rsidP="00136429">
      <w:pPr>
        <w:spacing w:after="336" w:line="360" w:lineRule="auto"/>
        <w:ind w:left="456" w:hanging="456"/>
      </w:pPr>
      <w:r w:rsidRPr="00136429">
        <w:t xml:space="preserve">Kottorp, A., Nygård, L. and Hällgren, M. (2013). Everyday technology use among people with mental retardation: Relevance, perceived difficulty, and influencing factors. </w:t>
      </w:r>
      <w:r w:rsidRPr="00136429">
        <w:rPr>
          <w:i/>
        </w:rPr>
        <w:t>Scandinavian Journal of Occupational Therapy</w:t>
      </w:r>
      <w:r w:rsidRPr="00136429">
        <w:t>, 21(3), pp.210-218.</w:t>
      </w:r>
    </w:p>
    <w:p w14:paraId="298E080F" w14:textId="77777777" w:rsidR="007841C8" w:rsidRPr="00136429" w:rsidRDefault="007841C8" w:rsidP="00136429">
      <w:pPr>
        <w:spacing w:after="336" w:line="360" w:lineRule="auto"/>
        <w:ind w:left="456" w:hanging="456"/>
      </w:pPr>
      <w:r w:rsidRPr="00136429">
        <w:t xml:space="preserve">Kumin, L. (2007). </w:t>
      </w:r>
      <w:r w:rsidRPr="00136429">
        <w:rPr>
          <w:i/>
        </w:rPr>
        <w:t>For adults with down syndrome and their parents founder, the center for the study of speech and language in children with down syndrome</w:t>
      </w:r>
      <w:r w:rsidRPr="00136429">
        <w:t>. [online] Available at: http://www.ndsccenter.org/wp-content/uploads/Adults.pdf [Accessed 28 Nov. 2016].</w:t>
      </w:r>
    </w:p>
    <w:p w14:paraId="48D7EB09" w14:textId="77777777" w:rsidR="007841C8" w:rsidRPr="00136429" w:rsidRDefault="007841C8" w:rsidP="00136429">
      <w:pPr>
        <w:spacing w:after="336" w:line="360" w:lineRule="auto"/>
        <w:ind w:left="456" w:hanging="456"/>
      </w:pPr>
      <w:r w:rsidRPr="00136429">
        <w:t xml:space="preserve">Landy, M. (2005). </w:t>
      </w:r>
      <w:r w:rsidRPr="00136429">
        <w:rPr>
          <w:i/>
        </w:rPr>
        <w:t>Accessible elearning for students with visual impairments</w:t>
      </w:r>
      <w:r w:rsidRPr="00136429">
        <w:t>.</w:t>
      </w:r>
    </w:p>
    <w:p w14:paraId="1E608BF8" w14:textId="77777777" w:rsidR="007841C8" w:rsidRPr="00136429" w:rsidRDefault="007841C8" w:rsidP="00136429">
      <w:pPr>
        <w:spacing w:after="336" w:line="360" w:lineRule="auto"/>
        <w:ind w:left="456" w:hanging="456"/>
      </w:pPr>
      <w:r w:rsidRPr="00136429">
        <w:t xml:space="preserve">Larwin, K. and Erickson, M. (2016). The potential impact of online/distance education for students with disabilities in higher education. </w:t>
      </w:r>
      <w:r w:rsidRPr="00136429">
        <w:rPr>
          <w:i/>
        </w:rPr>
        <w:t>International Journal of Evaluation and Research in Education (IJERE)</w:t>
      </w:r>
      <w:r w:rsidRPr="00136429">
        <w:t>, [online] 5(1), pp.76-81. Available at: http://files.eric.ed.gov/fulltext/EJ1094580.pdf [Accessed 28 Nov. 2016].</w:t>
      </w:r>
    </w:p>
    <w:p w14:paraId="78E65872" w14:textId="77777777" w:rsidR="007841C8" w:rsidRPr="00136429" w:rsidRDefault="007841C8" w:rsidP="00136429">
      <w:pPr>
        <w:spacing w:after="336" w:line="360" w:lineRule="auto"/>
        <w:ind w:left="456" w:hanging="456"/>
      </w:pPr>
      <w:r w:rsidRPr="00136429">
        <w:t xml:space="preserve">Latest Technology, (2015). </w:t>
      </w:r>
      <w:r w:rsidRPr="00136429">
        <w:rPr>
          <w:i/>
        </w:rPr>
        <w:t>New target receptor discovered in the fight against obesity</w:t>
      </w:r>
      <w:r w:rsidRPr="00136429">
        <w:t>. [online] Available at: http://latesttechnology.space/new-study-on-brain-exercises-for-healthy-ageing-in-people-with-down-syndrome/ [Accessed 7 Nov. 2016].</w:t>
      </w:r>
    </w:p>
    <w:p w14:paraId="0ED84599" w14:textId="77777777" w:rsidR="007841C8" w:rsidRPr="00136429" w:rsidRDefault="007841C8" w:rsidP="00136429">
      <w:pPr>
        <w:spacing w:after="336" w:line="360" w:lineRule="auto"/>
        <w:ind w:left="456" w:hanging="456"/>
      </w:pPr>
      <w:r w:rsidRPr="00136429">
        <w:t xml:space="preserve">Learning games for kids, (2016). </w:t>
      </w:r>
      <w:r w:rsidRPr="00136429">
        <w:rPr>
          <w:i/>
        </w:rPr>
        <w:t>Learning games for kids</w:t>
      </w:r>
      <w:r w:rsidRPr="00136429">
        <w:t>. [online] Available at: http://www.learninggamesforkids.com/ [Accessed 28 Nov. 2016].</w:t>
      </w:r>
    </w:p>
    <w:p w14:paraId="19F2BF2C" w14:textId="77777777" w:rsidR="007841C8" w:rsidRPr="00136429" w:rsidRDefault="007841C8" w:rsidP="00136429">
      <w:pPr>
        <w:spacing w:after="336" w:line="360" w:lineRule="auto"/>
        <w:ind w:left="456" w:hanging="456"/>
      </w:pPr>
      <w:r w:rsidRPr="00136429">
        <w:t xml:space="preserve">Learning Games For Kids. (2017). </w:t>
      </w:r>
      <w:r w:rsidRPr="00136429">
        <w:rPr>
          <w:i/>
        </w:rPr>
        <w:t>Keyboarding games for kids - learning to type games for kids</w:t>
      </w:r>
      <w:r w:rsidRPr="00136429">
        <w:t>. [online] Available at: http://www.learninggamesforkids.com/keyboarding_games.html [Accessed 28 Nov. 2016].</w:t>
      </w:r>
    </w:p>
    <w:p w14:paraId="109CC47E" w14:textId="77777777" w:rsidR="007841C8" w:rsidRPr="00136429" w:rsidRDefault="007841C8" w:rsidP="00136429">
      <w:pPr>
        <w:spacing w:after="336" w:line="360" w:lineRule="auto"/>
        <w:ind w:left="456" w:hanging="456"/>
      </w:pPr>
      <w:r w:rsidRPr="00136429">
        <w:lastRenderedPageBreak/>
        <w:t xml:space="preserve">Learning Grids, (2011). </w:t>
      </w:r>
      <w:r w:rsidRPr="00136429">
        <w:rPr>
          <w:i/>
        </w:rPr>
        <w:t>Free Resources From Crick Software</w:t>
      </w:r>
      <w:r w:rsidRPr="00136429">
        <w:t>. [online] Available at: http://www.learninggrids.com/uk/SearchResults.aspx?cat=Communication%2fHello+Campaign [Accessed 14 Nov. 2016].</w:t>
      </w:r>
    </w:p>
    <w:p w14:paraId="692AD084" w14:textId="77777777" w:rsidR="007841C8" w:rsidRPr="00136429" w:rsidRDefault="007841C8" w:rsidP="00136429">
      <w:pPr>
        <w:spacing w:after="336" w:line="360" w:lineRule="auto"/>
        <w:ind w:left="456" w:hanging="456"/>
      </w:pPr>
      <w:r w:rsidRPr="00136429">
        <w:t xml:space="preserve">Lyngaguard, H. and Baum, S. (2011). </w:t>
      </w:r>
      <w:r w:rsidRPr="00136429">
        <w:rPr>
          <w:i/>
        </w:rPr>
        <w:t>Lessons from systemic theory and practice</w:t>
      </w:r>
      <w:r w:rsidRPr="00136429">
        <w:t>. [online] Available at: https://www.bps.org.uk/system/files/user-files/Faculty%20for%20Learning%20Disabilities%20CPD%20event/sandra_baum_and_henrik_lyngagard_web.pdf [Accessed 1 Jan. 2017].</w:t>
      </w:r>
    </w:p>
    <w:p w14:paraId="2A8E4161" w14:textId="77777777" w:rsidR="007841C8" w:rsidRPr="00136429" w:rsidRDefault="007841C8" w:rsidP="00136429">
      <w:pPr>
        <w:spacing w:after="336" w:line="360" w:lineRule="auto"/>
        <w:ind w:left="456" w:hanging="456"/>
      </w:pPr>
      <w:r w:rsidRPr="00136429">
        <w:t xml:space="preserve">Mazzone, E. (2010). </w:t>
      </w:r>
      <w:r w:rsidRPr="00136429">
        <w:rPr>
          <w:i/>
        </w:rPr>
        <w:t>Computers Helping People with Special Needs, Part II</w:t>
      </w:r>
      <w:r w:rsidRPr="00136429">
        <w:t>. 12th ed. Zaragoza: Springer-Verlag Berliln Heidelberg, pp.5-12.</w:t>
      </w:r>
    </w:p>
    <w:p w14:paraId="2E6EEF85" w14:textId="77777777" w:rsidR="007841C8" w:rsidRPr="00136429" w:rsidRDefault="007841C8" w:rsidP="00136429">
      <w:pPr>
        <w:spacing w:after="336" w:line="360" w:lineRule="auto"/>
        <w:ind w:left="456" w:hanging="456"/>
      </w:pPr>
      <w:r w:rsidRPr="00136429">
        <w:t xml:space="preserve">McDermott, L. (2007). </w:t>
      </w:r>
      <w:r w:rsidRPr="00136429">
        <w:rPr>
          <w:i/>
        </w:rPr>
        <w:t>What's the difference between usability and accessibility?</w:t>
      </w:r>
      <w:r w:rsidRPr="00136429">
        <w:t>. [online] Available at: http://www.apaddedcell.com/what-s-the-difference-between-usability-and-accessibility [Accessed 27 Jan. 2017].</w:t>
      </w:r>
    </w:p>
    <w:p w14:paraId="70E78D84" w14:textId="77777777" w:rsidR="007841C8" w:rsidRPr="00136429" w:rsidRDefault="007841C8" w:rsidP="00136429">
      <w:pPr>
        <w:spacing w:after="336" w:line="360" w:lineRule="auto"/>
        <w:ind w:left="456" w:hanging="456"/>
      </w:pPr>
      <w:r w:rsidRPr="00136429">
        <w:t xml:space="preserve">McKerr, L. and Dillenburger, K. (2010). 'How long are we able to go on?' Issues faced by older family caregivers of adults with disabilities. </w:t>
      </w:r>
      <w:r w:rsidRPr="00136429">
        <w:rPr>
          <w:i/>
        </w:rPr>
        <w:t>British Journal of Learning Disabilities</w:t>
      </w:r>
      <w:r w:rsidRPr="00136429">
        <w:t>, p.no-no.</w:t>
      </w:r>
    </w:p>
    <w:p w14:paraId="7E2CF6BD" w14:textId="77777777" w:rsidR="007841C8" w:rsidRPr="00136429" w:rsidRDefault="007841C8" w:rsidP="00136429">
      <w:pPr>
        <w:spacing w:after="336" w:line="360" w:lineRule="auto"/>
        <w:ind w:left="456" w:hanging="456"/>
      </w:pPr>
      <w:r w:rsidRPr="00136429">
        <w:t xml:space="preserve">Mendicino, K., Travers, J. and Day, T. (2012). </w:t>
      </w:r>
      <w:r w:rsidRPr="00136429">
        <w:rPr>
          <w:i/>
        </w:rPr>
        <w:t>Special and inclusive education: A research perspective</w:t>
      </w:r>
      <w:r w:rsidRPr="00136429">
        <w:t>. Oxford: Peter Lang Gmbh, Internationaler Verlag Der Wissenschaften.</w:t>
      </w:r>
    </w:p>
    <w:p w14:paraId="1E029F2F" w14:textId="77777777" w:rsidR="007841C8" w:rsidRPr="00136429" w:rsidRDefault="007841C8" w:rsidP="00136429">
      <w:pPr>
        <w:spacing w:after="336" w:line="360" w:lineRule="auto"/>
        <w:ind w:left="456" w:hanging="456"/>
      </w:pPr>
      <w:r w:rsidRPr="00136429">
        <w:t xml:space="preserve">Mezza, F. and McConkey, R. (2001). Employment aspirations of people with learning disabilities attending day Centres. </w:t>
      </w:r>
      <w:r w:rsidRPr="00136429">
        <w:rPr>
          <w:i/>
        </w:rPr>
        <w:t>Journal of Intellectual Disabilities</w:t>
      </w:r>
      <w:r w:rsidRPr="00136429">
        <w:t>, [online] 5(4), pp.309-318. Available at: http://jid.sagepub.com/content/5/4/309.short?rss=1&amp;ssource=mfc [Accessed 28 Nov. 2016].</w:t>
      </w:r>
    </w:p>
    <w:p w14:paraId="65A17E8D" w14:textId="77777777" w:rsidR="007841C8" w:rsidRPr="00136429" w:rsidRDefault="007841C8" w:rsidP="00136429">
      <w:pPr>
        <w:spacing w:after="336" w:line="360" w:lineRule="auto"/>
        <w:ind w:left="456" w:hanging="456"/>
      </w:pPr>
      <w:r w:rsidRPr="00136429">
        <w:t xml:space="preserve">Minister for Health, (2014). </w:t>
      </w:r>
      <w:r w:rsidRPr="00136429">
        <w:rPr>
          <w:i/>
        </w:rPr>
        <w:t>THE IRISH NATIONAL DEMENTIA STRATEGY</w:t>
      </w:r>
      <w:r w:rsidRPr="00136429">
        <w:t>. [online] Available at: http://health.gov.ie/wp-content/uploads/2014/12/30115-National-Dementia-Strategy-Eng.pdf [Accessed 28 Nov. 2016].</w:t>
      </w:r>
    </w:p>
    <w:p w14:paraId="7F80D510" w14:textId="77777777" w:rsidR="007841C8" w:rsidRPr="00136429" w:rsidRDefault="007841C8" w:rsidP="00136429">
      <w:pPr>
        <w:spacing w:after="336" w:line="360" w:lineRule="auto"/>
        <w:ind w:left="456" w:hanging="456"/>
      </w:pPr>
      <w:r w:rsidRPr="00136429">
        <w:t xml:space="preserve">MIT Education Arcade, (2017). </w:t>
      </w:r>
      <w:r w:rsidRPr="00136429">
        <w:rPr>
          <w:i/>
        </w:rPr>
        <w:t>The Gamification of education Infographic #gamification #edtech</w:t>
      </w:r>
      <w:r w:rsidRPr="00136429">
        <w:t xml:space="preserve">. [online] Knewton Infographics. Available at: </w:t>
      </w:r>
      <w:r w:rsidRPr="00136429">
        <w:lastRenderedPageBreak/>
        <w:t>https://www.knewton.com/infographics/gamification-education/ [Accessed 28 Nov. 2016].</w:t>
      </w:r>
    </w:p>
    <w:p w14:paraId="0C7AD1F5" w14:textId="77777777" w:rsidR="007841C8" w:rsidRPr="00136429" w:rsidRDefault="007841C8" w:rsidP="00136429">
      <w:pPr>
        <w:spacing w:after="336" w:line="360" w:lineRule="auto"/>
        <w:ind w:left="456" w:hanging="456"/>
      </w:pPr>
      <w:r w:rsidRPr="00136429">
        <w:t xml:space="preserve">Moloney, M. (2012). </w:t>
      </w:r>
      <w:r w:rsidRPr="00136429">
        <w:rPr>
          <w:i/>
        </w:rPr>
        <w:t>Accessible information: Advocating the use of technology for individuals with intellectual disability on their path to Individualised services</w:t>
      </w:r>
      <w:r w:rsidRPr="00136429">
        <w:t>. [online] Dublin: Dublin Institute of Technology. Available at: http://arrow.dit.ie/cgi/viewcontent.cgi?article=1046&amp;context=scschcomdis [Accessed 3 Feb. 2017].</w:t>
      </w:r>
    </w:p>
    <w:p w14:paraId="5ED56351" w14:textId="77777777" w:rsidR="007841C8" w:rsidRPr="00136429" w:rsidRDefault="007841C8" w:rsidP="00136429">
      <w:pPr>
        <w:spacing w:after="336" w:line="360" w:lineRule="auto"/>
        <w:ind w:left="456" w:hanging="456"/>
      </w:pPr>
      <w:r w:rsidRPr="00136429">
        <w:t xml:space="preserve">Moynihan, F. (2010). </w:t>
      </w:r>
      <w:r w:rsidRPr="00136429">
        <w:rPr>
          <w:i/>
        </w:rPr>
        <w:t>The Role of Special Needs Assistants in Mainstream Secondary Schools</w:t>
      </w:r>
      <w:r w:rsidRPr="00136429">
        <w:t>.</w:t>
      </w:r>
    </w:p>
    <w:p w14:paraId="3B5006EC" w14:textId="77777777" w:rsidR="007841C8" w:rsidRPr="00136429" w:rsidRDefault="007841C8" w:rsidP="00136429">
      <w:pPr>
        <w:spacing w:after="336" w:line="360" w:lineRule="auto"/>
        <w:ind w:left="456" w:hanging="456"/>
      </w:pPr>
      <w:r w:rsidRPr="00136429">
        <w:t xml:space="preserve">Msc, B. and Willoughby, K. (2014). </w:t>
      </w:r>
      <w:r w:rsidRPr="00136429">
        <w:rPr>
          <w:i/>
        </w:rPr>
        <w:t>Supporting skill development of adults with intellectual disabilities within a day service environment</w:t>
      </w:r>
      <w:r w:rsidRPr="00136429">
        <w:t>. [online] Available at: http://www.cddh.monash.org/assets/supporting-skill-development-of-adults-with-intellectual-disabilities-within-a-day-service-environment-2014.pdf [Accessed 28 Nov. 2016].</w:t>
      </w:r>
    </w:p>
    <w:p w14:paraId="0826662D" w14:textId="77777777" w:rsidR="007841C8" w:rsidRPr="00136429" w:rsidRDefault="007841C8" w:rsidP="00136429">
      <w:pPr>
        <w:spacing w:after="336" w:line="360" w:lineRule="auto"/>
        <w:ind w:left="456" w:hanging="456"/>
      </w:pPr>
      <w:r w:rsidRPr="00136429">
        <w:t xml:space="preserve">NALA, (2016). </w:t>
      </w:r>
      <w:r w:rsidRPr="00136429">
        <w:rPr>
          <w:i/>
        </w:rPr>
        <w:t>Games - national adult literacy agency</w:t>
      </w:r>
      <w:r w:rsidRPr="00136429">
        <w:t>. [online] Available at: http://www.literacytools.ie/games.cfm [Accessed 22 Oct. 2016].</w:t>
      </w:r>
    </w:p>
    <w:p w14:paraId="442A890A" w14:textId="77777777" w:rsidR="007841C8" w:rsidRPr="00136429" w:rsidRDefault="007841C8" w:rsidP="00136429">
      <w:pPr>
        <w:spacing w:after="336" w:line="360" w:lineRule="auto"/>
        <w:ind w:left="456" w:hanging="456"/>
      </w:pPr>
      <w:r w:rsidRPr="00136429">
        <w:t xml:space="preserve">NALA, (2016). </w:t>
      </w:r>
      <w:r w:rsidRPr="00136429">
        <w:rPr>
          <w:i/>
        </w:rPr>
        <w:t>Online exercises - national adult literacy agency</w:t>
      </w:r>
      <w:r w:rsidRPr="00136429">
        <w:t>. [online] Available at: http://www.literacytools.ie/onlineExercises.cfm [Accessed 22 Nov. 2016].</w:t>
      </w:r>
    </w:p>
    <w:p w14:paraId="2ED8236B" w14:textId="77777777" w:rsidR="007841C8" w:rsidRPr="00136429" w:rsidRDefault="007841C8" w:rsidP="00136429">
      <w:pPr>
        <w:spacing w:after="336" w:line="360" w:lineRule="auto"/>
        <w:ind w:left="456" w:hanging="456"/>
      </w:pPr>
      <w:r w:rsidRPr="00136429">
        <w:t xml:space="preserve">National Association of Down syndrome, (2015). </w:t>
      </w:r>
      <w:r w:rsidRPr="00136429">
        <w:rPr>
          <w:i/>
        </w:rPr>
        <w:t>Skill development resources</w:t>
      </w:r>
      <w:r w:rsidRPr="00136429">
        <w:t>. [online] Available at: http://www.nads.org/resources/skill-development-resources/ [Accessed 28 Nov. 2016].</w:t>
      </w:r>
    </w:p>
    <w:p w14:paraId="34D39118" w14:textId="77777777" w:rsidR="007841C8" w:rsidRPr="00136429" w:rsidRDefault="007841C8" w:rsidP="00136429">
      <w:pPr>
        <w:spacing w:after="336" w:line="360" w:lineRule="auto"/>
        <w:ind w:left="456" w:hanging="456"/>
      </w:pPr>
      <w:r w:rsidRPr="00136429">
        <w:t xml:space="preserve">National Center for Learning Disabilities, (2013). </w:t>
      </w:r>
      <w:r w:rsidRPr="00136429">
        <w:rPr>
          <w:i/>
        </w:rPr>
        <w:t>The state of learning disabilities: Facts, trends and emerging issues (Third edition, 2014)</w:t>
      </w:r>
      <w:r w:rsidRPr="00136429">
        <w:t>. [online] Available at: http://www.hopkintonsepac.org/wp-content/uploads/2015/12/2014-State-of-LD.pdf [Accessed 15 Jan. 2017].</w:t>
      </w:r>
    </w:p>
    <w:p w14:paraId="33721BAA" w14:textId="77777777" w:rsidR="007841C8" w:rsidRPr="00136429" w:rsidRDefault="007841C8" w:rsidP="00136429">
      <w:pPr>
        <w:spacing w:after="336" w:line="360" w:lineRule="auto"/>
        <w:ind w:left="456" w:hanging="456"/>
      </w:pPr>
      <w:r w:rsidRPr="00136429">
        <w:t xml:space="preserve">NCSE, (2014). </w:t>
      </w:r>
      <w:r w:rsidRPr="00136429">
        <w:rPr>
          <w:i/>
        </w:rPr>
        <w:t>Information for Schools</w:t>
      </w:r>
      <w:r w:rsidRPr="00136429">
        <w:t>. [online] Available at: http://www.ncse.ie/for_schools/Information_for_Schools.asp [Accessed 28 Nov. 2016].</w:t>
      </w:r>
    </w:p>
    <w:p w14:paraId="3B9C0959" w14:textId="77777777" w:rsidR="007841C8" w:rsidRPr="00136429" w:rsidRDefault="007841C8" w:rsidP="00136429">
      <w:pPr>
        <w:spacing w:after="336" w:line="360" w:lineRule="auto"/>
        <w:ind w:left="456" w:hanging="456"/>
      </w:pPr>
      <w:r w:rsidRPr="00136429">
        <w:lastRenderedPageBreak/>
        <w:t xml:space="preserve">Neustatl, G. and Vision Australia, (2014). </w:t>
      </w:r>
      <w:r w:rsidRPr="00136429">
        <w:rPr>
          <w:i/>
        </w:rPr>
        <w:t>Effective alternatives to inaccessible CAPTCHAs</w:t>
      </w:r>
      <w:r w:rsidRPr="00136429">
        <w:t>. [online] Available at: https://www.visionaustralia.org/business-and-professionals/digital-access-consulting/resources/blog---accessibility-and-assistive-technology-blog/blog/accessibility-blog/2014/12/09/effective-alternatives-to-inaccessible-captchas [Accessed 17 Feb. 2017].</w:t>
      </w:r>
    </w:p>
    <w:p w14:paraId="6C1F64D6" w14:textId="77777777" w:rsidR="007841C8" w:rsidRPr="00136429" w:rsidRDefault="007841C8" w:rsidP="00136429">
      <w:pPr>
        <w:spacing w:after="336" w:line="360" w:lineRule="auto"/>
        <w:ind w:left="456" w:hanging="456"/>
      </w:pPr>
      <w:r w:rsidRPr="00136429">
        <w:t xml:space="preserve">One Place For Special Needs, (2016). </w:t>
      </w:r>
      <w:r w:rsidRPr="00136429">
        <w:rPr>
          <w:i/>
        </w:rPr>
        <w:t>Complete guide to educational and special needs apps, complete list at One place for special needs</w:t>
      </w:r>
      <w:r w:rsidRPr="00136429">
        <w:t>. [online] Available at: http://www.oneplaceforspecialneeds.com/main/library_special_needs_apps.html [Accessed 24 Nov. 2016].</w:t>
      </w:r>
    </w:p>
    <w:p w14:paraId="0B6C46DA" w14:textId="77777777" w:rsidR="007841C8" w:rsidRPr="00136429" w:rsidRDefault="007841C8" w:rsidP="00136429">
      <w:pPr>
        <w:spacing w:after="336" w:line="360" w:lineRule="auto"/>
        <w:ind w:left="456" w:hanging="456"/>
      </w:pPr>
      <w:r w:rsidRPr="00136429">
        <w:t xml:space="preserve">Ormsby, L. and Hobgood, B. (2011). </w:t>
      </w:r>
      <w:r w:rsidRPr="00136429">
        <w:rPr>
          <w:i/>
        </w:rPr>
        <w:t>Inclusion in the 21st-century classroom: Differentiating with technology - reaching every learner: Differentiating instruction in theory and practice</w:t>
      </w:r>
      <w:r w:rsidRPr="00136429">
        <w:t>. [online] Available at: http://www.learnnc.org/lp/editions/every-learner/6776 [Accessed 28 Nov. 2016].</w:t>
      </w:r>
    </w:p>
    <w:p w14:paraId="53E6DC41" w14:textId="77777777" w:rsidR="007841C8" w:rsidRPr="00136429" w:rsidRDefault="007841C8" w:rsidP="00136429">
      <w:pPr>
        <w:spacing w:after="336" w:line="360" w:lineRule="auto"/>
        <w:ind w:left="456" w:hanging="456"/>
      </w:pPr>
      <w:r w:rsidRPr="00136429">
        <w:t xml:space="preserve">Osgood, W. (2014). </w:t>
      </w:r>
      <w:r w:rsidRPr="00136429">
        <w:rPr>
          <w:i/>
        </w:rPr>
        <w:t>On your own without a net: The transition to adulthood for vulnerable populations</w:t>
      </w:r>
      <w:r w:rsidRPr="00136429">
        <w:t>. Chicago: University of Chicago Press.</w:t>
      </w:r>
    </w:p>
    <w:p w14:paraId="5A9C9941" w14:textId="77777777" w:rsidR="007841C8" w:rsidRPr="00136429" w:rsidRDefault="007841C8" w:rsidP="00136429">
      <w:pPr>
        <w:spacing w:after="336" w:line="360" w:lineRule="auto"/>
        <w:ind w:left="456" w:hanging="456"/>
      </w:pPr>
      <w:r w:rsidRPr="00136429">
        <w:t xml:space="preserve">PDST Technology in Education, (2007). </w:t>
      </w:r>
      <w:r w:rsidRPr="00136429">
        <w:rPr>
          <w:i/>
        </w:rPr>
        <w:t>Home</w:t>
      </w:r>
      <w:r w:rsidRPr="00136429">
        <w:t>. [online] Available at: http://www.pdsttechnologyineducation.ie/en/ [Accessed 22 Nov. 2016].</w:t>
      </w:r>
    </w:p>
    <w:p w14:paraId="44B0452E" w14:textId="77777777" w:rsidR="007841C8" w:rsidRPr="00136429" w:rsidRDefault="007841C8" w:rsidP="00136429">
      <w:pPr>
        <w:spacing w:after="336" w:line="360" w:lineRule="auto"/>
        <w:ind w:left="456" w:hanging="456"/>
      </w:pPr>
      <w:r w:rsidRPr="00136429">
        <w:t xml:space="preserve">Powell, S. (2003). </w:t>
      </w:r>
      <w:r w:rsidRPr="00136429">
        <w:rPr>
          <w:i/>
        </w:rPr>
        <w:t>Special Teaching in Higher Education: successful strategies for access and inclusion</w:t>
      </w:r>
      <w:r w:rsidRPr="00136429">
        <w:t>. London: Taylor &amp; Francis.</w:t>
      </w:r>
    </w:p>
    <w:p w14:paraId="395AC523" w14:textId="77777777" w:rsidR="007841C8" w:rsidRPr="00136429" w:rsidRDefault="007841C8" w:rsidP="00136429">
      <w:pPr>
        <w:spacing w:after="336" w:line="360" w:lineRule="auto"/>
        <w:ind w:left="456" w:hanging="456"/>
      </w:pPr>
      <w:r w:rsidRPr="00136429">
        <w:t xml:space="preserve">Power, M. (2002). </w:t>
      </w:r>
      <w:r w:rsidRPr="00136429">
        <w:rPr>
          <w:i/>
        </w:rPr>
        <w:t>Development and evaluation of a computer-based learning tool for                adults with learning disabilities in Mathematics</w:t>
      </w:r>
      <w:r w:rsidRPr="00136429">
        <w:t>.</w:t>
      </w:r>
    </w:p>
    <w:p w14:paraId="6A4997DE" w14:textId="77777777" w:rsidR="007841C8" w:rsidRPr="00136429" w:rsidRDefault="007841C8" w:rsidP="00136429">
      <w:pPr>
        <w:spacing w:after="336" w:line="360" w:lineRule="auto"/>
        <w:ind w:left="456" w:hanging="456"/>
      </w:pPr>
      <w:r w:rsidRPr="00136429">
        <w:t xml:space="preserve">Preece, J., Sharp, H. and Rogers, Y. (2007). </w:t>
      </w:r>
      <w:r w:rsidRPr="00136429">
        <w:rPr>
          <w:i/>
        </w:rPr>
        <w:t>Interaction design: Beyond human - computer interaction</w:t>
      </w:r>
      <w:r w:rsidRPr="00136429">
        <w:t>. 3rd ed. Oxford, United Kingdom: John Wiley &amp; Sons.</w:t>
      </w:r>
    </w:p>
    <w:p w14:paraId="24541CC8" w14:textId="77777777" w:rsidR="007841C8" w:rsidRPr="00136429" w:rsidRDefault="007841C8" w:rsidP="00136429">
      <w:pPr>
        <w:spacing w:after="336" w:line="360" w:lineRule="auto"/>
        <w:ind w:left="456" w:hanging="456"/>
      </w:pPr>
      <w:r w:rsidRPr="00136429">
        <w:t>Primary, H. and Khan, C. (2016). Clicker and learning difficulties. [online] Available at: http://www.cricksoft.com/uk/products/clicker/special-needs/learning-difficulties.aspx [Accessed 28 Nov. 2016].</w:t>
      </w:r>
    </w:p>
    <w:p w14:paraId="49E0E52B" w14:textId="77777777" w:rsidR="007841C8" w:rsidRPr="00136429" w:rsidRDefault="007841C8" w:rsidP="00136429">
      <w:pPr>
        <w:spacing w:after="336" w:line="360" w:lineRule="auto"/>
        <w:ind w:left="456" w:hanging="456"/>
      </w:pPr>
      <w:r w:rsidRPr="00136429">
        <w:lastRenderedPageBreak/>
        <w:t xml:space="preserve">Rapp, R. and Ginsburg, F. (2013). Entangled ethnography: Imagining a future for young adults with learning disabilities. </w:t>
      </w:r>
      <w:r w:rsidRPr="00136429">
        <w:rPr>
          <w:i/>
        </w:rPr>
        <w:t>Social Science &amp; Medicine</w:t>
      </w:r>
      <w:r w:rsidRPr="00136429">
        <w:t>, [online] 99, pp.187–193. Available at: http://www.sciencedirect.com/science/article/pii/S0277953613006187 [Accessed 28 Nov. 2016].</w:t>
      </w:r>
    </w:p>
    <w:p w14:paraId="53C48B85" w14:textId="77777777" w:rsidR="007841C8" w:rsidRPr="00136429" w:rsidRDefault="007841C8" w:rsidP="00136429">
      <w:pPr>
        <w:spacing w:after="336" w:line="360" w:lineRule="auto"/>
        <w:ind w:left="456" w:hanging="456"/>
      </w:pPr>
      <w:r w:rsidRPr="00136429">
        <w:t xml:space="preserve">Rix Research and Media, (n.d.). </w:t>
      </w:r>
      <w:r w:rsidRPr="00136429">
        <w:rPr>
          <w:i/>
        </w:rPr>
        <w:t>RIX research</w:t>
      </w:r>
      <w:r w:rsidRPr="00136429">
        <w:t>. [online] Available at: http://rixresearchand.wpengine.com/rix/home-research/ [Accessed 7 Feb. 2017].</w:t>
      </w:r>
    </w:p>
    <w:p w14:paraId="3629528C" w14:textId="64F6C58D" w:rsidR="007841C8" w:rsidRPr="00136429" w:rsidRDefault="007841C8" w:rsidP="00136429">
      <w:pPr>
        <w:spacing w:after="336" w:line="360" w:lineRule="auto"/>
        <w:ind w:left="456" w:hanging="456"/>
      </w:pPr>
      <w:r w:rsidRPr="00136429">
        <w:t xml:space="preserve">Rotatori, A., </w:t>
      </w:r>
      <w:r w:rsidR="000055DF" w:rsidRPr="00136429">
        <w:t>et al</w:t>
      </w:r>
      <w:r w:rsidRPr="00136429">
        <w:t xml:space="preserve">. (2009). </w:t>
      </w:r>
      <w:r w:rsidRPr="00136429">
        <w:rPr>
          <w:i/>
        </w:rPr>
        <w:t>Current issues and trends in special education: Identification, assessment and instruction</w:t>
      </w:r>
      <w:r w:rsidRPr="00136429">
        <w:t>. London, United Kingdom: Emerald Group Publishing.</w:t>
      </w:r>
    </w:p>
    <w:p w14:paraId="6A50878B" w14:textId="77777777" w:rsidR="007841C8" w:rsidRPr="00136429" w:rsidRDefault="007841C8" w:rsidP="00136429">
      <w:pPr>
        <w:spacing w:after="336" w:line="360" w:lineRule="auto"/>
        <w:ind w:left="456" w:hanging="456"/>
      </w:pPr>
      <w:r w:rsidRPr="00136429">
        <w:t xml:space="preserve">Rotatori, A., Obiakor, F. and Bakken, J. (2013). </w:t>
      </w:r>
      <w:r w:rsidRPr="00136429">
        <w:rPr>
          <w:i/>
        </w:rPr>
        <w:t>Learning disabilities: Practice concerns and students with LD</w:t>
      </w:r>
      <w:r w:rsidRPr="00136429">
        <w:t>. London, United Kingdom: Emerald Group Publishing.</w:t>
      </w:r>
    </w:p>
    <w:p w14:paraId="1FDA7E34" w14:textId="77777777" w:rsidR="007841C8" w:rsidRPr="00136429" w:rsidRDefault="007841C8" w:rsidP="00136429">
      <w:pPr>
        <w:spacing w:after="336" w:line="360" w:lineRule="auto"/>
        <w:ind w:left="456" w:hanging="456"/>
      </w:pPr>
      <w:r w:rsidRPr="00136429">
        <w:t xml:space="preserve">Seale, J. (n.d.). </w:t>
      </w:r>
      <w:r w:rsidRPr="00136429">
        <w:rPr>
          <w:i/>
        </w:rPr>
        <w:t>Researching home page authorship of adults with learning disabilities: Issues and dilemmas</w:t>
      </w:r>
      <w:r w:rsidRPr="00136429">
        <w:t>. [online] Available at: http://eprints.soton.ac.uk/6195/1/sea03252.pdf [Accessed 1 Jan. 2017].</w:t>
      </w:r>
    </w:p>
    <w:p w14:paraId="1C285E72" w14:textId="764A8066" w:rsidR="007841C8" w:rsidRPr="00136429" w:rsidRDefault="000055DF" w:rsidP="00136429">
      <w:pPr>
        <w:spacing w:after="336" w:line="360" w:lineRule="auto"/>
        <w:ind w:left="456" w:hanging="456"/>
      </w:pPr>
      <w:r w:rsidRPr="00136429">
        <w:t>See and L</w:t>
      </w:r>
      <w:r w:rsidR="007841C8" w:rsidRPr="00136429">
        <w:t xml:space="preserve">earn, (2017). </w:t>
      </w:r>
      <w:r w:rsidR="007841C8" w:rsidRPr="00136429">
        <w:rPr>
          <w:i/>
        </w:rPr>
        <w:t>Language and reading</w:t>
      </w:r>
      <w:r w:rsidR="007841C8" w:rsidRPr="00136429">
        <w:t>. [online] Available at: https://www.seeandlearn.org/en-us/language-and-reading/ [Accessed 18 Jan. 2017].</w:t>
      </w:r>
    </w:p>
    <w:p w14:paraId="53BBEED0" w14:textId="77777777" w:rsidR="007841C8" w:rsidRPr="00136429" w:rsidRDefault="007841C8" w:rsidP="00136429">
      <w:pPr>
        <w:spacing w:after="336" w:line="360" w:lineRule="auto"/>
        <w:ind w:left="456" w:hanging="456"/>
      </w:pPr>
      <w:r w:rsidRPr="00136429">
        <w:t xml:space="preserve">SESS, (2017). </w:t>
      </w:r>
      <w:r w:rsidRPr="00136429">
        <w:rPr>
          <w:i/>
        </w:rPr>
        <w:t>Mild general learning disabilities</w:t>
      </w:r>
      <w:r w:rsidRPr="00136429">
        <w:t>. [online] Available at: http://www.sess.ie/categories/general-learning-disabilities/mild-general-learning-disabilities [Accessed 15 Jan. 2017].</w:t>
      </w:r>
    </w:p>
    <w:p w14:paraId="757F32D1" w14:textId="029BECB5" w:rsidR="000055DF" w:rsidRPr="00136429" w:rsidRDefault="000055DF" w:rsidP="00136429">
      <w:pPr>
        <w:spacing w:after="336" w:line="360" w:lineRule="auto"/>
        <w:ind w:left="456" w:hanging="456"/>
      </w:pPr>
      <w:r w:rsidRPr="00136429">
        <w:t xml:space="preserve">SESS, (2016). </w:t>
      </w:r>
      <w:r w:rsidRPr="00136429">
        <w:rPr>
          <w:i/>
        </w:rPr>
        <w:t>Special education support service</w:t>
      </w:r>
      <w:r w:rsidRPr="00136429">
        <w:t>. [online] Available at: http://www.sess.ie/ [Accessed 28 Nov. 2016].</w:t>
      </w:r>
    </w:p>
    <w:p w14:paraId="6BC592A0" w14:textId="77777777" w:rsidR="007841C8" w:rsidRPr="00136429" w:rsidRDefault="007841C8" w:rsidP="00136429">
      <w:pPr>
        <w:spacing w:after="336" w:line="360" w:lineRule="auto"/>
        <w:ind w:left="456" w:hanging="456"/>
      </w:pPr>
      <w:r w:rsidRPr="00136429">
        <w:t xml:space="preserve">Shannon, (2015). </w:t>
      </w:r>
      <w:r w:rsidRPr="00136429">
        <w:rPr>
          <w:i/>
        </w:rPr>
        <w:t>Down syndrome and dementia: 'Don't break the link between the carers and the client'</w:t>
      </w:r>
      <w:r w:rsidRPr="00136429">
        <w:t>. [online] Available at: http://www.irishtimes.com/life-and-style/health-family/down-syndrome-and-dementia-don-t-break-the-link-between-the-carers-and-the-client-1.2207802 [Accessed 28 Nov. 2016].</w:t>
      </w:r>
    </w:p>
    <w:p w14:paraId="15970800" w14:textId="77777777" w:rsidR="007841C8" w:rsidRPr="00136429" w:rsidRDefault="007841C8" w:rsidP="00136429">
      <w:pPr>
        <w:spacing w:after="336" w:line="360" w:lineRule="auto"/>
        <w:ind w:left="456" w:hanging="456"/>
      </w:pPr>
      <w:r w:rsidRPr="00136429">
        <w:t xml:space="preserve">Shevlin, M. and Griffin, S. (2011). </w:t>
      </w:r>
      <w:r w:rsidRPr="00136429">
        <w:rPr>
          <w:i/>
        </w:rPr>
        <w:t>Responding to special education needs: An Irish perspective</w:t>
      </w:r>
      <w:r w:rsidRPr="00136429">
        <w:t>. 2nd ed. Dublin: Gill &amp; Macmillan.</w:t>
      </w:r>
    </w:p>
    <w:p w14:paraId="41BF3B78" w14:textId="77777777" w:rsidR="007841C8" w:rsidRPr="00136429" w:rsidRDefault="007841C8" w:rsidP="00136429">
      <w:pPr>
        <w:spacing w:after="336" w:line="360" w:lineRule="auto"/>
        <w:ind w:left="456" w:hanging="456"/>
      </w:pPr>
      <w:r w:rsidRPr="00136429">
        <w:lastRenderedPageBreak/>
        <w:t xml:space="preserve">Spohn, S., Barlet, M. and The AbleGamers Foundation, (2012). </w:t>
      </w:r>
      <w:r w:rsidRPr="00136429">
        <w:rPr>
          <w:i/>
        </w:rPr>
        <w:t>A PRACTICAL GUIDE TO GAME ACCESSIBILITY</w:t>
      </w:r>
      <w:r w:rsidRPr="00136429">
        <w:t>. [online] Available at: http://www.includification.com/AbleGamers_Includification.pdf [Accessed 20 Feb. 2017].</w:t>
      </w:r>
    </w:p>
    <w:p w14:paraId="60594B2D" w14:textId="77777777" w:rsidR="007841C8" w:rsidRPr="00136429" w:rsidRDefault="007841C8" w:rsidP="00136429">
      <w:pPr>
        <w:spacing w:after="336" w:line="360" w:lineRule="auto"/>
        <w:ind w:left="456" w:hanging="456"/>
      </w:pPr>
      <w:r w:rsidRPr="00136429">
        <w:t xml:space="preserve">Talking Point, (n.d.). </w:t>
      </w:r>
      <w:r w:rsidRPr="00136429">
        <w:rPr>
          <w:i/>
        </w:rPr>
        <w:t>Communication Cookbook</w:t>
      </w:r>
      <w:r w:rsidRPr="00136429">
        <w:t>. [online] Available at: http://www.talkingpoint.org.uk/directory/communication-cookbook [Accessed 28 Nov. 2016].</w:t>
      </w:r>
    </w:p>
    <w:p w14:paraId="5CA5DC5B" w14:textId="77777777" w:rsidR="007841C8" w:rsidRPr="00136429" w:rsidRDefault="007841C8" w:rsidP="00136429">
      <w:pPr>
        <w:spacing w:after="336" w:line="360" w:lineRule="auto"/>
        <w:ind w:left="456" w:hanging="456"/>
      </w:pPr>
      <w:r w:rsidRPr="00136429">
        <w:t xml:space="preserve">TechCheck, (2013). </w:t>
      </w:r>
      <w:r w:rsidRPr="00136429">
        <w:rPr>
          <w:i/>
        </w:rPr>
        <w:t>Computers &amp; technology</w:t>
      </w:r>
      <w:r w:rsidRPr="00136429">
        <w:t>. [online] Available at: https://downsyndrome.ie/computers-technology/ [Accessed 18 Jan. 2017].</w:t>
      </w:r>
    </w:p>
    <w:p w14:paraId="6203752F" w14:textId="77777777" w:rsidR="007841C8" w:rsidRPr="00136429" w:rsidRDefault="007841C8" w:rsidP="00136429">
      <w:pPr>
        <w:spacing w:after="336" w:line="360" w:lineRule="auto"/>
        <w:ind w:left="456" w:hanging="456"/>
      </w:pPr>
      <w:r w:rsidRPr="00136429">
        <w:t xml:space="preserve">Terzi, L., Norwich, B. and Warnock, M. (2010). </w:t>
      </w:r>
      <w:r w:rsidRPr="00136429">
        <w:rPr>
          <w:i/>
        </w:rPr>
        <w:t>Special educational needs: A new look</w:t>
      </w:r>
      <w:r w:rsidRPr="00136429">
        <w:t>. 2nd ed. London: Continuum International Pub. Group.</w:t>
      </w:r>
    </w:p>
    <w:p w14:paraId="39B37C05" w14:textId="77777777" w:rsidR="007841C8" w:rsidRPr="00136429" w:rsidRDefault="007841C8" w:rsidP="00136429">
      <w:pPr>
        <w:spacing w:after="336" w:line="360" w:lineRule="auto"/>
        <w:ind w:left="456" w:hanging="456"/>
      </w:pPr>
      <w:r w:rsidRPr="00136429">
        <w:t xml:space="preserve">The national adult literacy agency, (2008). </w:t>
      </w:r>
      <w:r w:rsidRPr="00136429">
        <w:rPr>
          <w:i/>
        </w:rPr>
        <w:t>Write On - helping you improve your reading, writing and number skills</w:t>
      </w:r>
      <w:r w:rsidRPr="00136429">
        <w:t>. [online] Available at: http://www.writeon.ie/nala/student/index.jsp?2016 [Accessed 26 Oct. 2016].</w:t>
      </w:r>
    </w:p>
    <w:p w14:paraId="35A98D88" w14:textId="77777777" w:rsidR="007841C8" w:rsidRPr="00136429" w:rsidRDefault="007841C8" w:rsidP="00136429">
      <w:pPr>
        <w:spacing w:after="336" w:line="360" w:lineRule="auto"/>
        <w:ind w:left="456" w:hanging="456"/>
      </w:pPr>
      <w:r w:rsidRPr="00136429">
        <w:t xml:space="preserve">Themes, C. (2016). </w:t>
      </w:r>
      <w:r w:rsidRPr="00136429">
        <w:rPr>
          <w:i/>
        </w:rPr>
        <w:t>ESL for adults -</w:t>
      </w:r>
      <w:r w:rsidRPr="00136429">
        <w:t>. [online] Available at: http://eslgames.com/ [Accessed 28 Nov. 2016].</w:t>
      </w:r>
    </w:p>
    <w:p w14:paraId="44A75959" w14:textId="77777777" w:rsidR="007841C8" w:rsidRPr="00136429" w:rsidRDefault="007841C8" w:rsidP="00136429">
      <w:pPr>
        <w:spacing w:after="336" w:line="360" w:lineRule="auto"/>
        <w:ind w:left="456" w:hanging="456"/>
      </w:pPr>
      <w:r w:rsidRPr="00136429">
        <w:t xml:space="preserve">Time 4 Learning, (2016). </w:t>
      </w:r>
      <w:r w:rsidRPr="00136429">
        <w:rPr>
          <w:i/>
        </w:rPr>
        <w:t>Skill building</w:t>
      </w:r>
      <w:r w:rsidRPr="00136429">
        <w:t>. [online] Time 4 Learning. Available at: http://www.time4learning.com/learning-special-needs.shtml [Accessed 28 Nov. 2016].</w:t>
      </w:r>
    </w:p>
    <w:p w14:paraId="631B74FC" w14:textId="77777777" w:rsidR="007841C8" w:rsidRPr="00136429" w:rsidRDefault="007841C8" w:rsidP="00136429">
      <w:pPr>
        <w:spacing w:after="336" w:line="360" w:lineRule="auto"/>
        <w:ind w:left="456" w:hanging="456"/>
      </w:pPr>
      <w:r w:rsidRPr="00136429">
        <w:t xml:space="preserve">Trinity News, (2014). </w:t>
      </w:r>
      <w:r w:rsidRPr="00136429">
        <w:rPr>
          <w:i/>
        </w:rPr>
        <w:t>New longitudinal report shows the challenging reality of Ageing with an intellectual disability in Ireland</w:t>
      </w:r>
      <w:r w:rsidRPr="00136429">
        <w:t>. [online] Available at: https://www.tcd.ie/news_events/articles/new-longitudinal-report-shows-the-challenging-reality-of-ageing-with-an-intellectual-disability-in-ireland/4969 [Accessed 28 Nov. 2016].</w:t>
      </w:r>
    </w:p>
    <w:p w14:paraId="2F63D698" w14:textId="77777777" w:rsidR="007841C8" w:rsidRPr="00136429" w:rsidRDefault="007841C8" w:rsidP="00136429">
      <w:pPr>
        <w:spacing w:after="336" w:line="360" w:lineRule="auto"/>
        <w:ind w:left="456" w:hanging="456"/>
      </w:pPr>
      <w:r w:rsidRPr="00136429">
        <w:t xml:space="preserve">Vocabulary.com, (2016). </w:t>
      </w:r>
      <w:r w:rsidRPr="00136429">
        <w:rPr>
          <w:i/>
        </w:rPr>
        <w:t>Spelling bee - common nouns K - vocabulary list</w:t>
      </w:r>
      <w:r w:rsidRPr="00136429">
        <w:t>. [online] Available at: https://www.vocabulary.com/lists/1356923/bee [Accessed 24 Nov. 2016].</w:t>
      </w:r>
    </w:p>
    <w:p w14:paraId="242C400A" w14:textId="77777777" w:rsidR="007841C8" w:rsidRPr="00136429" w:rsidRDefault="007841C8" w:rsidP="00136429">
      <w:pPr>
        <w:spacing w:after="336" w:line="360" w:lineRule="auto"/>
        <w:ind w:left="456" w:hanging="456"/>
      </w:pPr>
      <w:r w:rsidRPr="00136429">
        <w:lastRenderedPageBreak/>
        <w:t xml:space="preserve">Wade, B. and Moore, M. (1992). </w:t>
      </w:r>
      <w:r w:rsidRPr="00136429">
        <w:rPr>
          <w:i/>
        </w:rPr>
        <w:t>Experiencing special education: What young people with special educational needs can tell us</w:t>
      </w:r>
      <w:r w:rsidRPr="00136429">
        <w:t>. United Kingdom: Taylor &amp; Francis Group.</w:t>
      </w:r>
    </w:p>
    <w:p w14:paraId="50A189A9" w14:textId="7337E130" w:rsidR="007841C8" w:rsidRPr="00136429" w:rsidRDefault="007841C8" w:rsidP="00136429">
      <w:pPr>
        <w:spacing w:after="336" w:line="360" w:lineRule="auto"/>
        <w:ind w:left="456" w:hanging="456"/>
      </w:pPr>
      <w:r w:rsidRPr="00136429">
        <w:t>Watkins,</w:t>
      </w:r>
      <w:r w:rsidR="000055DF" w:rsidRPr="00136429">
        <w:t xml:space="preserve"> et al</w:t>
      </w:r>
      <w:r w:rsidRPr="00136429">
        <w:t xml:space="preserve">; IITE; European Agency for Development in Special Needs Education, (2012). </w:t>
      </w:r>
      <w:r w:rsidRPr="00136429">
        <w:rPr>
          <w:i/>
        </w:rPr>
        <w:t>ICTs in education for people with disabilities: Review of innovative practice; 2011</w:t>
      </w:r>
      <w:r w:rsidRPr="00136429">
        <w:t>. [online] Available at: http://unesdoc.unesco.org/images/0019/001936/193655e.pdf [Accessed 28 Nov. 2016].</w:t>
      </w:r>
    </w:p>
    <w:p w14:paraId="602B03EA" w14:textId="77777777" w:rsidR="007841C8" w:rsidRPr="00136429" w:rsidRDefault="007841C8" w:rsidP="00136429">
      <w:pPr>
        <w:spacing w:after="336" w:line="360" w:lineRule="auto"/>
        <w:ind w:left="456" w:hanging="456"/>
      </w:pPr>
      <w:r w:rsidRPr="00136429">
        <w:t xml:space="preserve">Wearmouth, J. (2009). </w:t>
      </w:r>
      <w:r w:rsidRPr="00136429">
        <w:rPr>
          <w:i/>
        </w:rPr>
        <w:t>A beginning teacher's guide to special educational needs</w:t>
      </w:r>
      <w:r w:rsidRPr="00136429">
        <w:t>. Maidenhead, Eng.: Open University Press.</w:t>
      </w:r>
    </w:p>
    <w:p w14:paraId="6D421AF2" w14:textId="77777777" w:rsidR="007841C8" w:rsidRPr="00136429" w:rsidRDefault="007841C8" w:rsidP="00136429">
      <w:pPr>
        <w:spacing w:after="336" w:line="360" w:lineRule="auto"/>
        <w:ind w:left="456" w:hanging="456"/>
      </w:pPr>
      <w:r w:rsidRPr="00136429">
        <w:t xml:space="preserve">Wendt, O. (2014). </w:t>
      </w:r>
      <w:r w:rsidRPr="00136429">
        <w:rPr>
          <w:i/>
        </w:rPr>
        <w:t>Assistive technology: Principles and applications for communication disorders and special education</w:t>
      </w:r>
      <w:r w:rsidRPr="00136429">
        <w:t>. Brill.</w:t>
      </w:r>
    </w:p>
    <w:p w14:paraId="1C10A82F" w14:textId="77777777" w:rsidR="007841C8" w:rsidRPr="00136429" w:rsidRDefault="007841C8" w:rsidP="00136429">
      <w:pPr>
        <w:spacing w:after="336" w:line="360" w:lineRule="auto"/>
        <w:ind w:left="456" w:hanging="456"/>
      </w:pPr>
      <w:r w:rsidRPr="00136429">
        <w:t xml:space="preserve">White, A. (n.d.). </w:t>
      </w:r>
      <w:r w:rsidRPr="00136429">
        <w:rPr>
          <w:i/>
        </w:rPr>
        <w:t>Keyboarding for kindergarten</w:t>
      </w:r>
      <w:r w:rsidRPr="00136429">
        <w:t>. [online] Available at: http://keyseeker.parkfieldprimary.com/ [Accessed 29 Nov. 2016].</w:t>
      </w:r>
    </w:p>
    <w:p w14:paraId="4610C6B3" w14:textId="77777777" w:rsidR="007841C8" w:rsidRPr="00136429" w:rsidRDefault="007841C8" w:rsidP="00136429">
      <w:pPr>
        <w:spacing w:after="336" w:line="360" w:lineRule="auto"/>
        <w:ind w:left="456" w:hanging="456"/>
      </w:pPr>
      <w:r w:rsidRPr="00136429">
        <w:t xml:space="preserve">Wood, A. and Black, B. (2003). Utilising information communication technology to assist the education of individuals with down syndrome. </w:t>
      </w:r>
      <w:r w:rsidRPr="00136429">
        <w:rPr>
          <w:i/>
        </w:rPr>
        <w:t>Down Syndrome Issues and Information</w:t>
      </w:r>
      <w:r w:rsidRPr="00136429">
        <w:t>. [online] Available at: https://www.down-syndrome.org/information/education/technology/ [Accessed 18 Jan. 2017].</w:t>
      </w:r>
    </w:p>
    <w:p w14:paraId="0CA3A0A4" w14:textId="77777777" w:rsidR="007841C8" w:rsidRPr="00136429" w:rsidRDefault="007841C8" w:rsidP="00136429">
      <w:pPr>
        <w:spacing w:after="336" w:line="360" w:lineRule="auto"/>
        <w:ind w:left="456" w:hanging="456"/>
      </w:pPr>
      <w:r w:rsidRPr="00136429">
        <w:t xml:space="preserve">World Health Organisation, (2010). </w:t>
      </w:r>
      <w:r w:rsidRPr="00136429">
        <w:rPr>
          <w:i/>
        </w:rPr>
        <w:t>Publications Community-based rehabilitation guidelines</w:t>
      </w:r>
      <w:r w:rsidRPr="00136429">
        <w:t>. 1st ed. [ebook] Geneva: World Health Organisation. Available at: http://apps.who.int/iris/bitstream/10665/44405/9/9789241548052_introductory_eng.pdf [Accessed 27 Nov. 2016].</w:t>
      </w:r>
    </w:p>
    <w:p w14:paraId="7C565E5C" w14:textId="0593145D" w:rsidR="007841C8" w:rsidRPr="00136429" w:rsidRDefault="000055DF" w:rsidP="00136429">
      <w:pPr>
        <w:spacing w:after="336" w:line="360" w:lineRule="auto"/>
        <w:ind w:left="456" w:hanging="456"/>
      </w:pPr>
      <w:r w:rsidRPr="00136429">
        <w:t>World Health Organis</w:t>
      </w:r>
      <w:r w:rsidR="007841C8" w:rsidRPr="00136429">
        <w:t xml:space="preserve">ation,, (2015). </w:t>
      </w:r>
      <w:r w:rsidR="007841C8" w:rsidRPr="00136429">
        <w:rPr>
          <w:i/>
        </w:rPr>
        <w:t>WHO global disability action plan, 2014-2021: Better health for all people with disability</w:t>
      </w:r>
      <w:r w:rsidR="007841C8" w:rsidRPr="00136429">
        <w:t>. Switzerland: WHO Document Production Services.</w:t>
      </w:r>
    </w:p>
    <w:p w14:paraId="186EE4C3" w14:textId="77777777" w:rsidR="007841C8" w:rsidRPr="00136429" w:rsidRDefault="007841C8" w:rsidP="00136429">
      <w:pPr>
        <w:spacing w:after="336" w:line="360" w:lineRule="auto"/>
        <w:ind w:left="456" w:hanging="456"/>
      </w:pPr>
      <w:r w:rsidRPr="00136429">
        <w:t xml:space="preserve">Wozniak, H. and Dillon, J. (2011). </w:t>
      </w:r>
      <w:r w:rsidRPr="00136429">
        <w:rPr>
          <w:i/>
        </w:rPr>
        <w:t>Tips and tools for creating accessible color schemes – UCLA disabilities and computing program</w:t>
      </w:r>
      <w:r w:rsidRPr="00136429">
        <w:t>. [online] Available at: https://dcp.ucla.edu/2011/04/tips-and-tools-for-creating-accessible-color-schemes/ [Accessed 6 Feb. 2017].</w:t>
      </w:r>
    </w:p>
    <w:p w14:paraId="0325B22B" w14:textId="23FB07EB" w:rsidR="007841C8" w:rsidRPr="00136429" w:rsidRDefault="007841C8" w:rsidP="00136429">
      <w:pPr>
        <w:spacing w:after="336" w:line="360" w:lineRule="auto"/>
        <w:ind w:left="456" w:hanging="456"/>
      </w:pPr>
      <w:r w:rsidRPr="00136429">
        <w:lastRenderedPageBreak/>
        <w:t xml:space="preserve">Zagler, e. (2012). </w:t>
      </w:r>
      <w:r w:rsidRPr="00136429">
        <w:rPr>
          <w:i/>
        </w:rPr>
        <w:t>Computers helping people with special needs: 13th international conference, ICCHP 2012, Linz, Austria, July 11-13, 2012, proceedings, part 2</w:t>
      </w:r>
      <w:r w:rsidRPr="00136429">
        <w:t>. 1st ed. Austria: Springer.</w:t>
      </w:r>
    </w:p>
    <w:p w14:paraId="7D72EBD0" w14:textId="7680EA7B" w:rsidR="007E0BDB" w:rsidRPr="00136429" w:rsidRDefault="007E0BDB" w:rsidP="00136429">
      <w:pPr>
        <w:spacing w:line="360" w:lineRule="auto"/>
      </w:pPr>
    </w:p>
    <w:p w14:paraId="3CCD87D8" w14:textId="77777777" w:rsidR="007E0BDB" w:rsidRPr="00136429" w:rsidRDefault="007E0BDB" w:rsidP="00136429">
      <w:pPr>
        <w:spacing w:line="360" w:lineRule="auto"/>
      </w:pPr>
    </w:p>
    <w:p w14:paraId="00833EDB" w14:textId="77777777" w:rsidR="00BA70AD" w:rsidRPr="00136429" w:rsidRDefault="00670695" w:rsidP="00136429">
      <w:pPr>
        <w:pStyle w:val="Heading1"/>
        <w:spacing w:after="200" w:line="360" w:lineRule="auto"/>
        <w:rPr>
          <w:rFonts w:ascii="Times New Roman" w:hAnsi="Times New Roman" w:cs="Times New Roman"/>
        </w:rPr>
      </w:pPr>
      <w:r w:rsidRPr="00136429">
        <w:rPr>
          <w:rFonts w:ascii="Times New Roman" w:eastAsia="Times New Roman" w:hAnsi="Times New Roman" w:cs="Times New Roman"/>
        </w:rPr>
        <w:t xml:space="preserve">Plagiarism Declaration </w:t>
      </w:r>
    </w:p>
    <w:p w14:paraId="460F18F9" w14:textId="77777777" w:rsidR="00BA70AD" w:rsidRPr="00136429" w:rsidRDefault="00670695" w:rsidP="00136429">
      <w:pPr>
        <w:spacing w:before="100" w:after="100" w:line="360" w:lineRule="auto"/>
      </w:pPr>
      <w:r w:rsidRPr="00136429">
        <w:rPr>
          <w:rFonts w:eastAsia="Times New Roman"/>
          <w:color w:val="2C3E50"/>
          <w:highlight w:val="white"/>
        </w:rPr>
        <w:t xml:space="preserve">Except where explicitly stated, this report represents work that I have done myself. I have not submitted the work represented in this report in any other course of study leading to an academic award.  </w:t>
      </w:r>
    </w:p>
    <w:p w14:paraId="4C3DD1E3" w14:textId="77777777" w:rsidR="00BA70AD" w:rsidRPr="00136429" w:rsidRDefault="00BA70AD" w:rsidP="00136429">
      <w:pPr>
        <w:spacing w:before="100" w:after="100" w:line="360" w:lineRule="auto"/>
      </w:pPr>
    </w:p>
    <w:p w14:paraId="7AA9D710" w14:textId="77777777" w:rsidR="00BA70AD" w:rsidRPr="00136429" w:rsidRDefault="00670695" w:rsidP="00136429">
      <w:pPr>
        <w:spacing w:before="100" w:after="100" w:line="360" w:lineRule="auto"/>
      </w:pPr>
      <w:r w:rsidRPr="00136429">
        <w:rPr>
          <w:rFonts w:eastAsia="Times New Roman"/>
          <w:color w:val="2C3E50"/>
          <w:highlight w:val="white"/>
        </w:rPr>
        <w:t>Signed________________________</w:t>
      </w:r>
    </w:p>
    <w:p w14:paraId="60AC8CB4" w14:textId="77777777" w:rsidR="00BA70AD" w:rsidRPr="00136429" w:rsidRDefault="00670695" w:rsidP="00136429">
      <w:pPr>
        <w:spacing w:before="100" w:after="100" w:line="360" w:lineRule="auto"/>
      </w:pPr>
      <w:r w:rsidRPr="00136429">
        <w:rPr>
          <w:rFonts w:eastAsia="Times New Roman"/>
          <w:color w:val="2C3E50"/>
          <w:highlight w:val="white"/>
        </w:rPr>
        <w:t>Date ________________________</w:t>
      </w:r>
    </w:p>
    <w:p w14:paraId="569EB406" w14:textId="77777777" w:rsidR="00BA70AD" w:rsidRPr="00136429" w:rsidRDefault="00BA70AD" w:rsidP="00136429">
      <w:pPr>
        <w:spacing w:line="360" w:lineRule="auto"/>
      </w:pPr>
    </w:p>
    <w:p w14:paraId="216D33D5" w14:textId="77777777" w:rsidR="00BA70AD" w:rsidRPr="00136429" w:rsidRDefault="00BA70AD" w:rsidP="00136429">
      <w:pPr>
        <w:spacing w:line="360" w:lineRule="auto"/>
      </w:pPr>
    </w:p>
    <w:p w14:paraId="756A2A33" w14:textId="77777777" w:rsidR="00BA70AD" w:rsidRPr="00136429" w:rsidRDefault="00BA70AD" w:rsidP="00136429">
      <w:pPr>
        <w:spacing w:line="360" w:lineRule="auto"/>
      </w:pPr>
    </w:p>
    <w:p w14:paraId="04E1CCBC" w14:textId="77777777" w:rsidR="00BA70AD" w:rsidRPr="00136429" w:rsidRDefault="00BA70AD" w:rsidP="00136429">
      <w:pPr>
        <w:spacing w:line="360" w:lineRule="auto"/>
      </w:pPr>
    </w:p>
    <w:p w14:paraId="6577F27B" w14:textId="77777777" w:rsidR="00670695" w:rsidRPr="00136429" w:rsidRDefault="00670695" w:rsidP="00136429">
      <w:pPr>
        <w:spacing w:line="360" w:lineRule="auto"/>
      </w:pPr>
    </w:p>
    <w:p w14:paraId="4C5ACA6C" w14:textId="6C358299" w:rsidR="00670695" w:rsidRPr="00136429" w:rsidRDefault="00D807CF" w:rsidP="00136429">
      <w:pPr>
        <w:spacing w:line="360" w:lineRule="auto"/>
      </w:pPr>
      <w:r w:rsidRPr="00136429">
        <w:t>Include a search</w:t>
      </w:r>
    </w:p>
    <w:p w14:paraId="16F5BBE2" w14:textId="743A093D" w:rsidR="00D807CF" w:rsidRPr="00136429" w:rsidRDefault="00D807CF" w:rsidP="00136429">
      <w:pPr>
        <w:spacing w:line="360" w:lineRule="auto"/>
      </w:pPr>
      <w:r w:rsidRPr="00136429">
        <w:t>Screen readers N.I.D.D.</w:t>
      </w:r>
    </w:p>
    <w:sectPr w:rsidR="00D807CF" w:rsidRPr="00136429">
      <w:footerReference w:type="default" r:id="rId27"/>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karen McCarthy" w:date="2017-03-27T19:39:00Z" w:initials="kM">
    <w:p w14:paraId="34A3D8D8" w14:textId="542DD65A" w:rsidR="00CD7E35" w:rsidRDefault="00CD7E35">
      <w:pPr>
        <w:pStyle w:val="CommentText"/>
      </w:pPr>
      <w:r>
        <w:rPr>
          <w:rStyle w:val="CommentReference"/>
        </w:rPr>
        <w:annotationRef/>
      </w:r>
      <w:r>
        <w:t>And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A3D8D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EB72A" w14:textId="77777777" w:rsidR="00D729B3" w:rsidRDefault="00D729B3">
      <w:r>
        <w:separator/>
      </w:r>
    </w:p>
  </w:endnote>
  <w:endnote w:type="continuationSeparator" w:id="0">
    <w:p w14:paraId="141F1328" w14:textId="77777777" w:rsidR="00D729B3" w:rsidRDefault="00D7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rdo">
    <w:altName w:val="Times New Roman"/>
    <w:charset w:val="00"/>
    <w:family w:val="auto"/>
    <w:pitch w:val="default"/>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03626" w14:textId="77777777" w:rsidR="00CD7E35" w:rsidRDefault="00CD7E35">
    <w:pPr>
      <w:jc w:val="right"/>
    </w:pPr>
    <w:r>
      <w:fldChar w:fldCharType="begin"/>
    </w:r>
    <w:r>
      <w:instrText>PAGE</w:instrText>
    </w:r>
    <w:r>
      <w:fldChar w:fldCharType="separate"/>
    </w:r>
    <w:r w:rsidR="00AE2EBF">
      <w:rPr>
        <w:noProof/>
      </w:rPr>
      <w:t>26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0301A" w14:textId="77777777" w:rsidR="00D729B3" w:rsidRDefault="00D729B3">
      <w:r>
        <w:separator/>
      </w:r>
    </w:p>
  </w:footnote>
  <w:footnote w:type="continuationSeparator" w:id="0">
    <w:p w14:paraId="0CC3DEB6" w14:textId="77777777" w:rsidR="00D729B3" w:rsidRDefault="00D729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78BB"/>
    <w:multiLevelType w:val="multilevel"/>
    <w:tmpl w:val="CC9AE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ED7458"/>
    <w:multiLevelType w:val="multilevel"/>
    <w:tmpl w:val="6A3AC948"/>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800"/>
      </w:pPr>
      <w:rPr>
        <w:rFonts w:ascii="Arial" w:eastAsia="Arial" w:hAnsi="Arial" w:cs="Arial"/>
        <w:u w:val="none"/>
      </w:rPr>
    </w:lvl>
    <w:lvl w:ilvl="2">
      <w:start w:val="1"/>
      <w:numFmt w:val="bullet"/>
      <w:lvlText w:val="■"/>
      <w:lvlJc w:val="left"/>
      <w:pPr>
        <w:ind w:left="1440" w:firstLine="3240"/>
      </w:pPr>
      <w:rPr>
        <w:rFonts w:ascii="Arial" w:eastAsia="Arial" w:hAnsi="Arial" w:cs="Arial"/>
        <w:u w:val="none"/>
      </w:rPr>
    </w:lvl>
    <w:lvl w:ilvl="3">
      <w:start w:val="1"/>
      <w:numFmt w:val="bullet"/>
      <w:lvlText w:val="●"/>
      <w:lvlJc w:val="left"/>
      <w:pPr>
        <w:ind w:left="2160" w:firstLine="4680"/>
      </w:pPr>
      <w:rPr>
        <w:rFonts w:ascii="Arial" w:eastAsia="Arial" w:hAnsi="Arial" w:cs="Arial"/>
        <w:u w:val="none"/>
      </w:rPr>
    </w:lvl>
    <w:lvl w:ilvl="4">
      <w:start w:val="1"/>
      <w:numFmt w:val="bullet"/>
      <w:lvlText w:val="○"/>
      <w:lvlJc w:val="left"/>
      <w:pPr>
        <w:ind w:left="2880" w:firstLine="6120"/>
      </w:pPr>
      <w:rPr>
        <w:rFonts w:ascii="Arial" w:eastAsia="Arial" w:hAnsi="Arial" w:cs="Arial"/>
        <w:u w:val="none"/>
      </w:rPr>
    </w:lvl>
    <w:lvl w:ilvl="5">
      <w:start w:val="1"/>
      <w:numFmt w:val="bullet"/>
      <w:lvlText w:val="■"/>
      <w:lvlJc w:val="left"/>
      <w:pPr>
        <w:ind w:left="3600" w:firstLine="7560"/>
      </w:pPr>
      <w:rPr>
        <w:rFonts w:ascii="Arial" w:eastAsia="Arial" w:hAnsi="Arial" w:cs="Arial"/>
        <w:u w:val="none"/>
      </w:rPr>
    </w:lvl>
    <w:lvl w:ilvl="6">
      <w:start w:val="1"/>
      <w:numFmt w:val="bullet"/>
      <w:lvlText w:val="●"/>
      <w:lvlJc w:val="left"/>
      <w:pPr>
        <w:ind w:left="4320" w:firstLine="9000"/>
      </w:pPr>
      <w:rPr>
        <w:rFonts w:ascii="Arial" w:eastAsia="Arial" w:hAnsi="Arial" w:cs="Arial"/>
        <w:u w:val="none"/>
      </w:rPr>
    </w:lvl>
    <w:lvl w:ilvl="7">
      <w:start w:val="1"/>
      <w:numFmt w:val="bullet"/>
      <w:lvlText w:val="○"/>
      <w:lvlJc w:val="left"/>
      <w:pPr>
        <w:ind w:left="5040" w:firstLine="10440"/>
      </w:pPr>
      <w:rPr>
        <w:rFonts w:ascii="Arial" w:eastAsia="Arial" w:hAnsi="Arial" w:cs="Arial"/>
        <w:u w:val="none"/>
      </w:rPr>
    </w:lvl>
    <w:lvl w:ilvl="8">
      <w:start w:val="1"/>
      <w:numFmt w:val="bullet"/>
      <w:lvlText w:val="■"/>
      <w:lvlJc w:val="left"/>
      <w:pPr>
        <w:ind w:left="5760" w:firstLine="11880"/>
      </w:pPr>
      <w:rPr>
        <w:rFonts w:ascii="Arial" w:eastAsia="Arial" w:hAnsi="Arial" w:cs="Arial"/>
        <w:u w:val="none"/>
      </w:rPr>
    </w:lvl>
  </w:abstractNum>
  <w:abstractNum w:abstractNumId="2">
    <w:nsid w:val="1D4A6033"/>
    <w:multiLevelType w:val="hybridMultilevel"/>
    <w:tmpl w:val="9A38D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DD521A"/>
    <w:multiLevelType w:val="multilevel"/>
    <w:tmpl w:val="CF686C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02D07E4"/>
    <w:multiLevelType w:val="multilevel"/>
    <w:tmpl w:val="C51447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4D2F3782"/>
    <w:multiLevelType w:val="multilevel"/>
    <w:tmpl w:val="55CE1654"/>
    <w:lvl w:ilvl="0">
      <w:start w:val="1"/>
      <w:numFmt w:val="bullet"/>
      <w:lvlText w:val="●"/>
      <w:lvlJc w:val="left"/>
      <w:pPr>
        <w:ind w:left="720" w:firstLine="360"/>
      </w:pPr>
      <w:rPr>
        <w:rFonts w:ascii="Georgia" w:eastAsia="Georgia" w:hAnsi="Georgia" w:cs="Georgia"/>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EDF7876"/>
    <w:multiLevelType w:val="multilevel"/>
    <w:tmpl w:val="3ABE0092"/>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800"/>
      </w:pPr>
      <w:rPr>
        <w:rFonts w:ascii="Arial" w:eastAsia="Arial" w:hAnsi="Arial" w:cs="Arial"/>
        <w:u w:val="none"/>
      </w:rPr>
    </w:lvl>
    <w:lvl w:ilvl="2">
      <w:start w:val="1"/>
      <w:numFmt w:val="bullet"/>
      <w:lvlText w:val="■"/>
      <w:lvlJc w:val="left"/>
      <w:pPr>
        <w:ind w:left="1440" w:firstLine="3240"/>
      </w:pPr>
      <w:rPr>
        <w:rFonts w:ascii="Arial" w:eastAsia="Arial" w:hAnsi="Arial" w:cs="Arial"/>
        <w:u w:val="none"/>
      </w:rPr>
    </w:lvl>
    <w:lvl w:ilvl="3">
      <w:start w:val="1"/>
      <w:numFmt w:val="bullet"/>
      <w:lvlText w:val="●"/>
      <w:lvlJc w:val="left"/>
      <w:pPr>
        <w:ind w:left="2160" w:firstLine="4680"/>
      </w:pPr>
      <w:rPr>
        <w:rFonts w:ascii="Arial" w:eastAsia="Arial" w:hAnsi="Arial" w:cs="Arial"/>
        <w:u w:val="none"/>
      </w:rPr>
    </w:lvl>
    <w:lvl w:ilvl="4">
      <w:start w:val="1"/>
      <w:numFmt w:val="bullet"/>
      <w:lvlText w:val="○"/>
      <w:lvlJc w:val="left"/>
      <w:pPr>
        <w:ind w:left="2880" w:firstLine="6120"/>
      </w:pPr>
      <w:rPr>
        <w:rFonts w:ascii="Arial" w:eastAsia="Arial" w:hAnsi="Arial" w:cs="Arial"/>
        <w:u w:val="none"/>
      </w:rPr>
    </w:lvl>
    <w:lvl w:ilvl="5">
      <w:start w:val="1"/>
      <w:numFmt w:val="bullet"/>
      <w:lvlText w:val="■"/>
      <w:lvlJc w:val="left"/>
      <w:pPr>
        <w:ind w:left="3600" w:firstLine="7560"/>
      </w:pPr>
      <w:rPr>
        <w:rFonts w:ascii="Arial" w:eastAsia="Arial" w:hAnsi="Arial" w:cs="Arial"/>
        <w:u w:val="none"/>
      </w:rPr>
    </w:lvl>
    <w:lvl w:ilvl="6">
      <w:start w:val="1"/>
      <w:numFmt w:val="bullet"/>
      <w:lvlText w:val="●"/>
      <w:lvlJc w:val="left"/>
      <w:pPr>
        <w:ind w:left="4320" w:firstLine="9000"/>
      </w:pPr>
      <w:rPr>
        <w:rFonts w:ascii="Arial" w:eastAsia="Arial" w:hAnsi="Arial" w:cs="Arial"/>
        <w:u w:val="none"/>
      </w:rPr>
    </w:lvl>
    <w:lvl w:ilvl="7">
      <w:start w:val="1"/>
      <w:numFmt w:val="bullet"/>
      <w:lvlText w:val="○"/>
      <w:lvlJc w:val="left"/>
      <w:pPr>
        <w:ind w:left="5040" w:firstLine="10440"/>
      </w:pPr>
      <w:rPr>
        <w:rFonts w:ascii="Arial" w:eastAsia="Arial" w:hAnsi="Arial" w:cs="Arial"/>
        <w:u w:val="none"/>
      </w:rPr>
    </w:lvl>
    <w:lvl w:ilvl="8">
      <w:start w:val="1"/>
      <w:numFmt w:val="bullet"/>
      <w:lvlText w:val="■"/>
      <w:lvlJc w:val="left"/>
      <w:pPr>
        <w:ind w:left="5760" w:firstLine="11880"/>
      </w:pPr>
      <w:rPr>
        <w:rFonts w:ascii="Arial" w:eastAsia="Arial" w:hAnsi="Arial" w:cs="Arial"/>
        <w:u w:val="none"/>
      </w:rPr>
    </w:lvl>
  </w:abstractNum>
  <w:abstractNum w:abstractNumId="7">
    <w:nsid w:val="65110281"/>
    <w:multiLevelType w:val="multilevel"/>
    <w:tmpl w:val="579ED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551CC6"/>
    <w:multiLevelType w:val="multilevel"/>
    <w:tmpl w:val="2B62C6DA"/>
    <w:lvl w:ilvl="0">
      <w:start w:val="1"/>
      <w:numFmt w:val="decimal"/>
      <w:lvlText w:val="%1."/>
      <w:lvlJc w:val="left"/>
      <w:pPr>
        <w:ind w:left="720" w:firstLine="1080"/>
      </w:pPr>
      <w:rPr>
        <w:rFonts w:ascii="Arial" w:eastAsia="Arial" w:hAnsi="Arial" w:cs="Arial"/>
        <w:u w:val="none"/>
      </w:rPr>
    </w:lvl>
    <w:lvl w:ilvl="1">
      <w:start w:val="1"/>
      <w:numFmt w:val="lowerLetter"/>
      <w:lvlText w:val="%2."/>
      <w:lvlJc w:val="left"/>
      <w:pPr>
        <w:ind w:left="1440" w:firstLine="2520"/>
      </w:pPr>
      <w:rPr>
        <w:rFonts w:ascii="Arial" w:eastAsia="Arial" w:hAnsi="Arial" w:cs="Arial"/>
        <w:u w:val="none"/>
      </w:rPr>
    </w:lvl>
    <w:lvl w:ilvl="2">
      <w:start w:val="1"/>
      <w:numFmt w:val="lowerRoman"/>
      <w:lvlText w:val="%3."/>
      <w:lvlJc w:val="right"/>
      <w:pPr>
        <w:ind w:left="2160" w:firstLine="3960"/>
      </w:pPr>
      <w:rPr>
        <w:rFonts w:ascii="Arial" w:eastAsia="Arial" w:hAnsi="Arial" w:cs="Arial"/>
        <w:u w:val="none"/>
      </w:rPr>
    </w:lvl>
    <w:lvl w:ilvl="3">
      <w:start w:val="1"/>
      <w:numFmt w:val="decimal"/>
      <w:lvlText w:val="%4."/>
      <w:lvlJc w:val="left"/>
      <w:pPr>
        <w:ind w:left="2880" w:firstLine="5400"/>
      </w:pPr>
      <w:rPr>
        <w:rFonts w:ascii="Arial" w:eastAsia="Arial" w:hAnsi="Arial" w:cs="Arial"/>
        <w:u w:val="none"/>
      </w:rPr>
    </w:lvl>
    <w:lvl w:ilvl="4">
      <w:start w:val="1"/>
      <w:numFmt w:val="lowerLetter"/>
      <w:lvlText w:val="%5."/>
      <w:lvlJc w:val="left"/>
      <w:pPr>
        <w:ind w:left="3600" w:firstLine="6840"/>
      </w:pPr>
      <w:rPr>
        <w:rFonts w:ascii="Arial" w:eastAsia="Arial" w:hAnsi="Arial" w:cs="Arial"/>
        <w:u w:val="none"/>
      </w:rPr>
    </w:lvl>
    <w:lvl w:ilvl="5">
      <w:start w:val="1"/>
      <w:numFmt w:val="lowerRoman"/>
      <w:lvlText w:val="%6."/>
      <w:lvlJc w:val="right"/>
      <w:pPr>
        <w:ind w:left="4320" w:firstLine="8280"/>
      </w:pPr>
      <w:rPr>
        <w:rFonts w:ascii="Arial" w:eastAsia="Arial" w:hAnsi="Arial" w:cs="Arial"/>
        <w:u w:val="none"/>
      </w:rPr>
    </w:lvl>
    <w:lvl w:ilvl="6">
      <w:start w:val="1"/>
      <w:numFmt w:val="decimal"/>
      <w:lvlText w:val="%7."/>
      <w:lvlJc w:val="left"/>
      <w:pPr>
        <w:ind w:left="5040" w:firstLine="9720"/>
      </w:pPr>
      <w:rPr>
        <w:rFonts w:ascii="Arial" w:eastAsia="Arial" w:hAnsi="Arial" w:cs="Arial"/>
        <w:u w:val="none"/>
      </w:rPr>
    </w:lvl>
    <w:lvl w:ilvl="7">
      <w:start w:val="1"/>
      <w:numFmt w:val="lowerLetter"/>
      <w:lvlText w:val="%8."/>
      <w:lvlJc w:val="left"/>
      <w:pPr>
        <w:ind w:left="5760" w:firstLine="11160"/>
      </w:pPr>
      <w:rPr>
        <w:rFonts w:ascii="Arial" w:eastAsia="Arial" w:hAnsi="Arial" w:cs="Arial"/>
        <w:u w:val="none"/>
      </w:rPr>
    </w:lvl>
    <w:lvl w:ilvl="8">
      <w:start w:val="1"/>
      <w:numFmt w:val="lowerRoman"/>
      <w:lvlText w:val="%9."/>
      <w:lvlJc w:val="right"/>
      <w:pPr>
        <w:ind w:left="6480" w:firstLine="12600"/>
      </w:pPr>
      <w:rPr>
        <w:rFonts w:ascii="Arial" w:eastAsia="Arial" w:hAnsi="Arial" w:cs="Arial"/>
        <w:u w:val="none"/>
      </w:rPr>
    </w:lvl>
  </w:abstractNum>
  <w:abstractNum w:abstractNumId="9">
    <w:nsid w:val="78E24219"/>
    <w:multiLevelType w:val="multilevel"/>
    <w:tmpl w:val="10281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FBC23B9"/>
    <w:multiLevelType w:val="multilevel"/>
    <w:tmpl w:val="2E221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9"/>
  </w:num>
  <w:num w:numId="3">
    <w:abstractNumId w:val="10"/>
  </w:num>
  <w:num w:numId="4">
    <w:abstractNumId w:val="6"/>
  </w:num>
  <w:num w:numId="5">
    <w:abstractNumId w:val="4"/>
  </w:num>
  <w:num w:numId="6">
    <w:abstractNumId w:val="0"/>
  </w:num>
  <w:num w:numId="7">
    <w:abstractNumId w:val="7"/>
  </w:num>
  <w:num w:numId="8">
    <w:abstractNumId w:val="5"/>
  </w:num>
  <w:num w:numId="9">
    <w:abstractNumId w:val="8"/>
  </w:num>
  <w:num w:numId="10">
    <w:abstractNumId w:val="1"/>
  </w:num>
  <w:num w:numId="1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McCarthy">
    <w15:presenceInfo w15:providerId="Windows Live" w15:userId="23e9f0ed97f7f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70AD"/>
    <w:rsid w:val="000055DF"/>
    <w:rsid w:val="00007959"/>
    <w:rsid w:val="00030BFB"/>
    <w:rsid w:val="0003423D"/>
    <w:rsid w:val="00046B21"/>
    <w:rsid w:val="00047F75"/>
    <w:rsid w:val="00053BE9"/>
    <w:rsid w:val="00071B50"/>
    <w:rsid w:val="00080062"/>
    <w:rsid w:val="000A53DA"/>
    <w:rsid w:val="000D76F6"/>
    <w:rsid w:val="001001D9"/>
    <w:rsid w:val="00136429"/>
    <w:rsid w:val="00173847"/>
    <w:rsid w:val="00195EEA"/>
    <w:rsid w:val="001B3B50"/>
    <w:rsid w:val="001C25BC"/>
    <w:rsid w:val="001C79C1"/>
    <w:rsid w:val="002567B1"/>
    <w:rsid w:val="002818AB"/>
    <w:rsid w:val="002A3303"/>
    <w:rsid w:val="002B7B69"/>
    <w:rsid w:val="002F5214"/>
    <w:rsid w:val="00391F90"/>
    <w:rsid w:val="00395CF3"/>
    <w:rsid w:val="003B28F8"/>
    <w:rsid w:val="003E64F9"/>
    <w:rsid w:val="004A186A"/>
    <w:rsid w:val="004B3175"/>
    <w:rsid w:val="004C02F8"/>
    <w:rsid w:val="004D1DDC"/>
    <w:rsid w:val="00532172"/>
    <w:rsid w:val="00543254"/>
    <w:rsid w:val="0059020A"/>
    <w:rsid w:val="00597CB5"/>
    <w:rsid w:val="005A0621"/>
    <w:rsid w:val="005A5DD4"/>
    <w:rsid w:val="005C69B6"/>
    <w:rsid w:val="00670695"/>
    <w:rsid w:val="00681E4F"/>
    <w:rsid w:val="0069519F"/>
    <w:rsid w:val="00733D52"/>
    <w:rsid w:val="007841C8"/>
    <w:rsid w:val="0078536B"/>
    <w:rsid w:val="007C4F2F"/>
    <w:rsid w:val="007E0BDB"/>
    <w:rsid w:val="007F4C67"/>
    <w:rsid w:val="00831CC0"/>
    <w:rsid w:val="008C5ADA"/>
    <w:rsid w:val="009A19D4"/>
    <w:rsid w:val="009E510B"/>
    <w:rsid w:val="00A37EF7"/>
    <w:rsid w:val="00A8066A"/>
    <w:rsid w:val="00AD0AC2"/>
    <w:rsid w:val="00AE2EBF"/>
    <w:rsid w:val="00B0562F"/>
    <w:rsid w:val="00B505C8"/>
    <w:rsid w:val="00B66097"/>
    <w:rsid w:val="00B76754"/>
    <w:rsid w:val="00B90565"/>
    <w:rsid w:val="00BA11F0"/>
    <w:rsid w:val="00BA70AD"/>
    <w:rsid w:val="00BC5DA0"/>
    <w:rsid w:val="00C10221"/>
    <w:rsid w:val="00C228C1"/>
    <w:rsid w:val="00C25C8C"/>
    <w:rsid w:val="00C47BAF"/>
    <w:rsid w:val="00C542F1"/>
    <w:rsid w:val="00C846B3"/>
    <w:rsid w:val="00CA68C4"/>
    <w:rsid w:val="00CD1BD9"/>
    <w:rsid w:val="00CD7E35"/>
    <w:rsid w:val="00CE7703"/>
    <w:rsid w:val="00D24B34"/>
    <w:rsid w:val="00D329CB"/>
    <w:rsid w:val="00D60BAE"/>
    <w:rsid w:val="00D729B3"/>
    <w:rsid w:val="00D807CF"/>
    <w:rsid w:val="00DA35DC"/>
    <w:rsid w:val="00DA47C9"/>
    <w:rsid w:val="00DB7472"/>
    <w:rsid w:val="00EC50B2"/>
    <w:rsid w:val="00EE5504"/>
    <w:rsid w:val="00EF18D9"/>
    <w:rsid w:val="00F32DC3"/>
    <w:rsid w:val="00F453F8"/>
    <w:rsid w:val="00F50307"/>
    <w:rsid w:val="00F676C4"/>
    <w:rsid w:val="00F96C8A"/>
    <w:rsid w:val="00FB49CA"/>
    <w:rsid w:val="00FD330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03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8C1"/>
    <w:pPr>
      <w:widowControl/>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widowControl w:val="0"/>
      <w:spacing w:before="400" w:after="120" w:line="276" w:lineRule="auto"/>
      <w:outlineLvl w:val="0"/>
    </w:pPr>
    <w:rPr>
      <w:rFonts w:ascii="Arial" w:hAnsi="Arial" w:cs="Arial"/>
      <w:color w:val="000000"/>
      <w:sz w:val="40"/>
      <w:szCs w:val="40"/>
    </w:rPr>
  </w:style>
  <w:style w:type="paragraph" w:styleId="Heading2">
    <w:name w:val="heading 2"/>
    <w:basedOn w:val="Normal"/>
    <w:next w:val="Normal"/>
    <w:pPr>
      <w:keepNext/>
      <w:keepLines/>
      <w:widowControl w:val="0"/>
      <w:spacing w:before="360" w:after="120" w:line="276" w:lineRule="auto"/>
      <w:outlineLvl w:val="1"/>
    </w:pPr>
    <w:rPr>
      <w:rFonts w:ascii="Arial" w:hAnsi="Arial" w:cs="Arial"/>
      <w:color w:val="000000"/>
      <w:sz w:val="32"/>
      <w:szCs w:val="32"/>
    </w:rPr>
  </w:style>
  <w:style w:type="paragraph" w:styleId="Heading3">
    <w:name w:val="heading 3"/>
    <w:basedOn w:val="Normal"/>
    <w:next w:val="Normal"/>
    <w:pPr>
      <w:keepNext/>
      <w:keepLines/>
      <w:widowControl w:val="0"/>
      <w:spacing w:before="320" w:after="80" w:line="276" w:lineRule="auto"/>
      <w:outlineLvl w:val="2"/>
    </w:pPr>
    <w:rPr>
      <w:rFonts w:ascii="Arial" w:hAnsi="Arial" w:cs="Arial"/>
      <w:color w:val="434343"/>
      <w:sz w:val="28"/>
      <w:szCs w:val="28"/>
    </w:rPr>
  </w:style>
  <w:style w:type="paragraph" w:styleId="Heading4">
    <w:name w:val="heading 4"/>
    <w:basedOn w:val="Normal"/>
    <w:next w:val="Normal"/>
    <w:pPr>
      <w:keepNext/>
      <w:keepLines/>
      <w:widowControl w:val="0"/>
      <w:spacing w:before="280" w:after="80" w:line="276" w:lineRule="auto"/>
      <w:outlineLvl w:val="3"/>
    </w:pPr>
    <w:rPr>
      <w:rFonts w:ascii="Arial" w:hAnsi="Arial" w:cs="Arial"/>
      <w:color w:val="666666"/>
    </w:rPr>
  </w:style>
  <w:style w:type="paragraph" w:styleId="Heading5">
    <w:name w:val="heading 5"/>
    <w:basedOn w:val="Normal"/>
    <w:next w:val="Normal"/>
    <w:pPr>
      <w:keepNext/>
      <w:keepLines/>
      <w:widowControl w:val="0"/>
      <w:spacing w:before="240" w:after="80" w:line="276" w:lineRule="auto"/>
      <w:outlineLvl w:val="4"/>
    </w:pPr>
    <w:rPr>
      <w:rFonts w:ascii="Arial" w:hAnsi="Arial" w:cs="Arial"/>
      <w:color w:val="666666"/>
      <w:sz w:val="22"/>
      <w:szCs w:val="22"/>
    </w:rPr>
  </w:style>
  <w:style w:type="paragraph" w:styleId="Heading6">
    <w:name w:val="heading 6"/>
    <w:basedOn w:val="Normal"/>
    <w:next w:val="Normal"/>
    <w:pPr>
      <w:keepNext/>
      <w:keepLines/>
      <w:widowControl w:val="0"/>
      <w:spacing w:before="240" w:after="80" w:line="276" w:lineRule="auto"/>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after="60" w:line="276" w:lineRule="auto"/>
    </w:pPr>
    <w:rPr>
      <w:rFonts w:ascii="Arial" w:hAnsi="Arial" w:cs="Arial"/>
      <w:color w:val="000000"/>
      <w:sz w:val="52"/>
      <w:szCs w:val="52"/>
    </w:rPr>
  </w:style>
  <w:style w:type="paragraph" w:styleId="Subtitle">
    <w:name w:val="Subtitle"/>
    <w:basedOn w:val="Normal"/>
    <w:next w:val="Normal"/>
    <w:pPr>
      <w:keepNext/>
      <w:keepLines/>
      <w:widowControl w:val="0"/>
      <w:spacing w:after="320" w:line="276" w:lineRule="auto"/>
    </w:pPr>
    <w:rPr>
      <w:rFonts w:ascii="Arial" w:hAnsi="Arial" w:cs="Arial"/>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widowControl w:val="0"/>
    </w:pPr>
    <w:rPr>
      <w:rFonts w:ascii="Arial" w:hAnsi="Arial" w:cs="Arial"/>
      <w:color w:val="000000"/>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0695"/>
    <w:pPr>
      <w:widowControl w:val="0"/>
    </w:pPr>
    <w:rPr>
      <w:color w:val="000000"/>
      <w:sz w:val="18"/>
      <w:szCs w:val="18"/>
    </w:rPr>
  </w:style>
  <w:style w:type="character" w:customStyle="1" w:styleId="BalloonTextChar">
    <w:name w:val="Balloon Text Char"/>
    <w:basedOn w:val="DefaultParagraphFont"/>
    <w:link w:val="BalloonText"/>
    <w:uiPriority w:val="99"/>
    <w:semiHidden/>
    <w:rsid w:val="00670695"/>
    <w:rPr>
      <w:rFonts w:ascii="Times New Roman" w:hAnsi="Times New Roman" w:cs="Times New Roman"/>
      <w:sz w:val="18"/>
      <w:szCs w:val="18"/>
    </w:rPr>
  </w:style>
  <w:style w:type="character" w:customStyle="1" w:styleId="apple-converted-space">
    <w:name w:val="apple-converted-space"/>
    <w:basedOn w:val="DefaultParagraphFont"/>
    <w:rsid w:val="00391F90"/>
  </w:style>
  <w:style w:type="character" w:customStyle="1" w:styleId="selectable">
    <w:name w:val="selectable"/>
    <w:basedOn w:val="DefaultParagraphFont"/>
    <w:rsid w:val="00F96C8A"/>
  </w:style>
  <w:style w:type="paragraph" w:styleId="Caption">
    <w:name w:val="caption"/>
    <w:basedOn w:val="Normal"/>
    <w:next w:val="Normal"/>
    <w:uiPriority w:val="35"/>
    <w:unhideWhenUsed/>
    <w:qFormat/>
    <w:rsid w:val="007E0BDB"/>
    <w:pPr>
      <w:spacing w:after="200"/>
    </w:pPr>
    <w:rPr>
      <w:i/>
      <w:iCs/>
      <w:color w:val="44546A" w:themeColor="text2"/>
      <w:sz w:val="18"/>
      <w:szCs w:val="18"/>
    </w:rPr>
  </w:style>
  <w:style w:type="paragraph" w:styleId="TableofFigures">
    <w:name w:val="table of figures"/>
    <w:basedOn w:val="Normal"/>
    <w:next w:val="Normal"/>
    <w:uiPriority w:val="99"/>
    <w:unhideWhenUsed/>
    <w:rsid w:val="00080062"/>
    <w:pPr>
      <w:spacing w:line="360" w:lineRule="auto"/>
      <w:ind w:left="480" w:hanging="480"/>
    </w:pPr>
  </w:style>
  <w:style w:type="paragraph" w:styleId="CommentSubject">
    <w:name w:val="annotation subject"/>
    <w:basedOn w:val="CommentText"/>
    <w:next w:val="CommentText"/>
    <w:link w:val="CommentSubjectChar"/>
    <w:uiPriority w:val="99"/>
    <w:semiHidden/>
    <w:unhideWhenUsed/>
    <w:rsid w:val="00DA47C9"/>
    <w:pPr>
      <w:widowControl/>
    </w:pPr>
    <w:rPr>
      <w:rFonts w:ascii="Times New Roman" w:hAnsi="Times New Roman" w:cs="Times New Roman"/>
      <w:b/>
      <w:bCs/>
      <w:color w:val="auto"/>
      <w:sz w:val="20"/>
      <w:szCs w:val="20"/>
    </w:rPr>
  </w:style>
  <w:style w:type="character" w:customStyle="1" w:styleId="CommentSubjectChar">
    <w:name w:val="Comment Subject Char"/>
    <w:basedOn w:val="CommentTextChar"/>
    <w:link w:val="CommentSubject"/>
    <w:uiPriority w:val="99"/>
    <w:semiHidden/>
    <w:rsid w:val="00DA47C9"/>
    <w:rPr>
      <w:rFonts w:ascii="Times New Roman" w:hAnsi="Times New Roman" w:cs="Times New Roman"/>
      <w:b/>
      <w:bCs/>
      <w:color w:val="auto"/>
      <w:sz w:val="20"/>
      <w:szCs w:val="20"/>
    </w:rPr>
  </w:style>
  <w:style w:type="paragraph" w:styleId="TOC1">
    <w:name w:val="toc 1"/>
    <w:basedOn w:val="Normal"/>
    <w:next w:val="Normal"/>
    <w:autoRedefine/>
    <w:uiPriority w:val="39"/>
    <w:unhideWhenUsed/>
    <w:rsid w:val="002B7B69"/>
    <w:pPr>
      <w:spacing w:before="120" w:line="360" w:lineRule="auto"/>
    </w:pPr>
    <w:rPr>
      <w:b/>
      <w:bCs/>
    </w:rPr>
  </w:style>
  <w:style w:type="paragraph" w:styleId="TOC2">
    <w:name w:val="toc 2"/>
    <w:basedOn w:val="Normal"/>
    <w:next w:val="Normal"/>
    <w:autoRedefine/>
    <w:uiPriority w:val="39"/>
    <w:unhideWhenUsed/>
    <w:rsid w:val="002B7B69"/>
    <w:pPr>
      <w:spacing w:line="360" w:lineRule="auto"/>
      <w:ind w:left="240"/>
    </w:pPr>
    <w:rPr>
      <w:b/>
      <w:bCs/>
      <w:sz w:val="22"/>
      <w:szCs w:val="22"/>
    </w:rPr>
  </w:style>
  <w:style w:type="paragraph" w:styleId="TOC3">
    <w:name w:val="toc 3"/>
    <w:basedOn w:val="Normal"/>
    <w:next w:val="Normal"/>
    <w:autoRedefine/>
    <w:uiPriority w:val="39"/>
    <w:unhideWhenUsed/>
    <w:rsid w:val="002B7B69"/>
    <w:pPr>
      <w:spacing w:line="360" w:lineRule="auto"/>
      <w:ind w:left="480"/>
    </w:pPr>
    <w:rPr>
      <w:sz w:val="22"/>
      <w:szCs w:val="22"/>
    </w:rPr>
  </w:style>
  <w:style w:type="character" w:styleId="Hyperlink">
    <w:name w:val="Hyperlink"/>
    <w:basedOn w:val="DefaultParagraphFont"/>
    <w:uiPriority w:val="99"/>
    <w:unhideWhenUsed/>
    <w:rsid w:val="00C47BAF"/>
    <w:rPr>
      <w:color w:val="0563C1" w:themeColor="hyperlink"/>
      <w:u w:val="single"/>
    </w:rPr>
  </w:style>
  <w:style w:type="paragraph" w:styleId="TOCHeading">
    <w:name w:val="TOC Heading"/>
    <w:basedOn w:val="Heading1"/>
    <w:next w:val="Normal"/>
    <w:uiPriority w:val="39"/>
    <w:unhideWhenUsed/>
    <w:qFormat/>
    <w:rsid w:val="00AD0AC2"/>
    <w:pPr>
      <w:widowControl/>
      <w:spacing w:before="480" w:after="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4">
    <w:name w:val="toc 4"/>
    <w:basedOn w:val="Normal"/>
    <w:next w:val="Normal"/>
    <w:autoRedefine/>
    <w:uiPriority w:val="39"/>
    <w:unhideWhenUsed/>
    <w:rsid w:val="00AD0AC2"/>
    <w:pPr>
      <w:ind w:left="720"/>
    </w:pPr>
    <w:rPr>
      <w:rFonts w:asciiTheme="minorHAnsi" w:hAnsiTheme="minorHAnsi"/>
      <w:sz w:val="20"/>
      <w:szCs w:val="20"/>
    </w:rPr>
  </w:style>
  <w:style w:type="paragraph" w:styleId="TOC5">
    <w:name w:val="toc 5"/>
    <w:basedOn w:val="Normal"/>
    <w:next w:val="Normal"/>
    <w:autoRedefine/>
    <w:uiPriority w:val="39"/>
    <w:unhideWhenUsed/>
    <w:rsid w:val="00AD0AC2"/>
    <w:pPr>
      <w:ind w:left="960"/>
    </w:pPr>
    <w:rPr>
      <w:rFonts w:asciiTheme="minorHAnsi" w:hAnsiTheme="minorHAnsi"/>
      <w:sz w:val="20"/>
      <w:szCs w:val="20"/>
    </w:rPr>
  </w:style>
  <w:style w:type="paragraph" w:styleId="TOC6">
    <w:name w:val="toc 6"/>
    <w:basedOn w:val="Normal"/>
    <w:next w:val="Normal"/>
    <w:autoRedefine/>
    <w:uiPriority w:val="39"/>
    <w:unhideWhenUsed/>
    <w:rsid w:val="00AD0AC2"/>
    <w:pPr>
      <w:ind w:left="1200"/>
    </w:pPr>
    <w:rPr>
      <w:rFonts w:asciiTheme="minorHAnsi" w:hAnsiTheme="minorHAnsi"/>
      <w:sz w:val="20"/>
      <w:szCs w:val="20"/>
    </w:rPr>
  </w:style>
  <w:style w:type="paragraph" w:styleId="TOC7">
    <w:name w:val="toc 7"/>
    <w:basedOn w:val="Normal"/>
    <w:next w:val="Normal"/>
    <w:autoRedefine/>
    <w:uiPriority w:val="39"/>
    <w:unhideWhenUsed/>
    <w:rsid w:val="00AD0AC2"/>
    <w:pPr>
      <w:ind w:left="1440"/>
    </w:pPr>
    <w:rPr>
      <w:rFonts w:asciiTheme="minorHAnsi" w:hAnsiTheme="minorHAnsi"/>
      <w:sz w:val="20"/>
      <w:szCs w:val="20"/>
    </w:rPr>
  </w:style>
  <w:style w:type="paragraph" w:styleId="TOC8">
    <w:name w:val="toc 8"/>
    <w:basedOn w:val="Normal"/>
    <w:next w:val="Normal"/>
    <w:autoRedefine/>
    <w:uiPriority w:val="39"/>
    <w:unhideWhenUsed/>
    <w:rsid w:val="00AD0AC2"/>
    <w:pPr>
      <w:ind w:left="1680"/>
    </w:pPr>
    <w:rPr>
      <w:rFonts w:asciiTheme="minorHAnsi" w:hAnsiTheme="minorHAnsi"/>
      <w:sz w:val="20"/>
      <w:szCs w:val="20"/>
    </w:rPr>
  </w:style>
  <w:style w:type="paragraph" w:styleId="TOC9">
    <w:name w:val="toc 9"/>
    <w:basedOn w:val="Normal"/>
    <w:next w:val="Normal"/>
    <w:autoRedefine/>
    <w:uiPriority w:val="39"/>
    <w:unhideWhenUsed/>
    <w:rsid w:val="00AD0AC2"/>
    <w:pPr>
      <w:ind w:left="1920"/>
    </w:pPr>
    <w:rPr>
      <w:rFonts w:asciiTheme="minorHAnsi" w:hAnsiTheme="minorHAnsi"/>
      <w:sz w:val="20"/>
      <w:szCs w:val="20"/>
    </w:rPr>
  </w:style>
  <w:style w:type="paragraph" w:customStyle="1" w:styleId="WITHeading1">
    <w:name w:val="WITHeading1"/>
    <w:basedOn w:val="Heading1"/>
    <w:qFormat/>
    <w:rsid w:val="005A0621"/>
    <w:pPr>
      <w:spacing w:line="360" w:lineRule="auto"/>
    </w:pPr>
    <w:rPr>
      <w:rFonts w:ascii="Times New Roman" w:hAnsi="Times New Roman" w:cs="Times New Roman"/>
    </w:rPr>
  </w:style>
  <w:style w:type="paragraph" w:customStyle="1" w:styleId="WITHeading2">
    <w:name w:val="WITHeading2"/>
    <w:basedOn w:val="Heading2"/>
    <w:qFormat/>
    <w:rsid w:val="00B505C8"/>
    <w:pPr>
      <w:spacing w:line="360" w:lineRule="auto"/>
    </w:pPr>
    <w:rPr>
      <w:rFonts w:ascii="Times New Roman" w:hAnsi="Times New Roman" w:cs="Times New Roman"/>
    </w:rPr>
  </w:style>
  <w:style w:type="paragraph" w:customStyle="1" w:styleId="WITHeading3">
    <w:name w:val="WITHeading3"/>
    <w:basedOn w:val="Heading3"/>
    <w:qFormat/>
    <w:rsid w:val="00B505C8"/>
    <w:pPr>
      <w:spacing w:line="360" w:lineRule="auto"/>
    </w:pPr>
    <w:rPr>
      <w:rFonts w:ascii="Times New Roman" w:hAnsi="Times New Roman" w:cs="Times New Roman"/>
    </w:rPr>
  </w:style>
  <w:style w:type="paragraph" w:styleId="ListParagraph">
    <w:name w:val="List Paragraph"/>
    <w:basedOn w:val="Normal"/>
    <w:uiPriority w:val="34"/>
    <w:qFormat/>
    <w:rsid w:val="0053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90">
      <w:bodyDiv w:val="1"/>
      <w:marLeft w:val="0"/>
      <w:marRight w:val="0"/>
      <w:marTop w:val="0"/>
      <w:marBottom w:val="0"/>
      <w:divBdr>
        <w:top w:val="none" w:sz="0" w:space="0" w:color="auto"/>
        <w:left w:val="none" w:sz="0" w:space="0" w:color="auto"/>
        <w:bottom w:val="none" w:sz="0" w:space="0" w:color="auto"/>
        <w:right w:val="none" w:sz="0" w:space="0" w:color="auto"/>
      </w:divBdr>
    </w:div>
    <w:div w:id="269244082">
      <w:bodyDiv w:val="1"/>
      <w:marLeft w:val="0"/>
      <w:marRight w:val="0"/>
      <w:marTop w:val="0"/>
      <w:marBottom w:val="0"/>
      <w:divBdr>
        <w:top w:val="none" w:sz="0" w:space="0" w:color="auto"/>
        <w:left w:val="none" w:sz="0" w:space="0" w:color="auto"/>
        <w:bottom w:val="none" w:sz="0" w:space="0" w:color="auto"/>
        <w:right w:val="none" w:sz="0" w:space="0" w:color="auto"/>
      </w:divBdr>
    </w:div>
    <w:div w:id="723873438">
      <w:bodyDiv w:val="1"/>
      <w:marLeft w:val="0"/>
      <w:marRight w:val="0"/>
      <w:marTop w:val="0"/>
      <w:marBottom w:val="0"/>
      <w:divBdr>
        <w:top w:val="none" w:sz="0" w:space="0" w:color="auto"/>
        <w:left w:val="none" w:sz="0" w:space="0" w:color="auto"/>
        <w:bottom w:val="none" w:sz="0" w:space="0" w:color="auto"/>
        <w:right w:val="none" w:sz="0" w:space="0" w:color="auto"/>
      </w:divBdr>
    </w:div>
    <w:div w:id="806900244">
      <w:bodyDiv w:val="1"/>
      <w:marLeft w:val="0"/>
      <w:marRight w:val="0"/>
      <w:marTop w:val="0"/>
      <w:marBottom w:val="0"/>
      <w:divBdr>
        <w:top w:val="none" w:sz="0" w:space="0" w:color="auto"/>
        <w:left w:val="none" w:sz="0" w:space="0" w:color="auto"/>
        <w:bottom w:val="none" w:sz="0" w:space="0" w:color="auto"/>
        <w:right w:val="none" w:sz="0" w:space="0" w:color="auto"/>
      </w:divBdr>
    </w:div>
    <w:div w:id="944461668">
      <w:bodyDiv w:val="1"/>
      <w:marLeft w:val="0"/>
      <w:marRight w:val="0"/>
      <w:marTop w:val="0"/>
      <w:marBottom w:val="0"/>
      <w:divBdr>
        <w:top w:val="none" w:sz="0" w:space="0" w:color="auto"/>
        <w:left w:val="none" w:sz="0" w:space="0" w:color="auto"/>
        <w:bottom w:val="none" w:sz="0" w:space="0" w:color="auto"/>
        <w:right w:val="none" w:sz="0" w:space="0" w:color="auto"/>
      </w:divBdr>
    </w:div>
    <w:div w:id="1325812992">
      <w:bodyDiv w:val="1"/>
      <w:marLeft w:val="0"/>
      <w:marRight w:val="0"/>
      <w:marTop w:val="0"/>
      <w:marBottom w:val="0"/>
      <w:divBdr>
        <w:top w:val="none" w:sz="0" w:space="0" w:color="auto"/>
        <w:left w:val="none" w:sz="0" w:space="0" w:color="auto"/>
        <w:bottom w:val="none" w:sz="0" w:space="0" w:color="auto"/>
        <w:right w:val="none" w:sz="0" w:space="0" w:color="auto"/>
      </w:divBdr>
    </w:div>
    <w:div w:id="1372145209">
      <w:bodyDiv w:val="1"/>
      <w:marLeft w:val="0"/>
      <w:marRight w:val="0"/>
      <w:marTop w:val="0"/>
      <w:marBottom w:val="0"/>
      <w:divBdr>
        <w:top w:val="none" w:sz="0" w:space="0" w:color="auto"/>
        <w:left w:val="none" w:sz="0" w:space="0" w:color="auto"/>
        <w:bottom w:val="none" w:sz="0" w:space="0" w:color="auto"/>
        <w:right w:val="none" w:sz="0" w:space="0" w:color="auto"/>
      </w:divBdr>
    </w:div>
    <w:div w:id="1500727744">
      <w:bodyDiv w:val="1"/>
      <w:marLeft w:val="0"/>
      <w:marRight w:val="0"/>
      <w:marTop w:val="0"/>
      <w:marBottom w:val="0"/>
      <w:divBdr>
        <w:top w:val="none" w:sz="0" w:space="0" w:color="auto"/>
        <w:left w:val="none" w:sz="0" w:space="0" w:color="auto"/>
        <w:bottom w:val="none" w:sz="0" w:space="0" w:color="auto"/>
        <w:right w:val="none" w:sz="0" w:space="0" w:color="auto"/>
      </w:divBdr>
    </w:div>
    <w:div w:id="1576356765">
      <w:bodyDiv w:val="1"/>
      <w:marLeft w:val="0"/>
      <w:marRight w:val="0"/>
      <w:marTop w:val="0"/>
      <w:marBottom w:val="0"/>
      <w:divBdr>
        <w:top w:val="none" w:sz="0" w:space="0" w:color="auto"/>
        <w:left w:val="none" w:sz="0" w:space="0" w:color="auto"/>
        <w:bottom w:val="none" w:sz="0" w:space="0" w:color="auto"/>
        <w:right w:val="none" w:sz="0" w:space="0" w:color="auto"/>
      </w:divBdr>
    </w:div>
    <w:div w:id="1740059427">
      <w:bodyDiv w:val="1"/>
      <w:marLeft w:val="0"/>
      <w:marRight w:val="0"/>
      <w:marTop w:val="0"/>
      <w:marBottom w:val="0"/>
      <w:divBdr>
        <w:top w:val="none" w:sz="0" w:space="0" w:color="auto"/>
        <w:left w:val="none" w:sz="0" w:space="0" w:color="auto"/>
        <w:bottom w:val="none" w:sz="0" w:space="0" w:color="auto"/>
        <w:right w:val="none" w:sz="0" w:space="0" w:color="auto"/>
      </w:divBdr>
    </w:div>
    <w:div w:id="1978560304">
      <w:bodyDiv w:val="1"/>
      <w:marLeft w:val="0"/>
      <w:marRight w:val="0"/>
      <w:marTop w:val="0"/>
      <w:marBottom w:val="0"/>
      <w:divBdr>
        <w:top w:val="none" w:sz="0" w:space="0" w:color="auto"/>
        <w:left w:val="none" w:sz="0" w:space="0" w:color="auto"/>
        <w:bottom w:val="none" w:sz="0" w:space="0" w:color="auto"/>
        <w:right w:val="none" w:sz="0" w:space="0" w:color="auto"/>
      </w:divBdr>
    </w:div>
    <w:div w:id="2100056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image" Target="media/image13.png"/><Relationship Id="rId24" Type="http://schemas.openxmlformats.org/officeDocument/2006/relationships/hyperlink" Target="http://wave.webaim.org/" TargetMode="External"/><Relationship Id="rId25" Type="http://schemas.openxmlformats.org/officeDocument/2006/relationships/hyperlink" Target="http://help.adobe.com/en_US/creativesuite/cs/using/WS3F71DA01-0962-4b2e-B7FD-C956F8659BB3.html" TargetMode="External"/><Relationship Id="rId26" Type="http://schemas.openxmlformats.org/officeDocument/2006/relationships/hyperlink" Target="http://t.sidekickopen68.com/e1t/c/5/f18dQhb0S7lC8dDMPbW2n0x6l2B9nMJW7t5XZs1pwZJnW2BgKqP5v79hWF2n0wv0qfQVf6GmBN603?t=https%3A%2F%2Fwww.youtube.com%2Fwatch%3Fv%3DJh0er2pRcq8&amp;si=5424029859840000&amp;pi=369c0aa0-f011-44b0-a80a-48bd0bf0d24a" TargetMode="External"/><Relationship Id="rId27" Type="http://schemas.openxmlformats.org/officeDocument/2006/relationships/footer" Target="footer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googleonlinesecurity.blogspot.com/2014/12/are-you-robot-introducing-no-captcha.html"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B0A4B89-475C-C548-889A-5487A7ED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63</Pages>
  <Words>15176</Words>
  <Characters>86509</Characters>
  <Application>Microsoft Macintosh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McCarthy</cp:lastModifiedBy>
  <cp:revision>13</cp:revision>
  <dcterms:created xsi:type="dcterms:W3CDTF">2017-03-27T11:30:00Z</dcterms:created>
  <dcterms:modified xsi:type="dcterms:W3CDTF">2017-03-29T16:48:00Z</dcterms:modified>
</cp:coreProperties>
</file>