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5CB4A" w14:textId="11E4B100" w:rsidR="00504F8C" w:rsidRDefault="00504F8C" w:rsidP="00504F8C">
      <w:pPr>
        <w:autoSpaceDE w:val="0"/>
        <w:autoSpaceDN w:val="0"/>
        <w:adjustRightInd w:val="0"/>
        <w:spacing w:line="276" w:lineRule="auto"/>
        <w:rPr>
          <w:rFonts w:ascii="Lato-Bold" w:hAnsi="Lato-Bold" w:cs="Lato-Bold"/>
          <w:b/>
          <w:bCs/>
          <w:color w:val="000000"/>
          <w:sz w:val="48"/>
          <w:szCs w:val="48"/>
        </w:rPr>
      </w:pPr>
      <w:r>
        <w:rPr>
          <w:rFonts w:ascii="Lato-Bold" w:hAnsi="Lato-Bold" w:cs="Lato-Bold"/>
          <w:b/>
          <w:bCs/>
          <w:color w:val="000000"/>
          <w:sz w:val="48"/>
          <w:szCs w:val="48"/>
        </w:rPr>
        <w:t>Examen d’intégration</w:t>
      </w:r>
    </w:p>
    <w:p w14:paraId="5CA27910" w14:textId="597C4786" w:rsidR="00504F8C" w:rsidRDefault="00504F8C" w:rsidP="00504F8C">
      <w:pPr>
        <w:autoSpaceDE w:val="0"/>
        <w:autoSpaceDN w:val="0"/>
        <w:adjustRightInd w:val="0"/>
        <w:spacing w:after="0" w:line="276" w:lineRule="auto"/>
        <w:rPr>
          <w:rFonts w:ascii="Lato-Italic" w:hAnsi="Lato-Italic" w:cs="Lato-Italic"/>
          <w:i/>
          <w:iCs/>
          <w:color w:val="666666"/>
          <w:sz w:val="30"/>
          <w:szCs w:val="30"/>
        </w:rPr>
      </w:pPr>
      <w:r>
        <w:rPr>
          <w:rFonts w:ascii="Lato-Italic" w:hAnsi="Lato-Italic" w:cs="Lato-Italic"/>
          <w:i/>
          <w:iCs/>
          <w:color w:val="666666"/>
          <w:sz w:val="30"/>
          <w:szCs w:val="30"/>
        </w:rPr>
        <w:t>Enoncé</w:t>
      </w:r>
    </w:p>
    <w:p w14:paraId="0FD0BF11" w14:textId="77777777" w:rsidR="00504F8C" w:rsidRDefault="00504F8C" w:rsidP="00504F8C">
      <w:pPr>
        <w:autoSpaceDE w:val="0"/>
        <w:autoSpaceDN w:val="0"/>
        <w:adjustRightInd w:val="0"/>
        <w:spacing w:after="0" w:line="276" w:lineRule="auto"/>
        <w:rPr>
          <w:rFonts w:ascii="Lato-Italic" w:hAnsi="Lato-Italic" w:cs="Lato-Italic"/>
          <w:i/>
          <w:iCs/>
          <w:color w:val="666666"/>
          <w:sz w:val="30"/>
          <w:szCs w:val="30"/>
        </w:rPr>
      </w:pPr>
    </w:p>
    <w:p w14:paraId="2C3436B5" w14:textId="757CE1D1" w:rsidR="00504F8C" w:rsidRDefault="00504F8C"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En utilisant vos connaissances en HTML et CSS, vous intègrerez la maquette en pièce jointe,</w:t>
      </w:r>
      <w:r>
        <w:rPr>
          <w:rFonts w:ascii="Lato-Regular" w:hAnsi="Lato-Regular" w:cs="Lato-Regular"/>
          <w:color w:val="000000"/>
        </w:rPr>
        <w:t xml:space="preserve"> </w:t>
      </w:r>
      <w:r>
        <w:rPr>
          <w:rFonts w:ascii="Lato-Regular" w:hAnsi="Lato-Regular" w:cs="Lato-Regular"/>
          <w:color w:val="000000"/>
        </w:rPr>
        <w:t>dans le respect des normes du W3C.</w:t>
      </w:r>
    </w:p>
    <w:p w14:paraId="4009C1AA" w14:textId="77777777" w:rsidR="00504F8C" w:rsidRDefault="00504F8C" w:rsidP="00504F8C">
      <w:pPr>
        <w:autoSpaceDE w:val="0"/>
        <w:autoSpaceDN w:val="0"/>
        <w:adjustRightInd w:val="0"/>
        <w:spacing w:after="0" w:line="276" w:lineRule="auto"/>
        <w:rPr>
          <w:rFonts w:ascii="Lato-Regular" w:hAnsi="Lato-Regular" w:cs="Lato-Regular"/>
          <w:color w:val="000000"/>
        </w:rPr>
      </w:pPr>
    </w:p>
    <w:p w14:paraId="70EBE5DD" w14:textId="5DCEFEC0" w:rsidR="00504F8C" w:rsidRDefault="00504F8C"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Vous êtes libre d’apporter à l’interface les améliorations que vous jugez nécessaires / utiles</w:t>
      </w:r>
      <w:r>
        <w:rPr>
          <w:rFonts w:ascii="Lato-Regular" w:hAnsi="Lato-Regular" w:cs="Lato-Regular"/>
          <w:color w:val="000000"/>
        </w:rPr>
        <w:t xml:space="preserve"> </w:t>
      </w:r>
      <w:r>
        <w:rPr>
          <w:rFonts w:ascii="Lato-Regular" w:hAnsi="Lato-Regular" w:cs="Lato-Regular"/>
          <w:color w:val="000000"/>
        </w:rPr>
        <w:t>pour l’utilisateur (effets d’interaction, animations).</w:t>
      </w:r>
    </w:p>
    <w:p w14:paraId="21EF161C" w14:textId="77777777" w:rsidR="00504F8C" w:rsidRDefault="00504F8C" w:rsidP="00504F8C">
      <w:pPr>
        <w:autoSpaceDE w:val="0"/>
        <w:autoSpaceDN w:val="0"/>
        <w:adjustRightInd w:val="0"/>
        <w:spacing w:after="0" w:line="276" w:lineRule="auto"/>
        <w:rPr>
          <w:rFonts w:ascii="Lato-Regular" w:hAnsi="Lato-Regular" w:cs="Lato-Regular"/>
          <w:color w:val="000000"/>
        </w:rPr>
      </w:pPr>
    </w:p>
    <w:p w14:paraId="24DE4C6B" w14:textId="6C2FFDCC" w:rsidR="00504F8C" w:rsidRDefault="00504F8C"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Gardez à l’esprit le concept d’amélioration progressive.</w:t>
      </w:r>
    </w:p>
    <w:p w14:paraId="08285BD8" w14:textId="77777777" w:rsidR="00504F8C" w:rsidRDefault="00504F8C" w:rsidP="00504F8C">
      <w:pPr>
        <w:autoSpaceDE w:val="0"/>
        <w:autoSpaceDN w:val="0"/>
        <w:adjustRightInd w:val="0"/>
        <w:spacing w:after="0" w:line="276" w:lineRule="auto"/>
        <w:rPr>
          <w:rFonts w:ascii="Lato-Regular" w:hAnsi="Lato-Regular" w:cs="Lato-Regular"/>
          <w:color w:val="000000"/>
        </w:rPr>
      </w:pPr>
    </w:p>
    <w:p w14:paraId="7F12093D" w14:textId="26AD4C91" w:rsidR="00504F8C" w:rsidRDefault="00504F8C"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N’oubliez pas de réfléchir dans un premier temps à l’architecture de votre page web, et aux</w:t>
      </w:r>
      <w:r>
        <w:rPr>
          <w:rFonts w:ascii="Lato-Regular" w:hAnsi="Lato-Regular" w:cs="Lato-Regular"/>
          <w:color w:val="000000"/>
        </w:rPr>
        <w:t xml:space="preserve"> </w:t>
      </w:r>
      <w:r>
        <w:rPr>
          <w:rFonts w:ascii="Lato-Regular" w:hAnsi="Lato-Regular" w:cs="Lato-Regular"/>
          <w:color w:val="000000"/>
        </w:rPr>
        <w:t>balises structurantes que vous utiliserez.</w:t>
      </w:r>
    </w:p>
    <w:p w14:paraId="45D4947A" w14:textId="77777777" w:rsidR="00504F8C" w:rsidRDefault="00504F8C" w:rsidP="00504F8C">
      <w:pPr>
        <w:autoSpaceDE w:val="0"/>
        <w:autoSpaceDN w:val="0"/>
        <w:adjustRightInd w:val="0"/>
        <w:spacing w:after="0" w:line="276" w:lineRule="auto"/>
        <w:rPr>
          <w:rFonts w:ascii="Lato-Regular" w:hAnsi="Lato-Regular" w:cs="Lato-Regular"/>
          <w:color w:val="000000"/>
        </w:rPr>
      </w:pPr>
    </w:p>
    <w:p w14:paraId="71F96CA8" w14:textId="0750F8E5" w:rsidR="00504F8C" w:rsidRDefault="00504F8C"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Procédez ensuite par étapes.</w:t>
      </w:r>
    </w:p>
    <w:p w14:paraId="4869243C" w14:textId="77777777" w:rsidR="00504F8C" w:rsidRDefault="00504F8C" w:rsidP="00504F8C">
      <w:pPr>
        <w:autoSpaceDE w:val="0"/>
        <w:autoSpaceDN w:val="0"/>
        <w:adjustRightInd w:val="0"/>
        <w:spacing w:after="0" w:line="276" w:lineRule="auto"/>
        <w:rPr>
          <w:rFonts w:ascii="Lato-Regular" w:hAnsi="Lato-Regular" w:cs="Lato-Regular"/>
          <w:color w:val="000000"/>
        </w:rPr>
      </w:pPr>
    </w:p>
    <w:p w14:paraId="08CA60D8" w14:textId="41F42A34" w:rsidR="00504F8C" w:rsidRDefault="00504F8C"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Faites attention aux détails (polices et tailles de caractères, couleurs, espacements, ...)</w:t>
      </w:r>
    </w:p>
    <w:p w14:paraId="4F03EDC6" w14:textId="64C59972" w:rsidR="00504F8C" w:rsidRDefault="00504F8C" w:rsidP="00504F8C">
      <w:pPr>
        <w:autoSpaceDE w:val="0"/>
        <w:autoSpaceDN w:val="0"/>
        <w:adjustRightInd w:val="0"/>
        <w:spacing w:after="0" w:line="276" w:lineRule="auto"/>
        <w:rPr>
          <w:rFonts w:ascii="Lato-Regular" w:hAnsi="Lato-Regular" w:cs="Lato-Regular"/>
          <w:color w:val="000000"/>
        </w:rPr>
      </w:pPr>
    </w:p>
    <w:p w14:paraId="0B9CA66D" w14:textId="42A9E592" w:rsidR="00504F8C" w:rsidRDefault="00504F8C"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 xml:space="preserve">La partie suivante doit être un </w:t>
      </w:r>
      <w:proofErr w:type="spellStart"/>
      <w:r w:rsidR="0016173C">
        <w:rPr>
          <w:rFonts w:ascii="Lato-Regular" w:hAnsi="Lato-Regular" w:cs="Lato-Regular"/>
          <w:color w:val="000000"/>
        </w:rPr>
        <w:t>S</w:t>
      </w:r>
      <w:r>
        <w:rPr>
          <w:rFonts w:ascii="Lato-Regular" w:hAnsi="Lato-Regular" w:cs="Lato-Regular"/>
          <w:color w:val="000000"/>
        </w:rPr>
        <w:t>lider</w:t>
      </w:r>
      <w:proofErr w:type="spellEnd"/>
      <w:r>
        <w:rPr>
          <w:rFonts w:ascii="Lato-Regular" w:hAnsi="Lato-Regular" w:cs="Lato-Regular"/>
          <w:color w:val="000000"/>
        </w:rPr>
        <w:t xml:space="preserve"> JS fonctionnel, permettant de naviguer entre différentes vidéos (les liens sont </w:t>
      </w:r>
      <w:r w:rsidR="00D2322C">
        <w:rPr>
          <w:rFonts w:ascii="Lato-Regular" w:hAnsi="Lato-Regular" w:cs="Lato-Regular"/>
          <w:color w:val="000000"/>
        </w:rPr>
        <w:t>donnés</w:t>
      </w:r>
      <w:r>
        <w:rPr>
          <w:rFonts w:ascii="Lato-Regular" w:hAnsi="Lato-Regular" w:cs="Lato-Regular"/>
          <w:color w:val="000000"/>
        </w:rPr>
        <w:t xml:space="preserve"> en annexe </w:t>
      </w:r>
      <w:r w:rsidR="006C2635">
        <w:rPr>
          <w:rFonts w:ascii="Lato-Regular" w:hAnsi="Lato-Regular" w:cs="Lato-Regular"/>
          <w:color w:val="000000"/>
        </w:rPr>
        <w:t xml:space="preserve">(1) </w:t>
      </w:r>
      <w:r>
        <w:rPr>
          <w:rFonts w:ascii="Lato-Regular" w:hAnsi="Lato-Regular" w:cs="Lato-Regular"/>
          <w:color w:val="000000"/>
        </w:rPr>
        <w:t xml:space="preserve">de ce brief) : </w:t>
      </w:r>
    </w:p>
    <w:p w14:paraId="7AD271D1" w14:textId="7665523D" w:rsidR="00504F8C" w:rsidRDefault="00504F8C" w:rsidP="00504F8C">
      <w:pPr>
        <w:autoSpaceDE w:val="0"/>
        <w:autoSpaceDN w:val="0"/>
        <w:adjustRightInd w:val="0"/>
        <w:spacing w:after="0" w:line="276" w:lineRule="auto"/>
        <w:rPr>
          <w:rFonts w:ascii="Lato-Regular" w:hAnsi="Lato-Regular" w:cs="Lato-Regular"/>
          <w:color w:val="000000"/>
        </w:rPr>
      </w:pPr>
    </w:p>
    <w:p w14:paraId="2810DCFB" w14:textId="68E0C887" w:rsidR="00504F8C" w:rsidRDefault="00504F8C" w:rsidP="00504F8C">
      <w:pPr>
        <w:autoSpaceDE w:val="0"/>
        <w:autoSpaceDN w:val="0"/>
        <w:adjustRightInd w:val="0"/>
        <w:spacing w:after="0" w:line="276" w:lineRule="auto"/>
        <w:rPr>
          <w:rFonts w:ascii="Lato-Regular" w:hAnsi="Lato-Regular" w:cs="Lato-Regular"/>
          <w:color w:val="000000"/>
        </w:rPr>
      </w:pPr>
      <w:r w:rsidRPr="00504F8C">
        <w:rPr>
          <w:rFonts w:ascii="Lato-Regular" w:hAnsi="Lato-Regular" w:cs="Lato-Regular"/>
          <w:color w:val="000000"/>
        </w:rPr>
        <w:drawing>
          <wp:inline distT="0" distB="0" distL="0" distR="0" wp14:anchorId="1279E040" wp14:editId="26838760">
            <wp:extent cx="5760720" cy="22136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213610"/>
                    </a:xfrm>
                    <a:prstGeom prst="rect">
                      <a:avLst/>
                    </a:prstGeom>
                  </pic:spPr>
                </pic:pic>
              </a:graphicData>
            </a:graphic>
          </wp:inline>
        </w:drawing>
      </w:r>
    </w:p>
    <w:p w14:paraId="6A72F64B" w14:textId="038647D9" w:rsidR="00504F8C" w:rsidRDefault="00504F8C"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 xml:space="preserve">À noter que le sous-titre gris doit correspondre au titre de la vidéo, et doit changer en fonction du </w:t>
      </w:r>
      <w:proofErr w:type="spellStart"/>
      <w:r>
        <w:rPr>
          <w:rFonts w:ascii="Lato-Regular" w:hAnsi="Lato-Regular" w:cs="Lato-Regular"/>
          <w:color w:val="000000"/>
        </w:rPr>
        <w:t>slider</w:t>
      </w:r>
      <w:proofErr w:type="spellEnd"/>
      <w:r>
        <w:rPr>
          <w:rFonts w:ascii="Lato-Regular" w:hAnsi="Lato-Regular" w:cs="Lato-Regular"/>
          <w:color w:val="000000"/>
        </w:rPr>
        <w:t>.</w:t>
      </w:r>
    </w:p>
    <w:p w14:paraId="517F09C0" w14:textId="11A5F441" w:rsidR="00B777D5" w:rsidRDefault="00B777D5" w:rsidP="00504F8C">
      <w:pPr>
        <w:autoSpaceDE w:val="0"/>
        <w:autoSpaceDN w:val="0"/>
        <w:adjustRightInd w:val="0"/>
        <w:spacing w:after="0" w:line="276" w:lineRule="auto"/>
        <w:rPr>
          <w:rFonts w:ascii="Lato-Regular" w:hAnsi="Lato-Regular" w:cs="Lato-Regular"/>
          <w:color w:val="000000"/>
        </w:rPr>
      </w:pPr>
    </w:p>
    <w:p w14:paraId="26980B80" w14:textId="31FDF595" w:rsidR="00B777D5" w:rsidRDefault="00B777D5" w:rsidP="00504F8C">
      <w:pPr>
        <w:autoSpaceDE w:val="0"/>
        <w:autoSpaceDN w:val="0"/>
        <w:adjustRightInd w:val="0"/>
        <w:spacing w:after="0" w:line="276" w:lineRule="auto"/>
        <w:rPr>
          <w:rFonts w:ascii="Lato-Regular" w:hAnsi="Lato-Regular" w:cs="Lato-Regular"/>
          <w:color w:val="000000"/>
        </w:rPr>
      </w:pPr>
    </w:p>
    <w:p w14:paraId="76C324ED" w14:textId="445C9A06" w:rsidR="00B777D5" w:rsidRDefault="00B777D5"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Il faudra également ajouter le comportement suivant au bouton « Read more for $2,00 », à savoir : révéler en JS le contenu de l’article complet :</w:t>
      </w:r>
    </w:p>
    <w:p w14:paraId="2F8DAD86" w14:textId="6946C33F" w:rsidR="00B777D5" w:rsidRDefault="00B777D5" w:rsidP="00504F8C">
      <w:pPr>
        <w:autoSpaceDE w:val="0"/>
        <w:autoSpaceDN w:val="0"/>
        <w:adjustRightInd w:val="0"/>
        <w:spacing w:after="0" w:line="276" w:lineRule="auto"/>
        <w:rPr>
          <w:rFonts w:ascii="Lato-Regular" w:hAnsi="Lato-Regular" w:cs="Lato-Regular"/>
          <w:color w:val="000000"/>
        </w:rPr>
      </w:pPr>
    </w:p>
    <w:p w14:paraId="5ABD325C" w14:textId="642C345E" w:rsidR="00B777D5" w:rsidRDefault="00B777D5" w:rsidP="00504F8C">
      <w:pPr>
        <w:autoSpaceDE w:val="0"/>
        <w:autoSpaceDN w:val="0"/>
        <w:adjustRightInd w:val="0"/>
        <w:spacing w:after="0" w:line="276" w:lineRule="auto"/>
        <w:rPr>
          <w:rFonts w:ascii="Lato-Regular" w:hAnsi="Lato-Regular" w:cs="Lato-Regular"/>
          <w:color w:val="000000"/>
        </w:rPr>
      </w:pPr>
      <w:r w:rsidRPr="00B777D5">
        <w:rPr>
          <w:rFonts w:ascii="Lato-Regular" w:hAnsi="Lato-Regular" w:cs="Lato-Regular"/>
          <w:color w:val="000000"/>
        </w:rPr>
        <w:lastRenderedPageBreak/>
        <w:drawing>
          <wp:inline distT="0" distB="0" distL="0" distR="0" wp14:anchorId="1630DD7E" wp14:editId="3B7A76CC">
            <wp:extent cx="5760720" cy="1916430"/>
            <wp:effectExtent l="0" t="0" r="0"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916430"/>
                    </a:xfrm>
                    <a:prstGeom prst="rect">
                      <a:avLst/>
                    </a:prstGeom>
                  </pic:spPr>
                </pic:pic>
              </a:graphicData>
            </a:graphic>
          </wp:inline>
        </w:drawing>
      </w:r>
    </w:p>
    <w:p w14:paraId="0EE1E633" w14:textId="12D35492" w:rsidR="00B777D5" w:rsidRDefault="00B777D5"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(le contenu complet se trouvant en annexe</w:t>
      </w:r>
      <w:r w:rsidR="006C2635">
        <w:rPr>
          <w:rFonts w:ascii="Lato-Regular" w:hAnsi="Lato-Regular" w:cs="Lato-Regular"/>
          <w:color w:val="000000"/>
        </w:rPr>
        <w:t xml:space="preserve"> (2)</w:t>
      </w:r>
      <w:r>
        <w:rPr>
          <w:rFonts w:ascii="Lato-Regular" w:hAnsi="Lato-Regular" w:cs="Lato-Regular"/>
          <w:color w:val="000000"/>
        </w:rPr>
        <w:t xml:space="preserve"> doit être révélé en JS lors du clic sur le bouton)</w:t>
      </w:r>
    </w:p>
    <w:p w14:paraId="506021BC" w14:textId="12FAF8B9" w:rsidR="006E0262" w:rsidRDefault="006E0262" w:rsidP="00504F8C">
      <w:pPr>
        <w:autoSpaceDE w:val="0"/>
        <w:autoSpaceDN w:val="0"/>
        <w:adjustRightInd w:val="0"/>
        <w:spacing w:after="0" w:line="276" w:lineRule="auto"/>
        <w:rPr>
          <w:rFonts w:ascii="Lato-Regular" w:hAnsi="Lato-Regular" w:cs="Lato-Regular"/>
          <w:color w:val="000000"/>
        </w:rPr>
      </w:pPr>
    </w:p>
    <w:p w14:paraId="4124995D" w14:textId="341C5B8E" w:rsidR="006E0262" w:rsidRDefault="006E0262" w:rsidP="00504F8C">
      <w:pPr>
        <w:autoSpaceDE w:val="0"/>
        <w:autoSpaceDN w:val="0"/>
        <w:adjustRightInd w:val="0"/>
        <w:spacing w:after="0" w:line="276" w:lineRule="auto"/>
        <w:rPr>
          <w:rFonts w:ascii="Lato-Regular" w:hAnsi="Lato-Regular" w:cs="Lato-Regular"/>
          <w:color w:val="000000"/>
        </w:rPr>
      </w:pPr>
    </w:p>
    <w:p w14:paraId="3EF11719" w14:textId="6FA7B862" w:rsidR="006E0262" w:rsidRDefault="006E0262"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 xml:space="preserve">Les icônes de médias sociaux doivent être intégrés en vectoriel, via une bibliothèque de font </w:t>
      </w:r>
      <w:r w:rsidR="00C46779">
        <w:rPr>
          <w:rFonts w:ascii="Lato-Regular" w:hAnsi="Lato-Regular" w:cs="Lato-Regular"/>
          <w:color w:val="000000"/>
        </w:rPr>
        <w:t>icônes</w:t>
      </w:r>
      <w:r>
        <w:rPr>
          <w:rFonts w:ascii="Lato-Regular" w:hAnsi="Lato-Regular" w:cs="Lato-Regular"/>
          <w:color w:val="000000"/>
        </w:rPr>
        <w:t>.</w:t>
      </w:r>
    </w:p>
    <w:p w14:paraId="0B2A417A" w14:textId="46F0FD26" w:rsidR="00C46779" w:rsidRDefault="00C46779" w:rsidP="00C46779">
      <w:pPr>
        <w:autoSpaceDE w:val="0"/>
        <w:autoSpaceDN w:val="0"/>
        <w:adjustRightInd w:val="0"/>
        <w:spacing w:after="0" w:line="276" w:lineRule="auto"/>
        <w:jc w:val="center"/>
        <w:rPr>
          <w:rFonts w:ascii="Lato-Regular" w:hAnsi="Lato-Regular" w:cs="Lato-Regular"/>
          <w:color w:val="000000"/>
        </w:rPr>
      </w:pPr>
      <w:r w:rsidRPr="00C46779">
        <w:rPr>
          <w:rFonts w:ascii="Lato-Regular" w:hAnsi="Lato-Regular" w:cs="Lato-Regular"/>
          <w:color w:val="000000"/>
        </w:rPr>
        <w:drawing>
          <wp:inline distT="0" distB="0" distL="0" distR="0" wp14:anchorId="262C64C3" wp14:editId="3C308F96">
            <wp:extent cx="1093807" cy="426008"/>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11503" cy="432900"/>
                    </a:xfrm>
                    <a:prstGeom prst="rect">
                      <a:avLst/>
                    </a:prstGeom>
                  </pic:spPr>
                </pic:pic>
              </a:graphicData>
            </a:graphic>
          </wp:inline>
        </w:drawing>
      </w:r>
    </w:p>
    <w:p w14:paraId="11AC21B4" w14:textId="1395A3CD" w:rsidR="006E0262" w:rsidRDefault="006E0262" w:rsidP="00504F8C">
      <w:pPr>
        <w:autoSpaceDE w:val="0"/>
        <w:autoSpaceDN w:val="0"/>
        <w:adjustRightInd w:val="0"/>
        <w:spacing w:after="0" w:line="276" w:lineRule="auto"/>
        <w:rPr>
          <w:rFonts w:ascii="Lato-Regular" w:hAnsi="Lato-Regular" w:cs="Lato-Regular"/>
          <w:color w:val="000000"/>
        </w:rPr>
      </w:pPr>
    </w:p>
    <w:p w14:paraId="02EE0C2C" w14:textId="77777777" w:rsidR="006E0262" w:rsidRDefault="006E0262" w:rsidP="00504F8C">
      <w:pPr>
        <w:autoSpaceDE w:val="0"/>
        <w:autoSpaceDN w:val="0"/>
        <w:adjustRightInd w:val="0"/>
        <w:spacing w:after="0" w:line="276" w:lineRule="auto"/>
        <w:rPr>
          <w:rFonts w:ascii="Lato-Regular" w:hAnsi="Lato-Regular" w:cs="Lato-Regular"/>
          <w:color w:val="000000"/>
        </w:rPr>
      </w:pPr>
    </w:p>
    <w:p w14:paraId="6EB9A5CB" w14:textId="29A2AF03" w:rsidR="006E0262" w:rsidRDefault="006E0262"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Le reste des images est fourni dans un dossier /images/</w:t>
      </w:r>
    </w:p>
    <w:p w14:paraId="06E31519" w14:textId="77777777" w:rsidR="00504F8C" w:rsidRDefault="00504F8C" w:rsidP="00504F8C">
      <w:pPr>
        <w:autoSpaceDE w:val="0"/>
        <w:autoSpaceDN w:val="0"/>
        <w:adjustRightInd w:val="0"/>
        <w:spacing w:after="0" w:line="276" w:lineRule="auto"/>
        <w:rPr>
          <w:rFonts w:ascii="Lato-Regular" w:hAnsi="Lato-Regular" w:cs="Lato-Regular"/>
          <w:color w:val="000000"/>
        </w:rPr>
      </w:pPr>
    </w:p>
    <w:p w14:paraId="56F20307" w14:textId="50AD076B" w:rsidR="00504F8C" w:rsidRDefault="00504F8C" w:rsidP="00504F8C">
      <w:pPr>
        <w:autoSpaceDE w:val="0"/>
        <w:autoSpaceDN w:val="0"/>
        <w:adjustRightInd w:val="0"/>
        <w:spacing w:after="0" w:line="276" w:lineRule="auto"/>
        <w:rPr>
          <w:rFonts w:ascii="Lato-Italic" w:hAnsi="Lato-Italic" w:cs="Lato-Italic"/>
          <w:i/>
          <w:iCs/>
          <w:color w:val="666666"/>
          <w:sz w:val="30"/>
          <w:szCs w:val="30"/>
        </w:rPr>
      </w:pPr>
      <w:r>
        <w:rPr>
          <w:rFonts w:ascii="Lato-Italic" w:hAnsi="Lato-Italic" w:cs="Lato-Italic"/>
          <w:i/>
          <w:iCs/>
          <w:color w:val="666666"/>
          <w:sz w:val="30"/>
          <w:szCs w:val="30"/>
        </w:rPr>
        <w:t>Outils</w:t>
      </w:r>
    </w:p>
    <w:p w14:paraId="19027B93" w14:textId="77777777" w:rsidR="00504F8C" w:rsidRDefault="00504F8C" w:rsidP="00504F8C">
      <w:pPr>
        <w:autoSpaceDE w:val="0"/>
        <w:autoSpaceDN w:val="0"/>
        <w:adjustRightInd w:val="0"/>
        <w:spacing w:after="0" w:line="276" w:lineRule="auto"/>
        <w:rPr>
          <w:rFonts w:ascii="Lato-Italic" w:hAnsi="Lato-Italic" w:cs="Lato-Italic"/>
          <w:i/>
          <w:iCs/>
          <w:color w:val="666666"/>
          <w:sz w:val="30"/>
          <w:szCs w:val="30"/>
        </w:rPr>
      </w:pPr>
    </w:p>
    <w:p w14:paraId="2DAF7CF4" w14:textId="65C3DF0C" w:rsidR="00504F8C" w:rsidRDefault="00504F8C"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 xml:space="preserve">L'utilisation d'outils tels que </w:t>
      </w:r>
      <w:r>
        <w:rPr>
          <w:rFonts w:ascii="Lato-Bold" w:hAnsi="Lato-Bold" w:cs="Lato-Bold"/>
          <w:b/>
          <w:bCs/>
          <w:color w:val="000000"/>
        </w:rPr>
        <w:t>Bootstrap</w:t>
      </w:r>
      <w:r>
        <w:rPr>
          <w:rFonts w:ascii="Lato-Bold" w:hAnsi="Lato-Bold" w:cs="Lato-Bold"/>
          <w:b/>
          <w:bCs/>
          <w:color w:val="000000"/>
        </w:rPr>
        <w:t xml:space="preserve"> </w:t>
      </w:r>
      <w:r>
        <w:rPr>
          <w:rFonts w:ascii="Lato-Regular" w:hAnsi="Lato-Regular" w:cs="Lato-Regular"/>
          <w:color w:val="000000"/>
        </w:rPr>
        <w:t xml:space="preserve">ou des </w:t>
      </w:r>
      <w:r>
        <w:rPr>
          <w:rFonts w:ascii="Lato-Bold" w:hAnsi="Lato-Bold" w:cs="Lato-Bold"/>
          <w:b/>
          <w:bCs/>
          <w:color w:val="000000"/>
        </w:rPr>
        <w:t>préprocesseurs</w:t>
      </w:r>
      <w:r>
        <w:rPr>
          <w:rFonts w:ascii="Lato-Bold" w:hAnsi="Lato-Bold" w:cs="Lato-Bold"/>
          <w:b/>
          <w:bCs/>
          <w:color w:val="000000"/>
        </w:rPr>
        <w:t xml:space="preserve"> CSS </w:t>
      </w:r>
      <w:r>
        <w:rPr>
          <w:rFonts w:ascii="Lato-Regular" w:hAnsi="Lato-Regular" w:cs="Lato-Regular"/>
          <w:color w:val="000000"/>
        </w:rPr>
        <w:t>sont autorisés si vous en</w:t>
      </w:r>
      <w:r>
        <w:rPr>
          <w:rFonts w:ascii="Lato-Regular" w:hAnsi="Lato-Regular" w:cs="Lato-Regular"/>
          <w:color w:val="000000"/>
        </w:rPr>
        <w:t xml:space="preserve"> </w:t>
      </w:r>
      <w:r>
        <w:rPr>
          <w:rFonts w:ascii="Lato-Regular" w:hAnsi="Lato-Regular" w:cs="Lato-Regular"/>
          <w:color w:val="000000"/>
        </w:rPr>
        <w:t xml:space="preserve">ressentez le besoin, mais ne sont pas </w:t>
      </w:r>
      <w:r>
        <w:rPr>
          <w:rFonts w:ascii="Lato-Regular" w:hAnsi="Lato-Regular" w:cs="Lato-Regular"/>
          <w:color w:val="000000"/>
        </w:rPr>
        <w:t>obligatoires.</w:t>
      </w:r>
    </w:p>
    <w:p w14:paraId="5D68948B" w14:textId="77777777" w:rsidR="00504F8C" w:rsidRDefault="00504F8C" w:rsidP="00504F8C">
      <w:pPr>
        <w:autoSpaceDE w:val="0"/>
        <w:autoSpaceDN w:val="0"/>
        <w:adjustRightInd w:val="0"/>
        <w:spacing w:after="0" w:line="276" w:lineRule="auto"/>
        <w:rPr>
          <w:rFonts w:ascii="Lato-Regular" w:hAnsi="Lato-Regular" w:cs="Lato-Regular"/>
          <w:color w:val="000000"/>
        </w:rPr>
      </w:pPr>
    </w:p>
    <w:p w14:paraId="4059738F" w14:textId="68A1459E" w:rsidR="00504F8C" w:rsidRDefault="00504F8C" w:rsidP="00504F8C">
      <w:pPr>
        <w:autoSpaceDE w:val="0"/>
        <w:autoSpaceDN w:val="0"/>
        <w:adjustRightInd w:val="0"/>
        <w:spacing w:after="0" w:line="276" w:lineRule="auto"/>
        <w:rPr>
          <w:rFonts w:ascii="Lato-Italic" w:hAnsi="Lato-Italic" w:cs="Lato-Italic"/>
          <w:i/>
          <w:iCs/>
          <w:color w:val="000000"/>
        </w:rPr>
      </w:pPr>
      <w:r>
        <w:rPr>
          <w:rFonts w:ascii="Lato-Italic" w:hAnsi="Lato-Italic" w:cs="Lato-Italic"/>
          <w:i/>
          <w:iCs/>
          <w:color w:val="000000"/>
        </w:rPr>
        <w:t xml:space="preserve">A ceux qui utiliseront des </w:t>
      </w:r>
      <w:r>
        <w:rPr>
          <w:rFonts w:ascii="Lato-Italic" w:hAnsi="Lato-Italic" w:cs="Lato-Italic"/>
          <w:i/>
          <w:iCs/>
          <w:color w:val="000000"/>
        </w:rPr>
        <w:t>préprocesseurs</w:t>
      </w:r>
      <w:r>
        <w:rPr>
          <w:rFonts w:ascii="Lato-Italic" w:hAnsi="Lato-Italic" w:cs="Lato-Italic"/>
          <w:i/>
          <w:iCs/>
          <w:color w:val="000000"/>
        </w:rPr>
        <w:t xml:space="preserve"> : merci d’inclure dans ce cas les sources originales + les</w:t>
      </w:r>
    </w:p>
    <w:p w14:paraId="42B30366" w14:textId="77777777" w:rsidR="00504F8C" w:rsidRDefault="00504F8C" w:rsidP="00504F8C">
      <w:pPr>
        <w:autoSpaceDE w:val="0"/>
        <w:autoSpaceDN w:val="0"/>
        <w:adjustRightInd w:val="0"/>
        <w:spacing w:after="0" w:line="276" w:lineRule="auto"/>
        <w:rPr>
          <w:rFonts w:ascii="Lato-Italic" w:hAnsi="Lato-Italic" w:cs="Lato-Italic"/>
          <w:i/>
          <w:iCs/>
          <w:color w:val="000000"/>
        </w:rPr>
      </w:pPr>
      <w:proofErr w:type="spellStart"/>
      <w:r>
        <w:rPr>
          <w:rFonts w:ascii="Lato-Italic" w:hAnsi="Lato-Italic" w:cs="Lato-Italic"/>
          <w:i/>
          <w:iCs/>
          <w:color w:val="000000"/>
        </w:rPr>
        <w:t>sourcemaps</w:t>
      </w:r>
      <w:proofErr w:type="spellEnd"/>
      <w:r>
        <w:rPr>
          <w:rFonts w:ascii="Lato-Italic" w:hAnsi="Lato-Italic" w:cs="Lato-Italic"/>
          <w:i/>
          <w:iCs/>
          <w:color w:val="000000"/>
        </w:rPr>
        <w:t xml:space="preserve"> + le strict nécessaire pour </w:t>
      </w:r>
      <w:proofErr w:type="spellStart"/>
      <w:r>
        <w:rPr>
          <w:rFonts w:ascii="Lato-Italic" w:hAnsi="Lato-Italic" w:cs="Lato-Italic"/>
          <w:i/>
          <w:iCs/>
          <w:color w:val="000000"/>
        </w:rPr>
        <w:t>builder</w:t>
      </w:r>
      <w:proofErr w:type="spellEnd"/>
      <w:r>
        <w:rPr>
          <w:rFonts w:ascii="Lato-Italic" w:hAnsi="Lato-Italic" w:cs="Lato-Italic"/>
          <w:i/>
          <w:iCs/>
          <w:color w:val="000000"/>
        </w:rPr>
        <w:t>.</w:t>
      </w:r>
    </w:p>
    <w:p w14:paraId="59FE8896" w14:textId="77777777" w:rsidR="00504F8C" w:rsidRDefault="00504F8C" w:rsidP="00504F8C">
      <w:pPr>
        <w:autoSpaceDE w:val="0"/>
        <w:autoSpaceDN w:val="0"/>
        <w:adjustRightInd w:val="0"/>
        <w:spacing w:after="0" w:line="276" w:lineRule="auto"/>
        <w:rPr>
          <w:rFonts w:ascii="Lato-Italic" w:hAnsi="Lato-Italic" w:cs="Lato-Italic"/>
          <w:i/>
          <w:iCs/>
          <w:color w:val="666666"/>
          <w:sz w:val="30"/>
          <w:szCs w:val="30"/>
        </w:rPr>
      </w:pPr>
    </w:p>
    <w:p w14:paraId="689640B6" w14:textId="4EDEF234" w:rsidR="00504F8C" w:rsidRDefault="00504F8C" w:rsidP="00504F8C">
      <w:pPr>
        <w:autoSpaceDE w:val="0"/>
        <w:autoSpaceDN w:val="0"/>
        <w:adjustRightInd w:val="0"/>
        <w:spacing w:after="0" w:line="276" w:lineRule="auto"/>
        <w:rPr>
          <w:rFonts w:ascii="Lato-Italic" w:hAnsi="Lato-Italic" w:cs="Lato-Italic"/>
          <w:i/>
          <w:iCs/>
          <w:color w:val="666666"/>
          <w:sz w:val="30"/>
          <w:szCs w:val="30"/>
        </w:rPr>
      </w:pPr>
      <w:r>
        <w:rPr>
          <w:rFonts w:ascii="Lato-Italic" w:hAnsi="Lato-Italic" w:cs="Lato-Italic"/>
          <w:i/>
          <w:iCs/>
          <w:color w:val="666666"/>
          <w:sz w:val="30"/>
          <w:szCs w:val="30"/>
        </w:rPr>
        <w:t>Critères</w:t>
      </w:r>
    </w:p>
    <w:p w14:paraId="3D430336" w14:textId="77777777" w:rsidR="00504F8C" w:rsidRDefault="00504F8C" w:rsidP="00504F8C">
      <w:pPr>
        <w:autoSpaceDE w:val="0"/>
        <w:autoSpaceDN w:val="0"/>
        <w:adjustRightInd w:val="0"/>
        <w:spacing w:after="0" w:line="276" w:lineRule="auto"/>
        <w:rPr>
          <w:rFonts w:ascii="Lato-Italic" w:hAnsi="Lato-Italic" w:cs="Lato-Italic"/>
          <w:i/>
          <w:iCs/>
          <w:color w:val="666666"/>
          <w:sz w:val="30"/>
          <w:szCs w:val="30"/>
        </w:rPr>
      </w:pPr>
    </w:p>
    <w:p w14:paraId="673D6C18" w14:textId="27434149" w:rsidR="00504F8C" w:rsidRDefault="00504F8C" w:rsidP="00504F8C">
      <w:p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Seront pris en compte les critères suivants pour la notation :</w:t>
      </w:r>
    </w:p>
    <w:p w14:paraId="5A2C5779" w14:textId="77777777" w:rsidR="00504F8C" w:rsidRDefault="00504F8C" w:rsidP="00504F8C">
      <w:pPr>
        <w:autoSpaceDE w:val="0"/>
        <w:autoSpaceDN w:val="0"/>
        <w:adjustRightInd w:val="0"/>
        <w:spacing w:after="0" w:line="276" w:lineRule="auto"/>
        <w:rPr>
          <w:rFonts w:ascii="Lato-Regular" w:hAnsi="Lato-Regular" w:cs="Lato-Regular"/>
          <w:color w:val="000000"/>
        </w:rPr>
      </w:pPr>
    </w:p>
    <w:p w14:paraId="3A68B6BA" w14:textId="716FBD8C" w:rsidR="00504F8C" w:rsidRPr="00504F8C" w:rsidRDefault="00504F8C" w:rsidP="00504F8C">
      <w:pPr>
        <w:pStyle w:val="Paragraphedeliste"/>
        <w:numPr>
          <w:ilvl w:val="0"/>
          <w:numId w:val="1"/>
        </w:numPr>
        <w:autoSpaceDE w:val="0"/>
        <w:autoSpaceDN w:val="0"/>
        <w:adjustRightInd w:val="0"/>
        <w:spacing w:after="0" w:line="276" w:lineRule="auto"/>
        <w:rPr>
          <w:rFonts w:ascii="Lato-Regular" w:hAnsi="Lato-Regular" w:cs="Lato-Regular"/>
          <w:color w:val="000000"/>
        </w:rPr>
      </w:pPr>
      <w:r w:rsidRPr="00504F8C">
        <w:rPr>
          <w:rFonts w:ascii="Lato-Regular" w:hAnsi="Lato-Regular" w:cs="Lato-Regular"/>
          <w:color w:val="000000"/>
        </w:rPr>
        <w:t>L’utilisation cohérente des balises sémantiques HTML5 (accessibilité)</w:t>
      </w:r>
    </w:p>
    <w:p w14:paraId="5E36C786" w14:textId="27B76185" w:rsidR="00504F8C" w:rsidRPr="00504F8C" w:rsidRDefault="00504F8C" w:rsidP="00504F8C">
      <w:pPr>
        <w:pStyle w:val="Paragraphedeliste"/>
        <w:numPr>
          <w:ilvl w:val="0"/>
          <w:numId w:val="1"/>
        </w:numPr>
        <w:autoSpaceDE w:val="0"/>
        <w:autoSpaceDN w:val="0"/>
        <w:adjustRightInd w:val="0"/>
        <w:spacing w:after="0" w:line="276" w:lineRule="auto"/>
        <w:rPr>
          <w:rFonts w:ascii="Lato-Regular" w:hAnsi="Lato-Regular" w:cs="Lato-Regular"/>
          <w:color w:val="000000"/>
        </w:rPr>
      </w:pPr>
      <w:r w:rsidRPr="00504F8C">
        <w:rPr>
          <w:rFonts w:ascii="Lato-Regular" w:hAnsi="Lato-Regular" w:cs="Lato-Regular"/>
          <w:color w:val="000000"/>
        </w:rPr>
        <w:t>L’attention portée à l’affichage sur petits écrans</w:t>
      </w:r>
      <w:r w:rsidR="003A7F16">
        <w:rPr>
          <w:rFonts w:ascii="Lato-Regular" w:hAnsi="Lato-Regular" w:cs="Lato-Regular"/>
          <w:color w:val="000000"/>
        </w:rPr>
        <w:t xml:space="preserve"> (responsive)</w:t>
      </w:r>
    </w:p>
    <w:p w14:paraId="7691443B" w14:textId="005DD0DB" w:rsidR="00504F8C" w:rsidRPr="00504F8C" w:rsidRDefault="00504F8C" w:rsidP="00504F8C">
      <w:pPr>
        <w:pStyle w:val="Paragraphedeliste"/>
        <w:numPr>
          <w:ilvl w:val="0"/>
          <w:numId w:val="1"/>
        </w:numPr>
        <w:autoSpaceDE w:val="0"/>
        <w:autoSpaceDN w:val="0"/>
        <w:adjustRightInd w:val="0"/>
        <w:spacing w:after="0" w:line="276" w:lineRule="auto"/>
        <w:rPr>
          <w:rFonts w:ascii="Lato-Regular" w:hAnsi="Lato-Regular" w:cs="Lato-Regular"/>
          <w:color w:val="000000"/>
        </w:rPr>
      </w:pPr>
      <w:r w:rsidRPr="00504F8C">
        <w:rPr>
          <w:rFonts w:ascii="Lato-Regular" w:hAnsi="Lato-Regular" w:cs="Lato-Regular"/>
          <w:color w:val="000000"/>
        </w:rPr>
        <w:t xml:space="preserve">L’attention portée à la </w:t>
      </w:r>
      <w:r w:rsidRPr="00504F8C">
        <w:rPr>
          <w:rFonts w:ascii="Lato-Regular" w:hAnsi="Lato-Regular" w:cs="Lato-Regular"/>
          <w:color w:val="000000"/>
        </w:rPr>
        <w:t>rétrocompatibilité</w:t>
      </w:r>
      <w:r w:rsidRPr="00504F8C">
        <w:rPr>
          <w:rFonts w:ascii="Lato-Regular" w:hAnsi="Lato-Regular" w:cs="Lato-Regular"/>
          <w:color w:val="000000"/>
        </w:rPr>
        <w:t xml:space="preserve"> (anciens navigateurs)</w:t>
      </w:r>
    </w:p>
    <w:p w14:paraId="3DF3827F" w14:textId="059235FE" w:rsidR="00504F8C" w:rsidRPr="00504F8C" w:rsidRDefault="00504F8C" w:rsidP="00504F8C">
      <w:pPr>
        <w:pStyle w:val="Paragraphedeliste"/>
        <w:numPr>
          <w:ilvl w:val="0"/>
          <w:numId w:val="1"/>
        </w:numPr>
        <w:autoSpaceDE w:val="0"/>
        <w:autoSpaceDN w:val="0"/>
        <w:adjustRightInd w:val="0"/>
        <w:spacing w:after="0" w:line="276" w:lineRule="auto"/>
        <w:rPr>
          <w:rFonts w:ascii="Lato-Regular" w:hAnsi="Lato-Regular" w:cs="Lato-Regular"/>
          <w:color w:val="000000"/>
        </w:rPr>
      </w:pPr>
      <w:r w:rsidRPr="00504F8C">
        <w:rPr>
          <w:rFonts w:ascii="Lato-Regular" w:hAnsi="Lato-Regular" w:cs="Lato-Regular"/>
          <w:color w:val="000000"/>
        </w:rPr>
        <w:t>La qualité du code source fourni (indentation, commentaires)</w:t>
      </w:r>
    </w:p>
    <w:p w14:paraId="41E20DBD" w14:textId="643F0B7A" w:rsidR="00504F8C" w:rsidRPr="00504F8C" w:rsidRDefault="00504F8C" w:rsidP="00504F8C">
      <w:pPr>
        <w:pStyle w:val="Paragraphedeliste"/>
        <w:numPr>
          <w:ilvl w:val="0"/>
          <w:numId w:val="1"/>
        </w:numPr>
        <w:autoSpaceDE w:val="0"/>
        <w:autoSpaceDN w:val="0"/>
        <w:adjustRightInd w:val="0"/>
        <w:spacing w:after="0" w:line="276" w:lineRule="auto"/>
        <w:rPr>
          <w:rFonts w:ascii="Lato-Regular" w:hAnsi="Lato-Regular" w:cs="Lato-Regular"/>
          <w:color w:val="000000"/>
        </w:rPr>
      </w:pPr>
      <w:r w:rsidRPr="00504F8C">
        <w:rPr>
          <w:rFonts w:ascii="Lato-Regular" w:hAnsi="Lato-Regular" w:cs="Lato-Regular"/>
          <w:color w:val="000000"/>
        </w:rPr>
        <w:t>L’organisation du dossier de travail</w:t>
      </w:r>
    </w:p>
    <w:p w14:paraId="1835F011" w14:textId="4124F38C" w:rsidR="00504F8C" w:rsidRDefault="00504F8C" w:rsidP="00504F8C">
      <w:pPr>
        <w:pStyle w:val="Paragraphedeliste"/>
        <w:numPr>
          <w:ilvl w:val="0"/>
          <w:numId w:val="1"/>
        </w:numPr>
        <w:autoSpaceDE w:val="0"/>
        <w:autoSpaceDN w:val="0"/>
        <w:adjustRightInd w:val="0"/>
        <w:spacing w:after="0" w:line="276" w:lineRule="auto"/>
        <w:rPr>
          <w:rFonts w:ascii="Lato-Regular" w:hAnsi="Lato-Regular" w:cs="Lato-Regular"/>
          <w:color w:val="000000"/>
        </w:rPr>
      </w:pPr>
      <w:r w:rsidRPr="00504F8C">
        <w:rPr>
          <w:rFonts w:ascii="Lato-Regular" w:hAnsi="Lato-Regular" w:cs="Lato-Regular"/>
          <w:color w:val="000000"/>
        </w:rPr>
        <w:t>La qualité apportée à la réalisation de l’interface</w:t>
      </w:r>
    </w:p>
    <w:p w14:paraId="41A01F98" w14:textId="422059B4" w:rsidR="003A7F16" w:rsidRDefault="003A7F16" w:rsidP="00504F8C">
      <w:pPr>
        <w:pStyle w:val="Paragraphedeliste"/>
        <w:numPr>
          <w:ilvl w:val="0"/>
          <w:numId w:val="1"/>
        </w:numPr>
        <w:autoSpaceDE w:val="0"/>
        <w:autoSpaceDN w:val="0"/>
        <w:adjustRightInd w:val="0"/>
        <w:spacing w:after="0" w:line="276" w:lineRule="auto"/>
        <w:rPr>
          <w:rFonts w:ascii="Lato-Regular" w:hAnsi="Lato-Regular" w:cs="Lato-Regular"/>
          <w:color w:val="000000"/>
        </w:rPr>
      </w:pPr>
      <w:r>
        <w:rPr>
          <w:rFonts w:ascii="Lato-Regular" w:hAnsi="Lato-Regular" w:cs="Lato-Regular"/>
          <w:color w:val="000000"/>
        </w:rPr>
        <w:t>La ressemblance avec la maquette d’origine</w:t>
      </w:r>
    </w:p>
    <w:p w14:paraId="0254EF4B" w14:textId="77777777" w:rsidR="00504F8C" w:rsidRPr="00504F8C" w:rsidRDefault="00504F8C" w:rsidP="00504F8C">
      <w:pPr>
        <w:autoSpaceDE w:val="0"/>
        <w:autoSpaceDN w:val="0"/>
        <w:adjustRightInd w:val="0"/>
        <w:spacing w:after="0" w:line="276" w:lineRule="auto"/>
        <w:rPr>
          <w:rFonts w:ascii="Lato-Regular" w:hAnsi="Lato-Regular" w:cs="Lato-Regular"/>
          <w:color w:val="000000"/>
        </w:rPr>
      </w:pPr>
    </w:p>
    <w:p w14:paraId="7FC02312" w14:textId="77F2DA82" w:rsidR="00DC070E" w:rsidRDefault="00504F8C" w:rsidP="00504F8C">
      <w:pPr>
        <w:spacing w:line="276" w:lineRule="auto"/>
        <w:rPr>
          <w:rFonts w:ascii="Lato-Regular" w:hAnsi="Lato-Regular" w:cs="Lato-Regular"/>
          <w:color w:val="000000"/>
        </w:rPr>
      </w:pPr>
      <w:r>
        <w:rPr>
          <w:rFonts w:ascii="Lato-Regular" w:hAnsi="Lato-Regular" w:cs="Lato-Regular"/>
          <w:color w:val="000000"/>
        </w:rPr>
        <w:t>Bon courage !</w:t>
      </w:r>
    </w:p>
    <w:p w14:paraId="39A17A76" w14:textId="77777777" w:rsidR="00D66A01" w:rsidRDefault="00D66A01">
      <w:r>
        <w:br w:type="page"/>
      </w:r>
    </w:p>
    <w:p w14:paraId="1CFD7D46" w14:textId="6D38292C" w:rsidR="00D66A01" w:rsidRDefault="00D66A01" w:rsidP="00D66A01">
      <w:pPr>
        <w:autoSpaceDE w:val="0"/>
        <w:autoSpaceDN w:val="0"/>
        <w:adjustRightInd w:val="0"/>
        <w:spacing w:line="276" w:lineRule="auto"/>
        <w:rPr>
          <w:rFonts w:ascii="Lato-Bold" w:hAnsi="Lato-Bold" w:cs="Lato-Bold"/>
          <w:b/>
          <w:bCs/>
          <w:color w:val="000000"/>
          <w:sz w:val="48"/>
          <w:szCs w:val="48"/>
        </w:rPr>
      </w:pPr>
      <w:r>
        <w:rPr>
          <w:rFonts w:ascii="Lato-Bold" w:hAnsi="Lato-Bold" w:cs="Lato-Bold"/>
          <w:b/>
          <w:bCs/>
          <w:color w:val="000000"/>
          <w:sz w:val="48"/>
          <w:szCs w:val="48"/>
        </w:rPr>
        <w:lastRenderedPageBreak/>
        <w:t>Annexes</w:t>
      </w:r>
    </w:p>
    <w:p w14:paraId="3ABAA6A1" w14:textId="1A3D1577" w:rsidR="00D66A01" w:rsidRPr="001D5808" w:rsidRDefault="00D66A01" w:rsidP="001D5808">
      <w:pPr>
        <w:pStyle w:val="Paragraphedeliste"/>
        <w:numPr>
          <w:ilvl w:val="0"/>
          <w:numId w:val="10"/>
        </w:numPr>
        <w:spacing w:line="276" w:lineRule="auto"/>
        <w:rPr>
          <w:sz w:val="28"/>
          <w:szCs w:val="28"/>
        </w:rPr>
      </w:pPr>
      <w:r w:rsidRPr="001D5808">
        <w:rPr>
          <w:sz w:val="28"/>
          <w:szCs w:val="28"/>
        </w:rPr>
        <w:t xml:space="preserve">Liens pour les vidéos YouTube du </w:t>
      </w:r>
      <w:proofErr w:type="spellStart"/>
      <w:r w:rsidRPr="001D5808">
        <w:rPr>
          <w:sz w:val="28"/>
          <w:szCs w:val="28"/>
        </w:rPr>
        <w:t>slider</w:t>
      </w:r>
      <w:proofErr w:type="spellEnd"/>
      <w:r w:rsidR="001A7B70" w:rsidRPr="001D5808">
        <w:rPr>
          <w:sz w:val="28"/>
          <w:szCs w:val="28"/>
        </w:rPr>
        <w:t xml:space="preserve"> (dans l’ordre)</w:t>
      </w:r>
      <w:r w:rsidRPr="001D5808">
        <w:rPr>
          <w:sz w:val="28"/>
          <w:szCs w:val="28"/>
        </w:rPr>
        <w:t> :</w:t>
      </w:r>
    </w:p>
    <w:p w14:paraId="1596635D" w14:textId="73FD7C00" w:rsidR="00D66A01" w:rsidRPr="00D66A01" w:rsidRDefault="00D66A01" w:rsidP="00504F8C">
      <w:pPr>
        <w:spacing w:line="276" w:lineRule="auto"/>
        <w:rPr>
          <w:lang w:val="en-US"/>
        </w:rPr>
      </w:pPr>
      <w:r w:rsidRPr="00D66A01">
        <w:rPr>
          <w:lang w:val="en-US"/>
        </w:rPr>
        <w:t>S3, E</w:t>
      </w:r>
      <w:r w:rsidR="00211B48" w:rsidRPr="00D66A01">
        <w:rPr>
          <w:lang w:val="en-US"/>
        </w:rPr>
        <w:t>1:</w:t>
      </w:r>
      <w:r w:rsidRPr="00D66A01">
        <w:rPr>
          <w:lang w:val="en-US"/>
        </w:rPr>
        <w:t xml:space="preserve"> </w:t>
      </w:r>
      <w:hyperlink r:id="rId8" w:history="1">
        <w:r w:rsidRPr="00D3649F">
          <w:rPr>
            <w:rStyle w:val="Lienhypertexte"/>
            <w:lang w:val="en-US"/>
          </w:rPr>
          <w:t>https://ww</w:t>
        </w:r>
        <w:r w:rsidRPr="00D3649F">
          <w:rPr>
            <w:rStyle w:val="Lienhypertexte"/>
            <w:lang w:val="en-US"/>
          </w:rPr>
          <w:t>w</w:t>
        </w:r>
        <w:r w:rsidRPr="00D3649F">
          <w:rPr>
            <w:rStyle w:val="Lienhypertexte"/>
            <w:lang w:val="en-US"/>
          </w:rPr>
          <w:t>.youtube.com/watch?v=OBfLvqA_E4A</w:t>
        </w:r>
      </w:hyperlink>
      <w:r>
        <w:rPr>
          <w:lang w:val="en-US"/>
        </w:rPr>
        <w:t xml:space="preserve"> </w:t>
      </w:r>
    </w:p>
    <w:p w14:paraId="6C628609" w14:textId="7F1359EA" w:rsidR="00D66A01" w:rsidRDefault="00D66A01" w:rsidP="00504F8C">
      <w:pPr>
        <w:spacing w:line="276" w:lineRule="auto"/>
        <w:rPr>
          <w:lang w:val="en-US"/>
        </w:rPr>
      </w:pPr>
      <w:r w:rsidRPr="00D66A01">
        <w:rPr>
          <w:lang w:val="en-US"/>
        </w:rPr>
        <w:t>S3, E</w:t>
      </w:r>
      <w:r w:rsidR="00211B48" w:rsidRPr="00D66A01">
        <w:rPr>
          <w:lang w:val="en-US"/>
        </w:rPr>
        <w:t>2:</w:t>
      </w:r>
      <w:r w:rsidRPr="00D66A01">
        <w:rPr>
          <w:lang w:val="en-US"/>
        </w:rPr>
        <w:t xml:space="preserve"> </w:t>
      </w:r>
      <w:hyperlink r:id="rId9" w:history="1">
        <w:r w:rsidRPr="00D3649F">
          <w:rPr>
            <w:rStyle w:val="Lienhypertexte"/>
            <w:lang w:val="en-US"/>
          </w:rPr>
          <w:t>https://www.youtube.c</w:t>
        </w:r>
        <w:r w:rsidRPr="00D3649F">
          <w:rPr>
            <w:rStyle w:val="Lienhypertexte"/>
            <w:lang w:val="en-US"/>
          </w:rPr>
          <w:t>o</w:t>
        </w:r>
        <w:r w:rsidRPr="00D3649F">
          <w:rPr>
            <w:rStyle w:val="Lienhypertexte"/>
            <w:lang w:val="en-US"/>
          </w:rPr>
          <w:t>m/watch?v=QhUzmR8eZAo</w:t>
        </w:r>
      </w:hyperlink>
    </w:p>
    <w:p w14:paraId="06D91A5A" w14:textId="15896543" w:rsidR="00D66A01" w:rsidRDefault="00D66A01" w:rsidP="00504F8C">
      <w:pPr>
        <w:spacing w:line="276" w:lineRule="auto"/>
        <w:rPr>
          <w:lang w:val="en-US"/>
        </w:rPr>
      </w:pPr>
      <w:r>
        <w:rPr>
          <w:lang w:val="en-US"/>
        </w:rPr>
        <w:t>S3, E</w:t>
      </w:r>
      <w:r w:rsidR="00211B48">
        <w:rPr>
          <w:lang w:val="en-US"/>
        </w:rPr>
        <w:t>3:</w:t>
      </w:r>
      <w:r>
        <w:rPr>
          <w:lang w:val="en-US"/>
        </w:rPr>
        <w:t xml:space="preserve"> </w:t>
      </w:r>
      <w:hyperlink r:id="rId10" w:history="1">
        <w:r w:rsidRPr="00D3649F">
          <w:rPr>
            <w:rStyle w:val="Lienhypertexte"/>
            <w:lang w:val="en-US"/>
          </w:rPr>
          <w:t>https://www.youtube.co</w:t>
        </w:r>
        <w:r w:rsidRPr="00D3649F">
          <w:rPr>
            <w:rStyle w:val="Lienhypertexte"/>
            <w:lang w:val="en-US"/>
          </w:rPr>
          <w:t>m</w:t>
        </w:r>
        <w:r w:rsidRPr="00D3649F">
          <w:rPr>
            <w:rStyle w:val="Lienhypertexte"/>
            <w:lang w:val="en-US"/>
          </w:rPr>
          <w:t>/watch?v=Sftbg45nQcQ</w:t>
        </w:r>
      </w:hyperlink>
      <w:r>
        <w:rPr>
          <w:lang w:val="en-US"/>
        </w:rPr>
        <w:t xml:space="preserve"> </w:t>
      </w:r>
    </w:p>
    <w:p w14:paraId="2DB8B8D5" w14:textId="06AEB0F0" w:rsidR="00D66A01" w:rsidRDefault="00D66A01" w:rsidP="00504F8C">
      <w:pPr>
        <w:spacing w:line="276" w:lineRule="auto"/>
        <w:rPr>
          <w:lang w:val="en-US"/>
        </w:rPr>
      </w:pPr>
      <w:r>
        <w:rPr>
          <w:lang w:val="en-US"/>
        </w:rPr>
        <w:t>S3, E</w:t>
      </w:r>
      <w:r w:rsidR="00211B48">
        <w:rPr>
          <w:lang w:val="en-US"/>
        </w:rPr>
        <w:t>4:</w:t>
      </w:r>
      <w:r>
        <w:rPr>
          <w:lang w:val="en-US"/>
        </w:rPr>
        <w:t xml:space="preserve"> </w:t>
      </w:r>
      <w:hyperlink r:id="rId11" w:history="1">
        <w:r w:rsidRPr="00D3649F">
          <w:rPr>
            <w:rStyle w:val="Lienhypertexte"/>
            <w:lang w:val="en-US"/>
          </w:rPr>
          <w:t>https://www.youtube.com/watch?v=yQhFmPExcbs</w:t>
        </w:r>
      </w:hyperlink>
      <w:r>
        <w:rPr>
          <w:lang w:val="en-US"/>
        </w:rPr>
        <w:t xml:space="preserve"> </w:t>
      </w:r>
    </w:p>
    <w:p w14:paraId="61A564A1" w14:textId="3AF4AB45" w:rsidR="003953A5" w:rsidRDefault="003953A5" w:rsidP="00504F8C">
      <w:pPr>
        <w:spacing w:line="276" w:lineRule="auto"/>
        <w:rPr>
          <w:lang w:val="en-US"/>
        </w:rPr>
      </w:pPr>
      <w:r>
        <w:rPr>
          <w:lang w:val="en-US"/>
        </w:rPr>
        <w:t>S3, E</w:t>
      </w:r>
      <w:r w:rsidR="00211B48">
        <w:rPr>
          <w:lang w:val="en-US"/>
        </w:rPr>
        <w:t>5:</w:t>
      </w:r>
      <w:r>
        <w:rPr>
          <w:lang w:val="en-US"/>
        </w:rPr>
        <w:t xml:space="preserve"> </w:t>
      </w:r>
      <w:hyperlink r:id="rId12" w:history="1">
        <w:r w:rsidRPr="00D3649F">
          <w:rPr>
            <w:rStyle w:val="Lienhypertexte"/>
            <w:lang w:val="en-US"/>
          </w:rPr>
          <w:t>https://www.youtube.com/watch?v=M482RhQ8i1Q</w:t>
        </w:r>
      </w:hyperlink>
      <w:r>
        <w:rPr>
          <w:lang w:val="en-US"/>
        </w:rPr>
        <w:t xml:space="preserve"> </w:t>
      </w:r>
    </w:p>
    <w:p w14:paraId="7AF48B90" w14:textId="621E6B18" w:rsidR="003953A5" w:rsidRDefault="003953A5" w:rsidP="00504F8C">
      <w:pPr>
        <w:spacing w:line="276" w:lineRule="auto"/>
        <w:rPr>
          <w:lang w:val="en-US"/>
        </w:rPr>
      </w:pPr>
      <w:r>
        <w:rPr>
          <w:lang w:val="en-US"/>
        </w:rPr>
        <w:t>S3, E</w:t>
      </w:r>
      <w:r w:rsidR="00211B48">
        <w:rPr>
          <w:lang w:val="en-US"/>
        </w:rPr>
        <w:t>6:</w:t>
      </w:r>
      <w:r>
        <w:rPr>
          <w:lang w:val="en-US"/>
        </w:rPr>
        <w:t xml:space="preserve"> </w:t>
      </w:r>
      <w:hyperlink r:id="rId13" w:history="1">
        <w:r w:rsidRPr="00D3649F">
          <w:rPr>
            <w:rStyle w:val="Lienhypertexte"/>
            <w:lang w:val="en-US"/>
          </w:rPr>
          <w:t>https://www.youtube.com/watch?v=IIRj8DftkqE</w:t>
        </w:r>
      </w:hyperlink>
      <w:r>
        <w:rPr>
          <w:lang w:val="en-US"/>
        </w:rPr>
        <w:t xml:space="preserve"> </w:t>
      </w:r>
    </w:p>
    <w:p w14:paraId="5909F647" w14:textId="36E8559A" w:rsidR="003953A5" w:rsidRPr="00D66A01" w:rsidRDefault="003953A5" w:rsidP="00504F8C">
      <w:pPr>
        <w:spacing w:line="276" w:lineRule="auto"/>
        <w:rPr>
          <w:lang w:val="en-US"/>
        </w:rPr>
      </w:pPr>
      <w:r>
        <w:rPr>
          <w:lang w:val="en-US"/>
        </w:rPr>
        <w:t>S3, E</w:t>
      </w:r>
      <w:r w:rsidR="00211B48">
        <w:rPr>
          <w:lang w:val="en-US"/>
        </w:rPr>
        <w:t>7:</w:t>
      </w:r>
      <w:r>
        <w:rPr>
          <w:lang w:val="en-US"/>
        </w:rPr>
        <w:t xml:space="preserve"> </w:t>
      </w:r>
      <w:hyperlink r:id="rId14" w:history="1">
        <w:r w:rsidRPr="00D3649F">
          <w:rPr>
            <w:rStyle w:val="Lienhypertexte"/>
            <w:lang w:val="en-US"/>
          </w:rPr>
          <w:t>https://www.youtube.com/watch?v=YEbtvKPvTYE</w:t>
        </w:r>
      </w:hyperlink>
      <w:r>
        <w:rPr>
          <w:lang w:val="en-US"/>
        </w:rPr>
        <w:t xml:space="preserve"> </w:t>
      </w:r>
    </w:p>
    <w:p w14:paraId="226AE6A5" w14:textId="5ACC2D20" w:rsidR="00D66A01" w:rsidRDefault="00D66A01" w:rsidP="00504F8C">
      <w:pPr>
        <w:spacing w:line="276" w:lineRule="auto"/>
        <w:rPr>
          <w:lang w:val="en-US"/>
        </w:rPr>
      </w:pPr>
      <w:r w:rsidRPr="00D66A01">
        <w:rPr>
          <w:lang w:val="en-US"/>
        </w:rPr>
        <w:t>S3, E</w:t>
      </w:r>
      <w:r w:rsidR="00211B48" w:rsidRPr="00D66A01">
        <w:rPr>
          <w:lang w:val="en-US"/>
        </w:rPr>
        <w:t>8:</w:t>
      </w:r>
      <w:r w:rsidRPr="00D66A01">
        <w:rPr>
          <w:lang w:val="en-US"/>
        </w:rPr>
        <w:t xml:space="preserve"> </w:t>
      </w:r>
      <w:hyperlink r:id="rId15" w:history="1">
        <w:r w:rsidRPr="00D3649F">
          <w:rPr>
            <w:rStyle w:val="Lienhypertexte"/>
            <w:lang w:val="en-US"/>
          </w:rPr>
          <w:t>https:/</w:t>
        </w:r>
        <w:r w:rsidRPr="00D3649F">
          <w:rPr>
            <w:rStyle w:val="Lienhypertexte"/>
            <w:lang w:val="en-US"/>
          </w:rPr>
          <w:t>/</w:t>
        </w:r>
        <w:r w:rsidRPr="00D3649F">
          <w:rPr>
            <w:rStyle w:val="Lienhypertexte"/>
            <w:lang w:val="en-US"/>
          </w:rPr>
          <w:t>www.youtube.com/watch?v=pBJZsp5LsOE</w:t>
        </w:r>
      </w:hyperlink>
      <w:r>
        <w:rPr>
          <w:lang w:val="en-US"/>
        </w:rPr>
        <w:t xml:space="preserve"> </w:t>
      </w:r>
    </w:p>
    <w:p w14:paraId="3D479465" w14:textId="29BECAB5" w:rsidR="003953A5" w:rsidRDefault="003953A5" w:rsidP="00504F8C">
      <w:pPr>
        <w:spacing w:line="276" w:lineRule="auto"/>
        <w:rPr>
          <w:lang w:val="en-US"/>
        </w:rPr>
      </w:pPr>
      <w:r>
        <w:rPr>
          <w:lang w:val="en-US"/>
        </w:rPr>
        <w:t>S3, E</w:t>
      </w:r>
      <w:r w:rsidR="00211B48">
        <w:rPr>
          <w:lang w:val="en-US"/>
        </w:rPr>
        <w:t>9:</w:t>
      </w:r>
      <w:r>
        <w:rPr>
          <w:lang w:val="en-US"/>
        </w:rPr>
        <w:t xml:space="preserve"> </w:t>
      </w:r>
      <w:hyperlink r:id="rId16" w:history="1">
        <w:r w:rsidRPr="00D3649F">
          <w:rPr>
            <w:rStyle w:val="Lienhypertexte"/>
            <w:lang w:val="en-US"/>
          </w:rPr>
          <w:t>https://www.youtube.com/watch?v=wFwogd4CdwY</w:t>
        </w:r>
      </w:hyperlink>
      <w:r>
        <w:rPr>
          <w:lang w:val="en-US"/>
        </w:rPr>
        <w:t xml:space="preserve"> </w:t>
      </w:r>
    </w:p>
    <w:p w14:paraId="1D07D71F" w14:textId="50D4753C" w:rsidR="001D5808" w:rsidRDefault="001D5808" w:rsidP="00504F8C">
      <w:pPr>
        <w:spacing w:line="276" w:lineRule="auto"/>
        <w:rPr>
          <w:lang w:val="en-US"/>
        </w:rPr>
      </w:pPr>
    </w:p>
    <w:p w14:paraId="3FF1BF51" w14:textId="73F63497" w:rsidR="001D5808" w:rsidRPr="001D5808" w:rsidRDefault="001D5808" w:rsidP="001D5808">
      <w:pPr>
        <w:pStyle w:val="Paragraphedeliste"/>
        <w:numPr>
          <w:ilvl w:val="0"/>
          <w:numId w:val="10"/>
        </w:numPr>
        <w:spacing w:line="276" w:lineRule="auto"/>
        <w:rPr>
          <w:sz w:val="28"/>
          <w:szCs w:val="28"/>
        </w:rPr>
      </w:pPr>
      <w:r w:rsidRPr="001D5808">
        <w:rPr>
          <w:sz w:val="28"/>
          <w:szCs w:val="28"/>
        </w:rPr>
        <w:t>Contenu de l’article complet à révéler lors du clic sur le bouton (</w:t>
      </w:r>
      <w:r w:rsidRPr="001D5808">
        <w:rPr>
          <w:b/>
          <w:bCs/>
          <w:sz w:val="28"/>
          <w:szCs w:val="28"/>
          <w:u w:val="single"/>
        </w:rPr>
        <w:t>la mise en forme doit être conservée !</w:t>
      </w:r>
      <w:r w:rsidRPr="001D5808">
        <w:rPr>
          <w:sz w:val="28"/>
          <w:szCs w:val="28"/>
        </w:rPr>
        <w:t>) :</w:t>
      </w:r>
    </w:p>
    <w:p w14:paraId="56FB1176" w14:textId="77777777" w:rsidR="001D5808" w:rsidRDefault="001D5808" w:rsidP="00504F8C">
      <w:pPr>
        <w:spacing w:line="276" w:lineRule="auto"/>
      </w:pPr>
    </w:p>
    <w:p w14:paraId="3A849F2C" w14:textId="77777777" w:rsidR="001D5808" w:rsidRPr="001D5808" w:rsidRDefault="001D5808" w:rsidP="001D5808">
      <w:pPr>
        <w:pStyle w:val="hl"/>
        <w:shd w:val="clear" w:color="auto" w:fill="FFFFFF"/>
        <w:spacing w:before="0" w:beforeAutospacing="0" w:after="240" w:afterAutospacing="0" w:line="276" w:lineRule="auto"/>
        <w:rPr>
          <w:rFonts w:ascii="Georgia" w:hAnsi="Georgia"/>
          <w:color w:val="292929"/>
          <w:spacing w:val="-1"/>
          <w:sz w:val="20"/>
          <w:szCs w:val="20"/>
          <w:lang w:val="en-US"/>
        </w:rPr>
      </w:pPr>
      <w:r w:rsidRPr="001D5808">
        <w:rPr>
          <w:rFonts w:ascii="Georgia" w:hAnsi="Georgia"/>
          <w:color w:val="292929"/>
          <w:spacing w:val="-1"/>
          <w:sz w:val="20"/>
          <w:szCs w:val="20"/>
          <w:lang w:val="en-US"/>
        </w:rPr>
        <w:t>To be </w:t>
      </w:r>
      <w:r w:rsidRPr="001D5808">
        <w:rPr>
          <w:rStyle w:val="lev"/>
          <w:rFonts w:ascii="Georgia" w:hAnsi="Georgia"/>
          <w:color w:val="292929"/>
          <w:spacing w:val="-1"/>
          <w:sz w:val="20"/>
          <w:szCs w:val="20"/>
          <w:lang w:val="en-US"/>
        </w:rPr>
        <w:t>accessible</w:t>
      </w:r>
      <w:r w:rsidRPr="001D5808">
        <w:rPr>
          <w:rFonts w:ascii="Georgia" w:hAnsi="Georgia"/>
          <w:color w:val="292929"/>
          <w:spacing w:val="-1"/>
          <w:sz w:val="20"/>
          <w:szCs w:val="20"/>
          <w:lang w:val="en-US"/>
        </w:rPr>
        <w:t>, UI components need to work across multiple devices with varying screen-sizes and different kinds of input. Moreover, components should be usable by the broadest group of users, including those with disabilities.</w:t>
      </w:r>
    </w:p>
    <w:p w14:paraId="0CDB1B80" w14:textId="77777777" w:rsidR="001D5808" w:rsidRPr="001D5808" w:rsidRDefault="001D5808" w:rsidP="001D5808">
      <w:pPr>
        <w:pStyle w:val="hl"/>
        <w:shd w:val="clear" w:color="auto" w:fill="FFFFFF"/>
        <w:spacing w:before="0" w:beforeAutospacing="0" w:after="240" w:afterAutospacing="0" w:line="276" w:lineRule="auto"/>
        <w:rPr>
          <w:rFonts w:ascii="Georgia" w:hAnsi="Georgia"/>
          <w:color w:val="292929"/>
          <w:spacing w:val="-1"/>
          <w:sz w:val="20"/>
          <w:szCs w:val="20"/>
          <w:lang w:val="en-US"/>
        </w:rPr>
      </w:pPr>
      <w:r w:rsidRPr="001D5808">
        <w:rPr>
          <w:rStyle w:val="lev"/>
          <w:rFonts w:ascii="Georgia" w:hAnsi="Georgia"/>
          <w:color w:val="292929"/>
          <w:spacing w:val="-1"/>
          <w:sz w:val="20"/>
          <w:szCs w:val="20"/>
          <w:lang w:val="en-US"/>
        </w:rPr>
        <w:t>When designing for accessibility, there are four key areas of disability to consider: visual, hearing, mobility and cognition.</w:t>
      </w:r>
    </w:p>
    <w:p w14:paraId="4CBAC009" w14:textId="77777777" w:rsidR="001D5808" w:rsidRPr="001D5808" w:rsidRDefault="001D5808" w:rsidP="001D5808">
      <w:pPr>
        <w:pStyle w:val="hl"/>
        <w:shd w:val="clear" w:color="auto" w:fill="FFFFFF"/>
        <w:spacing w:before="0" w:beforeAutospacing="0" w:after="240" w:afterAutospacing="0" w:line="276" w:lineRule="auto"/>
        <w:rPr>
          <w:rFonts w:ascii="Georgia" w:hAnsi="Georgia"/>
          <w:color w:val="292929"/>
          <w:spacing w:val="-1"/>
          <w:sz w:val="20"/>
          <w:szCs w:val="20"/>
          <w:lang w:val="en-US"/>
        </w:rPr>
      </w:pPr>
      <w:r w:rsidRPr="001D5808">
        <w:rPr>
          <w:rStyle w:val="lev"/>
          <w:rFonts w:ascii="Georgia" w:hAnsi="Georgia"/>
          <w:color w:val="292929"/>
          <w:spacing w:val="-1"/>
          <w:sz w:val="20"/>
          <w:szCs w:val="20"/>
          <w:lang w:val="en-US"/>
        </w:rPr>
        <w:t>Visual issues</w:t>
      </w:r>
      <w:r w:rsidRPr="001D5808">
        <w:rPr>
          <w:rFonts w:ascii="Georgia" w:hAnsi="Georgia"/>
          <w:color w:val="292929"/>
          <w:spacing w:val="-1"/>
          <w:sz w:val="20"/>
          <w:szCs w:val="20"/>
          <w:lang w:val="en-US"/>
        </w:rPr>
        <w:t> can range from an inability to distinguish colors to no vision at all.</w:t>
      </w:r>
    </w:p>
    <w:p w14:paraId="3365FE80" w14:textId="77777777" w:rsidR="001D5808" w:rsidRPr="001D5808" w:rsidRDefault="001D5808" w:rsidP="001D5808">
      <w:pPr>
        <w:pStyle w:val="hl"/>
        <w:numPr>
          <w:ilvl w:val="0"/>
          <w:numId w:val="6"/>
        </w:numPr>
        <w:shd w:val="clear" w:color="auto" w:fill="FFFFFF"/>
        <w:spacing w:before="0" w:beforeAutospacing="0" w:after="240" w:afterAutospacing="0" w:line="276" w:lineRule="auto"/>
        <w:rPr>
          <w:rFonts w:ascii="Georgia" w:hAnsi="Georgia" w:cs="Segoe UI"/>
          <w:color w:val="292929"/>
          <w:spacing w:val="-1"/>
          <w:sz w:val="20"/>
          <w:szCs w:val="20"/>
          <w:lang w:val="en-US"/>
        </w:rPr>
      </w:pPr>
      <w:r w:rsidRPr="001D5808">
        <w:rPr>
          <w:rFonts w:ascii="Georgia" w:hAnsi="Georgia" w:cs="Segoe UI"/>
          <w:color w:val="292929"/>
          <w:spacing w:val="-1"/>
          <w:sz w:val="20"/>
          <w:szCs w:val="20"/>
          <w:lang w:val="en-US"/>
        </w:rPr>
        <w:t>Ensure a minimum </w:t>
      </w:r>
      <w:hyperlink r:id="rId17" w:anchor="visual-audio-contrast-contrast" w:tgtFrame="_blank" w:history="1">
        <w:r w:rsidRPr="001D5808">
          <w:rPr>
            <w:rStyle w:val="Lienhypertexte"/>
            <w:rFonts w:ascii="Georgia" w:hAnsi="Georgia" w:cs="Segoe UI"/>
            <w:spacing w:val="-1"/>
            <w:sz w:val="20"/>
            <w:szCs w:val="20"/>
            <w:lang w:val="en-US"/>
          </w:rPr>
          <w:t>contrast ratio threshold</w:t>
        </w:r>
      </w:hyperlink>
      <w:r w:rsidRPr="001D5808">
        <w:rPr>
          <w:rFonts w:ascii="Georgia" w:hAnsi="Georgia" w:cs="Segoe UI"/>
          <w:color w:val="292929"/>
          <w:spacing w:val="-1"/>
          <w:sz w:val="20"/>
          <w:szCs w:val="20"/>
          <w:lang w:val="en-US"/>
        </w:rPr>
        <w:t> is met for text content.</w:t>
      </w:r>
    </w:p>
    <w:p w14:paraId="6AE1372F" w14:textId="77777777" w:rsidR="001D5808" w:rsidRPr="001D5808" w:rsidRDefault="001D5808" w:rsidP="001D5808">
      <w:pPr>
        <w:pStyle w:val="hl"/>
        <w:numPr>
          <w:ilvl w:val="0"/>
          <w:numId w:val="6"/>
        </w:numPr>
        <w:shd w:val="clear" w:color="auto" w:fill="FFFFFF"/>
        <w:spacing w:before="0" w:beforeAutospacing="0" w:after="240" w:afterAutospacing="0" w:line="276" w:lineRule="auto"/>
        <w:rPr>
          <w:rFonts w:ascii="Georgia" w:hAnsi="Georgia" w:cs="Segoe UI"/>
          <w:color w:val="292929"/>
          <w:spacing w:val="-1"/>
          <w:sz w:val="20"/>
          <w:szCs w:val="20"/>
          <w:lang w:val="en-US"/>
        </w:rPr>
      </w:pPr>
      <w:r w:rsidRPr="001D5808">
        <w:rPr>
          <w:rFonts w:ascii="Georgia" w:hAnsi="Georgia" w:cs="Segoe UI"/>
          <w:color w:val="292929"/>
          <w:spacing w:val="-1"/>
          <w:sz w:val="20"/>
          <w:szCs w:val="20"/>
          <w:lang w:val="en-US"/>
        </w:rPr>
        <w:t>Avoid communicating information </w:t>
      </w:r>
      <w:hyperlink r:id="rId18" w:anchor="visual-audio-contrast-without-color" w:tgtFrame="_blank" w:history="1">
        <w:r w:rsidRPr="001D5808">
          <w:rPr>
            <w:rStyle w:val="Lienhypertexte"/>
            <w:rFonts w:ascii="Georgia" w:hAnsi="Georgia" w:cs="Segoe UI"/>
            <w:spacing w:val="-1"/>
            <w:sz w:val="20"/>
            <w:szCs w:val="20"/>
            <w:lang w:val="en-US"/>
          </w:rPr>
          <w:t>using solely color</w:t>
        </w:r>
      </w:hyperlink>
      <w:r w:rsidRPr="001D5808">
        <w:rPr>
          <w:rFonts w:ascii="Georgia" w:hAnsi="Georgia" w:cs="Segoe UI"/>
          <w:color w:val="292929"/>
          <w:spacing w:val="-1"/>
          <w:sz w:val="20"/>
          <w:szCs w:val="20"/>
          <w:lang w:val="en-US"/>
        </w:rPr>
        <w:t> and ensure that all text is </w:t>
      </w:r>
      <w:hyperlink r:id="rId19" w:anchor="visual-audio-contrast-scale" w:tgtFrame="_blank" w:history="1">
        <w:r w:rsidRPr="001D5808">
          <w:rPr>
            <w:rStyle w:val="Lienhypertexte"/>
            <w:rFonts w:ascii="Georgia" w:hAnsi="Georgia" w:cs="Segoe UI"/>
            <w:spacing w:val="-1"/>
            <w:sz w:val="20"/>
            <w:szCs w:val="20"/>
            <w:lang w:val="en-US"/>
          </w:rPr>
          <w:t>resizable</w:t>
        </w:r>
      </w:hyperlink>
      <w:r w:rsidRPr="001D5808">
        <w:rPr>
          <w:rFonts w:ascii="Georgia" w:hAnsi="Georgia" w:cs="Segoe UI"/>
          <w:color w:val="292929"/>
          <w:spacing w:val="-1"/>
          <w:sz w:val="20"/>
          <w:szCs w:val="20"/>
          <w:lang w:val="en-US"/>
        </w:rPr>
        <w:t>.</w:t>
      </w:r>
    </w:p>
    <w:p w14:paraId="5D0EF93D" w14:textId="77777777" w:rsidR="001D5808" w:rsidRPr="001D5808" w:rsidRDefault="001D5808" w:rsidP="001D5808">
      <w:pPr>
        <w:pStyle w:val="hl"/>
        <w:numPr>
          <w:ilvl w:val="0"/>
          <w:numId w:val="6"/>
        </w:numPr>
        <w:shd w:val="clear" w:color="auto" w:fill="FFFFFF"/>
        <w:spacing w:before="0" w:beforeAutospacing="0" w:after="240" w:afterAutospacing="0" w:line="276" w:lineRule="auto"/>
        <w:rPr>
          <w:rFonts w:ascii="Georgia" w:hAnsi="Georgia" w:cs="Segoe UI"/>
          <w:color w:val="292929"/>
          <w:spacing w:val="-1"/>
          <w:sz w:val="20"/>
          <w:szCs w:val="20"/>
          <w:lang w:val="en-US"/>
        </w:rPr>
      </w:pPr>
      <w:r w:rsidRPr="001D5808">
        <w:rPr>
          <w:rFonts w:ascii="Georgia" w:hAnsi="Georgia" w:cs="Segoe UI"/>
          <w:color w:val="292929"/>
          <w:spacing w:val="-1"/>
          <w:sz w:val="20"/>
          <w:szCs w:val="20"/>
          <w:lang w:val="en-US"/>
        </w:rPr>
        <w:t>Ensure all user interface components can be used with assistive technologies such as screen readers, magnifiers and braille displays. This entails ensuring that UI components are marked up such that accessibility APIs can programmatically determine the </w:t>
      </w:r>
      <w:r w:rsidRPr="001D5808">
        <w:rPr>
          <w:rStyle w:val="Accentuation"/>
          <w:rFonts w:ascii="Georgia" w:hAnsi="Georgia" w:cs="Segoe UI"/>
          <w:color w:val="292929"/>
          <w:spacing w:val="-1"/>
          <w:sz w:val="20"/>
          <w:szCs w:val="20"/>
          <w:lang w:val="en-US"/>
        </w:rPr>
        <w:t>role</w:t>
      </w:r>
      <w:r w:rsidRPr="001D5808">
        <w:rPr>
          <w:rFonts w:ascii="Georgia" w:hAnsi="Georgia" w:cs="Segoe UI"/>
          <w:color w:val="292929"/>
          <w:spacing w:val="-1"/>
          <w:sz w:val="20"/>
          <w:szCs w:val="20"/>
          <w:lang w:val="en-US"/>
        </w:rPr>
        <w:t>, </w:t>
      </w:r>
      <w:r w:rsidRPr="001D5808">
        <w:rPr>
          <w:rStyle w:val="Accentuation"/>
          <w:rFonts w:ascii="Georgia" w:hAnsi="Georgia" w:cs="Segoe UI"/>
          <w:color w:val="292929"/>
          <w:spacing w:val="-1"/>
          <w:sz w:val="20"/>
          <w:szCs w:val="20"/>
          <w:lang w:val="en-US"/>
        </w:rPr>
        <w:t>state</w:t>
      </w:r>
      <w:r w:rsidRPr="001D5808">
        <w:rPr>
          <w:rFonts w:ascii="Georgia" w:hAnsi="Georgia" w:cs="Segoe UI"/>
          <w:color w:val="292929"/>
          <w:spacing w:val="-1"/>
          <w:sz w:val="20"/>
          <w:szCs w:val="20"/>
          <w:lang w:val="en-US"/>
        </w:rPr>
        <w:t>, </w:t>
      </w:r>
      <w:r w:rsidRPr="001D5808">
        <w:rPr>
          <w:rStyle w:val="Accentuation"/>
          <w:rFonts w:ascii="Georgia" w:hAnsi="Georgia" w:cs="Segoe UI"/>
          <w:color w:val="292929"/>
          <w:spacing w:val="-1"/>
          <w:sz w:val="20"/>
          <w:szCs w:val="20"/>
          <w:lang w:val="en-US"/>
        </w:rPr>
        <w:t>value</w:t>
      </w:r>
      <w:r w:rsidRPr="001D5808">
        <w:rPr>
          <w:rFonts w:ascii="Georgia" w:hAnsi="Georgia" w:cs="Segoe UI"/>
          <w:color w:val="292929"/>
          <w:spacing w:val="-1"/>
          <w:sz w:val="20"/>
          <w:szCs w:val="20"/>
          <w:lang w:val="en-US"/>
        </w:rPr>
        <w:t> and </w:t>
      </w:r>
      <w:r w:rsidRPr="001D5808">
        <w:rPr>
          <w:rStyle w:val="Accentuation"/>
          <w:rFonts w:ascii="Georgia" w:hAnsi="Georgia" w:cs="Segoe UI"/>
          <w:color w:val="292929"/>
          <w:spacing w:val="-1"/>
          <w:sz w:val="20"/>
          <w:szCs w:val="20"/>
          <w:lang w:val="en-US"/>
        </w:rPr>
        <w:t>title</w:t>
      </w:r>
      <w:r w:rsidRPr="001D5808">
        <w:rPr>
          <w:rFonts w:ascii="Georgia" w:hAnsi="Georgia" w:cs="Segoe UI"/>
          <w:color w:val="292929"/>
          <w:spacing w:val="-1"/>
          <w:sz w:val="20"/>
          <w:szCs w:val="20"/>
          <w:lang w:val="en-US"/>
        </w:rPr>
        <w:t> of any element.</w:t>
      </w:r>
    </w:p>
    <w:p w14:paraId="227C7A0B" w14:textId="77777777" w:rsidR="001D5808" w:rsidRPr="001D5808" w:rsidRDefault="001D5808" w:rsidP="001D5808">
      <w:pPr>
        <w:pStyle w:val="hl"/>
        <w:shd w:val="clear" w:color="auto" w:fill="FFFFFF"/>
        <w:spacing w:before="0" w:beforeAutospacing="0" w:after="240" w:afterAutospacing="0" w:line="276" w:lineRule="auto"/>
        <w:rPr>
          <w:rFonts w:ascii="Georgia" w:hAnsi="Georgia"/>
          <w:color w:val="292929"/>
          <w:spacing w:val="-1"/>
          <w:sz w:val="20"/>
          <w:szCs w:val="20"/>
          <w:lang w:val="en-US"/>
        </w:rPr>
      </w:pPr>
      <w:r w:rsidRPr="001D5808">
        <w:rPr>
          <w:rStyle w:val="lev"/>
          <w:rFonts w:ascii="Georgia" w:hAnsi="Georgia"/>
          <w:color w:val="292929"/>
          <w:spacing w:val="-1"/>
          <w:sz w:val="20"/>
          <w:szCs w:val="20"/>
          <w:lang w:val="en-US"/>
        </w:rPr>
        <w:t>Hearing issues</w:t>
      </w:r>
      <w:r w:rsidRPr="001D5808">
        <w:rPr>
          <w:rFonts w:ascii="Georgia" w:hAnsi="Georgia"/>
          <w:color w:val="292929"/>
          <w:spacing w:val="-1"/>
          <w:sz w:val="20"/>
          <w:szCs w:val="20"/>
          <w:lang w:val="en-US"/>
        </w:rPr>
        <w:t> mean a user may have issues hearing sound emitted from a page.</w:t>
      </w:r>
    </w:p>
    <w:p w14:paraId="1C62CC85" w14:textId="77777777" w:rsidR="001D5808" w:rsidRPr="001D5808" w:rsidRDefault="001D5808" w:rsidP="001D5808">
      <w:pPr>
        <w:pStyle w:val="hl"/>
        <w:numPr>
          <w:ilvl w:val="0"/>
          <w:numId w:val="7"/>
        </w:numPr>
        <w:shd w:val="clear" w:color="auto" w:fill="FFFFFF"/>
        <w:spacing w:before="0" w:beforeAutospacing="0" w:after="240" w:afterAutospacing="0" w:line="276" w:lineRule="auto"/>
        <w:rPr>
          <w:rFonts w:ascii="Georgia" w:hAnsi="Georgia" w:cs="Segoe UI"/>
          <w:color w:val="292929"/>
          <w:spacing w:val="-1"/>
          <w:sz w:val="20"/>
          <w:szCs w:val="20"/>
          <w:lang w:val="en-US"/>
        </w:rPr>
      </w:pPr>
      <w:r w:rsidRPr="001D5808">
        <w:rPr>
          <w:rFonts w:ascii="Georgia" w:hAnsi="Georgia" w:cs="Segoe UI"/>
          <w:color w:val="292929"/>
          <w:spacing w:val="-1"/>
          <w:sz w:val="20"/>
          <w:szCs w:val="20"/>
          <w:lang w:val="en-US"/>
        </w:rPr>
        <w:t>Make the content understandable using </w:t>
      </w:r>
      <w:hyperlink r:id="rId20" w:anchor="media-equiv-av-only-alt" w:tgtFrame="_blank" w:history="1">
        <w:r w:rsidRPr="001D5808">
          <w:rPr>
            <w:rStyle w:val="Lienhypertexte"/>
            <w:rFonts w:ascii="Georgia" w:hAnsi="Georgia" w:cs="Segoe UI"/>
            <w:spacing w:val="-1"/>
            <w:sz w:val="20"/>
            <w:szCs w:val="20"/>
            <w:lang w:val="en-US"/>
          </w:rPr>
          <w:t>text alternatives</w:t>
        </w:r>
      </w:hyperlink>
      <w:r w:rsidRPr="001D5808">
        <w:rPr>
          <w:rFonts w:ascii="Georgia" w:hAnsi="Georgia" w:cs="Segoe UI"/>
          <w:color w:val="292929"/>
          <w:spacing w:val="-1"/>
          <w:sz w:val="20"/>
          <w:szCs w:val="20"/>
          <w:lang w:val="en-US"/>
        </w:rPr>
        <w:t> for all content that is not strictly text.</w:t>
      </w:r>
    </w:p>
    <w:p w14:paraId="154CB999" w14:textId="77777777" w:rsidR="001D5808" w:rsidRPr="001D5808" w:rsidRDefault="001D5808" w:rsidP="001D5808">
      <w:pPr>
        <w:pStyle w:val="hl"/>
        <w:numPr>
          <w:ilvl w:val="0"/>
          <w:numId w:val="7"/>
        </w:numPr>
        <w:shd w:val="clear" w:color="auto" w:fill="FFFFFF"/>
        <w:spacing w:before="0" w:beforeAutospacing="0" w:after="240" w:afterAutospacing="0" w:line="276" w:lineRule="auto"/>
        <w:rPr>
          <w:rFonts w:ascii="Georgia" w:hAnsi="Georgia" w:cs="Segoe UI"/>
          <w:color w:val="292929"/>
          <w:spacing w:val="-1"/>
          <w:sz w:val="20"/>
          <w:szCs w:val="20"/>
          <w:lang w:val="en-US"/>
        </w:rPr>
      </w:pPr>
      <w:r w:rsidRPr="001D5808">
        <w:rPr>
          <w:rFonts w:ascii="Georgia" w:hAnsi="Georgia" w:cs="Segoe UI"/>
          <w:color w:val="292929"/>
          <w:spacing w:val="-1"/>
          <w:sz w:val="20"/>
          <w:szCs w:val="20"/>
          <w:lang w:val="en-US"/>
        </w:rPr>
        <w:t>Ensure you test that your UI components are still functional </w:t>
      </w:r>
      <w:hyperlink r:id="rId21" w:anchor="content-structure-separation-understanding" w:tgtFrame="_blank" w:history="1">
        <w:r w:rsidRPr="001D5808">
          <w:rPr>
            <w:rStyle w:val="Lienhypertexte"/>
            <w:rFonts w:ascii="Georgia" w:hAnsi="Georgia" w:cs="Segoe UI"/>
            <w:spacing w:val="-1"/>
            <w:sz w:val="20"/>
            <w:szCs w:val="20"/>
            <w:lang w:val="en-US"/>
          </w:rPr>
          <w:t>without sound</w:t>
        </w:r>
      </w:hyperlink>
      <w:r w:rsidRPr="001D5808">
        <w:rPr>
          <w:rFonts w:ascii="Georgia" w:hAnsi="Georgia" w:cs="Segoe UI"/>
          <w:color w:val="292929"/>
          <w:spacing w:val="-1"/>
          <w:sz w:val="20"/>
          <w:szCs w:val="20"/>
          <w:lang w:val="en-US"/>
        </w:rPr>
        <w:t>.</w:t>
      </w:r>
    </w:p>
    <w:p w14:paraId="3B78EDA9" w14:textId="77777777" w:rsidR="001D5808" w:rsidRPr="001D5808" w:rsidRDefault="001D5808" w:rsidP="001D5808">
      <w:pPr>
        <w:pStyle w:val="hl"/>
        <w:shd w:val="clear" w:color="auto" w:fill="FFFFFF"/>
        <w:spacing w:before="0" w:beforeAutospacing="0" w:after="240" w:afterAutospacing="0" w:line="276" w:lineRule="auto"/>
        <w:rPr>
          <w:rFonts w:ascii="Georgia" w:hAnsi="Georgia"/>
          <w:color w:val="292929"/>
          <w:spacing w:val="-1"/>
          <w:sz w:val="20"/>
          <w:szCs w:val="20"/>
          <w:lang w:val="en-US"/>
        </w:rPr>
      </w:pPr>
      <w:r w:rsidRPr="001D5808">
        <w:rPr>
          <w:rStyle w:val="lev"/>
          <w:rFonts w:ascii="Georgia" w:hAnsi="Georgia"/>
          <w:color w:val="292929"/>
          <w:spacing w:val="-1"/>
          <w:sz w:val="20"/>
          <w:szCs w:val="20"/>
          <w:lang w:val="en-US"/>
        </w:rPr>
        <w:t>Mobility issues</w:t>
      </w:r>
      <w:r w:rsidRPr="001D5808">
        <w:rPr>
          <w:rFonts w:ascii="Georgia" w:hAnsi="Georgia"/>
          <w:color w:val="292929"/>
          <w:spacing w:val="-1"/>
          <w:sz w:val="20"/>
          <w:szCs w:val="20"/>
          <w:lang w:val="en-US"/>
        </w:rPr>
        <w:t> can include the inability to operate a mouse, a keyboard or touch-screen.</w:t>
      </w:r>
    </w:p>
    <w:p w14:paraId="29424663" w14:textId="77777777" w:rsidR="001D5808" w:rsidRPr="001D5808" w:rsidRDefault="001D5808" w:rsidP="001D5808">
      <w:pPr>
        <w:pStyle w:val="hl"/>
        <w:numPr>
          <w:ilvl w:val="0"/>
          <w:numId w:val="8"/>
        </w:numPr>
        <w:shd w:val="clear" w:color="auto" w:fill="FFFFFF"/>
        <w:spacing w:before="0" w:beforeAutospacing="0" w:after="240" w:afterAutospacing="0" w:line="276" w:lineRule="auto"/>
        <w:rPr>
          <w:rFonts w:ascii="Georgia" w:hAnsi="Georgia" w:cs="Segoe UI"/>
          <w:color w:val="292929"/>
          <w:spacing w:val="-1"/>
          <w:sz w:val="20"/>
          <w:szCs w:val="20"/>
          <w:lang w:val="en-US"/>
        </w:rPr>
      </w:pPr>
      <w:r w:rsidRPr="001D5808">
        <w:rPr>
          <w:rFonts w:ascii="Georgia" w:hAnsi="Georgia" w:cs="Segoe UI"/>
          <w:color w:val="292929"/>
          <w:spacing w:val="-1"/>
          <w:sz w:val="20"/>
          <w:szCs w:val="20"/>
          <w:lang w:val="en-US"/>
        </w:rPr>
        <w:lastRenderedPageBreak/>
        <w:t>Make the content of your UI components </w:t>
      </w:r>
      <w:hyperlink r:id="rId22" w:anchor="keyboard" w:tgtFrame="_blank" w:history="1">
        <w:r w:rsidRPr="001D5808">
          <w:rPr>
            <w:rStyle w:val="Lienhypertexte"/>
            <w:rFonts w:ascii="Georgia" w:hAnsi="Georgia" w:cs="Segoe UI"/>
            <w:spacing w:val="-1"/>
            <w:sz w:val="20"/>
            <w:szCs w:val="20"/>
            <w:lang w:val="en-US"/>
          </w:rPr>
          <w:t>functionally accessible from a keyboard</w:t>
        </w:r>
      </w:hyperlink>
      <w:r w:rsidRPr="001D5808">
        <w:rPr>
          <w:rFonts w:ascii="Georgia" w:hAnsi="Georgia" w:cs="Segoe UI"/>
          <w:color w:val="292929"/>
          <w:spacing w:val="-1"/>
          <w:sz w:val="20"/>
          <w:szCs w:val="20"/>
          <w:lang w:val="en-US"/>
        </w:rPr>
        <w:t> for any actions one would otherwise use a mouse for.</w:t>
      </w:r>
    </w:p>
    <w:p w14:paraId="6E92FD35" w14:textId="77777777" w:rsidR="001D5808" w:rsidRPr="001D5808" w:rsidRDefault="001D5808" w:rsidP="001D5808">
      <w:pPr>
        <w:pStyle w:val="hl"/>
        <w:numPr>
          <w:ilvl w:val="0"/>
          <w:numId w:val="8"/>
        </w:numPr>
        <w:shd w:val="clear" w:color="auto" w:fill="FFFFFF"/>
        <w:spacing w:before="0" w:beforeAutospacing="0" w:after="240" w:afterAutospacing="0" w:line="276" w:lineRule="auto"/>
        <w:rPr>
          <w:rFonts w:ascii="Georgia" w:hAnsi="Georgia" w:cs="Segoe UI"/>
          <w:color w:val="292929"/>
          <w:spacing w:val="-1"/>
          <w:sz w:val="20"/>
          <w:szCs w:val="20"/>
          <w:lang w:val="en-US"/>
        </w:rPr>
      </w:pPr>
      <w:r w:rsidRPr="001D5808">
        <w:rPr>
          <w:rFonts w:ascii="Georgia" w:hAnsi="Georgia" w:cs="Segoe UI"/>
          <w:color w:val="292929"/>
          <w:spacing w:val="-1"/>
          <w:sz w:val="20"/>
          <w:szCs w:val="20"/>
          <w:lang w:val="en-US"/>
        </w:rPr>
        <w:t>Ensure UI components are correctly marked up for assistive technologies; these users may use technologies such as voice control software and physical switch controls, which tend to use the same APIs as other assistive technologies like screen readers.</w:t>
      </w:r>
    </w:p>
    <w:p w14:paraId="1808D1C4" w14:textId="77777777" w:rsidR="001D5808" w:rsidRPr="001D5808" w:rsidRDefault="001D5808" w:rsidP="001D5808">
      <w:pPr>
        <w:pStyle w:val="hl"/>
        <w:shd w:val="clear" w:color="auto" w:fill="FFFFFF"/>
        <w:spacing w:before="0" w:beforeAutospacing="0" w:after="240" w:afterAutospacing="0" w:line="276" w:lineRule="auto"/>
        <w:rPr>
          <w:rFonts w:ascii="Georgia" w:hAnsi="Georgia"/>
          <w:color w:val="292929"/>
          <w:spacing w:val="-1"/>
          <w:sz w:val="20"/>
          <w:szCs w:val="20"/>
          <w:lang w:val="en-US"/>
        </w:rPr>
      </w:pPr>
      <w:r w:rsidRPr="001D5808">
        <w:rPr>
          <w:rStyle w:val="lev"/>
          <w:rFonts w:ascii="Georgia" w:hAnsi="Georgia"/>
          <w:color w:val="292929"/>
          <w:spacing w:val="-1"/>
          <w:sz w:val="20"/>
          <w:szCs w:val="20"/>
          <w:lang w:val="en-US"/>
        </w:rPr>
        <w:t>Cognitive issues</w:t>
      </w:r>
      <w:r w:rsidRPr="001D5808">
        <w:rPr>
          <w:rFonts w:ascii="Georgia" w:hAnsi="Georgia"/>
          <w:color w:val="292929"/>
          <w:spacing w:val="-1"/>
          <w:sz w:val="20"/>
          <w:szCs w:val="20"/>
          <w:lang w:val="en-US"/>
        </w:rPr>
        <w:t> mean a user may require assistive technologies to help them with reading text, so it’s important to ensure text alternatives exist.</w:t>
      </w:r>
    </w:p>
    <w:p w14:paraId="25641B41" w14:textId="77777777" w:rsidR="001D5808" w:rsidRPr="001D5808" w:rsidRDefault="001D5808" w:rsidP="001D5808">
      <w:pPr>
        <w:pStyle w:val="hl"/>
        <w:numPr>
          <w:ilvl w:val="0"/>
          <w:numId w:val="9"/>
        </w:numPr>
        <w:shd w:val="clear" w:color="auto" w:fill="FFFFFF"/>
        <w:spacing w:before="0" w:beforeAutospacing="0" w:after="240" w:afterAutospacing="0" w:line="276" w:lineRule="auto"/>
        <w:rPr>
          <w:rFonts w:ascii="Georgia" w:hAnsi="Georgia" w:cs="Segoe UI"/>
          <w:color w:val="292929"/>
          <w:spacing w:val="-1"/>
          <w:sz w:val="20"/>
          <w:szCs w:val="20"/>
          <w:lang w:val="en-US"/>
        </w:rPr>
      </w:pPr>
      <w:r w:rsidRPr="001D5808">
        <w:rPr>
          <w:rFonts w:ascii="Georgia" w:hAnsi="Georgia" w:cs="Segoe UI"/>
          <w:color w:val="292929"/>
          <w:spacing w:val="-1"/>
          <w:sz w:val="20"/>
          <w:szCs w:val="20"/>
          <w:lang w:val="en-US"/>
        </w:rPr>
        <w:t>Avoid a visual presentation that is </w:t>
      </w:r>
      <w:hyperlink r:id="rId23" w:anchor="time-limits" w:tgtFrame="_blank" w:history="1">
        <w:r w:rsidRPr="001D5808">
          <w:rPr>
            <w:rStyle w:val="Lienhypertexte"/>
            <w:rFonts w:ascii="Georgia" w:hAnsi="Georgia" w:cs="Segoe UI"/>
            <w:spacing w:val="-1"/>
            <w:sz w:val="20"/>
            <w:szCs w:val="20"/>
            <w:lang w:val="en-US"/>
          </w:rPr>
          <w:t>repetitive</w:t>
        </w:r>
      </w:hyperlink>
      <w:r w:rsidRPr="001D5808">
        <w:rPr>
          <w:rFonts w:ascii="Georgia" w:hAnsi="Georgia" w:cs="Segoe UI"/>
          <w:color w:val="292929"/>
          <w:spacing w:val="-1"/>
          <w:sz w:val="20"/>
          <w:szCs w:val="20"/>
          <w:lang w:val="en-US"/>
        </w:rPr>
        <w:t> or flashing as this can cause some users </w:t>
      </w:r>
      <w:hyperlink r:id="rId24" w:anchor="seizure" w:tgtFrame="_blank" w:history="1">
        <w:r w:rsidRPr="001D5808">
          <w:rPr>
            <w:rStyle w:val="Lienhypertexte"/>
            <w:rFonts w:ascii="Georgia" w:hAnsi="Georgia" w:cs="Segoe UI"/>
            <w:spacing w:val="-1"/>
            <w:sz w:val="20"/>
            <w:szCs w:val="20"/>
            <w:lang w:val="en-US"/>
          </w:rPr>
          <w:t>issues</w:t>
        </w:r>
      </w:hyperlink>
      <w:r w:rsidRPr="001D5808">
        <w:rPr>
          <w:rFonts w:ascii="Georgia" w:hAnsi="Georgia" w:cs="Segoe UI"/>
          <w:color w:val="292929"/>
          <w:spacing w:val="-1"/>
          <w:sz w:val="20"/>
          <w:szCs w:val="20"/>
          <w:lang w:val="en-US"/>
        </w:rPr>
        <w:t>.</w:t>
      </w:r>
    </w:p>
    <w:p w14:paraId="0C76584B" w14:textId="77777777" w:rsidR="001D5808" w:rsidRPr="001D5808" w:rsidRDefault="001D5808" w:rsidP="001D5808">
      <w:pPr>
        <w:pStyle w:val="hl"/>
        <w:numPr>
          <w:ilvl w:val="0"/>
          <w:numId w:val="9"/>
        </w:numPr>
        <w:shd w:val="clear" w:color="auto" w:fill="FFFFFF"/>
        <w:spacing w:before="0" w:beforeAutospacing="0" w:after="240" w:afterAutospacing="0" w:line="276" w:lineRule="auto"/>
        <w:rPr>
          <w:rFonts w:ascii="Georgia" w:hAnsi="Georgia" w:cs="Segoe UI"/>
          <w:color w:val="292929"/>
          <w:spacing w:val="-1"/>
          <w:sz w:val="20"/>
          <w:szCs w:val="20"/>
          <w:lang w:val="en-US"/>
        </w:rPr>
      </w:pPr>
      <w:r w:rsidRPr="001D5808">
        <w:rPr>
          <w:rFonts w:ascii="Georgia" w:hAnsi="Georgia" w:cs="Segoe UI"/>
          <w:color w:val="292929"/>
          <w:spacing w:val="-1"/>
          <w:sz w:val="20"/>
          <w:szCs w:val="20"/>
          <w:lang w:val="en-US"/>
        </w:rPr>
        <w:t>Avoid interactions that are timing-based.</w:t>
      </w:r>
    </w:p>
    <w:p w14:paraId="3325FA42" w14:textId="77777777" w:rsidR="001D5808" w:rsidRPr="001D5808" w:rsidRDefault="001D5808" w:rsidP="001D5808">
      <w:pPr>
        <w:pStyle w:val="hl"/>
        <w:shd w:val="clear" w:color="auto" w:fill="FFFFFF"/>
        <w:spacing w:before="0" w:beforeAutospacing="0" w:after="240" w:afterAutospacing="0" w:line="276" w:lineRule="auto"/>
        <w:rPr>
          <w:rFonts w:ascii="Georgia" w:hAnsi="Georgia"/>
          <w:color w:val="292929"/>
          <w:spacing w:val="-1"/>
          <w:sz w:val="20"/>
          <w:szCs w:val="20"/>
          <w:lang w:val="en-US"/>
        </w:rPr>
      </w:pPr>
      <w:r w:rsidRPr="001D5808">
        <w:rPr>
          <w:rFonts w:ascii="Georgia" w:hAnsi="Georgia"/>
          <w:color w:val="292929"/>
          <w:spacing w:val="-1"/>
          <w:sz w:val="20"/>
          <w:szCs w:val="20"/>
          <w:lang w:val="en-US"/>
        </w:rPr>
        <w:t>This may seem like a lot of bases to cover, but we’ll walk through the process for assessing and then improving the accessibility of your UI component.</w:t>
      </w:r>
    </w:p>
    <w:p w14:paraId="33A3ED15" w14:textId="77777777" w:rsidR="001D5808" w:rsidRPr="001D5808" w:rsidRDefault="001D5808" w:rsidP="001D5808">
      <w:pPr>
        <w:spacing w:line="276" w:lineRule="auto"/>
        <w:rPr>
          <w:sz w:val="20"/>
          <w:szCs w:val="20"/>
          <w:lang w:val="en-US"/>
        </w:rPr>
      </w:pPr>
    </w:p>
    <w:sectPr w:rsidR="001D5808" w:rsidRPr="001D580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Bold">
    <w:altName w:val="Lato"/>
    <w:panose1 w:val="00000000000000000000"/>
    <w:charset w:val="00"/>
    <w:family w:val="auto"/>
    <w:notTrueType/>
    <w:pitch w:val="default"/>
    <w:sig w:usb0="00000003" w:usb1="00000000" w:usb2="00000000" w:usb3="00000000" w:csb0="00000001" w:csb1="00000000"/>
  </w:font>
  <w:font w:name="Lato-Italic">
    <w:altName w:val="Lato"/>
    <w:panose1 w:val="00000000000000000000"/>
    <w:charset w:val="00"/>
    <w:family w:val="auto"/>
    <w:notTrueType/>
    <w:pitch w:val="default"/>
    <w:sig w:usb0="00000003" w:usb1="00000000" w:usb2="00000000" w:usb3="00000000" w:csb0="00000001" w:csb1="00000000"/>
  </w:font>
  <w:font w:name="Lato-Regular">
    <w:altName w:val="Lato"/>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643E8"/>
    <w:multiLevelType w:val="multilevel"/>
    <w:tmpl w:val="C9624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2164D"/>
    <w:multiLevelType w:val="hybridMultilevel"/>
    <w:tmpl w:val="78BE6B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F540817"/>
    <w:multiLevelType w:val="hybridMultilevel"/>
    <w:tmpl w:val="35F426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46C5A6F"/>
    <w:multiLevelType w:val="hybridMultilevel"/>
    <w:tmpl w:val="5A340A9A"/>
    <w:lvl w:ilvl="0" w:tplc="A5308D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7521085"/>
    <w:multiLevelType w:val="hybridMultilevel"/>
    <w:tmpl w:val="CAC2FE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2F7770"/>
    <w:multiLevelType w:val="multilevel"/>
    <w:tmpl w:val="C2D61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026AA"/>
    <w:multiLevelType w:val="hybridMultilevel"/>
    <w:tmpl w:val="E7BC94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377B95"/>
    <w:multiLevelType w:val="multilevel"/>
    <w:tmpl w:val="A66C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9F3427"/>
    <w:multiLevelType w:val="hybridMultilevel"/>
    <w:tmpl w:val="D034DE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B030BE"/>
    <w:multiLevelType w:val="multilevel"/>
    <w:tmpl w:val="375E58A0"/>
    <w:lvl w:ilvl="0">
      <w:start w:val="1"/>
      <w:numFmt w:val="bullet"/>
      <w:lvlText w:val=""/>
      <w:lvlJc w:val="left"/>
      <w:pPr>
        <w:tabs>
          <w:tab w:val="num" w:pos="210"/>
        </w:tabs>
        <w:ind w:left="210" w:hanging="360"/>
      </w:pPr>
      <w:rPr>
        <w:rFonts w:ascii="Symbol" w:hAnsi="Symbol" w:hint="default"/>
        <w:sz w:val="20"/>
      </w:rPr>
    </w:lvl>
    <w:lvl w:ilvl="1" w:tentative="1">
      <w:start w:val="1"/>
      <w:numFmt w:val="bullet"/>
      <w:lvlText w:val="o"/>
      <w:lvlJc w:val="left"/>
      <w:pPr>
        <w:tabs>
          <w:tab w:val="num" w:pos="930"/>
        </w:tabs>
        <w:ind w:left="930" w:hanging="360"/>
      </w:pPr>
      <w:rPr>
        <w:rFonts w:ascii="Courier New" w:hAnsi="Courier New" w:hint="default"/>
        <w:sz w:val="20"/>
      </w:rPr>
    </w:lvl>
    <w:lvl w:ilvl="2" w:tentative="1">
      <w:start w:val="1"/>
      <w:numFmt w:val="bullet"/>
      <w:lvlText w:val=""/>
      <w:lvlJc w:val="left"/>
      <w:pPr>
        <w:tabs>
          <w:tab w:val="num" w:pos="1650"/>
        </w:tabs>
        <w:ind w:left="1650" w:hanging="360"/>
      </w:pPr>
      <w:rPr>
        <w:rFonts w:ascii="Wingdings" w:hAnsi="Wingdings" w:hint="default"/>
        <w:sz w:val="20"/>
      </w:rPr>
    </w:lvl>
    <w:lvl w:ilvl="3" w:tentative="1">
      <w:start w:val="1"/>
      <w:numFmt w:val="bullet"/>
      <w:lvlText w:val=""/>
      <w:lvlJc w:val="left"/>
      <w:pPr>
        <w:tabs>
          <w:tab w:val="num" w:pos="2370"/>
        </w:tabs>
        <w:ind w:left="2370" w:hanging="360"/>
      </w:pPr>
      <w:rPr>
        <w:rFonts w:ascii="Wingdings" w:hAnsi="Wingdings" w:hint="default"/>
        <w:sz w:val="20"/>
      </w:rPr>
    </w:lvl>
    <w:lvl w:ilvl="4" w:tentative="1">
      <w:start w:val="1"/>
      <w:numFmt w:val="bullet"/>
      <w:lvlText w:val=""/>
      <w:lvlJc w:val="left"/>
      <w:pPr>
        <w:tabs>
          <w:tab w:val="num" w:pos="3090"/>
        </w:tabs>
        <w:ind w:left="3090" w:hanging="360"/>
      </w:pPr>
      <w:rPr>
        <w:rFonts w:ascii="Wingdings" w:hAnsi="Wingdings" w:hint="default"/>
        <w:sz w:val="20"/>
      </w:rPr>
    </w:lvl>
    <w:lvl w:ilvl="5" w:tentative="1">
      <w:start w:val="1"/>
      <w:numFmt w:val="bullet"/>
      <w:lvlText w:val=""/>
      <w:lvlJc w:val="left"/>
      <w:pPr>
        <w:tabs>
          <w:tab w:val="num" w:pos="3810"/>
        </w:tabs>
        <w:ind w:left="3810" w:hanging="360"/>
      </w:pPr>
      <w:rPr>
        <w:rFonts w:ascii="Wingdings" w:hAnsi="Wingdings" w:hint="default"/>
        <w:sz w:val="20"/>
      </w:rPr>
    </w:lvl>
    <w:lvl w:ilvl="6" w:tentative="1">
      <w:start w:val="1"/>
      <w:numFmt w:val="bullet"/>
      <w:lvlText w:val=""/>
      <w:lvlJc w:val="left"/>
      <w:pPr>
        <w:tabs>
          <w:tab w:val="num" w:pos="4530"/>
        </w:tabs>
        <w:ind w:left="4530" w:hanging="360"/>
      </w:pPr>
      <w:rPr>
        <w:rFonts w:ascii="Wingdings" w:hAnsi="Wingdings" w:hint="default"/>
        <w:sz w:val="20"/>
      </w:rPr>
    </w:lvl>
    <w:lvl w:ilvl="7" w:tentative="1">
      <w:start w:val="1"/>
      <w:numFmt w:val="bullet"/>
      <w:lvlText w:val=""/>
      <w:lvlJc w:val="left"/>
      <w:pPr>
        <w:tabs>
          <w:tab w:val="num" w:pos="5250"/>
        </w:tabs>
        <w:ind w:left="5250" w:hanging="360"/>
      </w:pPr>
      <w:rPr>
        <w:rFonts w:ascii="Wingdings" w:hAnsi="Wingdings" w:hint="default"/>
        <w:sz w:val="20"/>
      </w:rPr>
    </w:lvl>
    <w:lvl w:ilvl="8" w:tentative="1">
      <w:start w:val="1"/>
      <w:numFmt w:val="bullet"/>
      <w:lvlText w:val=""/>
      <w:lvlJc w:val="left"/>
      <w:pPr>
        <w:tabs>
          <w:tab w:val="num" w:pos="5970"/>
        </w:tabs>
        <w:ind w:left="5970" w:hanging="360"/>
      </w:pPr>
      <w:rPr>
        <w:rFonts w:ascii="Wingdings" w:hAnsi="Wingdings" w:hint="default"/>
        <w:sz w:val="20"/>
      </w:rPr>
    </w:lvl>
  </w:abstractNum>
  <w:num w:numId="1">
    <w:abstractNumId w:val="1"/>
  </w:num>
  <w:num w:numId="2">
    <w:abstractNumId w:val="9"/>
  </w:num>
  <w:num w:numId="3">
    <w:abstractNumId w:val="7"/>
  </w:num>
  <w:num w:numId="4">
    <w:abstractNumId w:val="0"/>
  </w:num>
  <w:num w:numId="5">
    <w:abstractNumId w:val="5"/>
  </w:num>
  <w:num w:numId="6">
    <w:abstractNumId w:val="4"/>
  </w:num>
  <w:num w:numId="7">
    <w:abstractNumId w:val="6"/>
  </w:num>
  <w:num w:numId="8">
    <w:abstractNumId w:val="8"/>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F8C"/>
    <w:rsid w:val="0016173C"/>
    <w:rsid w:val="001A7B70"/>
    <w:rsid w:val="001D5808"/>
    <w:rsid w:val="00211B48"/>
    <w:rsid w:val="003953A5"/>
    <w:rsid w:val="003A7F16"/>
    <w:rsid w:val="00504F8C"/>
    <w:rsid w:val="006C2635"/>
    <w:rsid w:val="006E0262"/>
    <w:rsid w:val="0094447E"/>
    <w:rsid w:val="00B777D5"/>
    <w:rsid w:val="00C46779"/>
    <w:rsid w:val="00D2322C"/>
    <w:rsid w:val="00D66A01"/>
    <w:rsid w:val="00DC07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E55CC"/>
  <w15:chartTrackingRefBased/>
  <w15:docId w15:val="{DCDABA32-BEBC-49F2-AC41-4AB3FBA1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A0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04F8C"/>
    <w:pPr>
      <w:ind w:left="720"/>
      <w:contextualSpacing/>
    </w:pPr>
  </w:style>
  <w:style w:type="character" w:styleId="Lienhypertexte">
    <w:name w:val="Hyperlink"/>
    <w:basedOn w:val="Policepardfaut"/>
    <w:uiPriority w:val="99"/>
    <w:unhideWhenUsed/>
    <w:rsid w:val="00D66A01"/>
    <w:rPr>
      <w:color w:val="0563C1" w:themeColor="hyperlink"/>
      <w:u w:val="single"/>
    </w:rPr>
  </w:style>
  <w:style w:type="character" w:styleId="Mentionnonrsolue">
    <w:name w:val="Unresolved Mention"/>
    <w:basedOn w:val="Policepardfaut"/>
    <w:uiPriority w:val="99"/>
    <w:semiHidden/>
    <w:unhideWhenUsed/>
    <w:rsid w:val="00D66A01"/>
    <w:rPr>
      <w:color w:val="605E5C"/>
      <w:shd w:val="clear" w:color="auto" w:fill="E1DFDD"/>
    </w:rPr>
  </w:style>
  <w:style w:type="character" w:styleId="Lienhypertextesuivivisit">
    <w:name w:val="FollowedHyperlink"/>
    <w:basedOn w:val="Policepardfaut"/>
    <w:uiPriority w:val="99"/>
    <w:semiHidden/>
    <w:unhideWhenUsed/>
    <w:rsid w:val="00D66A01"/>
    <w:rPr>
      <w:color w:val="954F72" w:themeColor="followedHyperlink"/>
      <w:u w:val="single"/>
    </w:rPr>
  </w:style>
  <w:style w:type="paragraph" w:customStyle="1" w:styleId="hl">
    <w:name w:val="hl"/>
    <w:basedOn w:val="Normal"/>
    <w:rsid w:val="001D580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1D5808"/>
    <w:rPr>
      <w:b/>
      <w:bCs/>
    </w:rPr>
  </w:style>
  <w:style w:type="character" w:styleId="Accentuation">
    <w:name w:val="Emphasis"/>
    <w:basedOn w:val="Policepardfaut"/>
    <w:uiPriority w:val="20"/>
    <w:qFormat/>
    <w:rsid w:val="001D58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1758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BfLvqA_E4A" TargetMode="External"/><Relationship Id="rId13" Type="http://schemas.openxmlformats.org/officeDocument/2006/relationships/hyperlink" Target="https://www.youtube.com/watch?v=IIRj8DftkqE" TargetMode="External"/><Relationship Id="rId18" Type="http://schemas.openxmlformats.org/officeDocument/2006/relationships/hyperlink" Target="http://www.w3.org/TR/2008/REC-WCAG20-20081211/"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w3.org/TR/2008/REC-WCAG20-20081211/" TargetMode="External"/><Relationship Id="rId7" Type="http://schemas.openxmlformats.org/officeDocument/2006/relationships/image" Target="media/image3.png"/><Relationship Id="rId12" Type="http://schemas.openxmlformats.org/officeDocument/2006/relationships/hyperlink" Target="https://www.youtube.com/watch?v=M482RhQ8i1Q" TargetMode="External"/><Relationship Id="rId17" Type="http://schemas.openxmlformats.org/officeDocument/2006/relationships/hyperlink" Target="http://www.w3.org/TR/WCAG2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youtube.com/watch?v=wFwogd4CdwY" TargetMode="External"/><Relationship Id="rId20" Type="http://schemas.openxmlformats.org/officeDocument/2006/relationships/hyperlink" Target="http://www.w3.org/TR/WCAG2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youtube.com/watch?v=yQhFmPExcbs" TargetMode="External"/><Relationship Id="rId24" Type="http://schemas.openxmlformats.org/officeDocument/2006/relationships/hyperlink" Target="http://www.w3.org/TR/WCAG20/" TargetMode="External"/><Relationship Id="rId5" Type="http://schemas.openxmlformats.org/officeDocument/2006/relationships/image" Target="media/image1.png"/><Relationship Id="rId15" Type="http://schemas.openxmlformats.org/officeDocument/2006/relationships/hyperlink" Target="https://www.youtube.com/watch?v=pBJZsp5LsOE" TargetMode="External"/><Relationship Id="rId23" Type="http://schemas.openxmlformats.org/officeDocument/2006/relationships/hyperlink" Target="http://www.w3.org/TR/WCAG20/" TargetMode="External"/><Relationship Id="rId10" Type="http://schemas.openxmlformats.org/officeDocument/2006/relationships/hyperlink" Target="https://www.youtube.com/watch?v=Sftbg45nQcQ" TargetMode="External"/><Relationship Id="rId19" Type="http://schemas.openxmlformats.org/officeDocument/2006/relationships/hyperlink" Target="http://www.w3.org/TR/2008/REC-WCAG20-20081211/" TargetMode="External"/><Relationship Id="rId4" Type="http://schemas.openxmlformats.org/officeDocument/2006/relationships/webSettings" Target="webSettings.xml"/><Relationship Id="rId9" Type="http://schemas.openxmlformats.org/officeDocument/2006/relationships/hyperlink" Target="https://www.youtube.com/watch?v=QhUzmR8eZAo" TargetMode="External"/><Relationship Id="rId14" Type="http://schemas.openxmlformats.org/officeDocument/2006/relationships/hyperlink" Target="https://www.youtube.com/watch?v=YEbtvKPvTYE" TargetMode="External"/><Relationship Id="rId22" Type="http://schemas.openxmlformats.org/officeDocument/2006/relationships/hyperlink" Target="http://www.w3.org/TR/wai-aria-practice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939</Words>
  <Characters>5165</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 CIery</dc:creator>
  <cp:keywords/>
  <dc:description/>
  <cp:lastModifiedBy>JM CIery</cp:lastModifiedBy>
  <cp:revision>14</cp:revision>
  <cp:lastPrinted>2021-10-11T15:05:00Z</cp:lastPrinted>
  <dcterms:created xsi:type="dcterms:W3CDTF">2021-10-11T14:44:00Z</dcterms:created>
  <dcterms:modified xsi:type="dcterms:W3CDTF">2021-10-11T15:13:00Z</dcterms:modified>
</cp:coreProperties>
</file>