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drawing>
          <wp:inline distT="0" distB="0" distL="0" distR="0">
            <wp:extent cx="2840355" cy="715645"/>
            <wp:effectExtent l="0" t="0" r="9525" b="635"/>
            <wp:docPr id="6" name="图片 6" descr="C:\Users\XD\AppData\Local\Temp\15841946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D\AppData\Local\Temp\1584194696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990" cy="71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jc w:val="center"/>
        <w:rPr>
          <w:rFonts w:ascii="华文隶书" w:hAnsi="微软雅黑" w:eastAsia="华文隶书"/>
          <w:b/>
          <w:sz w:val="84"/>
          <w:szCs w:val="84"/>
        </w:rPr>
      </w:pPr>
      <w:r>
        <w:rPr>
          <w:rFonts w:hint="eastAsia" w:ascii="华文隶书" w:hAnsi="微软雅黑" w:eastAsia="华文隶书"/>
          <w:b/>
          <w:sz w:val="84"/>
          <w:szCs w:val="84"/>
          <w:lang w:val="en-US" w:eastAsia="zh-CN"/>
        </w:rPr>
        <w:t>B级达标测试</w:t>
      </w:r>
      <w:r>
        <w:rPr>
          <w:rFonts w:hint="eastAsia" w:ascii="华文隶书" w:hAnsi="微软雅黑" w:eastAsia="华文隶书"/>
          <w:b/>
          <w:sz w:val="84"/>
          <w:szCs w:val="84"/>
        </w:rPr>
        <w:t>报告</w:t>
      </w:r>
    </w:p>
    <w:p>
      <w:pPr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ascii="微软雅黑" w:hAnsi="微软雅黑" w:eastAsia="微软雅黑"/>
          <w:b/>
          <w:sz w:val="52"/>
          <w:szCs w:val="52"/>
        </w:rPr>
        <w:pict>
          <v:rect id="_x0000_i1025" o:spt="1" style="height:2pt;width:415.3pt;" fillcolor="#D8D8D8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0" w:leftChars="0"/>
        <w:jc w:val="center"/>
        <w:rPr>
          <w:rFonts w:hint="eastAsia" w:ascii="微软雅黑" w:hAnsi="微软雅黑" w:eastAsia="微软雅黑"/>
          <w:b/>
          <w:sz w:val="36"/>
          <w:szCs w:val="36"/>
        </w:rPr>
      </w:pPr>
      <w:r>
        <w:rPr>
          <w:rFonts w:hint="eastAsia" w:ascii="微软雅黑" w:hAnsi="微软雅黑" w:eastAsia="微软雅黑"/>
          <w:b/>
          <w:sz w:val="36"/>
          <w:szCs w:val="36"/>
        </w:rPr>
        <w:t>二进制移相键控（2PSK）的仿真</w:t>
      </w:r>
    </w:p>
    <w:p>
      <w:pPr>
        <w:jc w:val="center"/>
        <w:rPr>
          <w:rFonts w:ascii="微软雅黑" w:hAnsi="微软雅黑" w:eastAsia="微软雅黑"/>
          <w:b/>
          <w:sz w:val="36"/>
          <w:szCs w:val="36"/>
        </w:rPr>
      </w:pPr>
    </w:p>
    <w:p>
      <w:pPr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numPr>
          <w:ilvl w:val="0"/>
          <w:numId w:val="0"/>
        </w:numPr>
        <w:spacing w:line="240" w:lineRule="auto"/>
        <w:ind w:leftChars="0" w:firstLine="602" w:firstLineChars="200"/>
        <w:jc w:val="left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602" w:firstLineChars="200"/>
        <w:jc w:val="left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 w:firstLine="643" w:firstLineChars="200"/>
        <w:jc w:val="left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组号：6524</w:t>
      </w:r>
    </w:p>
    <w:p>
      <w:pPr>
        <w:numPr>
          <w:ilvl w:val="0"/>
          <w:numId w:val="0"/>
        </w:numPr>
        <w:spacing w:line="240" w:lineRule="auto"/>
        <w:ind w:leftChars="0" w:firstLine="643" w:firstLineChars="200"/>
        <w:jc w:val="left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组长：李昊东 19020100119</w:t>
      </w:r>
    </w:p>
    <w:p>
      <w:pPr>
        <w:numPr>
          <w:ilvl w:val="0"/>
          <w:numId w:val="0"/>
        </w:numPr>
        <w:spacing w:line="240" w:lineRule="auto"/>
        <w:ind w:firstLine="643" w:firstLineChars="200"/>
        <w:jc w:val="left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成员：何沛通 19020100120</w:t>
      </w:r>
    </w:p>
    <w:p>
      <w:pPr>
        <w:numPr>
          <w:ilvl w:val="0"/>
          <w:numId w:val="0"/>
        </w:numPr>
        <w:spacing w:line="240" w:lineRule="auto"/>
        <w:ind w:leftChars="0" w:firstLine="1606" w:firstLineChars="500"/>
        <w:jc w:val="left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贾杰炫 19020100102</w:t>
      </w:r>
    </w:p>
    <w:p>
      <w:pPr>
        <w:numPr>
          <w:ilvl w:val="0"/>
          <w:numId w:val="0"/>
        </w:numPr>
        <w:spacing w:line="240" w:lineRule="auto"/>
        <w:ind w:leftChars="0" w:firstLine="643" w:firstLineChars="200"/>
        <w:jc w:val="left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完成日期： 2022 年 5 月 6 日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测试任务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使用SystemView软件对二进制移相键控（2PSK）的调制与解调进行仿真。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测试要求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1、获取系统各点时域波形，波形、坐标、标题等要清楚；滤波器的单位冲击相应和幅频特性曲线；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2、获取主要信号的频谱；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3、获取眼图；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4、提取相干载波；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5、完成实验报告。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测试说明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1、传码率：20kbit/s；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2、调制可采用模拟调制法或数字键控法；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3、解调为相干解调；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4、要求报告内容完整，结构清晰，撰写规范，波形充分、正确、清晰，便于分析。仿真模型及其说明、图符参数表、仿真波形、波形分析等内容完整；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5、报告要对数据、波形进行解释、分析、说明，获取正确信息，得出合理、正确结论。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测试原理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相移键控是利用载波的相位变化来传递数字信息，而振幅和频率保持不变。在2PSK中，通常用初始相位0和π分别表示二进制</w:t>
      </w:r>
      <w:r>
        <w:rPr>
          <w:rFonts w:hint="eastAsia"/>
          <w:sz w:val="24"/>
          <w:szCs w:val="24"/>
          <w:lang w:val="en-US" w:eastAsia="zh-CN"/>
        </w:rPr>
        <w:t>“0”和“1”</w:t>
      </w:r>
      <w:r>
        <w:rPr>
          <w:rFonts w:hint="default"/>
          <w:sz w:val="24"/>
          <w:szCs w:val="24"/>
          <w:lang w:val="en-US" w:eastAsia="zh-CN"/>
        </w:rPr>
        <w:t>。因此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2P5K信号的时域表达式为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m:rPr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2PSK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(t)=Acos(</m:t>
        </m:r>
        <m:sSub>
          <m:sSub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t+</m:t>
        </m:r>
        <m:sSub>
          <m:sSub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 xml:space="preserve">  (1)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式中</w:t>
      </w:r>
      <w:r>
        <w:rPr>
          <w:rFonts w:hint="eastAsia"/>
          <w:sz w:val="24"/>
          <w:szCs w:val="24"/>
          <w:lang w:val="en-US" w:eastAsia="zh-CN"/>
        </w:rPr>
        <w:t>：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表示第</w:t>
      </w:r>
      <w:r>
        <w:rPr>
          <w:rFonts w:hint="eastAsia"/>
          <w:sz w:val="24"/>
          <w:szCs w:val="24"/>
          <w:lang w:val="en-US" w:eastAsia="zh-CN"/>
        </w:rPr>
        <w:t>n</w:t>
      </w:r>
      <w:r>
        <w:rPr>
          <w:rFonts w:hint="default"/>
          <w:sz w:val="24"/>
          <w:szCs w:val="24"/>
          <w:lang w:val="en-US" w:eastAsia="zh-CN"/>
        </w:rPr>
        <w:t>个符号的绝对相位，即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m:rPr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d>
          <m:dPr>
            <m:begChr m:val="{"/>
            <m:endChr m:val=""/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Pr>
          <m:e>
            <m:eqArr>
              <m:eqArrP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qArr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0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发送“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”时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e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π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发送“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”时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</m:eqAr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</m:d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 xml:space="preserve">  (2)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因此，式(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>)可以改写为</w:t>
      </w:r>
      <w:r>
        <w:rPr>
          <w:rFonts w:hint="default"/>
          <w:sz w:val="24"/>
          <w:szCs w:val="24"/>
          <w:lang w:val="en-US" w:eastAsia="zh-CN"/>
        </w:rPr>
        <w:br w:type="textWrapping"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2PSK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(t)=</m:t>
        </m:r>
        <m:d>
          <m:dPr>
            <m:begChr m:val="{"/>
            <m:endChr m:val=""/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Pr>
          <m:e>
            <m:eqArr>
              <m:eqArr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qArr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Acos(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ω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c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t)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概率为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P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−Acos(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ω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c</m:t>
                    </m:r>
                    <m:ctrlPr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t)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概率为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1−P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</m:eqAr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</m: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 (3)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由于表示信号的两种码元的波形相同，极性相反，故2PSK信号般可以表述为一个双极性( bipolarity)全占空( 100% duty ratio) 矩形脉冲序列与一个正弦载波</w:t>
      </w:r>
      <w:r>
        <w:rPr>
          <w:rFonts w:hint="eastAsia"/>
          <w:sz w:val="24"/>
          <w:szCs w:val="24"/>
          <w:lang w:val="en-US" w:eastAsia="zh-CN"/>
        </w:rPr>
        <w:t>相乘：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m:rPr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2PSK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(t)=s(t)cos(</m:t>
        </m:r>
        <m:sSub>
          <m:sSubP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t)</m:t>
        </m:r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 xml:space="preserve">  (4)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其中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m:rPr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r>
          <m:rPr/>
          <w:rPr>
            <w:rFonts w:hint="default" w:ascii="Cambria Math"/>
            <w:sz w:val="24"/>
            <w:szCs w:val="24"/>
            <w:lang w:val="en-US" w:eastAsia="zh-CN"/>
          </w:rPr>
          <m:t>s</m:t>
        </m:r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(t)=</m:t>
        </m:r>
        <m:nary>
          <m:naryPr>
            <m:chr m:val="∑"/>
            <m:limLoc m:val="undOvr"/>
            <m:supHide m:val="1"/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  <m:sup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p>
          <m:e>
            <m:sSub>
              <m:sSubP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a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n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b>
            </m:sSub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g(t−</m:t>
        </m:r>
        <m:sSub>
          <m:sSubP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nT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B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 xml:space="preserve">  (5)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这里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g(t)为脉宽为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B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的单个矩形脉冲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an的统计特性为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d>
          <m:dPr>
            <m:begChr m:val="{"/>
            <m:endChr m:val=""/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Pr>
          <m:e>
            <m:eqArr>
              <m:eqArrP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qArr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1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概率为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p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 xml:space="preserve">−1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  <w:lang w:val="en-US" w:eastAsia="zh-CN"/>
                  </w:rPr>
                  <m:t>概率为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1−P</m:t>
                </m:r>
                <m:ctrlPr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</m:eqAr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</m: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 (6)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即发送二进制符号</w:t>
      </w:r>
      <w:r>
        <w:rPr>
          <w:rFonts w:hint="eastAsia"/>
          <w:sz w:val="24"/>
          <w:szCs w:val="24"/>
          <w:lang w:val="en-US" w:eastAsia="zh-CN"/>
        </w:rPr>
        <w:t>“0”</w:t>
      </w:r>
      <w:r>
        <w:rPr>
          <w:rFonts w:hint="default"/>
          <w:sz w:val="24"/>
          <w:szCs w:val="24"/>
          <w:lang w:val="en-US" w:eastAsia="zh-CN"/>
        </w:rPr>
        <w:t>时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(</m:t>
        </m:r>
        <m:sSub>
          <m:sSubPr>
            <m:ctrlP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a</m:t>
            </m:r>
            <m:ctrlP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n</m:t>
            </m:r>
            <m:ctrlP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=+1)</m:t>
        </m:r>
      </m:oMath>
      <w:r>
        <m:rPr/>
        <w:rPr>
          <w:rFonts w:hint="eastAsia" w:hAnsi="Cambria Math" w:cstheme="minorBidi"/>
          <w:i w:val="0"/>
          <w:kern w:val="2"/>
          <w:sz w:val="24"/>
          <w:szCs w:val="24"/>
          <w:lang w:val="en-US" w:eastAsia="zh-CN" w:bidi="ar-SA"/>
        </w:rPr>
        <w:t>，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e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2PSK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(t)</m:t>
        </m:r>
      </m:oMath>
      <w:r>
        <w:rPr>
          <w:rFonts w:hint="default"/>
          <w:sz w:val="24"/>
          <w:szCs w:val="24"/>
          <w:lang w:val="en-US" w:eastAsia="zh-CN"/>
        </w:rPr>
        <w:t>取0相位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发送二进制符号</w:t>
      </w:r>
      <w:r>
        <w:rPr>
          <w:rFonts w:hint="eastAsia"/>
          <w:sz w:val="24"/>
          <w:szCs w:val="24"/>
          <w:lang w:val="en-US" w:eastAsia="zh-CN"/>
        </w:rPr>
        <w:t>“1”</w:t>
      </w:r>
      <w:r>
        <w:rPr>
          <w:rFonts w:hint="default"/>
          <w:sz w:val="24"/>
          <w:szCs w:val="24"/>
          <w:lang w:val="en-US" w:eastAsia="zh-CN"/>
        </w:rPr>
        <w:t>时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=−1)</m:t>
        </m:r>
      </m:oMath>
      <w:r>
        <w:rPr>
          <w:rFonts w:hint="eastAsia" w:hAnsi="Cambria Math" w:cstheme="minorBidi"/>
          <w:i w:val="0"/>
          <w:kern w:val="2"/>
          <w:sz w:val="24"/>
          <w:szCs w:val="24"/>
          <w:lang w:val="en-US" w:eastAsia="zh-CN" w:bidi="ar-SA"/>
        </w:rPr>
        <w:t>，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e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2PSK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(t)</m:t>
        </m:r>
      </m:oMath>
      <w:r>
        <w:rPr>
          <w:rFonts w:hint="default"/>
          <w:sz w:val="24"/>
          <w:szCs w:val="24"/>
          <w:lang w:val="en-US" w:eastAsia="zh-CN"/>
        </w:rPr>
        <w:t>取π相位。这种以载波的不同相位直接去表示相应二进制数字信号的调制方式，称为二进制绝对相移方式。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393825"/>
            <wp:effectExtent l="0" t="0" r="13970" b="825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2PSK信号的时间波形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2PSK的调制原理框图：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82845" cy="1681480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rcRect l="5080" r="-2546" b="9038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2PSK的解调原理框图：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27040" cy="1435735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有了上述2PSK的基本原理，我们进入仿真实验：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首先我们在systemview软件内搭建好所需要的仿真模型：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6690" cy="2800985"/>
            <wp:effectExtent l="0" t="0" r="635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该仿真模型分为以下几个模块，首先是单双码变换模块：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697990" cy="2474595"/>
            <wp:effectExtent l="0" t="0" r="889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其中元件0产生单极性PN序列，经过元件2、8转换后为双极性PN序列，根据测试要求，传码率Rb为20kbit/s。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然后是模拟调制模块：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278255" cy="2883535"/>
            <wp:effectExtent l="0" t="0" r="190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其中元件6输出正弦波，频率为40kHz；元件4输出模拟调制的2PSK信号；元件12输出高斯噪声。系统定时：起始时间0秒，终止时间497.5e-6秒，采样点数200，采样频率为400kHz。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相干调制模块：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777365" cy="3024505"/>
            <wp:effectExtent l="0" t="0" r="571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其中元件19为相干载波的提取，元件20为带通滤波器，元件13为低通滤波器，元件14、21为示波器显示波形图。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抽样判决模块：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40025" cy="2120900"/>
            <wp:effectExtent l="0" t="0" r="317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其中元件15、16、17组成抽样判决器，调制信号为PN序列，Rb=20kbit/s，正弦波的频率为40kHz。系统定时为：起始时间0秒，终止时间497.5e-6秒，采样点数200，采样频率400kHz。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最后是误码率测试模块：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79290" cy="2016760"/>
            <wp:effectExtent l="0" t="0" r="127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根据上述设置以及2PSK基本原理，元件23设置延时应为一个码元长度。至此完成仿真模型的建立。各元件参数设置如下，</w:t>
      </w:r>
      <w:r>
        <w:rPr>
          <w:rFonts w:hint="eastAsia"/>
          <w:sz w:val="24"/>
          <w:szCs w:val="24"/>
          <w:lang w:val="en-US" w:eastAsia="zh-CN"/>
        </w:rPr>
        <w:t>设置好各参数后进行仿真实验：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03"/>
        <w:gridCol w:w="2491"/>
        <w:gridCol w:w="50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元件编号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名称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Source: PN Seq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Amp = 500.e-3 v，Offset = 500.e-3 v，Rate = 20e+3 Hz，Levels = 2，Phase = 0 deg，Max Rate = 400e+3 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Function: Exponent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Constant a=-1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Multiplier: Non Parametric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Inputs from 8 6，Outputs to 5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Adder: Non Parametric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Inputs from 4 12，Outputs to 20 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Source: Sinusoid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Amp= 1 v，Freq = 40e+3 Hz，Phase = 0 deg，Output 0 = Sine t7 t4，Output 1 = Cosine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Negate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Multiplier: Non Parametric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Inputs from 20 19，Outputs to 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249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Source: Gauss Noise</w:t>
            </w:r>
          </w:p>
        </w:tc>
        <w:tc>
          <w:tcPr>
            <w:tcW w:w="50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Std Dev = 100.e-3 v，Mean= 0 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5" w:hRule="atLeast"/>
        </w:trPr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Linear Sys，Butterworth Lowpass IIR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3 Poles，Fc= 16e+3 Hz，Quant Bits = None，Init Cndtn= 0，DSP Mode Disabled，FPGA Aware= True，RTDA Aware = Full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Sampler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Interpolating，Rate = 40e+3 Hz，Aperture= 0 sec，Aperture Jitter = 0 sec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Compare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Comparison='&lt;'，True Output= 1 v，False Output=0 v，A Input = t18 Output 0，B Input = t17 Output 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Hold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Last Value，Gain= 1，Out Rate = 400e+3 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Source: Sinusoid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Amp = 0 v，Freq = 0Hz，Phase = 0 deg，Output 0 = Sine t16，Output 1 = Cosine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Comm: Costas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VCO Freq = 40e+3 Hz，VCO Phase = 0 deg，Mod Gain= 1 Hz/v，LoopFltr= 1 + 1/s+ 1/s~2</w:t>
            </w:r>
          </w:p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Output 0 =  Baseband InPhase</w:t>
            </w:r>
          </w:p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Output 1 = Baseband Quadrature</w:t>
            </w:r>
          </w:p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Output 2 = VCO InPhase</w:t>
            </w:r>
          </w:p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Output 3 = VCO Quadrature t11 t21，RTDA Aware= Full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Linear Sys，Butterworth Bandpass IIR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3 Poles，Low Fc= 20e+3 Hz，Hi Fc= 60e+3 Hz，Quant Bits = None，Init Cndtn = Transient，DSP Mode Disabled，FPGA Aware= True，RTDA Aware = Full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Delay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Interpolating，Delay = 50.e-6 sec，Output 0 = Delay t25，Output 1 = Delay-dT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Comm: BER Rate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No. Trials = 500 bits，Threshold = 500.e-3 v，Offset = 10.e-9 sec，Output 0= BERt30，Output 1 = Cumulative Avg t28，Output 2 = Total Errors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03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25、26</w:t>
            </w:r>
          </w:p>
        </w:tc>
        <w:tc>
          <w:tcPr>
            <w:tcW w:w="2491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Operator: ReSample</w:t>
            </w:r>
          </w:p>
        </w:tc>
        <w:tc>
          <w:tcPr>
            <w:tcW w:w="5028" w:type="dxa"/>
          </w:tcPr>
          <w:p>
            <w:pPr>
              <w:numPr>
                <w:numId w:val="0"/>
              </w:numP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vertAlign w:val="baseline"/>
                <w:lang w:val="en-US" w:eastAsia="zh-CN"/>
              </w:rPr>
              <w:t>Rate = 400e+3 Hz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其余未设置参数的元件为示波器，用于观察信号波形图。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测试结果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单极性PN序列：</w:t>
      </w:r>
    </w:p>
    <w:p>
      <w:pPr>
        <w:numPr>
          <w:numId w:val="0"/>
        </w:numPr>
      </w:pPr>
      <w:r>
        <w:drawing>
          <wp:inline distT="0" distB="0" distL="114300" distR="114300">
            <wp:extent cx="4912995" cy="2613660"/>
            <wp:effectExtent l="0" t="0" r="952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双极性PN序列：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25857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载波：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258572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高斯噪声：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82515" cy="259651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已调信号：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22520" cy="2618105"/>
            <wp:effectExtent l="0" t="0" r="0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加噪声的已调信号：</w:t>
      </w:r>
    </w:p>
    <w:p>
      <w:pPr>
        <w:numPr>
          <w:numId w:val="0"/>
        </w:numPr>
      </w:pPr>
      <w:r>
        <w:drawing>
          <wp:inline distT="0" distB="0" distL="114300" distR="114300">
            <wp:extent cx="4894580" cy="2603500"/>
            <wp:effectExtent l="0" t="0" r="12700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低通滤波器输出：</w:t>
      </w:r>
    </w:p>
    <w:p>
      <w:pPr>
        <w:numPr>
          <w:numId w:val="0"/>
        </w:numPr>
      </w:pPr>
      <w:r>
        <w:drawing>
          <wp:inline distT="0" distB="0" distL="114300" distR="114300">
            <wp:extent cx="4877435" cy="2593975"/>
            <wp:effectExtent l="0" t="0" r="1460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解调信号：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71720" cy="2590800"/>
            <wp:effectExtent l="0" t="0" r="508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相干载波：</w:t>
      </w:r>
    </w:p>
    <w:p>
      <w:pPr>
        <w:numPr>
          <w:numId w:val="0"/>
        </w:numPr>
      </w:pPr>
      <w:r>
        <w:drawing>
          <wp:inline distT="0" distB="0" distL="114300" distR="114300">
            <wp:extent cx="4878070" cy="2594610"/>
            <wp:effectExtent l="0" t="0" r="13970" b="1143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误码率：</w:t>
      </w:r>
    </w:p>
    <w:p>
      <w:pPr>
        <w:numPr>
          <w:numId w:val="0"/>
        </w:numPr>
      </w:pPr>
      <w:r>
        <w:drawing>
          <wp:inline distT="0" distB="0" distL="114300" distR="114300">
            <wp:extent cx="4876800" cy="2593340"/>
            <wp:effectExtent l="0" t="0" r="0" b="1270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眼图：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分别在不同信噪比情况下观察眼图：（信噪比由大变小）</w:t>
      </w:r>
    </w:p>
    <w:p>
      <w:pPr>
        <w:numPr>
          <w:numId w:val="0"/>
        </w:numPr>
      </w:pPr>
      <w:r>
        <w:drawing>
          <wp:inline distT="0" distB="0" distL="114300" distR="114300">
            <wp:extent cx="4961255" cy="2638425"/>
            <wp:effectExtent l="0" t="0" r="6985" b="133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75225" cy="2646045"/>
            <wp:effectExtent l="0" t="0" r="825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83480" cy="2650490"/>
            <wp:effectExtent l="0" t="0" r="0" b="12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眼图的参数设置为：</w:t>
      </w:r>
    </w:p>
    <w:p>
      <w:pPr>
        <w:numPr>
          <w:numId w:val="0"/>
        </w:numPr>
      </w:pPr>
      <w:r>
        <w:drawing>
          <wp:inline distT="0" distB="0" distL="114300" distR="114300">
            <wp:extent cx="4986655" cy="2972435"/>
            <wp:effectExtent l="0" t="0" r="12065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由结果图可知：信噪比从大变小，则眼图中“眼”的张开程度变小，而且“眼”越发不明显，故信噪比较大时，眼图效果越好，这与理论相符合。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主要信号的频谱：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单极性PN序列：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1885950"/>
            <wp:effectExtent l="0" t="0" r="10795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双极性PN序列：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884045"/>
            <wp:effectExtent l="0" t="0" r="190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载波：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1882775"/>
            <wp:effectExtent l="0" t="0" r="1079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已调信号：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90395"/>
            <wp:effectExtent l="0" t="0" r="1905" b="146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加噪声的已调信号：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87220"/>
            <wp:effectExtent l="0" t="0" r="1905" b="254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低通滤波器输出：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93570"/>
            <wp:effectExtent l="0" t="0" r="1905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解调信号：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896745"/>
            <wp:effectExtent l="0" t="0" r="8255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测试总结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通过本次测试实验，我们学习到了2PSK基本原理，2PSK是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"https://baike.baidu.com/item/%E7%9B%B8%E7%A7%BB%E9%94%AE%E6%8E%A7" \t "https://baike.baidu.com/item/2PSK/_blank"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相移键控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的最简单的一种形式，它用两个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"https://baike.baidu.com/item/%E5%88%9D%E7%9B%B8/8479057" \t "https://baike.baidu.com/item/2PSK/_blank"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相隔为180°的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"https://baike.baidu.com/item/%E8%BD%BD%E6%B3%A2/3441949" \t "https://baike.baidu.com/item/2PSK/_blank"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载波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来传递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"https://baike.baidu.com/item/%E4%BA%8C%E8%BF%9B%E5%88%B6/361457" \t "https://baike.baidu.com/item/2PSK/_blank"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二进制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信息。同时在小组成员的团结互助下，我们学习并较为熟练地掌握了system view这款软件的使用，并且通过该软件，较为成功地得到了合理的仿真结果，这期间我们经历了一次次设计失败，但最终仿真成功，也是收获了团结和友谊。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参考文献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《通信原理（第七版）》 樊昌信 曹丽娜 编著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237F38"/>
    <w:multiLevelType w:val="singleLevel"/>
    <w:tmpl w:val="E4237F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9D75D26"/>
    <w:multiLevelType w:val="singleLevel"/>
    <w:tmpl w:val="F9D75D2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FlYzRlMDFlZDU1ODBkMWUzNTE1NTVkNjI3ZjI1MDYifQ=="/>
  </w:docVars>
  <w:rsids>
    <w:rsidRoot w:val="00000000"/>
    <w:rsid w:val="00491A60"/>
    <w:rsid w:val="081A6B0B"/>
    <w:rsid w:val="08320BD9"/>
    <w:rsid w:val="09D203A9"/>
    <w:rsid w:val="09DF0AC8"/>
    <w:rsid w:val="198F13CC"/>
    <w:rsid w:val="1E4B143C"/>
    <w:rsid w:val="1FDA5583"/>
    <w:rsid w:val="22FF187E"/>
    <w:rsid w:val="270210A0"/>
    <w:rsid w:val="282020B8"/>
    <w:rsid w:val="31FF6F87"/>
    <w:rsid w:val="37B33B3B"/>
    <w:rsid w:val="37F94635"/>
    <w:rsid w:val="47DD38FF"/>
    <w:rsid w:val="47ED4262"/>
    <w:rsid w:val="5315305D"/>
    <w:rsid w:val="5F0219D5"/>
    <w:rsid w:val="61FC24F6"/>
    <w:rsid w:val="6BA918F3"/>
    <w:rsid w:val="78270007"/>
    <w:rsid w:val="7E93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">
      <extobjdata type="ECB019B1-382A-4266-B25C-5B523AA43C14" data="ewoJIkZpbGVJZCIgOiAiMTY5MjUyMDExNjc3IiwKCSJHcm91cElkIiA6ICI5MDU4MjY1NzMiLAoJIkltYWdlIiA6ICJpVkJPUncwS0dnb0FBQUFOU1VoRVVnQUFBaU1BQUFEZ0NBWUFBQURSeVdhQ0FBQUFDWEJJV1hNQUFBc1RBQUFMRXdFQW1wd1lBQUFnQUVsRVFWUjRuTzNkZTFpVTFiNEg4Tzg3Y2xFcDJxQ0lhYVptSjA5YWRoaEV3MHk4b2FHbW9jWTJOWFI3VHFaSGs4eU1VdHJ1ZG1xaWFLSUlwcFpXWGtpM0pJYTZ2YmJWYllnY0FjTXJaYVZJY2hFUnZBQnplZGY1WTVpM0dSZ0JkZURsOHYwOGp3L3ozdGVMYTJaK3JOOTYxd0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"/>
    </extobj>
    <extobj name="ECB019B1-382A-4266-B25C-5B523AA43C14-2">
      <extobjdata type="ECB019B1-382A-4266-B25C-5B523AA43C14" data="ewoJIkZpbGVJZCIgOiAiMTY5MjU0MTczMzQ3IiwKCSJHcm91cElkIiA6ICI5MDU4MjY1NzMiLAoJIkltYWdlIiA6ICJpVkJPUncwS0dnb0FBQUFOU1VoRVVnQUFBMzRBQUFEWkNBWUFBQUIvMk9MZkFBQUFDWEJJV1hNQUFBc1RBQUFMRXdFQW1wd1lBQUFnQUVsRVFWUjRuTzNkZVhnVVZkcjM4VjkxTnZZdEVIQkJmZENSRjltZUpDd1REQ0JnR0lLSXNpcWdzcm1CTXk2RDRBS0liQ0lDb29LQWlBeUR5Q0tDZ0pHUkxTTUlFNFFoWVVRWXdRMlF5QTZCaEpCMDBsM3ZINkhyU1djamdTVGQ2WHcvMTVVcnRYWFY2YzVkSitmdU9uVkt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VVONzlmNFdZV1dKbmdQWXNBQUFBQUVsRlRrU3VRbUNDIiwKCSJUaGVtZSIgOiAiIiwKCSJUeXBlIiA6ICJmbG93IiwKCSJWZXJzaW9uIiA6ICIx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2068</Words>
  <Characters>3334</Characters>
  <Lines>0</Lines>
  <Paragraphs>0</Paragraphs>
  <TotalTime>7</TotalTime>
  <ScaleCrop>false</ScaleCrop>
  <LinksUpToDate>false</LinksUpToDate>
  <CharactersWithSpaces>3628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2022-05-07T07:11:38Z</dcterms:created>
  <dc:creator>26219</dc:creator>
  <cp:lastModifiedBy>Wanna.</cp:lastModifiedBy>
  <dcterms:modified xsi:type="dcterms:W3CDTF">2022-05-07T09:43:01Z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12BAB702EDFF400687C6DBBF8EF09F9D</vt:lpwstr>
  </property>
</Properties>
</file>