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ED2" w:rsidRDefault="00146ED2" w:rsidP="00146ED2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Exemplo de cenário passo a passo:</w:t>
      </w:r>
    </w:p>
    <w:p w:rsidR="00146ED2" w:rsidRDefault="00146ED2" w:rsidP="00146ED2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Acesse o sistema com um usuário válido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0"/>
        <w:gridCol w:w="4252"/>
      </w:tblGrid>
      <w:tr w:rsidR="00146ED2" w:rsidTr="00146ED2"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>
              <w:rPr>
                <w:rFonts w:ascii="Segoe UI" w:hAnsi="Segoe UI" w:cs="Segoe UI"/>
                <w:b/>
                <w:bCs/>
                <w:color w:val="24292F"/>
              </w:rPr>
              <w:t>Ação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>
              <w:rPr>
                <w:rFonts w:ascii="Segoe UI" w:hAnsi="Segoe UI" w:cs="Segoe UI"/>
                <w:b/>
                <w:bCs/>
                <w:color w:val="24292F"/>
              </w:rPr>
              <w:t>Resultado</w:t>
            </w:r>
          </w:p>
        </w:tc>
      </w:tr>
      <w:tr w:rsidR="00146ED2" w:rsidTr="00146ED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Acessar uma aplicação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 xml:space="preserve">Devo ser direcionado para a tela de </w:t>
            </w:r>
            <w:proofErr w:type="spellStart"/>
            <w:r>
              <w:rPr>
                <w:rFonts w:ascii="Segoe UI" w:hAnsi="Segoe UI" w:cs="Segoe UI"/>
                <w:color w:val="24292F"/>
              </w:rPr>
              <w:t>login</w:t>
            </w:r>
            <w:proofErr w:type="spellEnd"/>
          </w:p>
        </w:tc>
      </w:tr>
      <w:tr w:rsidR="00146ED2" w:rsidTr="00146ED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 xml:space="preserve">Preencher o campo de </w:t>
            </w:r>
            <w:proofErr w:type="spellStart"/>
            <w:r>
              <w:rPr>
                <w:rFonts w:ascii="Segoe UI" w:hAnsi="Segoe UI" w:cs="Segoe UI"/>
                <w:color w:val="24292F"/>
              </w:rPr>
              <w:t>email</w:t>
            </w:r>
            <w:proofErr w:type="spellEnd"/>
            <w:r>
              <w:rPr>
                <w:rFonts w:ascii="Segoe UI" w:hAnsi="Segoe UI" w:cs="Segoe UI"/>
                <w:color w:val="24292F"/>
              </w:rPr>
              <w:t xml:space="preserve"> com um </w:t>
            </w:r>
            <w:proofErr w:type="spellStart"/>
            <w:r>
              <w:rPr>
                <w:rFonts w:ascii="Segoe UI" w:hAnsi="Segoe UI" w:cs="Segoe UI"/>
                <w:color w:val="24292F"/>
              </w:rPr>
              <w:t>email</w:t>
            </w:r>
            <w:proofErr w:type="spellEnd"/>
            <w:r>
              <w:rPr>
                <w:rFonts w:ascii="Segoe UI" w:hAnsi="Segoe UI" w:cs="Segoe UI"/>
                <w:color w:val="24292F"/>
              </w:rPr>
              <w:t xml:space="preserve"> válido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Não deve ocorrer erro</w:t>
            </w:r>
          </w:p>
        </w:tc>
      </w:tr>
      <w:tr w:rsidR="00146ED2" w:rsidTr="00146ED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Clique no botão que "</w:t>
            </w:r>
            <w:proofErr w:type="spellStart"/>
            <w:r>
              <w:rPr>
                <w:rFonts w:ascii="Segoe UI" w:hAnsi="Segoe UI" w:cs="Segoe UI"/>
                <w:color w:val="24292F"/>
              </w:rPr>
              <w:t>Proxima</w:t>
            </w:r>
            <w:proofErr w:type="spellEnd"/>
            <w:r>
              <w:rPr>
                <w:rFonts w:ascii="Segoe UI" w:hAnsi="Segoe UI" w:cs="Segoe UI"/>
                <w:color w:val="24292F"/>
              </w:rPr>
              <w:t>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Devo ser direcionado para a tela de senha</w:t>
            </w:r>
          </w:p>
        </w:tc>
      </w:tr>
      <w:tr w:rsidR="00146ED2" w:rsidTr="00146ED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Preencher o campo de senha com um valor válido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Não deve ocorrer erro</w:t>
            </w:r>
          </w:p>
        </w:tc>
      </w:tr>
      <w:tr w:rsidR="00146ED2" w:rsidTr="00146ED2"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46ED2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Clique no botão que "</w:t>
            </w:r>
            <w:proofErr w:type="spellStart"/>
            <w:r>
              <w:rPr>
                <w:rFonts w:ascii="Segoe UI" w:hAnsi="Segoe UI" w:cs="Segoe UI"/>
                <w:color w:val="24292F"/>
              </w:rPr>
              <w:t>Proxima</w:t>
            </w:r>
            <w:proofErr w:type="spellEnd"/>
            <w:r>
              <w:rPr>
                <w:rFonts w:ascii="Segoe UI" w:hAnsi="Segoe UI" w:cs="Segoe UI"/>
                <w:color w:val="24292F"/>
              </w:rPr>
              <w:t>"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04C7D" w:rsidRDefault="00146ED2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Devo ser direcionado para uma aplicação</w:t>
            </w:r>
          </w:p>
        </w:tc>
      </w:tr>
    </w:tbl>
    <w:p w:rsidR="00146ED2" w:rsidRDefault="00146ED2" w:rsidP="00146ED2">
      <w:pPr>
        <w:pStyle w:val="Ttulo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 xml:space="preserve">Exemplo de cenário usando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Gherkin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:</w:t>
      </w:r>
    </w:p>
    <w:p w:rsidR="00146ED2" w:rsidRDefault="00146ED2" w:rsidP="00146ED2">
      <w:pPr>
        <w:pStyle w:val="Pr-formataoHTML"/>
        <w:shd w:val="clear" w:color="auto" w:fill="FFFFFF"/>
        <w:rPr>
          <w:rStyle w:val="CdigoHTML"/>
          <w:rFonts w:ascii="Consolas" w:hAnsi="Consolas"/>
          <w:color w:val="24292F"/>
          <w:bdr w:val="none" w:sz="0" w:space="0" w:color="auto" w:frame="1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>Cenário: Acessar o sistema com um usuário válido</w:t>
      </w:r>
    </w:p>
    <w:p w:rsidR="00146ED2" w:rsidRDefault="00146ED2" w:rsidP="00146ED2">
      <w:pPr>
        <w:pStyle w:val="Pr-formataoHTML"/>
        <w:shd w:val="clear" w:color="auto" w:fill="FFFFFF"/>
        <w:rPr>
          <w:rStyle w:val="CdigoHTML"/>
          <w:rFonts w:ascii="Consolas" w:hAnsi="Consolas"/>
          <w:color w:val="24292F"/>
          <w:bdr w:val="none" w:sz="0" w:space="0" w:color="auto" w:frame="1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>Dado que acessei a aplicação</w:t>
      </w:r>
    </w:p>
    <w:p w:rsidR="00146ED2" w:rsidRDefault="00146ED2" w:rsidP="00146ED2">
      <w:pPr>
        <w:pStyle w:val="Pr-formataoHTML"/>
        <w:shd w:val="clear" w:color="auto" w:fill="FFFFFF"/>
        <w:rPr>
          <w:rStyle w:val="CdigoHTML"/>
          <w:rFonts w:ascii="Consolas" w:hAnsi="Consolas"/>
          <w:color w:val="24292F"/>
          <w:bdr w:val="none" w:sz="0" w:space="0" w:color="auto" w:frame="1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 xml:space="preserve">E fui direcionado para o </w:t>
      </w:r>
      <w:proofErr w:type="spellStart"/>
      <w:r>
        <w:rPr>
          <w:rStyle w:val="CdigoHTML"/>
          <w:rFonts w:ascii="Consolas" w:hAnsi="Consolas"/>
          <w:color w:val="24292F"/>
          <w:bdr w:val="none" w:sz="0" w:space="0" w:color="auto" w:frame="1"/>
        </w:rPr>
        <w:t>login</w:t>
      </w:r>
      <w:proofErr w:type="spellEnd"/>
    </w:p>
    <w:p w:rsidR="00146ED2" w:rsidRDefault="00146ED2" w:rsidP="00146ED2">
      <w:pPr>
        <w:pStyle w:val="Pr-formataoHTML"/>
        <w:shd w:val="clear" w:color="auto" w:fill="FFFFFF"/>
        <w:rPr>
          <w:rStyle w:val="CdigoHTML"/>
          <w:rFonts w:ascii="Consolas" w:hAnsi="Consolas"/>
          <w:color w:val="24292F"/>
          <w:bdr w:val="none" w:sz="0" w:space="0" w:color="auto" w:frame="1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>Quando preencho meus dados de acesso corretamente</w:t>
      </w:r>
    </w:p>
    <w:p w:rsidR="00146ED2" w:rsidRDefault="00146ED2" w:rsidP="00146ED2">
      <w:pPr>
        <w:pStyle w:val="Pr-formataoHTML"/>
        <w:shd w:val="clear" w:color="auto" w:fill="FFFFFF"/>
        <w:rPr>
          <w:rFonts w:ascii="Consolas" w:hAnsi="Consolas"/>
          <w:color w:val="24292F"/>
        </w:rPr>
      </w:pPr>
      <w:r>
        <w:rPr>
          <w:rStyle w:val="CdigoHTML"/>
          <w:rFonts w:ascii="Consolas" w:hAnsi="Consolas"/>
          <w:color w:val="24292F"/>
          <w:bdr w:val="none" w:sz="0" w:space="0" w:color="auto" w:frame="1"/>
        </w:rPr>
        <w:t>Então sou redirecionado para a aplicação</w:t>
      </w:r>
    </w:p>
    <w:p w:rsidR="00146ED2" w:rsidRDefault="00146ED2" w:rsidP="00011030">
      <w:pPr>
        <w:pStyle w:val="Ttulo4"/>
        <w:shd w:val="clear" w:color="auto" w:fill="FFFFFF"/>
        <w:spacing w:before="360" w:after="240"/>
        <w:rPr>
          <w:rStyle w:val="nfase"/>
          <w:rFonts w:ascii="Segoe UI" w:hAnsi="Segoe UI" w:cs="Segoe UI"/>
          <w:color w:val="24292F"/>
        </w:rPr>
      </w:pPr>
    </w:p>
    <w:p w:rsidR="00011030" w:rsidRDefault="00011030" w:rsidP="00011030">
      <w:pPr>
        <w:pStyle w:val="Ttulo4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Style w:val="nfase"/>
          <w:rFonts w:ascii="Segoe UI" w:hAnsi="Segoe UI" w:cs="Segoe UI"/>
          <w:color w:val="24292F"/>
        </w:rPr>
        <w:t>Exercício:</w:t>
      </w:r>
    </w:p>
    <w:p w:rsidR="00011030" w:rsidRDefault="00011030" w:rsidP="000110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Elabore cenários simulando testes na funcionalidade de </w:t>
      </w:r>
      <w:proofErr w:type="spellStart"/>
      <w:r>
        <w:rPr>
          <w:rFonts w:ascii="Segoe UI" w:hAnsi="Segoe UI" w:cs="Segoe UI"/>
          <w:color w:val="24292F"/>
        </w:rPr>
        <w:t>login</w:t>
      </w:r>
      <w:proofErr w:type="spellEnd"/>
      <w:r>
        <w:rPr>
          <w:rFonts w:ascii="Segoe UI" w:hAnsi="Segoe UI" w:cs="Segoe UI"/>
          <w:color w:val="24292F"/>
        </w:rPr>
        <w:t xml:space="preserve"> do Google (exemplo da imagem abaixo).</w:t>
      </w:r>
    </w:p>
    <w:p w:rsidR="00011030" w:rsidRDefault="00011030" w:rsidP="00011030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4867275" cy="5393758"/>
            <wp:effectExtent l="0" t="0" r="0" b="0"/>
            <wp:docPr id="1" name="Imagem 1" descr="Conecte-s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ecte-s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82" cy="54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030" w:rsidRDefault="00011030" w:rsidP="00011030">
      <w:pPr>
        <w:shd w:val="clear" w:color="auto" w:fill="FFFFFF"/>
        <w:spacing w:before="360" w:after="240" w:line="240" w:lineRule="auto"/>
        <w:outlineLvl w:val="4"/>
        <w:rPr>
          <w:rFonts w:ascii="Segoe UI" w:eastAsia="Times New Roman" w:hAnsi="Segoe UI" w:cs="Segoe UI"/>
          <w:b/>
          <w:bCs/>
          <w:color w:val="24292F"/>
          <w:sz w:val="21"/>
          <w:szCs w:val="21"/>
          <w:lang w:eastAsia="pt-BR"/>
        </w:rPr>
      </w:pPr>
    </w:p>
    <w:p w:rsidR="00011030" w:rsidRPr="00011030" w:rsidRDefault="00011030" w:rsidP="00011030">
      <w:pPr>
        <w:shd w:val="clear" w:color="auto" w:fill="FFFFFF"/>
        <w:spacing w:before="360" w:after="240" w:line="240" w:lineRule="auto"/>
        <w:outlineLvl w:val="4"/>
        <w:rPr>
          <w:rFonts w:ascii="Segoe UI" w:eastAsia="Times New Roman" w:hAnsi="Segoe UI" w:cs="Segoe UI"/>
          <w:b/>
          <w:bCs/>
          <w:color w:val="24292F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b/>
          <w:bCs/>
          <w:color w:val="24292F"/>
          <w:sz w:val="21"/>
          <w:szCs w:val="21"/>
          <w:lang w:eastAsia="pt-BR"/>
        </w:rPr>
        <w:t>C</w:t>
      </w:r>
      <w:r w:rsidRPr="00011030">
        <w:rPr>
          <w:rFonts w:ascii="Segoe UI" w:eastAsia="Times New Roman" w:hAnsi="Segoe UI" w:cs="Segoe UI"/>
          <w:b/>
          <w:bCs/>
          <w:color w:val="24292F"/>
          <w:sz w:val="21"/>
          <w:szCs w:val="21"/>
          <w:lang w:eastAsia="pt-BR"/>
        </w:rPr>
        <w:t>onsiderações:</w:t>
      </w:r>
    </w:p>
    <w:p w:rsidR="00011030" w:rsidRPr="00011030" w:rsidRDefault="00011030" w:rsidP="000110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1103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Pense em fluxos principais e fluxos alternativos;</w:t>
      </w:r>
    </w:p>
    <w:p w:rsidR="00011030" w:rsidRPr="00011030" w:rsidRDefault="00011030" w:rsidP="0001103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1103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Exercite as técnicas de testes apresentadas nos vídeos;</w:t>
      </w:r>
    </w:p>
    <w:p w:rsidR="00011030" w:rsidRDefault="00011030" w:rsidP="00011030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01103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Descreva pelo menos um cenário na estrutura passo a passo, e ao menos um cenário no formato </w:t>
      </w:r>
      <w:proofErr w:type="spellStart"/>
      <w:r w:rsidRPr="0001103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Gherkin</w:t>
      </w:r>
      <w:proofErr w:type="spellEnd"/>
      <w:r w:rsidRPr="00011030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.</w:t>
      </w:r>
    </w:p>
    <w:p w:rsidR="007D4075" w:rsidRDefault="007D4075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</w:pPr>
    </w:p>
    <w:p w:rsidR="007D4075" w:rsidRDefault="007D4075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</w:pPr>
      <w:r w:rsidRPr="007D4075"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 xml:space="preserve">Cenário: </w:t>
      </w:r>
      <w:r w:rsidR="0098402D"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>Acesso à conta de e-mail do usuário</w:t>
      </w:r>
    </w:p>
    <w:p w:rsidR="0098402D" w:rsidRPr="0098402D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 xml:space="preserve">Dado que </w:t>
      </w:r>
      <w:r w:rsidRPr="0098402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o usuário dev</w:t>
      </w:r>
      <w:r w:rsidR="00ED228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e estar devidamente cadastrado a</w:t>
      </w:r>
      <w:r w:rsidRPr="0098402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o servidor</w:t>
      </w:r>
    </w:p>
    <w:p w:rsidR="0098402D" w:rsidRPr="0098402D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 xml:space="preserve">Quando </w:t>
      </w:r>
      <w:r w:rsidRPr="0098402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inserir o </w:t>
      </w:r>
      <w:proofErr w:type="spellStart"/>
      <w:r w:rsidRPr="0098402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login</w:t>
      </w:r>
      <w:proofErr w:type="spellEnd"/>
      <w:r w:rsidRPr="0098402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e senha entra no e-mail</w:t>
      </w:r>
    </w:p>
    <w:p w:rsidR="0098402D" w:rsidRPr="00120A87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 xml:space="preserve">E </w:t>
      </w:r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se o </w:t>
      </w:r>
      <w:proofErr w:type="spellStart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login</w:t>
      </w:r>
      <w:proofErr w:type="spellEnd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e senha estiverem corretos aparecerá a tela principal do e-mail</w:t>
      </w:r>
    </w:p>
    <w:p w:rsidR="0098402D" w:rsidRPr="00120A87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lastRenderedPageBreak/>
        <w:t>Então</w:t>
      </w:r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o usuário poderá ter acesso liberado</w:t>
      </w:r>
      <w:r w:rsidR="006F52ED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a aplicação</w:t>
      </w:r>
    </w:p>
    <w:p w:rsidR="0098402D" w:rsidRPr="00120A87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>E</w:t>
      </w:r>
      <w:r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</w:t>
      </w:r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se o </w:t>
      </w:r>
      <w:proofErr w:type="spellStart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login</w:t>
      </w:r>
      <w:proofErr w:type="spellEnd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ou senha estiverem incorretos o acesso será negado</w:t>
      </w:r>
    </w:p>
    <w:p w:rsidR="0098402D" w:rsidRDefault="0078126C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 w:rsidRPr="00120A87"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>Mas</w:t>
      </w:r>
      <w:r w:rsidR="0098402D"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  <w:t xml:space="preserve"> </w:t>
      </w:r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se as tenta</w:t>
      </w:r>
      <w:r w:rsidR="00ED2283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tivas de acesso ultrapassarem as</w:t>
      </w:r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3 vezes o </w:t>
      </w:r>
      <w:proofErr w:type="spellStart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>login</w:t>
      </w:r>
      <w:proofErr w:type="spellEnd"/>
      <w:r w:rsidR="00120A87" w:rsidRPr="00120A87"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  <w:t xml:space="preserve"> será bloqueado temporariamente</w:t>
      </w:r>
    </w:p>
    <w:p w:rsidR="00120A87" w:rsidRPr="00120A87" w:rsidRDefault="00120A87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</w:pPr>
    </w:p>
    <w:p w:rsidR="00120A87" w:rsidRPr="00120A87" w:rsidRDefault="00120A87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color w:val="FF0000"/>
          <w:sz w:val="28"/>
          <w:szCs w:val="28"/>
          <w:lang w:eastAsia="pt-BR"/>
        </w:rPr>
      </w:pPr>
      <w:r w:rsidRPr="00120A87">
        <w:rPr>
          <w:rFonts w:ascii="Segoe UI" w:eastAsia="Times New Roman" w:hAnsi="Segoe UI" w:cs="Segoe UI"/>
          <w:b/>
          <w:color w:val="FF0000"/>
          <w:sz w:val="28"/>
          <w:szCs w:val="28"/>
          <w:lang w:eastAsia="pt-BR"/>
        </w:rPr>
        <w:t>Criar conta</w:t>
      </w:r>
    </w:p>
    <w:p w:rsidR="0098402D" w:rsidRPr="007D4075" w:rsidRDefault="0098402D" w:rsidP="007D4075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b/>
          <w:color w:val="24292F"/>
          <w:sz w:val="24"/>
          <w:szCs w:val="24"/>
          <w:lang w:eastAsia="pt-BR"/>
        </w:rPr>
      </w:pPr>
    </w:p>
    <w:p w:rsidR="004325E4" w:rsidRDefault="004325E4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</w:p>
    <w:p w:rsidR="004325E4" w:rsidRDefault="004325E4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03290DE" wp14:editId="6F567707">
            <wp:extent cx="5849620" cy="32886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E4" w:rsidRDefault="004325E4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42F6E3F" wp14:editId="606D59FB">
            <wp:extent cx="5849620" cy="32886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E4" w:rsidRDefault="004325E4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96BC82E" wp14:editId="109A84BA">
            <wp:extent cx="5849620" cy="32886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1E" w:rsidRDefault="00E2171E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0D1855C" wp14:editId="4CD23A20">
            <wp:extent cx="5849620" cy="32886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71E" w:rsidRDefault="00E2171E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35BF171" wp14:editId="7AAB51EF">
            <wp:extent cx="5849620" cy="32886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79" w:rsidRDefault="00E95E79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8046AE2" wp14:editId="2705DBC8">
            <wp:extent cx="5849620" cy="32886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AE" w:rsidRDefault="007375AE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8F56E2E" wp14:editId="7F4989D0">
            <wp:extent cx="5849620" cy="32886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74A" w:rsidRDefault="00E95E79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 wp14:anchorId="0713A662" wp14:editId="6E4A1ABD">
            <wp:extent cx="5849620" cy="328866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1A" w:rsidRDefault="007B641A" w:rsidP="004325E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46CA2ADE" wp14:editId="55311E64">
            <wp:extent cx="5849620" cy="32886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E79" w:rsidRDefault="00E95E79" w:rsidP="004325E4">
      <w:pPr>
        <w:shd w:val="clear" w:color="auto" w:fill="FFFFFF"/>
        <w:spacing w:before="60" w:after="100" w:afterAutospacing="1" w:line="240" w:lineRule="auto"/>
        <w:ind w:left="72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O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Cucumber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ajuda a executar cenários de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teste</w:t>
      </w:r>
      <w:r>
        <w:rPr>
          <w:rFonts w:ascii="Arial" w:hAnsi="Arial" w:cs="Arial"/>
          <w:color w:val="202124"/>
          <w:shd w:val="clear" w:color="auto" w:fill="FFFFFF"/>
        </w:rPr>
        <w:t> específicos em um arquivo de texto simples usando o conhecimento do domínio de negócio. Assim, o uso de linguagens e a percepção de quem cria 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teste</w:t>
      </w:r>
      <w:r>
        <w:rPr>
          <w:rFonts w:ascii="Arial" w:hAnsi="Arial" w:cs="Arial"/>
          <w:color w:val="202124"/>
          <w:shd w:val="clear" w:color="auto" w:fill="FFFFFF"/>
        </w:rPr>
        <w:t> pode influenciar diretamente os cenários de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teste</w:t>
      </w:r>
      <w:r>
        <w:rPr>
          <w:rFonts w:ascii="Arial" w:hAnsi="Arial" w:cs="Arial"/>
          <w:color w:val="202124"/>
          <w:shd w:val="clear" w:color="auto" w:fill="FFFFFF"/>
        </w:rPr>
        <w:t>, levando ao risco de mal-entendidos</w:t>
      </w:r>
    </w:p>
    <w:p w:rsidR="00953265" w:rsidRPr="007563C5" w:rsidRDefault="00953265" w:rsidP="004325E4">
      <w:pPr>
        <w:shd w:val="clear" w:color="auto" w:fill="FFFFFF"/>
        <w:spacing w:before="60" w:after="100" w:afterAutospacing="1" w:line="240" w:lineRule="auto"/>
        <w:ind w:left="720"/>
        <w:rPr>
          <w:rFonts w:ascii="Arial" w:hAnsi="Arial" w:cs="Arial"/>
          <w:color w:val="C00000"/>
          <w:shd w:val="clear" w:color="auto" w:fill="FFFFFF"/>
        </w:rPr>
      </w:pPr>
      <w:r w:rsidRPr="007563C5">
        <w:rPr>
          <w:rFonts w:ascii="Arial" w:hAnsi="Arial" w:cs="Arial"/>
          <w:color w:val="C00000"/>
          <w:shd w:val="clear" w:color="auto" w:fill="FFFFFF"/>
        </w:rPr>
        <w:t>EXEMPLO DE GHERKIN</w:t>
      </w:r>
    </w:p>
    <w:p w:rsidR="007563C5" w:rsidRPr="007563C5" w:rsidRDefault="007563C5" w:rsidP="007563C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C00000"/>
        </w:rPr>
      </w:pPr>
      <w:r w:rsidRPr="007563C5">
        <w:rPr>
          <w:rFonts w:ascii="Arial" w:hAnsi="Arial" w:cs="Arial"/>
          <w:color w:val="C00000"/>
        </w:rPr>
        <w:t xml:space="preserve">O </w:t>
      </w:r>
      <w:proofErr w:type="spellStart"/>
      <w:r w:rsidRPr="007563C5">
        <w:rPr>
          <w:rFonts w:ascii="Arial" w:hAnsi="Arial" w:cs="Arial"/>
          <w:color w:val="C00000"/>
        </w:rPr>
        <w:t>Gherkin</w:t>
      </w:r>
      <w:proofErr w:type="spellEnd"/>
      <w:r w:rsidRPr="007563C5">
        <w:rPr>
          <w:rFonts w:ascii="Arial" w:hAnsi="Arial" w:cs="Arial"/>
          <w:color w:val="C00000"/>
        </w:rPr>
        <w:t xml:space="preserve"> usa um conjunto de palavras- </w:t>
      </w:r>
      <w:hyperlink r:id="rId15" w:anchor="keywords" w:history="1">
        <w:r w:rsidRPr="007563C5">
          <w:rPr>
            <w:rStyle w:val="Hyperlink"/>
            <w:rFonts w:ascii="Arial" w:hAnsi="Arial" w:cs="Arial"/>
            <w:color w:val="C00000"/>
          </w:rPr>
          <w:t>chave</w:t>
        </w:r>
      </w:hyperlink>
      <w:r w:rsidRPr="007563C5">
        <w:rPr>
          <w:rFonts w:ascii="Arial" w:hAnsi="Arial" w:cs="Arial"/>
          <w:color w:val="C00000"/>
        </w:rPr>
        <w:t> especiais para dar estrutura e significado às especificações executáveis. Cada palavra-chave é traduzida para muitos idiomas falados; nesta referência usaremos o inglês.</w:t>
      </w:r>
    </w:p>
    <w:p w:rsidR="007563C5" w:rsidRPr="007563C5" w:rsidRDefault="007563C5" w:rsidP="007563C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C00000"/>
        </w:rPr>
      </w:pPr>
      <w:r w:rsidRPr="007563C5">
        <w:rPr>
          <w:rFonts w:ascii="Arial" w:hAnsi="Arial" w:cs="Arial"/>
          <w:color w:val="C00000"/>
        </w:rPr>
        <w:t xml:space="preserve">A maioria das linhas em um documento </w:t>
      </w:r>
      <w:proofErr w:type="spellStart"/>
      <w:r w:rsidRPr="007563C5">
        <w:rPr>
          <w:rFonts w:ascii="Arial" w:hAnsi="Arial" w:cs="Arial"/>
          <w:color w:val="C00000"/>
        </w:rPr>
        <w:t>Gherkin</w:t>
      </w:r>
      <w:proofErr w:type="spellEnd"/>
      <w:r w:rsidRPr="007563C5">
        <w:rPr>
          <w:rFonts w:ascii="Arial" w:hAnsi="Arial" w:cs="Arial"/>
          <w:color w:val="C00000"/>
        </w:rPr>
        <w:t xml:space="preserve"> começa com uma das palavras- </w:t>
      </w:r>
      <w:hyperlink r:id="rId16" w:anchor="keywords" w:history="1">
        <w:r w:rsidRPr="007563C5">
          <w:rPr>
            <w:rStyle w:val="Hyperlink"/>
            <w:rFonts w:ascii="Arial" w:hAnsi="Arial" w:cs="Arial"/>
            <w:color w:val="C00000"/>
          </w:rPr>
          <w:t>chave</w:t>
        </w:r>
      </w:hyperlink>
      <w:r w:rsidRPr="007563C5">
        <w:rPr>
          <w:rFonts w:ascii="Arial" w:hAnsi="Arial" w:cs="Arial"/>
          <w:color w:val="C00000"/>
        </w:rPr>
        <w:t> .</w:t>
      </w:r>
    </w:p>
    <w:p w:rsidR="007563C5" w:rsidRPr="007563C5" w:rsidRDefault="007563C5" w:rsidP="007563C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C00000"/>
        </w:rPr>
      </w:pPr>
      <w:r w:rsidRPr="007563C5">
        <w:rPr>
          <w:rFonts w:ascii="Arial" w:hAnsi="Arial" w:cs="Arial"/>
          <w:color w:val="C00000"/>
        </w:rPr>
        <w:lastRenderedPageBreak/>
        <w:t xml:space="preserve">Comentários só são permitidos no início de uma nova linha, em qualquer lugar no arquivo de feição. Eles começam com zero ou mais espaços, seguidos por um sinal de </w:t>
      </w:r>
      <w:proofErr w:type="spellStart"/>
      <w:r w:rsidRPr="007563C5">
        <w:rPr>
          <w:rFonts w:ascii="Arial" w:hAnsi="Arial" w:cs="Arial"/>
          <w:color w:val="C00000"/>
        </w:rPr>
        <w:t>cerquilha</w:t>
      </w:r>
      <w:proofErr w:type="spellEnd"/>
      <w:r w:rsidRPr="007563C5">
        <w:rPr>
          <w:rFonts w:ascii="Arial" w:hAnsi="Arial" w:cs="Arial"/>
          <w:color w:val="C00000"/>
        </w:rPr>
        <w:t xml:space="preserve"> </w:t>
      </w:r>
      <w:proofErr w:type="gramStart"/>
      <w:r w:rsidRPr="007563C5">
        <w:rPr>
          <w:rFonts w:ascii="Arial" w:hAnsi="Arial" w:cs="Arial"/>
          <w:color w:val="C00000"/>
        </w:rPr>
        <w:t>( </w:t>
      </w:r>
      <w:r w:rsidRPr="007563C5">
        <w:rPr>
          <w:rStyle w:val="CdigoHTML"/>
          <w:color w:val="C00000"/>
          <w:sz w:val="21"/>
          <w:szCs w:val="21"/>
          <w:shd w:val="clear" w:color="auto" w:fill="F5F5F5"/>
        </w:rPr>
        <w:t>#</w:t>
      </w:r>
      <w:proofErr w:type="gramEnd"/>
      <w:r w:rsidRPr="007563C5">
        <w:rPr>
          <w:rFonts w:ascii="Arial" w:hAnsi="Arial" w:cs="Arial"/>
          <w:color w:val="C00000"/>
        </w:rPr>
        <w:t>) e algum texto.</w:t>
      </w:r>
    </w:p>
    <w:p w:rsidR="007563C5" w:rsidRPr="007563C5" w:rsidRDefault="007563C5" w:rsidP="007563C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C00000"/>
        </w:rPr>
      </w:pPr>
      <w:r w:rsidRPr="007563C5">
        <w:rPr>
          <w:rFonts w:ascii="Arial" w:hAnsi="Arial" w:cs="Arial"/>
          <w:color w:val="C00000"/>
        </w:rPr>
        <w:t xml:space="preserve">No momento, os comentários em bloco não são suportados pelo </w:t>
      </w:r>
      <w:proofErr w:type="spellStart"/>
      <w:r w:rsidRPr="007563C5">
        <w:rPr>
          <w:rFonts w:ascii="Arial" w:hAnsi="Arial" w:cs="Arial"/>
          <w:color w:val="C00000"/>
        </w:rPr>
        <w:t>Gherkin</w:t>
      </w:r>
      <w:proofErr w:type="spellEnd"/>
      <w:r w:rsidRPr="007563C5">
        <w:rPr>
          <w:rFonts w:ascii="Arial" w:hAnsi="Arial" w:cs="Arial"/>
          <w:color w:val="C00000"/>
        </w:rPr>
        <w:t>.</w:t>
      </w:r>
    </w:p>
    <w:p w:rsidR="007563C5" w:rsidRPr="007563C5" w:rsidRDefault="007563C5" w:rsidP="007563C5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C00000"/>
        </w:rPr>
      </w:pPr>
      <w:r w:rsidRPr="007563C5">
        <w:rPr>
          <w:rFonts w:ascii="Arial" w:hAnsi="Arial" w:cs="Arial"/>
          <w:color w:val="C00000"/>
        </w:rPr>
        <w:t>Espaços ou tabulações podem ser usados ​​para recuo. O nível de recuo recomendado é de dois espaços. Aqui está um exemplo:</w:t>
      </w:r>
    </w:p>
    <w:p w:rsidR="007563C5" w:rsidRPr="007563C5" w:rsidRDefault="007563C5" w:rsidP="004325E4">
      <w:pPr>
        <w:shd w:val="clear" w:color="auto" w:fill="FFFFFF"/>
        <w:spacing w:before="60" w:after="100" w:afterAutospacing="1" w:line="240" w:lineRule="auto"/>
        <w:ind w:left="720"/>
        <w:rPr>
          <w:rFonts w:ascii="Arial" w:hAnsi="Arial" w:cs="Arial"/>
          <w:color w:val="C00000"/>
          <w:shd w:val="clear" w:color="auto" w:fill="FFFFFF"/>
        </w:rPr>
      </w:pP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Característica: Adivinhe a palavra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# O primeiro exemplo tem dois passos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Cenário: Criador começa um jogo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 </w:t>
      </w:r>
      <w:r w:rsidRPr="00F847F4">
        <w:rPr>
          <w:rFonts w:ascii="Segoe UI" w:eastAsia="Times New Roman" w:hAnsi="Segoe UI" w:cs="Segoe UI"/>
          <w:b/>
          <w:color w:val="C00000"/>
          <w:sz w:val="24"/>
          <w:szCs w:val="24"/>
          <w:lang w:eastAsia="pt-BR"/>
        </w:rPr>
        <w:t xml:space="preserve"> Quando</w:t>
      </w: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o Criador inicia um jogo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  </w:t>
      </w:r>
      <w:r w:rsidRPr="00F847F4">
        <w:rPr>
          <w:rFonts w:ascii="Segoe UI" w:eastAsia="Times New Roman" w:hAnsi="Segoe UI" w:cs="Segoe UI"/>
          <w:b/>
          <w:color w:val="C00000"/>
          <w:sz w:val="24"/>
          <w:szCs w:val="24"/>
          <w:lang w:eastAsia="pt-BR"/>
        </w:rPr>
        <w:t>Depois</w:t>
      </w: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o Criador espera que um </w:t>
      </w:r>
      <w:proofErr w:type="spellStart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Breaker</w:t>
      </w:r>
      <w:proofErr w:type="spellEnd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se junte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# O segundo exemplo tem três passos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Cenário: O </w:t>
      </w:r>
      <w:proofErr w:type="spellStart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Breaker</w:t>
      </w:r>
      <w:proofErr w:type="spellEnd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junta-se a um jogo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 </w:t>
      </w:r>
      <w:r w:rsidRPr="00F847F4">
        <w:rPr>
          <w:rFonts w:ascii="Segoe UI" w:eastAsia="Times New Roman" w:hAnsi="Segoe UI" w:cs="Segoe UI"/>
          <w:b/>
          <w:color w:val="C00000"/>
          <w:sz w:val="24"/>
          <w:szCs w:val="24"/>
          <w:lang w:eastAsia="pt-BR"/>
        </w:rPr>
        <w:t xml:space="preserve"> Dado</w:t>
      </w: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o Criador ter iniciado um jogo com a palavra "sedoso"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   </w:t>
      </w:r>
      <w:r w:rsidRPr="00F847F4">
        <w:rPr>
          <w:rFonts w:ascii="Segoe UI" w:eastAsia="Times New Roman" w:hAnsi="Segoe UI" w:cs="Segoe UI"/>
          <w:b/>
          <w:color w:val="C00000"/>
          <w:sz w:val="24"/>
          <w:szCs w:val="24"/>
          <w:lang w:eastAsia="pt-BR"/>
        </w:rPr>
        <w:t>Quando</w:t>
      </w: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o </w:t>
      </w:r>
      <w:proofErr w:type="spellStart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Breaker</w:t>
      </w:r>
      <w:proofErr w:type="spellEnd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se junta ao jogo do </w:t>
      </w:r>
      <w:proofErr w:type="spellStart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Maker</w:t>
      </w:r>
      <w:proofErr w:type="spellEnd"/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  <w:r w:rsidRPr="00F847F4">
        <w:rPr>
          <w:rFonts w:ascii="Segoe UI" w:eastAsia="Times New Roman" w:hAnsi="Segoe UI" w:cs="Segoe UI"/>
          <w:b/>
          <w:color w:val="C00000"/>
          <w:sz w:val="24"/>
          <w:szCs w:val="24"/>
          <w:lang w:eastAsia="pt-BR"/>
        </w:rPr>
        <w:t xml:space="preserve">    Então</w:t>
      </w:r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o </w:t>
      </w:r>
      <w:proofErr w:type="spellStart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>Breaker</w:t>
      </w:r>
      <w:proofErr w:type="spellEnd"/>
      <w:r w:rsidRPr="007563C5"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  <w:t xml:space="preserve"> deve adivinhar uma palavra com 5 caracteres</w:t>
      </w:r>
    </w:p>
    <w:p w:rsidR="00953265" w:rsidRPr="007563C5" w:rsidRDefault="00953265" w:rsidP="00953265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00000"/>
          <w:sz w:val="24"/>
          <w:szCs w:val="24"/>
          <w:lang w:eastAsia="pt-BR"/>
        </w:rPr>
      </w:pPr>
    </w:p>
    <w:sectPr w:rsidR="00953265" w:rsidRPr="007563C5" w:rsidSect="00011030">
      <w:pgSz w:w="11906" w:h="16838"/>
      <w:pgMar w:top="709" w:right="1701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7558C"/>
    <w:multiLevelType w:val="multilevel"/>
    <w:tmpl w:val="6644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030"/>
    <w:rsid w:val="00011030"/>
    <w:rsid w:val="00120A87"/>
    <w:rsid w:val="00146ED2"/>
    <w:rsid w:val="0038774A"/>
    <w:rsid w:val="003F10AA"/>
    <w:rsid w:val="004325E4"/>
    <w:rsid w:val="00604C7D"/>
    <w:rsid w:val="0067227D"/>
    <w:rsid w:val="006C06A2"/>
    <w:rsid w:val="006F52ED"/>
    <w:rsid w:val="007375AE"/>
    <w:rsid w:val="007563C5"/>
    <w:rsid w:val="0078126C"/>
    <w:rsid w:val="007B641A"/>
    <w:rsid w:val="007D4075"/>
    <w:rsid w:val="008D309F"/>
    <w:rsid w:val="00953265"/>
    <w:rsid w:val="0098402D"/>
    <w:rsid w:val="00D020C5"/>
    <w:rsid w:val="00DE2314"/>
    <w:rsid w:val="00E2171E"/>
    <w:rsid w:val="00E95E79"/>
    <w:rsid w:val="00EB2F84"/>
    <w:rsid w:val="00ED2283"/>
    <w:rsid w:val="00F8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06522C-B971-43D5-ADA0-0A541B5B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6E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110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link w:val="Ttulo5Char"/>
    <w:uiPriority w:val="9"/>
    <w:qFormat/>
    <w:rsid w:val="0001103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basedOn w:val="Fontepargpadro"/>
    <w:link w:val="Ttulo5"/>
    <w:uiPriority w:val="9"/>
    <w:rsid w:val="00011030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110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nfase">
    <w:name w:val="Emphasis"/>
    <w:basedOn w:val="Fontepargpadro"/>
    <w:uiPriority w:val="20"/>
    <w:qFormat/>
    <w:rsid w:val="0001103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1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563C5"/>
    <w:rPr>
      <w:color w:val="0000FF"/>
      <w:u w:val="single"/>
    </w:rPr>
  </w:style>
  <w:style w:type="character" w:styleId="CdigoHTML">
    <w:name w:val="HTML Code"/>
    <w:basedOn w:val="Fontepargpadro"/>
    <w:uiPriority w:val="99"/>
    <w:semiHidden/>
    <w:unhideWhenUsed/>
    <w:rsid w:val="007563C5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46E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46E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46ED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7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ucumber.io/docs/gherkin/referenc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wi-reset/edicao-04-level-1/blob/main/assets/login.png" TargetMode="External"/><Relationship Id="rId15" Type="http://schemas.openxmlformats.org/officeDocument/2006/relationships/hyperlink" Target="https://cucumber.io/docs/gherkin/reference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480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 DE JANEIRO</dc:creator>
  <cp:keywords/>
  <dc:description/>
  <cp:lastModifiedBy>RIO DE JANEIRO</cp:lastModifiedBy>
  <cp:revision>11</cp:revision>
  <dcterms:created xsi:type="dcterms:W3CDTF">2022-09-04T16:40:00Z</dcterms:created>
  <dcterms:modified xsi:type="dcterms:W3CDTF">2022-09-11T17:55:00Z</dcterms:modified>
</cp:coreProperties>
</file>