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100" w:lineRule="auto"/>
        <w:jc w:val="center"/>
        <w:rPr>
          <w:b w:val="0"/>
          <w:color w:val="000000"/>
          <w:sz w:val="36"/>
          <w:szCs w:val="36"/>
        </w:rPr>
      </w:pPr>
      <w:bookmarkStart w:colFirst="0" w:colLast="0" w:name="_o8cbq852rei8" w:id="0"/>
      <w:bookmarkEnd w:id="0"/>
      <w:r w:rsidDel="00000000" w:rsidR="00000000" w:rsidRPr="00000000">
        <w:rPr>
          <w:rFonts w:ascii="Courier New" w:cs="Courier New" w:eastAsia="Courier New" w:hAnsi="Courier New"/>
          <w:b w:val="0"/>
          <w:color w:val="5d6879"/>
          <w:sz w:val="20"/>
          <w:szCs w:val="20"/>
          <w:shd w:fill="f0f0f0" w:val="clear"/>
          <w:rtl w:val="0"/>
        </w:rPr>
        <w:t xml:space="preserve">https://www.overleaf.com/3778643296vtqmwkywhznt</w:t>
      </w:r>
      <w:r w:rsidDel="00000000" w:rsidR="00000000" w:rsidRPr="00000000">
        <w:rPr>
          <w:rtl w:val="0"/>
        </w:rPr>
      </w:r>
    </w:p>
    <w:p w:rsidR="00000000" w:rsidDel="00000000" w:rsidP="00000000" w:rsidRDefault="00000000" w:rsidRPr="00000000" w14:paraId="00000002">
      <w:pPr>
        <w:pStyle w:val="Heading1"/>
        <w:keepNext w:val="0"/>
        <w:keepLines w:val="0"/>
        <w:pageBreakBefore w:val="0"/>
        <w:spacing w:before="480" w:line="240" w:lineRule="auto"/>
        <w:jc w:val="center"/>
        <w:rPr>
          <w:b w:val="0"/>
          <w:color w:val="000000"/>
          <w:sz w:val="36"/>
          <w:szCs w:val="36"/>
        </w:rPr>
      </w:pPr>
      <w:bookmarkStart w:colFirst="0" w:colLast="0" w:name="_i9wb9rv4pb73" w:id="1"/>
      <w:bookmarkEnd w:id="1"/>
      <w:r w:rsidDel="00000000" w:rsidR="00000000" w:rsidRPr="00000000">
        <w:rPr>
          <w:b w:val="0"/>
          <w:color w:val="000000"/>
          <w:sz w:val="36"/>
          <w:szCs w:val="36"/>
          <w:rtl w:val="0"/>
        </w:rPr>
        <w:t xml:space="preserve">CS 554: Computer Vision: Project Proposal</w:t>
      </w:r>
    </w:p>
    <w:p w:rsidR="00000000" w:rsidDel="00000000" w:rsidP="00000000" w:rsidRDefault="00000000" w:rsidRPr="00000000" w14:paraId="00000003">
      <w:pPr>
        <w:pageBreakBefore w:val="0"/>
        <w:jc w:val="center"/>
        <w:rPr>
          <w:sz w:val="28"/>
          <w:szCs w:val="28"/>
        </w:rPr>
      </w:pPr>
      <w:r w:rsidDel="00000000" w:rsidR="00000000" w:rsidRPr="00000000">
        <w:rPr>
          <w:sz w:val="28"/>
          <w:szCs w:val="28"/>
          <w:rtl w:val="0"/>
        </w:rPr>
        <w:t xml:space="preserve">Complex Facial Emotion Classification</w:t>
      </w:r>
    </w:p>
    <w:p w:rsidR="00000000" w:rsidDel="00000000" w:rsidP="00000000" w:rsidRDefault="00000000" w:rsidRPr="00000000" w14:paraId="00000004">
      <w:pPr>
        <w:pageBreakBefore w:val="0"/>
        <w:jc w:val="center"/>
        <w:rPr>
          <w:sz w:val="20"/>
          <w:szCs w:val="20"/>
        </w:rPr>
      </w:pPr>
      <w:r w:rsidDel="00000000" w:rsidR="00000000" w:rsidRPr="00000000">
        <w:rPr>
          <w:sz w:val="20"/>
          <w:szCs w:val="20"/>
          <w:rtl w:val="0"/>
        </w:rPr>
        <w:t xml:space="preserve">Irmak Türköz, Aydamir Mirzayev</w:t>
      </w:r>
    </w:p>
    <w:p w:rsidR="00000000" w:rsidDel="00000000" w:rsidP="00000000" w:rsidRDefault="00000000" w:rsidRPr="00000000" w14:paraId="00000005">
      <w:pPr>
        <w:pageBreakBefore w:val="0"/>
        <w:spacing w:after="60" w:line="240" w:lineRule="auto"/>
        <w:jc w:val="center"/>
        <w:rPr>
          <w:sz w:val="20"/>
          <w:szCs w:val="20"/>
        </w:rPr>
      </w:pPr>
      <w:r w:rsidDel="00000000" w:rsidR="00000000" w:rsidRPr="00000000">
        <w:rPr>
          <w:i w:val="1"/>
          <w:sz w:val="20"/>
          <w:szCs w:val="20"/>
          <w:rtl w:val="0"/>
        </w:rPr>
        <w:t xml:space="preserve">Computer Engineering Department, Bilkent </w:t>
      </w:r>
      <w:r w:rsidDel="00000000" w:rsidR="00000000" w:rsidRPr="00000000">
        <w:rPr>
          <w:i w:val="1"/>
          <w:sz w:val="20"/>
          <w:szCs w:val="20"/>
          <w:rtl w:val="0"/>
        </w:rPr>
        <w:t xml:space="preserve">University</w:t>
      </w:r>
      <w:r w:rsidDel="00000000" w:rsidR="00000000" w:rsidRPr="00000000">
        <w:rPr>
          <w:rtl w:val="0"/>
        </w:rPr>
      </w:r>
    </w:p>
    <w:p w:rsidR="00000000" w:rsidDel="00000000" w:rsidP="00000000" w:rsidRDefault="00000000" w:rsidRPr="00000000" w14:paraId="00000006">
      <w:pPr>
        <w:pageBreakBefore w:val="0"/>
        <w:spacing w:line="276" w:lineRule="auto"/>
        <w:jc w:val="center"/>
        <w:rPr>
          <w:sz w:val="20"/>
          <w:szCs w:val="20"/>
        </w:rPr>
      </w:pPr>
      <w:r w:rsidDel="00000000" w:rsidR="00000000" w:rsidRPr="00000000">
        <w:rPr>
          <w:sz w:val="20"/>
          <w:szCs w:val="20"/>
          <w:rtl w:val="0"/>
        </w:rPr>
        <w:t xml:space="preserve">February, 2019</w:t>
      </w:r>
    </w:p>
    <w:p w:rsidR="00000000" w:rsidDel="00000000" w:rsidP="00000000" w:rsidRDefault="00000000" w:rsidRPr="00000000" w14:paraId="00000007">
      <w:pPr>
        <w:pageBreakBefore w:val="0"/>
        <w:spacing w:line="276" w:lineRule="auto"/>
        <w:jc w:val="left"/>
        <w:rPr>
          <w:sz w:val="20"/>
          <w:szCs w:val="20"/>
        </w:rPr>
      </w:pPr>
      <w:r w:rsidDel="00000000" w:rsidR="00000000" w:rsidRPr="00000000">
        <w:rPr>
          <w:rtl w:val="0"/>
        </w:rPr>
      </w:r>
    </w:p>
    <w:p w:rsidR="00000000" w:rsidDel="00000000" w:rsidP="00000000" w:rsidRDefault="00000000" w:rsidRPr="00000000" w14:paraId="00000008">
      <w:pPr>
        <w:pageBreakBefore w:val="0"/>
        <w:numPr>
          <w:ilvl w:val="0"/>
          <w:numId w:val="1"/>
        </w:numPr>
        <w:spacing w:line="276" w:lineRule="auto"/>
        <w:ind w:left="720" w:hanging="360"/>
        <w:jc w:val="left"/>
        <w:rPr>
          <w:i w:val="1"/>
          <w:sz w:val="20"/>
          <w:szCs w:val="20"/>
          <w:u w:val="none"/>
        </w:rPr>
      </w:pPr>
      <w:r w:rsidDel="00000000" w:rsidR="00000000" w:rsidRPr="00000000">
        <w:rPr>
          <w:i w:val="1"/>
          <w:sz w:val="20"/>
          <w:szCs w:val="20"/>
          <w:rtl w:val="0"/>
        </w:rPr>
        <w:t xml:space="preserve">Project Description and Motivation</w:t>
      </w:r>
    </w:p>
    <w:p w:rsidR="00000000" w:rsidDel="00000000" w:rsidP="00000000" w:rsidRDefault="00000000" w:rsidRPr="00000000" w14:paraId="00000009">
      <w:pPr>
        <w:pageBreakBefore w:val="0"/>
        <w:spacing w:line="276" w:lineRule="auto"/>
        <w:jc w:val="both"/>
        <w:rPr>
          <w:sz w:val="20"/>
          <w:szCs w:val="20"/>
        </w:rPr>
      </w:pPr>
      <w:r w:rsidDel="00000000" w:rsidR="00000000" w:rsidRPr="00000000">
        <w:rPr>
          <w:sz w:val="20"/>
          <w:szCs w:val="20"/>
          <w:rtl w:val="0"/>
        </w:rPr>
        <w:tab/>
        <w:t xml:space="preserve">The objective of the project is to perform complex emotion classification using Deep Learning techniques on video sequences.</w:t>
      </w:r>
    </w:p>
    <w:p w:rsidR="00000000" w:rsidDel="00000000" w:rsidP="00000000" w:rsidRDefault="00000000" w:rsidRPr="00000000" w14:paraId="0000000A">
      <w:pPr>
        <w:pageBreakBefore w:val="0"/>
        <w:spacing w:line="276" w:lineRule="auto"/>
        <w:ind w:firstLine="720"/>
        <w:jc w:val="both"/>
        <w:rPr>
          <w:sz w:val="20"/>
          <w:szCs w:val="20"/>
        </w:rPr>
      </w:pPr>
      <w:r w:rsidDel="00000000" w:rsidR="00000000" w:rsidRPr="00000000">
        <w:rPr>
          <w:sz w:val="20"/>
          <w:szCs w:val="20"/>
          <w:rtl w:val="0"/>
        </w:rPr>
        <w:t xml:space="preserve"> Automatic emotion recognition has witnessed increased demand both in commercial and surveillance applications. Many commercial companies strive for immediate satisfaction evaluation of customer service. In addition, some delivery companies have shown interest in the technology, for monitoring the mental state of their drivers. Considering this increased interest in the field of emotion classification, our group has decided to tackle this problem as part of the Computer Vision course. In addition, since research areas of both members are related to the use of facial videos for Deepfake detection, we believe that familiarizing ourselves with facial video processing and technologies such as landmark tracking would also benefit us in our research.   </w:t>
      </w:r>
    </w:p>
    <w:p w:rsidR="00000000" w:rsidDel="00000000" w:rsidP="00000000" w:rsidRDefault="00000000" w:rsidRPr="00000000" w14:paraId="0000000B">
      <w:pPr>
        <w:pageBreakBefore w:val="0"/>
        <w:spacing w:line="276" w:lineRule="auto"/>
        <w:ind w:firstLine="720"/>
        <w:jc w:val="both"/>
        <w:rPr>
          <w:sz w:val="20"/>
          <w:szCs w:val="20"/>
        </w:rPr>
      </w:pPr>
      <w:r w:rsidDel="00000000" w:rsidR="00000000" w:rsidRPr="00000000">
        <w:rPr>
          <w:sz w:val="20"/>
          <w:szCs w:val="20"/>
          <w:rtl w:val="0"/>
        </w:rPr>
        <w:t xml:space="preserve">The aim is </w:t>
      </w:r>
      <w:commentRangeStart w:id="0"/>
      <w:r w:rsidDel="00000000" w:rsidR="00000000" w:rsidRPr="00000000">
        <w:rPr>
          <w:sz w:val="20"/>
          <w:szCs w:val="20"/>
          <w:rtl w:val="0"/>
        </w:rPr>
        <w:t xml:space="preserve">to</w:t>
      </w:r>
      <w:commentRangeEnd w:id="0"/>
      <w:r w:rsidDel="00000000" w:rsidR="00000000" w:rsidRPr="00000000">
        <w:commentReference w:id="0"/>
      </w:r>
      <w:r w:rsidDel="00000000" w:rsidR="00000000" w:rsidRPr="00000000">
        <w:rPr>
          <w:sz w:val="20"/>
          <w:szCs w:val="20"/>
          <w:rtl w:val="0"/>
        </w:rPr>
        <w:t xml:space="preserve"> find  emotions of the given dataset by analyzing the facial landmarks of given clips</w:t>
      </w:r>
      <w:r w:rsidDel="00000000" w:rsidR="00000000" w:rsidRPr="00000000">
        <w:rPr>
          <w:rtl w:val="0"/>
        </w:rPr>
        <w:t xml:space="preserve"> </w:t>
      </w:r>
      <w:r w:rsidDel="00000000" w:rsidR="00000000" w:rsidRPr="00000000">
        <w:rPr>
          <w:sz w:val="20"/>
          <w:szCs w:val="20"/>
          <w:rtl w:val="0"/>
        </w:rPr>
        <w:t xml:space="preserve">and train a neural network. We will</w:t>
      </w:r>
      <w:r w:rsidDel="00000000" w:rsidR="00000000" w:rsidRPr="00000000">
        <w:rPr>
          <w:rtl w:val="0"/>
        </w:rPr>
        <w:t xml:space="preserve"> apply computer vision tecniques we have learned during the course to find the facial landmarks. </w:t>
      </w:r>
      <w:r w:rsidDel="00000000" w:rsidR="00000000" w:rsidRPr="00000000">
        <w:rPr>
          <w:sz w:val="20"/>
          <w:szCs w:val="20"/>
          <w:rtl w:val="0"/>
        </w:rPr>
        <w:t xml:space="preserve">After we implement visual analysis of </w:t>
      </w:r>
      <w:r w:rsidDel="00000000" w:rsidR="00000000" w:rsidRPr="00000000">
        <w:rPr>
          <w:rtl w:val="0"/>
        </w:rPr>
        <w:t xml:space="preserve">the video sources, we will try to use audio of the data points to train and test our system. The planned methodology is to train a neural network first based on the visual information of the dataset and then combine audio information to see how it affects the reliability of the system. We will also try to analyze more than 6 types basic emotions which are happy, sad, anger, disgust, suprise and include other types of emotions with respect to dataset we will use. </w:t>
      </w:r>
      <w:r w:rsidDel="00000000" w:rsidR="00000000" w:rsidRPr="00000000">
        <w:rPr>
          <w:rtl w:val="0"/>
        </w:rPr>
      </w:r>
    </w:p>
    <w:p w:rsidR="00000000" w:rsidDel="00000000" w:rsidP="00000000" w:rsidRDefault="00000000" w:rsidRPr="00000000" w14:paraId="0000000C">
      <w:pPr>
        <w:pageBreakBefore w:val="0"/>
        <w:spacing w:line="276" w:lineRule="auto"/>
        <w:jc w:val="left"/>
        <w:rPr>
          <w:sz w:val="20"/>
          <w:szCs w:val="20"/>
        </w:rPr>
      </w:pPr>
      <w:r w:rsidDel="00000000" w:rsidR="00000000" w:rsidRPr="00000000">
        <w:rPr>
          <w:rtl w:val="0"/>
        </w:rPr>
      </w:r>
    </w:p>
    <w:p w:rsidR="00000000" w:rsidDel="00000000" w:rsidP="00000000" w:rsidRDefault="00000000" w:rsidRPr="00000000" w14:paraId="0000000D">
      <w:pPr>
        <w:pageBreakBefore w:val="0"/>
        <w:numPr>
          <w:ilvl w:val="0"/>
          <w:numId w:val="1"/>
        </w:numPr>
        <w:spacing w:line="276" w:lineRule="auto"/>
        <w:ind w:left="720" w:hanging="360"/>
        <w:jc w:val="left"/>
        <w:rPr>
          <w:i w:val="1"/>
          <w:sz w:val="20"/>
          <w:szCs w:val="20"/>
          <w:u w:val="none"/>
        </w:rPr>
      </w:pPr>
      <w:r w:rsidDel="00000000" w:rsidR="00000000" w:rsidRPr="00000000">
        <w:rPr>
          <w:i w:val="1"/>
          <w:rtl w:val="0"/>
        </w:rPr>
        <w:t xml:space="preserve">D</w:t>
      </w:r>
      <w:r w:rsidDel="00000000" w:rsidR="00000000" w:rsidRPr="00000000">
        <w:rPr>
          <w:i w:val="1"/>
          <w:sz w:val="20"/>
          <w:szCs w:val="20"/>
          <w:rtl w:val="0"/>
        </w:rPr>
        <w:t xml:space="preserve">atasets</w:t>
      </w:r>
    </w:p>
    <w:p w:rsidR="00000000" w:rsidDel="00000000" w:rsidP="00000000" w:rsidRDefault="00000000" w:rsidRPr="00000000" w14:paraId="0000000E">
      <w:pPr>
        <w:pageBreakBefore w:val="0"/>
        <w:spacing w:line="276" w:lineRule="auto"/>
        <w:jc w:val="both"/>
        <w:rPr>
          <w:sz w:val="20"/>
          <w:szCs w:val="20"/>
        </w:rPr>
      </w:pPr>
      <w:r w:rsidDel="00000000" w:rsidR="00000000" w:rsidRPr="00000000">
        <w:rPr>
          <w:sz w:val="20"/>
          <w:szCs w:val="20"/>
          <w:rtl w:val="0"/>
        </w:rPr>
        <w:tab/>
        <w:t xml:space="preserve">Several datasets will be used for the training of the model. Some of the datasets are publicly available while others require formal requests to be submitted to the dataset source. Table 1 provides a summary of some of  the available datasets considered for the projects. They range in complexity and size.  Not all are expected to be used in the final project. In addition as the project progresses some new datasets might be added. Note that some of the datasets are audiovisual, which is indicated by the language that they are using. </w:t>
      </w:r>
      <w:r w:rsidDel="00000000" w:rsidR="00000000" w:rsidRPr="00000000">
        <w:rPr>
          <w:rtl w:val="0"/>
        </w:rPr>
        <w:t xml:space="preserve">Once we have implemented our system working with one of the dataset, preferably BAUM-1 if we got the authorization; we will also try to train / test our system with other dataset without changing the hyperparameters to see how well our system generalizing the problem’s solution.</w:t>
      </w:r>
      <w:r w:rsidDel="00000000" w:rsidR="00000000" w:rsidRPr="00000000">
        <w:rPr>
          <w:rtl w:val="0"/>
        </w:rPr>
      </w:r>
    </w:p>
    <w:p w:rsidR="00000000" w:rsidDel="00000000" w:rsidP="00000000" w:rsidRDefault="00000000" w:rsidRPr="00000000" w14:paraId="0000000F">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0">
      <w:pPr>
        <w:pageBreakBefore w:val="0"/>
        <w:spacing w:line="276" w:lineRule="auto"/>
        <w:jc w:val="center"/>
        <w:rPr>
          <w:sz w:val="16"/>
          <w:szCs w:val="16"/>
        </w:rPr>
      </w:pPr>
      <w:r w:rsidDel="00000000" w:rsidR="00000000" w:rsidRPr="00000000">
        <w:rPr>
          <w:sz w:val="16"/>
          <w:szCs w:val="16"/>
          <w:rtl w:val="0"/>
        </w:rPr>
        <w:t xml:space="preserve">Table 1: Visual databases for emotion recognition.</w:t>
      </w:r>
    </w:p>
    <w:p w:rsidR="00000000" w:rsidDel="00000000" w:rsidP="00000000" w:rsidRDefault="00000000" w:rsidRPr="00000000" w14:paraId="00000011">
      <w:pPr>
        <w:pageBreakBefore w:val="0"/>
        <w:spacing w:line="276" w:lineRule="auto"/>
        <w:jc w:val="center"/>
        <w:rPr>
          <w:sz w:val="16"/>
          <w:szCs w:val="16"/>
        </w:rPr>
      </w:pPr>
      <w:r w:rsidDel="00000000" w:rsidR="00000000" w:rsidRPr="00000000">
        <w:rPr>
          <w:rtl w:val="0"/>
        </w:rPr>
      </w:r>
    </w:p>
    <w:tbl>
      <w:tblPr>
        <w:tblStyle w:val="Table1"/>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260"/>
        <w:gridCol w:w="1215"/>
        <w:gridCol w:w="1095"/>
        <w:gridCol w:w="1605"/>
        <w:gridCol w:w="2070"/>
        <w:gridCol w:w="855"/>
        <w:tblGridChange w:id="0">
          <w:tblGrid>
            <w:gridCol w:w="1245"/>
            <w:gridCol w:w="1260"/>
            <w:gridCol w:w="1215"/>
            <w:gridCol w:w="1095"/>
            <w:gridCol w:w="1605"/>
            <w:gridCol w:w="2070"/>
            <w:gridCol w:w="8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Databases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Language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Elicitation method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#of subjects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#of samples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Emotion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description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BAUM-1[1]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Turkish/English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sz w:val="16"/>
                <w:szCs w:val="16"/>
              </w:rPr>
            </w:pPr>
            <w:r w:rsidDel="00000000" w:rsidR="00000000" w:rsidRPr="00000000">
              <w:rPr>
                <w:sz w:val="16"/>
                <w:szCs w:val="16"/>
                <w:rtl w:val="0"/>
              </w:rPr>
              <w:t xml:space="preserve">Spontaneous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9 distinct emotions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sz w:val="16"/>
                <w:szCs w:val="16"/>
              </w:rPr>
            </w:pPr>
            <w:r w:rsidDel="00000000" w:rsidR="00000000" w:rsidRPr="00000000">
              <w:rPr>
                <w:sz w:val="16"/>
                <w:szCs w:val="16"/>
                <w:rtl w:val="0"/>
              </w:rPr>
              <w:t xml:space="preserve">BAUM-2[2]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Turkish/English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line="240" w:lineRule="auto"/>
              <w:jc w:val="center"/>
              <w:rPr>
                <w:sz w:val="16"/>
                <w:szCs w:val="16"/>
              </w:rPr>
            </w:pPr>
            <w:r w:rsidDel="00000000" w:rsidR="00000000" w:rsidRPr="00000000">
              <w:rPr>
                <w:sz w:val="16"/>
                <w:szCs w:val="16"/>
                <w:rtl w:val="0"/>
              </w:rPr>
              <w:t xml:space="preserve">1047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sz w:val="16"/>
                <w:szCs w:val="16"/>
              </w:rPr>
            </w:pPr>
            <w:r w:rsidDel="00000000" w:rsidR="00000000" w:rsidRPr="00000000">
              <w:rPr>
                <w:sz w:val="16"/>
                <w:szCs w:val="16"/>
                <w:rtl w:val="0"/>
              </w:rPr>
              <w:t xml:space="preserve">8 distinct emotions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SEMAINE[3]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Spontaneous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959 conversations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27 associated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SAVEE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480 utterances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7 distinct emotions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2009</w:t>
            </w:r>
          </w:p>
        </w:tc>
      </w:tr>
    </w:tbl>
    <w:p w:rsidR="00000000" w:rsidDel="00000000" w:rsidP="00000000" w:rsidRDefault="00000000" w:rsidRPr="00000000" w14:paraId="00000036">
      <w:pPr>
        <w:pageBreakBefore w:val="0"/>
        <w:spacing w:line="240" w:lineRule="auto"/>
        <w:rPr>
          <w:b w:val="1"/>
          <w:sz w:val="20"/>
          <w:szCs w:val="20"/>
        </w:rPr>
      </w:pPr>
      <w:r w:rsidDel="00000000" w:rsidR="00000000" w:rsidRPr="00000000">
        <w:rPr>
          <w:rtl w:val="0"/>
        </w:rPr>
        <w:br w:type="textWrapping"/>
      </w:r>
      <w:r w:rsidDel="00000000" w:rsidR="00000000" w:rsidRPr="00000000">
        <w:rPr>
          <w:b w:val="1"/>
          <w:sz w:val="20"/>
          <w:szCs w:val="20"/>
          <w:rtl w:val="0"/>
        </w:rPr>
        <w:t xml:space="preserve">Reference</w:t>
      </w:r>
    </w:p>
    <w:p w:rsidR="00000000" w:rsidDel="00000000" w:rsidP="00000000" w:rsidRDefault="00000000" w:rsidRPr="00000000" w14:paraId="00000037">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38">
      <w:pPr>
        <w:pageBreakBefore w:val="0"/>
        <w:spacing w:line="240" w:lineRule="auto"/>
        <w:rPr>
          <w:sz w:val="20"/>
          <w:szCs w:val="20"/>
        </w:rPr>
      </w:pPr>
      <w:r w:rsidDel="00000000" w:rsidR="00000000" w:rsidRPr="00000000">
        <w:rPr>
          <w:sz w:val="20"/>
          <w:szCs w:val="20"/>
          <w:rtl w:val="0"/>
        </w:rPr>
        <w:t xml:space="preserve">[1] </w:t>
      </w:r>
      <w:r w:rsidDel="00000000" w:rsidR="00000000" w:rsidRPr="00000000">
        <w:rPr>
          <w:rtl w:val="0"/>
        </w:rPr>
        <w:t xml:space="preserve">S. Zhalehpour, O.Onder, Z.Akhtar and C.E.Erdem, “BAUM-1: A Spontaneous Audio-Visual Face Database of Affective and Mental States”, IEEE Trans. on Affective Computing, , Database web site: http://baum1.bahcesehir.edu.tr DOI: 10.1109/TAFFC.2016.2553038</w:t>
      </w:r>
      <w:r w:rsidDel="00000000" w:rsidR="00000000" w:rsidRPr="00000000">
        <w:rPr>
          <w:rtl w:val="0"/>
        </w:rPr>
      </w:r>
    </w:p>
    <w:p w:rsidR="00000000" w:rsidDel="00000000" w:rsidP="00000000" w:rsidRDefault="00000000" w:rsidRPr="00000000" w14:paraId="00000039">
      <w:pPr>
        <w:pageBreakBefore w:val="0"/>
        <w:spacing w:line="240" w:lineRule="auto"/>
        <w:rPr>
          <w:sz w:val="20"/>
          <w:szCs w:val="20"/>
        </w:rPr>
      </w:pPr>
      <w:r w:rsidDel="00000000" w:rsidR="00000000" w:rsidRPr="00000000">
        <w:rPr>
          <w:sz w:val="20"/>
          <w:szCs w:val="20"/>
          <w:rtl w:val="0"/>
        </w:rPr>
        <w:t xml:space="preserve">[2]</w:t>
      </w:r>
      <w:r w:rsidDel="00000000" w:rsidR="00000000" w:rsidRPr="00000000">
        <w:rPr>
          <w:rtl w:val="0"/>
        </w:rPr>
        <w:t xml:space="preserve">C. E. Erdem, C. Turan, Z. Aydin, "BAUM-2: A Multilingual Audio-Visual Affective Face Database", Multimedia Tools and Applications, vol. 74, No. 18, pp. 7429- 7459, 2015. DOI: 10.1007/s11042-014-1986-2</w:t>
      </w:r>
      <w:r w:rsidDel="00000000" w:rsidR="00000000" w:rsidRPr="00000000">
        <w:rPr>
          <w:rtl w:val="0"/>
        </w:rPr>
      </w:r>
    </w:p>
    <w:p w:rsidR="00000000" w:rsidDel="00000000" w:rsidP="00000000" w:rsidRDefault="00000000" w:rsidRPr="00000000" w14:paraId="0000003A">
      <w:pPr>
        <w:pageBreakBefore w:val="0"/>
        <w:spacing w:line="240" w:lineRule="auto"/>
        <w:rPr>
          <w:sz w:val="20"/>
          <w:szCs w:val="20"/>
        </w:rPr>
      </w:pPr>
      <w:r w:rsidDel="00000000" w:rsidR="00000000" w:rsidRPr="00000000">
        <w:rPr>
          <w:sz w:val="20"/>
          <w:szCs w:val="20"/>
          <w:rtl w:val="0"/>
        </w:rPr>
        <w:t xml:space="preserve">[3] McKeown, G.; Valstar, M.; Pantic, M.; Cowie, R.: The SEMAINE corpus of emotionally coloured character interactions, in Proc. IEEE Int. Conf. Multimedia &amp; Expo, 2010, 1–6</w:t>
      </w:r>
    </w:p>
    <w:p w:rsidR="00000000" w:rsidDel="00000000" w:rsidP="00000000" w:rsidRDefault="00000000" w:rsidRPr="00000000" w14:paraId="0000003B">
      <w:pPr>
        <w:pageBreakBefore w:val="0"/>
        <w:spacing w:line="240" w:lineRule="auto"/>
        <w:rPr>
          <w:sz w:val="20"/>
          <w:szCs w:val="20"/>
        </w:rPr>
      </w:pPr>
      <w:r w:rsidDel="00000000" w:rsidR="00000000" w:rsidRPr="00000000">
        <w:rPr>
          <w:sz w:val="20"/>
          <w:szCs w:val="20"/>
          <w:rtl w:val="0"/>
        </w:rPr>
        <w:t xml:space="preserve">[4] Haq, S.; Jackson, P.J.B.: Speaker-dependent audio-visual emotion recognition, in Proc. Int. Conf. Auditory-Visual Speech Processing, 2009, 53–58.</w:t>
      </w:r>
    </w:p>
    <w:p w:rsidR="00000000" w:rsidDel="00000000" w:rsidP="00000000" w:rsidRDefault="00000000" w:rsidRPr="00000000" w14:paraId="0000003C">
      <w:pPr>
        <w:pageBreakBefore w:val="0"/>
        <w:spacing w:line="240" w:lineRule="auto"/>
        <w:rPr/>
      </w:pPr>
      <w:r w:rsidDel="00000000" w:rsidR="00000000" w:rsidRPr="00000000">
        <w:rPr>
          <w:rtl w:val="0"/>
        </w:rPr>
      </w:r>
    </w:p>
    <w:p w:rsidR="00000000" w:rsidDel="00000000" w:rsidP="00000000" w:rsidRDefault="00000000" w:rsidRPr="00000000" w14:paraId="0000003D">
      <w:pPr>
        <w:pageBreakBefore w:val="0"/>
        <w:spacing w:line="240" w:lineRule="auto"/>
        <w:rPr/>
      </w:pPr>
      <w:r w:rsidDel="00000000" w:rsidR="00000000" w:rsidRPr="00000000">
        <w:rPr>
          <w:rtl w:val="0"/>
        </w:rPr>
        <w:t xml:space="preserve">TODO : </w:t>
      </w:r>
    </w:p>
    <w:p w:rsidR="00000000" w:rsidDel="00000000" w:rsidP="00000000" w:rsidRDefault="00000000" w:rsidRPr="00000000" w14:paraId="0000003E">
      <w:pPr>
        <w:pageBreakBefore w:val="0"/>
        <w:spacing w:line="240" w:lineRule="auto"/>
        <w:rPr/>
      </w:pPr>
      <w:r w:rsidDel="00000000" w:rsidR="00000000" w:rsidRPr="00000000">
        <w:rPr>
          <w:rtl w:val="0"/>
        </w:rPr>
        <w:t xml:space="preserve">-Convert LaTeX (Overleaf) </w:t>
      </w:r>
    </w:p>
    <w:p w:rsidR="00000000" w:rsidDel="00000000" w:rsidP="00000000" w:rsidRDefault="00000000" w:rsidRPr="00000000" w14:paraId="0000003F">
      <w:pPr>
        <w:pageBreakBefore w:val="0"/>
        <w:spacing w:line="240" w:lineRule="auto"/>
        <w:rPr/>
      </w:pPr>
      <w:r w:rsidDel="00000000" w:rsidR="00000000" w:rsidRPr="00000000">
        <w:rPr>
          <w:rtl w:val="0"/>
        </w:rPr>
      </w:r>
    </w:p>
    <w:p w:rsidR="00000000" w:rsidDel="00000000" w:rsidP="00000000" w:rsidRDefault="00000000" w:rsidRPr="00000000" w14:paraId="00000040">
      <w:pPr>
        <w:pageBreakBefore w:val="0"/>
        <w:spacing w:line="240" w:lineRule="auto"/>
        <w:rPr>
          <w:b w:val="1"/>
          <w:sz w:val="36"/>
          <w:szCs w:val="36"/>
        </w:rPr>
      </w:pPr>
      <w:r w:rsidDel="00000000" w:rsidR="00000000" w:rsidRPr="00000000">
        <w:rPr>
          <w:b w:val="1"/>
          <w:sz w:val="36"/>
          <w:szCs w:val="36"/>
          <w:rtl w:val="0"/>
        </w:rPr>
        <w:t xml:space="preserve">CS 554 - Project Proposal</w:t>
      </w:r>
    </w:p>
    <w:p w:rsidR="00000000" w:rsidDel="00000000" w:rsidP="00000000" w:rsidRDefault="00000000" w:rsidRPr="00000000" w14:paraId="00000041">
      <w:pPr>
        <w:pageBreakBefore w:val="0"/>
        <w:spacing w:line="240" w:lineRule="auto"/>
        <w:rPr/>
      </w:pPr>
      <w:r w:rsidDel="00000000" w:rsidR="00000000" w:rsidRPr="00000000">
        <w:rPr>
          <w:rtl w:val="0"/>
        </w:rPr>
        <w:t xml:space="preserve">Project Title: Facial Expression and Non-basic Emotion Recognition</w:t>
      </w:r>
    </w:p>
    <w:p w:rsidR="00000000" w:rsidDel="00000000" w:rsidP="00000000" w:rsidRDefault="00000000" w:rsidRPr="00000000" w14:paraId="00000042">
      <w:pPr>
        <w:pageBreakBefore w:val="0"/>
        <w:spacing w:line="240" w:lineRule="auto"/>
        <w:rPr/>
      </w:pPr>
      <w:r w:rsidDel="00000000" w:rsidR="00000000" w:rsidRPr="00000000">
        <w:rPr>
          <w:rtl w:val="0"/>
        </w:rPr>
        <w:t xml:space="preserve">Project Description: In this project we aim to use computer vision tools with an objective of recognizing emotions from the given images. </w:t>
      </w:r>
    </w:p>
    <w:p w:rsidR="00000000" w:rsidDel="00000000" w:rsidP="00000000" w:rsidRDefault="00000000" w:rsidRPr="00000000" w14:paraId="00000043">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44">
      <w:pPr>
        <w:pageBreakBefore w:val="0"/>
        <w:spacing w:line="240" w:lineRule="auto"/>
        <w:rPr>
          <w:sz w:val="48"/>
          <w:szCs w:val="48"/>
        </w:rPr>
      </w:pPr>
      <w:r w:rsidDel="00000000" w:rsidR="00000000" w:rsidRPr="00000000">
        <w:rPr>
          <w:sz w:val="48"/>
          <w:szCs w:val="48"/>
          <w:rtl w:val="0"/>
        </w:rPr>
        <w:t xml:space="preserve">Datasets:</w:t>
      </w:r>
    </w:p>
    <w:p w:rsidR="00000000" w:rsidDel="00000000" w:rsidP="00000000" w:rsidRDefault="00000000" w:rsidRPr="00000000" w14:paraId="00000045">
      <w:pPr>
        <w:pageBreakBefore w:val="0"/>
        <w:spacing w:line="240" w:lineRule="auto"/>
        <w:rPr>
          <w:b w:val="1"/>
          <w:u w:val="single"/>
        </w:rPr>
      </w:pPr>
      <w:r w:rsidDel="00000000" w:rsidR="00000000" w:rsidRPr="00000000">
        <w:rPr>
          <w:b w:val="1"/>
          <w:u w:val="single"/>
          <w:rtl w:val="0"/>
        </w:rPr>
        <w:t xml:space="preserve">Basic emotions: </w:t>
      </w:r>
    </w:p>
    <w:p w:rsidR="00000000" w:rsidDel="00000000" w:rsidP="00000000" w:rsidRDefault="00000000" w:rsidRPr="00000000" w14:paraId="00000046">
      <w:pPr>
        <w:pageBreakBefore w:val="0"/>
        <w:spacing w:line="240" w:lineRule="auto"/>
        <w:rPr>
          <w:b w:val="1"/>
        </w:rPr>
      </w:pPr>
      <w:r w:rsidDel="00000000" w:rsidR="00000000" w:rsidRPr="00000000">
        <w:rPr>
          <w:b w:val="1"/>
          <w:rtl w:val="0"/>
        </w:rPr>
        <w:t xml:space="preserve">Free datasets: </w:t>
      </w:r>
    </w:p>
    <w:p w:rsidR="00000000" w:rsidDel="00000000" w:rsidP="00000000" w:rsidRDefault="00000000" w:rsidRPr="00000000" w14:paraId="00000047">
      <w:pPr>
        <w:pageBreakBefore w:val="0"/>
        <w:spacing w:line="240" w:lineRule="auto"/>
        <w:rPr/>
      </w:pPr>
      <w:hyperlink r:id="rId7">
        <w:r w:rsidDel="00000000" w:rsidR="00000000" w:rsidRPr="00000000">
          <w:rPr>
            <w:color w:val="1155cc"/>
            <w:u w:val="single"/>
            <w:rtl w:val="0"/>
          </w:rPr>
          <w:t xml:space="preserve">https://www.kaggle.com/sivlemx/facial-expression-of-emotion</w:t>
        </w:r>
      </w:hyperlink>
      <w:r w:rsidDel="00000000" w:rsidR="00000000" w:rsidRPr="00000000">
        <w:rPr>
          <w:rtl w:val="0"/>
        </w:rPr>
      </w:r>
    </w:p>
    <w:p w:rsidR="00000000" w:rsidDel="00000000" w:rsidP="00000000" w:rsidRDefault="00000000" w:rsidRPr="00000000" w14:paraId="00000048">
      <w:pPr>
        <w:pageBreakBefore w:val="0"/>
        <w:spacing w:line="240" w:lineRule="auto"/>
        <w:rPr/>
      </w:pPr>
      <w:hyperlink r:id="rId8">
        <w:r w:rsidDel="00000000" w:rsidR="00000000" w:rsidRPr="00000000">
          <w:rPr>
            <w:color w:val="1155cc"/>
            <w:u w:val="single"/>
            <w:rtl w:val="0"/>
          </w:rPr>
          <w:t xml:space="preserve">https://research.google/tools/datasets/google-facial-expression/</w:t>
        </w:r>
      </w:hyperlink>
      <w:r w:rsidDel="00000000" w:rsidR="00000000" w:rsidRPr="00000000">
        <w:rPr>
          <w:rtl w:val="0"/>
        </w:rPr>
      </w:r>
    </w:p>
    <w:p w:rsidR="00000000" w:rsidDel="00000000" w:rsidP="00000000" w:rsidRDefault="00000000" w:rsidRPr="00000000" w14:paraId="00000049">
      <w:pPr>
        <w:pageBreakBefore w:val="0"/>
        <w:spacing w:line="240" w:lineRule="auto"/>
        <w:rPr/>
      </w:pPr>
      <w:hyperlink r:id="rId9">
        <w:r w:rsidDel="00000000" w:rsidR="00000000" w:rsidRPr="00000000">
          <w:rPr>
            <w:color w:val="1155cc"/>
            <w:u w:val="single"/>
            <w:rtl w:val="0"/>
          </w:rPr>
          <w:t xml:space="preserve">https://www.kaggle.com/shawon10/ckplus</w:t>
        </w:r>
      </w:hyperlink>
      <w:r w:rsidDel="00000000" w:rsidR="00000000" w:rsidRPr="00000000">
        <w:rPr>
          <w:rtl w:val="0"/>
        </w:rPr>
      </w:r>
    </w:p>
    <w:p w:rsidR="00000000" w:rsidDel="00000000" w:rsidP="00000000" w:rsidRDefault="00000000" w:rsidRPr="00000000" w14:paraId="0000004A">
      <w:pPr>
        <w:pageBreakBefore w:val="0"/>
        <w:spacing w:line="240" w:lineRule="auto"/>
        <w:rPr/>
      </w:pPr>
      <w:hyperlink r:id="rId10">
        <w:r w:rsidDel="00000000" w:rsidR="00000000" w:rsidRPr="00000000">
          <w:rPr>
            <w:color w:val="1155cc"/>
            <w:u w:val="single"/>
            <w:rtl w:val="0"/>
          </w:rPr>
          <w:t xml:space="preserve">https://github.com/NVlabs/ffhq-dataset</w:t>
        </w:r>
      </w:hyperlink>
      <w:r w:rsidDel="00000000" w:rsidR="00000000" w:rsidRPr="00000000">
        <w:rPr>
          <w:rtl w:val="0"/>
        </w:rPr>
      </w:r>
    </w:p>
    <w:p w:rsidR="00000000" w:rsidDel="00000000" w:rsidP="00000000" w:rsidRDefault="00000000" w:rsidRPr="00000000" w14:paraId="0000004B">
      <w:pPr>
        <w:pageBreakBefore w:val="0"/>
        <w:spacing w:line="240" w:lineRule="auto"/>
        <w:rPr/>
      </w:pPr>
      <w:r w:rsidDel="00000000" w:rsidR="00000000" w:rsidRPr="00000000">
        <w:rPr>
          <w:rtl w:val="0"/>
        </w:rPr>
      </w:r>
    </w:p>
    <w:p w:rsidR="00000000" w:rsidDel="00000000" w:rsidP="00000000" w:rsidRDefault="00000000" w:rsidRPr="00000000" w14:paraId="0000004C">
      <w:pPr>
        <w:pageBreakBefore w:val="0"/>
        <w:spacing w:line="240" w:lineRule="auto"/>
        <w:rPr>
          <w:b w:val="1"/>
        </w:rPr>
      </w:pPr>
      <w:r w:rsidDel="00000000" w:rsidR="00000000" w:rsidRPr="00000000">
        <w:rPr>
          <w:b w:val="1"/>
          <w:rtl w:val="0"/>
        </w:rPr>
        <w:t xml:space="preserve">Also has keypoints in it</w:t>
      </w:r>
    </w:p>
    <w:p w:rsidR="00000000" w:rsidDel="00000000" w:rsidP="00000000" w:rsidRDefault="00000000" w:rsidRPr="00000000" w14:paraId="0000004D">
      <w:pPr>
        <w:pageBreakBefore w:val="0"/>
        <w:spacing w:line="240" w:lineRule="auto"/>
        <w:rPr/>
      </w:pPr>
      <w:hyperlink r:id="rId11">
        <w:r w:rsidDel="00000000" w:rsidR="00000000" w:rsidRPr="00000000">
          <w:rPr>
            <w:color w:val="1155cc"/>
            <w:u w:val="single"/>
            <w:rtl w:val="0"/>
          </w:rPr>
          <w:t xml:space="preserve">https://www.kaggle.com/drgilermo/face-images-with-marked-landmark-points</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ydamir Mirzayev" w:id="0" w:date="2020-02-20T20:07:01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burda ne yapabiliceklerimizi yazariz. Ornegim landmarklari track edip sonra onladi classification icin kullanmak falan fln. Ve belki ileride audiovisual olabilir de deriz burda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rFonts w:ascii="Times New Roman" w:cs="Times New Roman" w:eastAsia="Times New Roman" w:hAnsi="Times New Roman"/>
      <w:b w:val="1"/>
      <w:color w:val="5b0f00"/>
      <w:sz w:val="32"/>
      <w:szCs w:val="32"/>
    </w:rPr>
  </w:style>
  <w:style w:type="paragraph" w:styleId="Heading2">
    <w:name w:val="heading 2"/>
    <w:basedOn w:val="Normal"/>
    <w:next w:val="Normal"/>
    <w:pPr>
      <w:keepNext w:val="1"/>
      <w:keepLines w:val="1"/>
      <w:pageBreakBefore w:val="0"/>
      <w:spacing w:before="80" w:line="360" w:lineRule="auto"/>
    </w:pPr>
    <w:rPr>
      <w:rFonts w:ascii="Times New Roman" w:cs="Times New Roman" w:eastAsia="Times New Roman" w:hAnsi="Times New Roman"/>
      <w:b w:val="1"/>
      <w:color w:val="980000"/>
      <w:sz w:val="28"/>
      <w:szCs w:val="28"/>
    </w:rPr>
  </w:style>
  <w:style w:type="paragraph" w:styleId="Heading3">
    <w:name w:val="heading 3"/>
    <w:basedOn w:val="Normal"/>
    <w:next w:val="Normal"/>
    <w:pPr>
      <w:keepNext w:val="1"/>
      <w:keepLines w:val="1"/>
      <w:pageBreakBefore w:val="0"/>
      <w:spacing w:after="120" w:before="360" w:line="360" w:lineRule="auto"/>
      <w:ind w:firstLine="720"/>
    </w:pPr>
    <w:rPr>
      <w:rFonts w:ascii="Times New Roman" w:cs="Times New Roman" w:eastAsia="Times New Roman" w:hAnsi="Times New Roman"/>
      <w:b w:val="1"/>
      <w:color w:val="980000"/>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kaggle.com/drgilermo/face-images-with-marked-landmark-points" TargetMode="External"/><Relationship Id="rId10" Type="http://schemas.openxmlformats.org/officeDocument/2006/relationships/hyperlink" Target="https://github.com/NVlabs/ffhq-dataset" TargetMode="External"/><Relationship Id="rId9" Type="http://schemas.openxmlformats.org/officeDocument/2006/relationships/hyperlink" Target="https://www.kaggle.com/shawon10/ckplu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sivlemx/facial-expression-of-emotion" TargetMode="External"/><Relationship Id="rId8" Type="http://schemas.openxmlformats.org/officeDocument/2006/relationships/hyperlink" Target="https://research.google/tools/datasets/google-facial-ex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