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60" w:rsidRPr="00E80FD3" w:rsidRDefault="009A3067" w:rsidP="009A3067">
      <w:pPr>
        <w:jc w:val="center"/>
        <w:rPr>
          <w:rFonts w:ascii="Segoe Print" w:hAnsi="Segoe Print"/>
          <w:b/>
          <w:sz w:val="36"/>
          <w:szCs w:val="36"/>
          <w:u w:val="single"/>
        </w:rPr>
      </w:pPr>
      <w:r w:rsidRPr="00E80FD3">
        <w:rPr>
          <w:rFonts w:ascii="Segoe Print" w:hAnsi="Segoe Print"/>
          <w:b/>
          <w:sz w:val="36"/>
          <w:szCs w:val="36"/>
          <w:u w:val="single"/>
        </w:rPr>
        <w:t>Документация</w:t>
      </w:r>
    </w:p>
    <w:p w:rsidR="009A3067" w:rsidRPr="00E80FD3" w:rsidRDefault="009A3067" w:rsidP="009A3067">
      <w:pPr>
        <w:rPr>
          <w:rFonts w:ascii="Segoe Print" w:hAnsi="Segoe Print"/>
          <w:b/>
          <w:sz w:val="24"/>
          <w:szCs w:val="24"/>
          <w:u w:val="single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619"/>
        <w:gridCol w:w="1607"/>
        <w:gridCol w:w="1379"/>
        <w:gridCol w:w="1202"/>
        <w:gridCol w:w="992"/>
        <w:gridCol w:w="3544"/>
      </w:tblGrid>
      <w:tr w:rsidR="009A3067" w:rsidRPr="00E80FD3" w:rsidTr="00E80FD3">
        <w:tc>
          <w:tcPr>
            <w:tcW w:w="1619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Цветелина</w:t>
            </w:r>
          </w:p>
        </w:tc>
        <w:tc>
          <w:tcPr>
            <w:tcW w:w="1607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Иванова</w:t>
            </w:r>
          </w:p>
        </w:tc>
        <w:tc>
          <w:tcPr>
            <w:tcW w:w="1379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Бакалова</w:t>
            </w:r>
          </w:p>
        </w:tc>
        <w:tc>
          <w:tcPr>
            <w:tcW w:w="1202" w:type="dxa"/>
          </w:tcPr>
          <w:p w:rsidR="009A3067" w:rsidRPr="00DE5D07" w:rsidRDefault="009A3067" w:rsidP="009A3067">
            <w:pPr>
              <w:rPr>
                <w:rFonts w:ascii="Segoe Print" w:hAnsi="Segoe Print"/>
                <w:sz w:val="24"/>
                <w:szCs w:val="24"/>
                <w:lang w:val="en-US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8а клас</w:t>
            </w:r>
          </w:p>
        </w:tc>
        <w:tc>
          <w:tcPr>
            <w:tcW w:w="992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№27</w:t>
            </w:r>
          </w:p>
        </w:tc>
        <w:tc>
          <w:tcPr>
            <w:tcW w:w="3544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  <w:lang w:val="en-US"/>
              </w:rPr>
            </w:pPr>
            <w:r w:rsidRPr="00E80FD3">
              <w:rPr>
                <w:rFonts w:ascii="Segoe Print" w:hAnsi="Segoe Print"/>
                <w:sz w:val="24"/>
                <w:szCs w:val="24"/>
                <w:lang w:val="en-US"/>
              </w:rPr>
              <w:t>tsvetelinabakalova@abv.bg</w:t>
            </w:r>
          </w:p>
        </w:tc>
      </w:tr>
      <w:tr w:rsidR="009A3067" w:rsidRPr="00E80FD3" w:rsidTr="00E80FD3">
        <w:tc>
          <w:tcPr>
            <w:tcW w:w="1619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Игор</w:t>
            </w:r>
          </w:p>
        </w:tc>
        <w:tc>
          <w:tcPr>
            <w:tcW w:w="1607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Димитров</w:t>
            </w:r>
          </w:p>
        </w:tc>
        <w:tc>
          <w:tcPr>
            <w:tcW w:w="1379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Бояджиев</w:t>
            </w:r>
          </w:p>
        </w:tc>
        <w:tc>
          <w:tcPr>
            <w:tcW w:w="1202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8б клас</w:t>
            </w:r>
          </w:p>
        </w:tc>
        <w:tc>
          <w:tcPr>
            <w:tcW w:w="992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</w:rPr>
            </w:pPr>
            <w:r w:rsidRPr="00E80FD3">
              <w:rPr>
                <w:rFonts w:ascii="Segoe Print" w:hAnsi="Segoe Print"/>
                <w:sz w:val="24"/>
                <w:szCs w:val="24"/>
              </w:rPr>
              <w:t>№13</w:t>
            </w:r>
          </w:p>
        </w:tc>
        <w:tc>
          <w:tcPr>
            <w:tcW w:w="3544" w:type="dxa"/>
          </w:tcPr>
          <w:p w:rsidR="009A3067" w:rsidRPr="00E80FD3" w:rsidRDefault="009A3067" w:rsidP="009A3067">
            <w:pPr>
              <w:rPr>
                <w:rFonts w:ascii="Segoe Print" w:hAnsi="Segoe Print"/>
                <w:sz w:val="24"/>
                <w:szCs w:val="24"/>
                <w:lang w:val="en-US"/>
              </w:rPr>
            </w:pPr>
            <w:r w:rsidRPr="00E80FD3">
              <w:rPr>
                <w:rFonts w:ascii="Segoe Print" w:hAnsi="Segoe Print"/>
                <w:sz w:val="24"/>
                <w:szCs w:val="24"/>
                <w:lang w:val="en-US"/>
              </w:rPr>
              <w:t>Igor.boyadzhiev@gmail.com</w:t>
            </w:r>
          </w:p>
        </w:tc>
      </w:tr>
    </w:tbl>
    <w:p w:rsidR="009A3067" w:rsidRPr="00E80FD3" w:rsidRDefault="009A3067" w:rsidP="009A3067">
      <w:pPr>
        <w:rPr>
          <w:rFonts w:ascii="Segoe Print" w:hAnsi="Segoe Print"/>
          <w:sz w:val="24"/>
          <w:szCs w:val="24"/>
        </w:rPr>
      </w:pPr>
    </w:p>
    <w:p w:rsidR="00CF6F9E" w:rsidRPr="00DE5D07" w:rsidRDefault="00F72860" w:rsidP="009A3067">
      <w:pPr>
        <w:rPr>
          <w:rFonts w:ascii="Segoe Print" w:hAnsi="Segoe Print"/>
          <w:sz w:val="24"/>
          <w:szCs w:val="24"/>
          <w:lang w:val="en-US"/>
        </w:rPr>
      </w:pPr>
      <w:r w:rsidRPr="00E80FD3">
        <w:rPr>
          <w:rFonts w:ascii="Segoe Print" w:hAnsi="Segoe Print"/>
          <w:sz w:val="28"/>
          <w:szCs w:val="28"/>
        </w:rPr>
        <w:t>Тема</w:t>
      </w:r>
      <w:r w:rsidR="00E80FD3">
        <w:rPr>
          <w:rFonts w:ascii="Segoe Print" w:hAnsi="Segoe Print"/>
          <w:sz w:val="24"/>
          <w:szCs w:val="24"/>
        </w:rPr>
        <w:t xml:space="preserve">: </w:t>
      </w:r>
      <w:r w:rsidR="00E80FD3" w:rsidRPr="00E80FD3">
        <w:rPr>
          <w:rFonts w:ascii="Segoe Print" w:hAnsi="Segoe Print"/>
          <w:color w:val="2E74B5" w:themeColor="accent1" w:themeShade="BF"/>
          <w:sz w:val="24"/>
          <w:szCs w:val="24"/>
          <w:lang w:val="en-US"/>
        </w:rPr>
        <w:t>K</w:t>
      </w:r>
      <w:r w:rsidRPr="00E80FD3">
        <w:rPr>
          <w:rFonts w:ascii="Segoe Print" w:hAnsi="Segoe Print"/>
          <w:color w:val="2E74B5" w:themeColor="accent1" w:themeShade="BF"/>
          <w:sz w:val="24"/>
          <w:szCs w:val="24"/>
        </w:rPr>
        <w:t>атедрали</w:t>
      </w:r>
    </w:p>
    <w:p w:rsidR="00CF6F9E" w:rsidRPr="00E80FD3" w:rsidRDefault="00F72860" w:rsidP="009A3067">
      <w:p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8"/>
          <w:szCs w:val="28"/>
        </w:rPr>
        <w:t>Резюме</w:t>
      </w:r>
      <w:r w:rsidRPr="00E80FD3">
        <w:rPr>
          <w:rFonts w:ascii="Segoe Print" w:hAnsi="Segoe Print"/>
          <w:sz w:val="24"/>
          <w:szCs w:val="24"/>
        </w:rPr>
        <w:t>:</w:t>
      </w:r>
    </w:p>
    <w:p w:rsidR="00CF6F9E" w:rsidRPr="00E80FD3" w:rsidRDefault="00F72860" w:rsidP="00CF6F9E">
      <w:pPr>
        <w:pStyle w:val="ListParagraph"/>
        <w:numPr>
          <w:ilvl w:val="0"/>
          <w:numId w:val="1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>Предназначение: да информира</w:t>
      </w:r>
    </w:p>
    <w:p w:rsidR="00E80FD3" w:rsidRDefault="00E80FD3" w:rsidP="00E80FD3">
      <w:pPr>
        <w:pStyle w:val="ListParagraph"/>
        <w:numPr>
          <w:ilvl w:val="0"/>
          <w:numId w:val="1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>Основни дейности и роли на авторите</w:t>
      </w:r>
    </w:p>
    <w:p w:rsidR="00CF6F9E" w:rsidRPr="00E80FD3" w:rsidRDefault="00F72860" w:rsidP="00E80FD3">
      <w:pPr>
        <w:pStyle w:val="ListParagraph"/>
        <w:numPr>
          <w:ilvl w:val="0"/>
          <w:numId w:val="2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>Игор: ½ от информацията; дизайн; файлова система</w:t>
      </w:r>
      <w:r w:rsidR="0005194F" w:rsidRPr="00E80FD3">
        <w:rPr>
          <w:rFonts w:ascii="Segoe Print" w:hAnsi="Segoe Print"/>
          <w:sz w:val="24"/>
          <w:szCs w:val="24"/>
          <w:lang w:val="en-US"/>
        </w:rPr>
        <w:t xml:space="preserve">; </w:t>
      </w:r>
      <w:r w:rsidRPr="00E80FD3">
        <w:rPr>
          <w:rFonts w:ascii="Segoe Print" w:hAnsi="Segoe Print"/>
          <w:sz w:val="24"/>
          <w:szCs w:val="24"/>
        </w:rPr>
        <w:t>лого</w:t>
      </w:r>
    </w:p>
    <w:p w:rsidR="0005194F" w:rsidRPr="00E80FD3" w:rsidRDefault="00F72860" w:rsidP="00E80FD3">
      <w:pPr>
        <w:pStyle w:val="ListParagraph"/>
        <w:numPr>
          <w:ilvl w:val="0"/>
          <w:numId w:val="2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>Цветелина: ½ от информацията; презентация; карта на сайта</w:t>
      </w:r>
      <w:r w:rsidR="008C6106">
        <w:rPr>
          <w:rFonts w:ascii="Segoe Print" w:hAnsi="Segoe Print"/>
          <w:sz w:val="24"/>
          <w:szCs w:val="24"/>
          <w:lang w:val="en-US"/>
        </w:rPr>
        <w:t xml:space="preserve">, </w:t>
      </w:r>
      <w:r w:rsidR="008C6106">
        <w:rPr>
          <w:rFonts w:ascii="Segoe Print" w:hAnsi="Segoe Print"/>
          <w:sz w:val="24"/>
          <w:szCs w:val="24"/>
        </w:rPr>
        <w:t>схеми на страниците</w:t>
      </w:r>
    </w:p>
    <w:p w:rsidR="001E6C92" w:rsidRPr="00E80FD3" w:rsidRDefault="00E80FD3" w:rsidP="001E6C92">
      <w:pPr>
        <w:pStyle w:val="ListParagraph"/>
        <w:numPr>
          <w:ilvl w:val="0"/>
          <w:numId w:val="1"/>
        </w:numPr>
        <w:rPr>
          <w:rFonts w:ascii="Segoe Print" w:hAnsi="Segoe Print"/>
          <w:sz w:val="24"/>
          <w:szCs w:val="24"/>
          <w:lang w:val="en-US"/>
        </w:rPr>
      </w:pPr>
      <w:r>
        <w:rPr>
          <w:rFonts w:ascii="Segoe Print" w:hAnsi="Segoe Print"/>
          <w:sz w:val="24"/>
          <w:szCs w:val="24"/>
        </w:rPr>
        <w:t>Сложност</w:t>
      </w:r>
      <w:r>
        <w:rPr>
          <w:rFonts w:ascii="Segoe Print" w:hAnsi="Segoe Print"/>
          <w:sz w:val="24"/>
          <w:szCs w:val="24"/>
          <w:lang w:val="en-US"/>
        </w:rPr>
        <w:t>:</w:t>
      </w:r>
      <w:r w:rsidR="00F72860" w:rsidRPr="00E80FD3">
        <w:rPr>
          <w:rFonts w:ascii="Segoe Print" w:hAnsi="Segoe Print"/>
          <w:sz w:val="24"/>
          <w:szCs w:val="24"/>
        </w:rPr>
        <w:t xml:space="preserve">  7/10</w:t>
      </w:r>
    </w:p>
    <w:p w:rsidR="0045065D" w:rsidRPr="00E80FD3" w:rsidRDefault="00F72860" w:rsidP="0045065D">
      <w:pPr>
        <w:pStyle w:val="ListParagraph"/>
        <w:numPr>
          <w:ilvl w:val="0"/>
          <w:numId w:val="1"/>
        </w:numPr>
        <w:rPr>
          <w:rFonts w:ascii="Segoe Print" w:hAnsi="Segoe Print"/>
          <w:sz w:val="24"/>
          <w:szCs w:val="24"/>
          <w:lang w:val="en-US"/>
        </w:rPr>
      </w:pPr>
      <w:r w:rsidRPr="00E80FD3">
        <w:rPr>
          <w:rFonts w:ascii="Segoe Print" w:hAnsi="Segoe Print"/>
          <w:sz w:val="24"/>
          <w:szCs w:val="24"/>
        </w:rPr>
        <w:t>Реализация:</w:t>
      </w:r>
    </w:p>
    <w:p w:rsidR="0045065D" w:rsidRPr="00E80FD3" w:rsidRDefault="00F72860" w:rsidP="00E80FD3">
      <w:pPr>
        <w:pStyle w:val="ListParagraph"/>
        <w:numPr>
          <w:ilvl w:val="0"/>
          <w:numId w:val="3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>Търсене и намиране на информация и снимки и поставянето им в съответните</w:t>
      </w:r>
      <w:r w:rsidR="0045065D" w:rsidRPr="00E80FD3">
        <w:rPr>
          <w:rFonts w:ascii="Segoe Print" w:hAnsi="Segoe Print"/>
          <w:sz w:val="24"/>
          <w:szCs w:val="24"/>
          <w:lang w:val="en-US"/>
        </w:rPr>
        <w:t xml:space="preserve"> </w:t>
      </w:r>
      <w:r w:rsidRPr="00E80FD3">
        <w:rPr>
          <w:rFonts w:ascii="Segoe Print" w:hAnsi="Segoe Print"/>
          <w:sz w:val="24"/>
          <w:szCs w:val="24"/>
          <w:lang w:val="en-US"/>
        </w:rPr>
        <w:t>html</w:t>
      </w:r>
      <w:r w:rsidR="0045065D" w:rsidRPr="00E80FD3">
        <w:rPr>
          <w:rFonts w:ascii="Segoe Print" w:hAnsi="Segoe Print"/>
          <w:sz w:val="24"/>
          <w:szCs w:val="24"/>
        </w:rPr>
        <w:t xml:space="preserve"> </w:t>
      </w:r>
      <w:r w:rsidRPr="00E80FD3">
        <w:rPr>
          <w:rFonts w:ascii="Segoe Print" w:hAnsi="Segoe Print"/>
          <w:sz w:val="24"/>
          <w:szCs w:val="24"/>
        </w:rPr>
        <w:t>документи</w:t>
      </w:r>
      <w:r w:rsidR="0045065D" w:rsidRPr="00E80FD3">
        <w:rPr>
          <w:rFonts w:ascii="Segoe Print" w:hAnsi="Segoe Print"/>
          <w:sz w:val="24"/>
          <w:szCs w:val="24"/>
        </w:rPr>
        <w:t xml:space="preserve"> –</w:t>
      </w:r>
      <w:r w:rsidRPr="00E80FD3">
        <w:rPr>
          <w:rFonts w:ascii="Segoe Print" w:hAnsi="Segoe Print"/>
          <w:sz w:val="24"/>
          <w:szCs w:val="24"/>
        </w:rPr>
        <w:t xml:space="preserve"> срок</w:t>
      </w:r>
      <w:r w:rsidR="0045065D" w:rsidRPr="00E80FD3">
        <w:rPr>
          <w:rFonts w:ascii="Segoe Print" w:hAnsi="Segoe Print"/>
          <w:sz w:val="24"/>
          <w:szCs w:val="24"/>
        </w:rPr>
        <w:t xml:space="preserve"> 05.05 –</w:t>
      </w:r>
      <w:r w:rsidRPr="00E80FD3">
        <w:rPr>
          <w:rFonts w:ascii="Segoe Print" w:hAnsi="Segoe Print"/>
          <w:sz w:val="24"/>
          <w:szCs w:val="24"/>
        </w:rPr>
        <w:t xml:space="preserve"> изпълнено</w:t>
      </w:r>
    </w:p>
    <w:p w:rsidR="0045065D" w:rsidRPr="00E80FD3" w:rsidRDefault="00F72860" w:rsidP="00E80FD3">
      <w:pPr>
        <w:pStyle w:val="ListParagraph"/>
        <w:numPr>
          <w:ilvl w:val="0"/>
          <w:numId w:val="3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 xml:space="preserve">Дизайн </w:t>
      </w:r>
      <w:r w:rsidR="0045065D" w:rsidRPr="00E80FD3">
        <w:rPr>
          <w:rFonts w:ascii="Segoe Print" w:hAnsi="Segoe Print"/>
          <w:sz w:val="24"/>
          <w:szCs w:val="24"/>
        </w:rPr>
        <w:t>–</w:t>
      </w:r>
      <w:r w:rsidRPr="00E80FD3">
        <w:rPr>
          <w:rFonts w:ascii="Segoe Print" w:hAnsi="Segoe Print"/>
          <w:sz w:val="24"/>
          <w:szCs w:val="24"/>
        </w:rPr>
        <w:t xml:space="preserve"> срок </w:t>
      </w:r>
      <w:r w:rsidR="0045065D" w:rsidRPr="00E80FD3">
        <w:rPr>
          <w:rFonts w:ascii="Segoe Print" w:hAnsi="Segoe Print"/>
          <w:sz w:val="24"/>
          <w:szCs w:val="24"/>
        </w:rPr>
        <w:t>20.05 –</w:t>
      </w:r>
      <w:r w:rsidRPr="00E80FD3">
        <w:rPr>
          <w:rFonts w:ascii="Segoe Print" w:hAnsi="Segoe Print"/>
          <w:sz w:val="24"/>
          <w:szCs w:val="24"/>
        </w:rPr>
        <w:t xml:space="preserve"> изпълнено</w:t>
      </w:r>
    </w:p>
    <w:p w:rsidR="0045065D" w:rsidRPr="00E80FD3" w:rsidRDefault="00F72860" w:rsidP="00E80FD3">
      <w:pPr>
        <w:pStyle w:val="ListParagraph"/>
        <w:numPr>
          <w:ilvl w:val="0"/>
          <w:numId w:val="3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 xml:space="preserve">Доизготвяне на допълнителните материали(лого, карта на сайта, презентация и др.) </w:t>
      </w:r>
      <w:r w:rsidR="0045065D" w:rsidRPr="00E80FD3">
        <w:rPr>
          <w:rFonts w:ascii="Segoe Print" w:hAnsi="Segoe Print"/>
          <w:sz w:val="24"/>
          <w:szCs w:val="24"/>
        </w:rPr>
        <w:t>– 26.05.</w:t>
      </w:r>
      <w:r w:rsidR="00E80FD3">
        <w:rPr>
          <w:rFonts w:ascii="Segoe Print" w:hAnsi="Segoe Print"/>
          <w:sz w:val="24"/>
          <w:szCs w:val="24"/>
          <w:lang w:val="en-US"/>
        </w:rPr>
        <w:t xml:space="preserve"> - </w:t>
      </w:r>
      <w:r w:rsidR="00E80FD3">
        <w:rPr>
          <w:rFonts w:ascii="Segoe Print" w:hAnsi="Segoe Print"/>
          <w:sz w:val="24"/>
          <w:szCs w:val="24"/>
        </w:rPr>
        <w:t>изпълнено</w:t>
      </w:r>
    </w:p>
    <w:p w:rsidR="00E80FD3" w:rsidRDefault="00F72860" w:rsidP="008664BD">
      <w:pPr>
        <w:pStyle w:val="ListParagraph"/>
        <w:numPr>
          <w:ilvl w:val="0"/>
          <w:numId w:val="3"/>
        </w:numPr>
        <w:rPr>
          <w:rFonts w:ascii="Segoe Print" w:hAnsi="Segoe Print"/>
          <w:sz w:val="24"/>
          <w:szCs w:val="24"/>
          <w:lang w:val="en-US"/>
        </w:rPr>
      </w:pPr>
      <w:r w:rsidRPr="00E80FD3">
        <w:rPr>
          <w:rFonts w:ascii="Segoe Print" w:hAnsi="Segoe Print"/>
          <w:sz w:val="24"/>
          <w:szCs w:val="24"/>
        </w:rPr>
        <w:t>Използвани програми</w:t>
      </w:r>
      <w:r w:rsidR="008664BD" w:rsidRPr="00E80FD3">
        <w:rPr>
          <w:rFonts w:ascii="Segoe Print" w:hAnsi="Segoe Print"/>
          <w:sz w:val="24"/>
          <w:szCs w:val="24"/>
          <w:lang w:val="en-US"/>
        </w:rPr>
        <w:t xml:space="preserve"> </w:t>
      </w:r>
      <w:r w:rsidRPr="00E80FD3">
        <w:rPr>
          <w:rFonts w:ascii="Segoe Print" w:hAnsi="Segoe Print"/>
          <w:sz w:val="24"/>
          <w:szCs w:val="24"/>
        </w:rPr>
        <w:t>и приложения</w:t>
      </w:r>
      <w:r w:rsidR="008664BD" w:rsidRPr="00E80FD3">
        <w:rPr>
          <w:rFonts w:ascii="Segoe Print" w:hAnsi="Segoe Print"/>
          <w:sz w:val="24"/>
          <w:szCs w:val="24"/>
        </w:rPr>
        <w:t xml:space="preserve">: </w:t>
      </w:r>
      <w:r w:rsidR="00E80FD3">
        <w:rPr>
          <w:rFonts w:ascii="Segoe Print" w:hAnsi="Segoe Print"/>
          <w:sz w:val="24"/>
          <w:szCs w:val="24"/>
          <w:lang w:val="en-US"/>
        </w:rPr>
        <w:t>N</w:t>
      </w:r>
      <w:r w:rsidRPr="00E80FD3">
        <w:rPr>
          <w:rFonts w:ascii="Segoe Print" w:hAnsi="Segoe Print"/>
          <w:sz w:val="24"/>
          <w:szCs w:val="24"/>
          <w:lang w:val="en-US"/>
        </w:rPr>
        <w:t>otepad</w:t>
      </w:r>
      <w:r w:rsidR="008664BD" w:rsidRPr="00E80FD3">
        <w:rPr>
          <w:rFonts w:ascii="Segoe Print" w:hAnsi="Segoe Print"/>
          <w:sz w:val="24"/>
          <w:szCs w:val="24"/>
          <w:lang w:val="en-US"/>
        </w:rPr>
        <w:t>++(</w:t>
      </w:r>
      <w:r w:rsidRPr="00E80FD3">
        <w:rPr>
          <w:rFonts w:ascii="Segoe Print" w:hAnsi="Segoe Print"/>
          <w:sz w:val="24"/>
          <w:szCs w:val="24"/>
        </w:rPr>
        <w:t>за кода</w:t>
      </w:r>
      <w:r w:rsidR="008664BD" w:rsidRPr="00E80FD3">
        <w:rPr>
          <w:rFonts w:ascii="Segoe Print" w:hAnsi="Segoe Print"/>
          <w:sz w:val="24"/>
          <w:szCs w:val="24"/>
          <w:lang w:val="en-US"/>
        </w:rPr>
        <w:t xml:space="preserve">), </w:t>
      </w:r>
      <w:r w:rsidRPr="00E80FD3">
        <w:rPr>
          <w:rFonts w:ascii="Segoe Print" w:hAnsi="Segoe Print"/>
          <w:sz w:val="24"/>
          <w:szCs w:val="24"/>
          <w:lang w:val="en-US"/>
        </w:rPr>
        <w:t>diagrams.net</w:t>
      </w:r>
      <w:r w:rsidR="008664BD" w:rsidRPr="00E80FD3">
        <w:rPr>
          <w:rFonts w:ascii="Segoe Print" w:hAnsi="Segoe Print"/>
          <w:sz w:val="24"/>
          <w:szCs w:val="24"/>
        </w:rPr>
        <w:t>(</w:t>
      </w:r>
      <w:r w:rsidRPr="00E80FD3">
        <w:rPr>
          <w:rFonts w:ascii="Segoe Print" w:hAnsi="Segoe Print"/>
          <w:sz w:val="24"/>
          <w:szCs w:val="24"/>
        </w:rPr>
        <w:t>за картата</w:t>
      </w:r>
      <w:r w:rsidR="008664BD" w:rsidRPr="00E80FD3">
        <w:rPr>
          <w:rFonts w:ascii="Segoe Print" w:hAnsi="Segoe Print"/>
          <w:sz w:val="24"/>
          <w:szCs w:val="24"/>
        </w:rPr>
        <w:t>)</w:t>
      </w:r>
      <w:r w:rsidR="008664BD" w:rsidRPr="00E80FD3">
        <w:rPr>
          <w:rFonts w:ascii="Segoe Print" w:hAnsi="Segoe Print"/>
          <w:sz w:val="24"/>
          <w:szCs w:val="24"/>
          <w:lang w:val="en-US"/>
        </w:rPr>
        <w:t xml:space="preserve">, </w:t>
      </w:r>
      <w:r w:rsidR="00E80FD3">
        <w:rPr>
          <w:rFonts w:ascii="Segoe Print" w:hAnsi="Segoe Print"/>
          <w:sz w:val="24"/>
          <w:szCs w:val="24"/>
          <w:lang w:val="en-US"/>
        </w:rPr>
        <w:t>W</w:t>
      </w:r>
      <w:r w:rsidRPr="00E80FD3">
        <w:rPr>
          <w:rFonts w:ascii="Segoe Print" w:hAnsi="Segoe Print"/>
          <w:sz w:val="24"/>
          <w:szCs w:val="24"/>
          <w:lang w:val="en-US"/>
        </w:rPr>
        <w:t>ikipedia</w:t>
      </w:r>
      <w:r w:rsidR="008664BD" w:rsidRPr="00E80FD3">
        <w:rPr>
          <w:rFonts w:ascii="Segoe Print" w:hAnsi="Segoe Print"/>
          <w:sz w:val="24"/>
          <w:szCs w:val="24"/>
        </w:rPr>
        <w:t>(</w:t>
      </w:r>
      <w:r w:rsidRPr="00E80FD3">
        <w:rPr>
          <w:rFonts w:ascii="Segoe Print" w:hAnsi="Segoe Print"/>
          <w:sz w:val="24"/>
          <w:szCs w:val="24"/>
        </w:rPr>
        <w:t>за информация</w:t>
      </w:r>
      <w:r w:rsidR="008664BD" w:rsidRPr="00E80FD3">
        <w:rPr>
          <w:rFonts w:ascii="Segoe Print" w:hAnsi="Segoe Print"/>
          <w:sz w:val="24"/>
          <w:szCs w:val="24"/>
        </w:rPr>
        <w:t xml:space="preserve">), </w:t>
      </w:r>
      <w:r w:rsidR="00E80FD3">
        <w:rPr>
          <w:rFonts w:ascii="Segoe Print" w:hAnsi="Segoe Print"/>
          <w:sz w:val="24"/>
          <w:szCs w:val="24"/>
          <w:lang w:val="en-US"/>
        </w:rPr>
        <w:t>W</w:t>
      </w:r>
      <w:r w:rsidRPr="00E80FD3">
        <w:rPr>
          <w:rFonts w:ascii="Segoe Print" w:hAnsi="Segoe Print"/>
          <w:sz w:val="24"/>
          <w:szCs w:val="24"/>
          <w:lang w:val="en-US"/>
        </w:rPr>
        <w:t>ord(</w:t>
      </w:r>
      <w:r w:rsidRPr="00E80FD3">
        <w:rPr>
          <w:rFonts w:ascii="Segoe Print" w:hAnsi="Segoe Print"/>
          <w:sz w:val="24"/>
          <w:szCs w:val="24"/>
        </w:rPr>
        <w:t>за документацията</w:t>
      </w:r>
      <w:r w:rsidR="008664BD" w:rsidRPr="00E80FD3">
        <w:rPr>
          <w:rFonts w:ascii="Segoe Print" w:hAnsi="Segoe Print"/>
          <w:sz w:val="24"/>
          <w:szCs w:val="24"/>
          <w:lang w:val="en-US"/>
        </w:rPr>
        <w:t>)</w:t>
      </w:r>
      <w:r w:rsidR="008664BD" w:rsidRPr="00E80FD3">
        <w:rPr>
          <w:rFonts w:ascii="Segoe Print" w:hAnsi="Segoe Print"/>
          <w:sz w:val="24"/>
          <w:szCs w:val="24"/>
        </w:rPr>
        <w:t xml:space="preserve">, </w:t>
      </w:r>
      <w:r w:rsidR="008664BD" w:rsidRPr="00E80FD3">
        <w:rPr>
          <w:rFonts w:ascii="Segoe Print" w:hAnsi="Segoe Print"/>
          <w:sz w:val="24"/>
          <w:szCs w:val="24"/>
          <w:lang w:val="en-US"/>
        </w:rPr>
        <w:t xml:space="preserve"> </w:t>
      </w:r>
      <w:r w:rsidR="00E80FD3">
        <w:rPr>
          <w:rFonts w:ascii="Segoe Print" w:hAnsi="Segoe Print"/>
          <w:sz w:val="24"/>
          <w:szCs w:val="24"/>
          <w:lang w:val="en-US"/>
        </w:rPr>
        <w:t>Power P</w:t>
      </w:r>
      <w:r w:rsidRPr="00E80FD3">
        <w:rPr>
          <w:rFonts w:ascii="Segoe Print" w:hAnsi="Segoe Print"/>
          <w:sz w:val="24"/>
          <w:szCs w:val="24"/>
          <w:lang w:val="en-US"/>
        </w:rPr>
        <w:t>oint</w:t>
      </w:r>
      <w:r w:rsidR="008664BD" w:rsidRPr="00E80FD3">
        <w:rPr>
          <w:rFonts w:ascii="Segoe Print" w:hAnsi="Segoe Print"/>
          <w:sz w:val="24"/>
          <w:szCs w:val="24"/>
        </w:rPr>
        <w:t>(</w:t>
      </w:r>
      <w:r w:rsidRPr="00E80FD3">
        <w:rPr>
          <w:rFonts w:ascii="Segoe Print" w:hAnsi="Segoe Print"/>
          <w:sz w:val="24"/>
          <w:szCs w:val="24"/>
        </w:rPr>
        <w:t>презентация</w:t>
      </w:r>
      <w:r w:rsidR="008664BD" w:rsidRPr="00E80FD3">
        <w:rPr>
          <w:rFonts w:ascii="Segoe Print" w:hAnsi="Segoe Print"/>
          <w:sz w:val="24"/>
          <w:szCs w:val="24"/>
          <w:lang w:val="en-US"/>
        </w:rPr>
        <w:t>)</w:t>
      </w:r>
    </w:p>
    <w:p w:rsidR="0005194F" w:rsidRPr="00E80FD3" w:rsidRDefault="00E80FD3" w:rsidP="00E80FD3">
      <w:pPr>
        <w:pStyle w:val="ListParagraph"/>
        <w:numPr>
          <w:ilvl w:val="0"/>
          <w:numId w:val="1"/>
        </w:numPr>
        <w:rPr>
          <w:rFonts w:ascii="Segoe Print" w:hAnsi="Segoe Print"/>
          <w:sz w:val="24"/>
          <w:szCs w:val="24"/>
        </w:rPr>
      </w:pPr>
      <w:r w:rsidRPr="00E80FD3">
        <w:rPr>
          <w:rFonts w:ascii="Segoe Print" w:hAnsi="Segoe Print"/>
          <w:sz w:val="24"/>
          <w:szCs w:val="24"/>
        </w:rPr>
        <w:t>Сайтът е изготвен</w:t>
      </w:r>
      <w:r w:rsidR="00F72860" w:rsidRPr="00E80FD3">
        <w:rPr>
          <w:rFonts w:ascii="Segoe Print" w:hAnsi="Segoe Print"/>
          <w:sz w:val="24"/>
          <w:szCs w:val="24"/>
        </w:rPr>
        <w:t xml:space="preserve"> с поучителна цел. Чрез текст и картинки всеки лесно може да научи повече за християнската религия,</w:t>
      </w:r>
      <w:r>
        <w:rPr>
          <w:rFonts w:ascii="Segoe Print" w:hAnsi="Segoe Print"/>
          <w:sz w:val="24"/>
          <w:szCs w:val="24"/>
        </w:rPr>
        <w:t xml:space="preserve"> а по-конкретно за катед</w:t>
      </w:r>
      <w:r w:rsidR="008C6106">
        <w:rPr>
          <w:rFonts w:ascii="Segoe Print" w:hAnsi="Segoe Print"/>
          <w:sz w:val="24"/>
          <w:szCs w:val="24"/>
        </w:rPr>
        <w:t>ралите.</w:t>
      </w:r>
    </w:p>
    <w:p w:rsidR="00F72860" w:rsidRPr="00E80FD3" w:rsidRDefault="008C6106" w:rsidP="00E80FD3">
      <w:pPr>
        <w:ind w:left="708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4570CFB" wp14:editId="1A99A372">
            <wp:simplePos x="0" y="0"/>
            <wp:positionH relativeFrom="page">
              <wp:posOffset>320040</wp:posOffset>
            </wp:positionH>
            <wp:positionV relativeFrom="paragraph">
              <wp:posOffset>2552700</wp:posOffset>
            </wp:positionV>
            <wp:extent cx="5410200" cy="2657475"/>
            <wp:effectExtent l="152400" t="171450" r="152400" b="1619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60" w:rsidRPr="00E80FD3">
        <w:rPr>
          <w:rFonts w:ascii="Segoe Print" w:hAnsi="Segoe Print"/>
          <w:sz w:val="24"/>
          <w:szCs w:val="24"/>
        </w:rPr>
        <w:t>6. Всеки сайт има възможност за развитие и усъвър</w:t>
      </w:r>
      <w:r w:rsidR="00E80FD3">
        <w:rPr>
          <w:rFonts w:ascii="Segoe Print" w:hAnsi="Segoe Print"/>
          <w:sz w:val="24"/>
          <w:szCs w:val="24"/>
        </w:rPr>
        <w:t>шенстване. Въпреки това можем да твърдим, че нашият сайт</w:t>
      </w:r>
      <w:r w:rsidR="00F72860" w:rsidRPr="00E80FD3">
        <w:rPr>
          <w:rFonts w:ascii="Segoe Print" w:hAnsi="Segoe Print"/>
          <w:sz w:val="24"/>
          <w:szCs w:val="24"/>
        </w:rPr>
        <w:t xml:space="preserve"> е изчерпателен по всяка от своите подтеми. Той даде възможност на </w:t>
      </w:r>
      <w:r w:rsidR="00E80FD3">
        <w:rPr>
          <w:rFonts w:ascii="Segoe Print" w:hAnsi="Segoe Print"/>
          <w:sz w:val="24"/>
          <w:szCs w:val="24"/>
        </w:rPr>
        <w:t>нас(</w:t>
      </w:r>
      <w:r w:rsidR="00F72860" w:rsidRPr="00E80FD3">
        <w:rPr>
          <w:rFonts w:ascii="Segoe Print" w:hAnsi="Segoe Print"/>
          <w:sz w:val="24"/>
          <w:szCs w:val="24"/>
        </w:rPr>
        <w:t>своите автори</w:t>
      </w:r>
      <w:r w:rsidR="00E80FD3">
        <w:rPr>
          <w:rFonts w:ascii="Segoe Print" w:hAnsi="Segoe Print"/>
          <w:sz w:val="24"/>
          <w:szCs w:val="24"/>
        </w:rPr>
        <w:t>)</w:t>
      </w:r>
      <w:r w:rsidR="00F72860" w:rsidRPr="00E80FD3">
        <w:rPr>
          <w:rFonts w:ascii="Segoe Print" w:hAnsi="Segoe Print"/>
          <w:sz w:val="24"/>
          <w:szCs w:val="24"/>
        </w:rPr>
        <w:t xml:space="preserve"> да си развият </w:t>
      </w:r>
      <w:r w:rsidR="00E80FD3">
        <w:rPr>
          <w:rFonts w:ascii="Segoe Print" w:hAnsi="Segoe Print"/>
          <w:sz w:val="24"/>
          <w:szCs w:val="24"/>
        </w:rPr>
        <w:t>различни умения(за</w:t>
      </w:r>
      <w:r w:rsidR="00F72860" w:rsidRPr="00E80FD3">
        <w:rPr>
          <w:rFonts w:ascii="Segoe Print" w:hAnsi="Segoe Print"/>
          <w:sz w:val="24"/>
          <w:szCs w:val="24"/>
        </w:rPr>
        <w:t xml:space="preserve"> създа</w:t>
      </w:r>
      <w:r w:rsidR="00E80FD3">
        <w:rPr>
          <w:rFonts w:ascii="Segoe Print" w:hAnsi="Segoe Print"/>
          <w:sz w:val="24"/>
          <w:szCs w:val="24"/>
        </w:rPr>
        <w:t>ване на сайтове,</w:t>
      </w:r>
      <w:r>
        <w:rPr>
          <w:rFonts w:ascii="Segoe Print" w:hAnsi="Segoe Print"/>
          <w:sz w:val="24"/>
          <w:szCs w:val="24"/>
        </w:rPr>
        <w:t xml:space="preserve"> </w:t>
      </w:r>
      <w:r w:rsidR="00F72860" w:rsidRPr="00E80FD3">
        <w:rPr>
          <w:rFonts w:ascii="Segoe Print" w:hAnsi="Segoe Print"/>
          <w:sz w:val="24"/>
          <w:szCs w:val="24"/>
        </w:rPr>
        <w:t xml:space="preserve">презентации, </w:t>
      </w:r>
      <w:r w:rsidR="00E80FD3">
        <w:rPr>
          <w:rFonts w:ascii="Segoe Print" w:hAnsi="Segoe Print"/>
          <w:sz w:val="24"/>
          <w:szCs w:val="24"/>
        </w:rPr>
        <w:t xml:space="preserve">документация и лого, но също и </w:t>
      </w:r>
      <w:r w:rsidR="00F72860" w:rsidRPr="00E80FD3">
        <w:rPr>
          <w:rFonts w:ascii="Segoe Print" w:hAnsi="Segoe Print"/>
          <w:sz w:val="24"/>
          <w:szCs w:val="24"/>
        </w:rPr>
        <w:t>работа в екип</w:t>
      </w:r>
      <w:r w:rsidR="00DE5D07">
        <w:rPr>
          <w:rFonts w:ascii="Segoe Print" w:hAnsi="Segoe Print"/>
          <w:sz w:val="24"/>
          <w:szCs w:val="24"/>
        </w:rPr>
        <w:t>)</w:t>
      </w:r>
      <w:r w:rsidR="00F72860" w:rsidRPr="00E80FD3">
        <w:rPr>
          <w:rFonts w:ascii="Segoe Print" w:hAnsi="Segoe Print"/>
          <w:sz w:val="24"/>
          <w:szCs w:val="24"/>
        </w:rPr>
        <w:t xml:space="preserve">. Сайтът дава възможност на всеки читател чрез лесна ориентация да обогати своите знания. </w:t>
      </w:r>
      <w:bookmarkStart w:id="0" w:name="_GoBack"/>
      <w:bookmarkEnd w:id="0"/>
      <w:r>
        <w:rPr>
          <w:rFonts w:ascii="Segoe Print" w:hAnsi="Segoe Print"/>
          <w:noProof/>
          <w:sz w:val="24"/>
          <w:szCs w:val="24"/>
          <w:lang w:val="en-US"/>
        </w:rPr>
        <w:drawing>
          <wp:inline distT="0" distB="0" distL="0" distR="0">
            <wp:extent cx="5760720" cy="2830195"/>
            <wp:effectExtent l="171450" t="171450" r="163830" b="160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72860" w:rsidRPr="00E80FD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40" w:rsidRDefault="00BE2E40" w:rsidP="00A017EB">
      <w:pPr>
        <w:spacing w:after="0" w:line="240" w:lineRule="auto"/>
      </w:pPr>
      <w:r>
        <w:separator/>
      </w:r>
    </w:p>
  </w:endnote>
  <w:endnote w:type="continuationSeparator" w:id="0">
    <w:p w:rsidR="00BE2E40" w:rsidRDefault="00BE2E40" w:rsidP="00A0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8654328"/>
      <w:docPartObj>
        <w:docPartGallery w:val="Page Numbers (Bottom of Page)"/>
        <w:docPartUnique/>
      </w:docPartObj>
    </w:sdtPr>
    <w:sdtEndPr/>
    <w:sdtContent>
      <w:p w:rsidR="00A017EB" w:rsidRDefault="00A017E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10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017EB" w:rsidRDefault="00A01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40" w:rsidRDefault="00BE2E40" w:rsidP="00A017EB">
      <w:pPr>
        <w:spacing w:after="0" w:line="240" w:lineRule="auto"/>
      </w:pPr>
      <w:r>
        <w:separator/>
      </w:r>
    </w:p>
  </w:footnote>
  <w:footnote w:type="continuationSeparator" w:id="0">
    <w:p w:rsidR="00BE2E40" w:rsidRDefault="00BE2E40" w:rsidP="00A0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659E"/>
      </v:shape>
    </w:pict>
  </w:numPicBullet>
  <w:abstractNum w:abstractNumId="0" w15:restartNumberingAfterBreak="0">
    <w:nsid w:val="1D7F3A12"/>
    <w:multiLevelType w:val="hybridMultilevel"/>
    <w:tmpl w:val="D8B4F79C"/>
    <w:lvl w:ilvl="0" w:tplc="E5B872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2E02C21"/>
    <w:multiLevelType w:val="hybridMultilevel"/>
    <w:tmpl w:val="792637DC"/>
    <w:lvl w:ilvl="0" w:tplc="04090007">
      <w:start w:val="1"/>
      <w:numFmt w:val="bullet"/>
      <w:lvlText w:val=""/>
      <w:lvlPicBulletId w:val="0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62B33D5A"/>
    <w:multiLevelType w:val="hybridMultilevel"/>
    <w:tmpl w:val="DD8A73AA"/>
    <w:lvl w:ilvl="0" w:tplc="04090007">
      <w:start w:val="1"/>
      <w:numFmt w:val="bullet"/>
      <w:lvlText w:val=""/>
      <w:lvlPicBulletId w:val="0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67"/>
    <w:rsid w:val="0005194F"/>
    <w:rsid w:val="00054844"/>
    <w:rsid w:val="00176803"/>
    <w:rsid w:val="001E6C92"/>
    <w:rsid w:val="00306270"/>
    <w:rsid w:val="0045065D"/>
    <w:rsid w:val="00681CD3"/>
    <w:rsid w:val="008207D0"/>
    <w:rsid w:val="008664BD"/>
    <w:rsid w:val="008C6106"/>
    <w:rsid w:val="009A3067"/>
    <w:rsid w:val="009B1686"/>
    <w:rsid w:val="00A017EB"/>
    <w:rsid w:val="00BE2E40"/>
    <w:rsid w:val="00CF6F9E"/>
    <w:rsid w:val="00DE5D07"/>
    <w:rsid w:val="00E80FD3"/>
    <w:rsid w:val="00F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635B"/>
  <w15:chartTrackingRefBased/>
  <w15:docId w15:val="{F394CC22-8633-493E-9F6A-AF8ECBFB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EB"/>
  </w:style>
  <w:style w:type="paragraph" w:styleId="Footer">
    <w:name w:val="footer"/>
    <w:basedOn w:val="Normal"/>
    <w:link w:val="FooterChar"/>
    <w:uiPriority w:val="99"/>
    <w:unhideWhenUsed/>
    <w:rsid w:val="00A0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25FC-04AA-448A-B0C6-D5FA2989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Boyadzhiev</dc:creator>
  <cp:keywords/>
  <dc:description/>
  <cp:lastModifiedBy>08а Христина Бакалова</cp:lastModifiedBy>
  <cp:revision>7</cp:revision>
  <dcterms:created xsi:type="dcterms:W3CDTF">2023-05-18T12:20:00Z</dcterms:created>
  <dcterms:modified xsi:type="dcterms:W3CDTF">2023-05-26T07:19:00Z</dcterms:modified>
</cp:coreProperties>
</file>