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5583C" w14:textId="070FC9D7" w:rsidR="00B839FA" w:rsidRDefault="00B839FA">
      <w:r>
        <w:t>This document sets out to validate the Large Soil Moisture Probe</w:t>
      </w:r>
      <w:r w:rsidR="007E38E6">
        <w:t xml:space="preserve"> Temperature readings and counter readings (Counter readings have already been confirmed to meet requirements).</w:t>
      </w:r>
    </w:p>
    <w:p w14:paraId="6585BF7E" w14:textId="31CF1634" w:rsidR="00DA6AC3" w:rsidRDefault="00DA6AC3">
      <w:r>
        <w:t>XP1=1</w:t>
      </w:r>
      <w:r w:rsidRPr="00DA6AC3">
        <w:rPr>
          <w:vertAlign w:val="superscript"/>
        </w:rPr>
        <w:t>st</w:t>
      </w:r>
      <w:r>
        <w:t xml:space="preserve"> Cast Probe</w:t>
      </w:r>
      <w:r w:rsidR="00012355">
        <w:t xml:space="preserve">, </w:t>
      </w:r>
      <w:r>
        <w:t>XP2=2</w:t>
      </w:r>
      <w:r w:rsidRPr="00DA6AC3">
        <w:rPr>
          <w:vertAlign w:val="superscript"/>
        </w:rPr>
        <w:t>nd</w:t>
      </w:r>
      <w:r>
        <w:t xml:space="preserve"> Open Probe</w:t>
      </w:r>
    </w:p>
    <w:p w14:paraId="4DF86789" w14:textId="7872B536" w:rsidR="00B839FA" w:rsidRDefault="00B839FA"/>
    <w:p w14:paraId="66992B76" w14:textId="78897FCA" w:rsidR="00635463" w:rsidRDefault="007A559C">
      <w:r>
        <w:t>Wednesday the 23</w:t>
      </w:r>
      <w:r w:rsidRPr="007A559C">
        <w:rPr>
          <w:vertAlign w:val="superscript"/>
        </w:rPr>
        <w:t>rd</w:t>
      </w:r>
      <w:r>
        <w:t xml:space="preserve"> of April 2025</w:t>
      </w:r>
    </w:p>
    <w:p w14:paraId="21ABFE6F" w14:textId="653AAE78" w:rsidR="007A559C" w:rsidRDefault="00466581">
      <w:r>
        <w:t>Open probe is now using 10k NTC along with 10k voltage divider circuit.</w:t>
      </w:r>
      <w:r w:rsidR="00293AA9">
        <w:t xml:space="preserve"> Overnight Temperature readings</w:t>
      </w:r>
      <w:r w:rsidR="00842C4D">
        <w:t xml:space="preserve"> using the open test probe</w:t>
      </w:r>
      <w:r w:rsidR="00293AA9">
        <w:t xml:space="preserve"> are shown below</w:t>
      </w:r>
      <w:r w:rsidR="00927343">
        <w:t>:</w:t>
      </w:r>
    </w:p>
    <w:p w14:paraId="411BBA65" w14:textId="1623053F" w:rsidR="00293AA9" w:rsidRDefault="00293AA9">
      <w:r w:rsidRPr="00293AA9">
        <w:rPr>
          <w:noProof/>
        </w:rPr>
        <w:drawing>
          <wp:anchor distT="0" distB="0" distL="114300" distR="114300" simplePos="0" relativeHeight="251658240" behindDoc="0" locked="0" layoutInCell="1" allowOverlap="1" wp14:anchorId="3B05A77A" wp14:editId="3243673E">
            <wp:simplePos x="0" y="0"/>
            <wp:positionH relativeFrom="column">
              <wp:posOffset>-60960</wp:posOffset>
            </wp:positionH>
            <wp:positionV relativeFrom="paragraph">
              <wp:posOffset>134620</wp:posOffset>
            </wp:positionV>
            <wp:extent cx="5731510" cy="4359275"/>
            <wp:effectExtent l="0" t="0" r="2540" b="3175"/>
            <wp:wrapNone/>
            <wp:docPr id="199840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048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2C7BC" w14:textId="77777777" w:rsidR="00293AA9" w:rsidRDefault="00293AA9"/>
    <w:p w14:paraId="261AC3BE" w14:textId="4F676867" w:rsidR="00293AA9" w:rsidRDefault="00293AA9"/>
    <w:p w14:paraId="4209BAFB" w14:textId="2443C89D" w:rsidR="00293AA9" w:rsidRDefault="00293AA9"/>
    <w:p w14:paraId="4589994E" w14:textId="246478D6" w:rsidR="00293AA9" w:rsidRDefault="00293AA9"/>
    <w:p w14:paraId="6B4A2C1B" w14:textId="630EE9CD" w:rsidR="00293AA9" w:rsidRDefault="00293AA9"/>
    <w:p w14:paraId="4AC23838" w14:textId="77777777" w:rsidR="00293AA9" w:rsidRDefault="00293AA9"/>
    <w:p w14:paraId="74AA93B4" w14:textId="446858C4" w:rsidR="00293AA9" w:rsidRDefault="00293AA9"/>
    <w:p w14:paraId="1B786B63" w14:textId="77777777" w:rsidR="00293AA9" w:rsidRDefault="00293AA9"/>
    <w:p w14:paraId="5A021192" w14:textId="1965D9A7" w:rsidR="00293AA9" w:rsidRDefault="00293AA9"/>
    <w:p w14:paraId="03F581FA" w14:textId="23A006C4" w:rsidR="00293AA9" w:rsidRDefault="00293AA9"/>
    <w:p w14:paraId="0A16BA14" w14:textId="32798C49" w:rsidR="00293AA9" w:rsidRDefault="00293AA9"/>
    <w:p w14:paraId="3C81898F" w14:textId="77777777" w:rsidR="00293AA9" w:rsidRDefault="00293AA9"/>
    <w:p w14:paraId="6813B247" w14:textId="506478B8" w:rsidR="00293AA9" w:rsidRDefault="00293AA9"/>
    <w:p w14:paraId="01162CC4" w14:textId="6A19D946" w:rsidR="00293AA9" w:rsidRDefault="00293AA9"/>
    <w:p w14:paraId="25F818F9" w14:textId="7C079DD0" w:rsidR="00293AA9" w:rsidRDefault="008C37CC">
      <w:r w:rsidRPr="008C37CC">
        <w:rPr>
          <w:noProof/>
        </w:rPr>
        <w:drawing>
          <wp:anchor distT="0" distB="0" distL="114300" distR="114300" simplePos="0" relativeHeight="251659264" behindDoc="0" locked="0" layoutInCell="1" allowOverlap="1" wp14:anchorId="49124145" wp14:editId="0F3BB976">
            <wp:simplePos x="0" y="0"/>
            <wp:positionH relativeFrom="margin">
              <wp:posOffset>-76200</wp:posOffset>
            </wp:positionH>
            <wp:positionV relativeFrom="paragraph">
              <wp:posOffset>295794</wp:posOffset>
            </wp:positionV>
            <wp:extent cx="5731510" cy="2842260"/>
            <wp:effectExtent l="0" t="0" r="2540" b="0"/>
            <wp:wrapNone/>
            <wp:docPr id="98959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9161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69"/>
                    <a:stretch/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80CD7" w14:textId="7A5F4D00" w:rsidR="00293AA9" w:rsidRDefault="00293AA9"/>
    <w:p w14:paraId="5346FCB1" w14:textId="53D22B9D" w:rsidR="00293AA9" w:rsidRDefault="00293AA9"/>
    <w:p w14:paraId="34E31398" w14:textId="77777777" w:rsidR="00293AA9" w:rsidRDefault="00293AA9"/>
    <w:p w14:paraId="14F32A45" w14:textId="6B3FD8F8" w:rsidR="00293AA9" w:rsidRDefault="00293AA9"/>
    <w:p w14:paraId="4740D82C" w14:textId="77777777" w:rsidR="008C37CC" w:rsidRDefault="008C37CC"/>
    <w:p w14:paraId="4B7B6B4F" w14:textId="77777777" w:rsidR="008C37CC" w:rsidRDefault="008C37CC"/>
    <w:p w14:paraId="558F6240" w14:textId="674CF9E9" w:rsidR="008C37CC" w:rsidRDefault="008C37CC"/>
    <w:p w14:paraId="6F49F33F" w14:textId="77777777" w:rsidR="008C37CC" w:rsidRDefault="008C37CC"/>
    <w:p w14:paraId="0CC7A3DE" w14:textId="77777777" w:rsidR="008C37CC" w:rsidRDefault="008C37CC"/>
    <w:p w14:paraId="547480C4" w14:textId="15D355FE" w:rsidR="008C37CC" w:rsidRDefault="008C37CC">
      <w:r w:rsidRPr="008C37C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7CA601" wp14:editId="2A43F604">
            <wp:simplePos x="0" y="0"/>
            <wp:positionH relativeFrom="margin">
              <wp:align>right</wp:align>
            </wp:positionH>
            <wp:positionV relativeFrom="paragraph">
              <wp:posOffset>-510540</wp:posOffset>
            </wp:positionV>
            <wp:extent cx="5731510" cy="1404620"/>
            <wp:effectExtent l="0" t="0" r="2540" b="5080"/>
            <wp:wrapNone/>
            <wp:docPr id="205190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9161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20"/>
                    <a:stretch/>
                  </pic:blipFill>
                  <pic:spPr bwMode="auto"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A8A87" w14:textId="1A057584" w:rsidR="008C37CC" w:rsidRDefault="008C37CC"/>
    <w:p w14:paraId="1BF12659" w14:textId="0CE8CE8C" w:rsidR="008C37CC" w:rsidRDefault="008C37CC"/>
    <w:p w14:paraId="26A6577E" w14:textId="6796B741" w:rsidR="008C37CC" w:rsidRDefault="000B2270">
      <w:r w:rsidRPr="000B2270">
        <w:rPr>
          <w:noProof/>
        </w:rPr>
        <w:drawing>
          <wp:anchor distT="0" distB="0" distL="114300" distR="114300" simplePos="0" relativeHeight="251666432" behindDoc="0" locked="0" layoutInCell="1" allowOverlap="1" wp14:anchorId="1F9A2AE4" wp14:editId="1C012B7B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5731510" cy="1276350"/>
            <wp:effectExtent l="0" t="0" r="2540" b="0"/>
            <wp:wrapNone/>
            <wp:docPr id="172134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412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01402" w14:textId="41A7C185" w:rsidR="008C37CC" w:rsidRDefault="008C37CC"/>
    <w:p w14:paraId="79B845EB" w14:textId="77777777" w:rsidR="000B2270" w:rsidRDefault="000B2270"/>
    <w:p w14:paraId="6B2F1F39" w14:textId="77777777" w:rsidR="000B2270" w:rsidRDefault="000B2270"/>
    <w:p w14:paraId="34E8D1D8" w14:textId="77777777" w:rsidR="000B2270" w:rsidRDefault="000B2270"/>
    <w:p w14:paraId="0BCCC670" w14:textId="77777777" w:rsidR="000B2270" w:rsidRDefault="000B2270"/>
    <w:p w14:paraId="6647148E" w14:textId="1BF38F95" w:rsidR="008C37CC" w:rsidRDefault="00460B26">
      <w:r>
        <w:t>The</w:t>
      </w:r>
      <w:r w:rsidR="00E571F0">
        <w:t xml:space="preserve"> above</w:t>
      </w:r>
      <w:r>
        <w:t xml:space="preserve"> graphs do not meet the requirements for the temperature validation</w:t>
      </w:r>
      <w:r w:rsidR="00D26163">
        <w:t xml:space="preserve"> due to high noise on temperatures 2,3 and 4.</w:t>
      </w:r>
      <w:r w:rsidR="00351507">
        <w:t xml:space="preserve"> Potential reasons for the noise include RS485 communication cable running through sense boards 1-4, or discrepancies in build quality of the sense rings.</w:t>
      </w:r>
      <w:r w:rsidR="00E30C4F">
        <w:t xml:space="preserve"> The RS485 cable was removed along with swapping sense ring #1 and #2 to see if a noticeable occurs.</w:t>
      </w:r>
      <w:r w:rsidR="000B2270">
        <w:t xml:space="preserve"> Also shown above is the battery voltage control test which shows an extremely high level of accuracy of the ADC.</w:t>
      </w:r>
    </w:p>
    <w:p w14:paraId="4DAC71C0" w14:textId="549615B6" w:rsidR="008B6098" w:rsidRDefault="008B6098">
      <w:r>
        <w:t>The graphs below are taken from XP2(the open test probe). They show that the counter value is still within the required specs</w:t>
      </w:r>
      <w:r w:rsidR="00DF32E1">
        <w:t xml:space="preserve"> except for Counter 6. Counter 1 is excluded in this test due to space requirements on </w:t>
      </w:r>
      <w:proofErr w:type="spellStart"/>
      <w:r w:rsidR="00DF32E1">
        <w:t>Irricheck</w:t>
      </w:r>
      <w:proofErr w:type="spellEnd"/>
      <w:r w:rsidR="00DF32E1">
        <w:t xml:space="preserve"> and the inclusion of the battery voltage </w:t>
      </w:r>
      <w:proofErr w:type="spellStart"/>
      <w:r w:rsidR="00DF32E1">
        <w:t>adc</w:t>
      </w:r>
      <w:proofErr w:type="spellEnd"/>
      <w:r w:rsidR="00DF32E1">
        <w:t>.</w:t>
      </w:r>
    </w:p>
    <w:p w14:paraId="3BD08EB3" w14:textId="5F56985C" w:rsidR="008C37CC" w:rsidRDefault="000C0E72">
      <w:r w:rsidRPr="000C0E72">
        <w:rPr>
          <w:noProof/>
        </w:rPr>
        <w:drawing>
          <wp:anchor distT="0" distB="0" distL="114300" distR="114300" simplePos="0" relativeHeight="251664384" behindDoc="0" locked="0" layoutInCell="1" allowOverlap="1" wp14:anchorId="551CC0BA" wp14:editId="493F8CE2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731510" cy="3742690"/>
            <wp:effectExtent l="0" t="0" r="2540" b="0"/>
            <wp:wrapNone/>
            <wp:docPr id="109001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149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3CC79" w14:textId="367B6D51" w:rsidR="000C0E72" w:rsidRDefault="000C0E72"/>
    <w:p w14:paraId="3B5847A2" w14:textId="77777777" w:rsidR="000C0E72" w:rsidRDefault="000C0E72"/>
    <w:p w14:paraId="36BD26E1" w14:textId="77777777" w:rsidR="000C0E72" w:rsidRDefault="000C0E72"/>
    <w:p w14:paraId="5F4C951E" w14:textId="7259EFFF" w:rsidR="000C0E72" w:rsidRDefault="000C0E72"/>
    <w:p w14:paraId="0B37FE61" w14:textId="77777777" w:rsidR="000C0E72" w:rsidRDefault="000C0E72"/>
    <w:p w14:paraId="27770C63" w14:textId="0DBF65C0" w:rsidR="000C0E72" w:rsidRDefault="000C0E72"/>
    <w:p w14:paraId="6005237F" w14:textId="77777777" w:rsidR="000C0E72" w:rsidRDefault="000C0E72"/>
    <w:p w14:paraId="7E09751C" w14:textId="101118E4" w:rsidR="000C0E72" w:rsidRDefault="000C0E72"/>
    <w:p w14:paraId="36E81A67" w14:textId="77777777" w:rsidR="000C0E72" w:rsidRDefault="000C0E72"/>
    <w:p w14:paraId="031D961D" w14:textId="77777777" w:rsidR="000C0E72" w:rsidRDefault="000C0E72"/>
    <w:p w14:paraId="29113404" w14:textId="77777777" w:rsidR="000C0E72" w:rsidRDefault="000C0E72"/>
    <w:p w14:paraId="2AD786A8" w14:textId="77777777" w:rsidR="000C0E72" w:rsidRDefault="000C0E72"/>
    <w:p w14:paraId="586EAC17" w14:textId="47F1BF48" w:rsidR="000C0E72" w:rsidRDefault="000C0E72"/>
    <w:p w14:paraId="570A1B31" w14:textId="121C4D4C" w:rsidR="000C0E72" w:rsidRDefault="000C0E72"/>
    <w:p w14:paraId="626BA793" w14:textId="62CE24B0" w:rsidR="000C0E72" w:rsidRDefault="00376C34">
      <w:r w:rsidRPr="008B6098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8D15ADA" wp14:editId="19626A1A">
            <wp:simplePos x="0" y="0"/>
            <wp:positionH relativeFrom="margin">
              <wp:align>right</wp:align>
            </wp:positionH>
            <wp:positionV relativeFrom="paragraph">
              <wp:posOffset>-699770</wp:posOffset>
            </wp:positionV>
            <wp:extent cx="5731510" cy="2520950"/>
            <wp:effectExtent l="0" t="0" r="2540" b="0"/>
            <wp:wrapNone/>
            <wp:docPr id="31639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991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5BB28" w14:textId="77777777" w:rsidR="000C0E72" w:rsidRDefault="000C0E72"/>
    <w:p w14:paraId="4AB64885" w14:textId="77777777" w:rsidR="000C0E72" w:rsidRDefault="000C0E72"/>
    <w:p w14:paraId="4765268A" w14:textId="22B8B17E" w:rsidR="000C0E72" w:rsidRDefault="000C0E72"/>
    <w:p w14:paraId="0755D273" w14:textId="77777777" w:rsidR="000C0E72" w:rsidRDefault="000C0E72"/>
    <w:p w14:paraId="339CDB9F" w14:textId="77777777" w:rsidR="000C0E72" w:rsidRDefault="000C0E72"/>
    <w:p w14:paraId="20C83676" w14:textId="77777777" w:rsidR="000C0E72" w:rsidRDefault="000C0E72"/>
    <w:p w14:paraId="3DEE8DBC" w14:textId="49D914E2" w:rsidR="008C37CC" w:rsidRDefault="006B7C2E">
      <w:r>
        <w:t xml:space="preserve">Counter </w:t>
      </w:r>
      <w:r w:rsidR="00260193">
        <w:t xml:space="preserve">validation can be </w:t>
      </w:r>
      <w:r w:rsidR="00F17B31">
        <w:t xml:space="preserve">confirmed using </w:t>
      </w:r>
      <w:r w:rsidR="00260193">
        <w:t>the cast test probe</w:t>
      </w:r>
      <w:r w:rsidR="004C53A3">
        <w:t>, with the data collected from the 22</w:t>
      </w:r>
      <w:r w:rsidR="004C53A3" w:rsidRPr="004C53A3">
        <w:rPr>
          <w:vertAlign w:val="superscript"/>
        </w:rPr>
        <w:t>nd</w:t>
      </w:r>
      <w:r w:rsidR="004C53A3">
        <w:t xml:space="preserve"> of April 2025 08:30 until now(23</w:t>
      </w:r>
      <w:r w:rsidR="004C53A3" w:rsidRPr="004C53A3">
        <w:rPr>
          <w:vertAlign w:val="superscript"/>
        </w:rPr>
        <w:t>rd</w:t>
      </w:r>
      <w:r w:rsidR="004C53A3">
        <w:t xml:space="preserve"> April 2025 08:30)</w:t>
      </w:r>
      <w:r w:rsidR="00F17B31">
        <w:t>:</w:t>
      </w:r>
    </w:p>
    <w:p w14:paraId="707BDBD5" w14:textId="029962CA" w:rsidR="005C2C93" w:rsidRDefault="005C2C93">
      <w:r w:rsidRPr="005C2C93">
        <w:rPr>
          <w:noProof/>
        </w:rPr>
        <w:drawing>
          <wp:anchor distT="0" distB="0" distL="114300" distR="114300" simplePos="0" relativeHeight="251662336" behindDoc="0" locked="0" layoutInCell="1" allowOverlap="1" wp14:anchorId="6F5067CF" wp14:editId="40229671">
            <wp:simplePos x="0" y="0"/>
            <wp:positionH relativeFrom="column">
              <wp:posOffset>-55418</wp:posOffset>
            </wp:positionH>
            <wp:positionV relativeFrom="paragraph">
              <wp:posOffset>124979</wp:posOffset>
            </wp:positionV>
            <wp:extent cx="5731510" cy="3545840"/>
            <wp:effectExtent l="0" t="0" r="2540" b="0"/>
            <wp:wrapNone/>
            <wp:docPr id="62299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990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856A8" w14:textId="1ADEE859" w:rsidR="005C2C93" w:rsidRDefault="005C2C93"/>
    <w:p w14:paraId="0577E225" w14:textId="67A7D0A5" w:rsidR="005C2C93" w:rsidRDefault="005C2C93"/>
    <w:p w14:paraId="13D36075" w14:textId="77777777" w:rsidR="005C2C93" w:rsidRDefault="005C2C93"/>
    <w:p w14:paraId="304D834A" w14:textId="77777777" w:rsidR="005C2C93" w:rsidRDefault="005C2C93"/>
    <w:p w14:paraId="612DB6FC" w14:textId="4270E29D" w:rsidR="005C2C93" w:rsidRDefault="005C2C93"/>
    <w:p w14:paraId="58DD364E" w14:textId="77777777" w:rsidR="005C2C93" w:rsidRDefault="005C2C93"/>
    <w:p w14:paraId="78CA8F39" w14:textId="77777777" w:rsidR="005C2C93" w:rsidRDefault="005C2C93"/>
    <w:p w14:paraId="364A7A58" w14:textId="17EF833E" w:rsidR="005C2C93" w:rsidRDefault="005C2C93"/>
    <w:p w14:paraId="710D6231" w14:textId="7F1196CA" w:rsidR="005C2C93" w:rsidRDefault="005C2C93"/>
    <w:p w14:paraId="36912263" w14:textId="77777777" w:rsidR="005C2C93" w:rsidRDefault="005C2C93"/>
    <w:p w14:paraId="6CD48EE9" w14:textId="77777777" w:rsidR="005C2C93" w:rsidRDefault="005C2C93"/>
    <w:p w14:paraId="673C36E8" w14:textId="30845FC8" w:rsidR="005C2C93" w:rsidRDefault="005C2C93"/>
    <w:p w14:paraId="5EDB5F09" w14:textId="60D2C981" w:rsidR="005C2C93" w:rsidRDefault="00022A37">
      <w:r w:rsidRPr="00022A37">
        <w:rPr>
          <w:noProof/>
        </w:rPr>
        <w:drawing>
          <wp:anchor distT="0" distB="0" distL="114300" distR="114300" simplePos="0" relativeHeight="251663360" behindDoc="0" locked="0" layoutInCell="1" allowOverlap="1" wp14:anchorId="3CFC9D30" wp14:editId="1189391A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5731510" cy="3367405"/>
            <wp:effectExtent l="0" t="0" r="2540" b="4445"/>
            <wp:wrapNone/>
            <wp:docPr id="210184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438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31AA8" w14:textId="0F967364" w:rsidR="005C2C93" w:rsidRDefault="005C2C93"/>
    <w:p w14:paraId="611A9795" w14:textId="77777777" w:rsidR="005C2C93" w:rsidRDefault="005C2C93"/>
    <w:p w14:paraId="3CB74D94" w14:textId="4CEE0808" w:rsidR="005C2C93" w:rsidRDefault="005C2C93"/>
    <w:p w14:paraId="1C8C6D68" w14:textId="77777777" w:rsidR="005C2C93" w:rsidRDefault="005C2C93"/>
    <w:p w14:paraId="11E7E466" w14:textId="77777777" w:rsidR="005C2C93" w:rsidRDefault="005C2C93"/>
    <w:p w14:paraId="7DCB7887" w14:textId="77777777" w:rsidR="005C2C93" w:rsidRDefault="005C2C93"/>
    <w:p w14:paraId="673BA11D" w14:textId="77777777" w:rsidR="005C2C93" w:rsidRDefault="005C2C93"/>
    <w:p w14:paraId="34382770" w14:textId="77777777" w:rsidR="005C2C93" w:rsidRDefault="005C2C93"/>
    <w:p w14:paraId="649F7615" w14:textId="3C64FA61" w:rsidR="005C2C93" w:rsidRDefault="00CD06A0">
      <w:r>
        <w:lastRenderedPageBreak/>
        <w:t>XP2(Open Probe 2) Swapped ring 5&amp;6 at 16:22 23/04/2025.</w:t>
      </w:r>
    </w:p>
    <w:p w14:paraId="033E2948" w14:textId="24DF3FCA" w:rsidR="0038796B" w:rsidRDefault="0038796B">
      <w:r>
        <w:t>XP2(Open Probe 2) Swapped in a rebuilt ring at position 6 at 16:33 23/04/2025</w:t>
      </w:r>
    </w:p>
    <w:p w14:paraId="15541813" w14:textId="77777777" w:rsidR="00197783" w:rsidRDefault="00197783"/>
    <w:p w14:paraId="7C5EE25D" w14:textId="77777777" w:rsidR="00197783" w:rsidRDefault="00197783"/>
    <w:p w14:paraId="4253BD50" w14:textId="209301BE" w:rsidR="00197783" w:rsidRDefault="007410C5">
      <w:r>
        <w:t>24</w:t>
      </w:r>
      <w:r w:rsidRPr="007410C5">
        <w:rPr>
          <w:vertAlign w:val="superscript"/>
        </w:rPr>
        <w:t>th</w:t>
      </w:r>
      <w:r>
        <w:t xml:space="preserve"> April 2025 XP2 (Open Probe Test)</w:t>
      </w:r>
    </w:p>
    <w:p w14:paraId="744F10EC" w14:textId="77777777" w:rsidR="007410C5" w:rsidRDefault="007410C5"/>
    <w:p w14:paraId="48187D18" w14:textId="757387FD" w:rsidR="007410C5" w:rsidRDefault="005C3FCF">
      <w:r>
        <w:t>Below are the r</w:t>
      </w:r>
      <w:r w:rsidR="007410C5">
        <w:t>eadings taken from 23/04/2025 16:51 to 24/04/2025 08:15</w:t>
      </w:r>
      <w:r>
        <w:t xml:space="preserve"> of the open test probe, showing the temperature readings.</w:t>
      </w:r>
      <w:r w:rsidR="007410C5">
        <w:br/>
      </w:r>
    </w:p>
    <w:p w14:paraId="307AAB2D" w14:textId="22E88651" w:rsidR="007410C5" w:rsidRDefault="007410C5">
      <w:r w:rsidRPr="007410C5">
        <w:rPr>
          <w:noProof/>
        </w:rPr>
        <w:drawing>
          <wp:anchor distT="0" distB="0" distL="114300" distR="114300" simplePos="0" relativeHeight="251667456" behindDoc="0" locked="0" layoutInCell="1" allowOverlap="1" wp14:anchorId="4D7589B2" wp14:editId="11A194A3">
            <wp:simplePos x="0" y="0"/>
            <wp:positionH relativeFrom="column">
              <wp:posOffset>0</wp:posOffset>
            </wp:positionH>
            <wp:positionV relativeFrom="paragraph">
              <wp:posOffset>-1397</wp:posOffset>
            </wp:positionV>
            <wp:extent cx="5731510" cy="4505325"/>
            <wp:effectExtent l="0" t="0" r="2540" b="9525"/>
            <wp:wrapNone/>
            <wp:docPr id="186772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2325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8AC84" w14:textId="77777777" w:rsidR="00197783" w:rsidRDefault="00197783"/>
    <w:p w14:paraId="4C5DECA4" w14:textId="77777777" w:rsidR="00197783" w:rsidRDefault="00197783"/>
    <w:p w14:paraId="68B24A76" w14:textId="77777777" w:rsidR="00197783" w:rsidRDefault="00197783"/>
    <w:p w14:paraId="0ACDB3BF" w14:textId="77777777" w:rsidR="00197783" w:rsidRDefault="00197783"/>
    <w:p w14:paraId="7F1F7ACF" w14:textId="77777777" w:rsidR="00197783" w:rsidRDefault="00197783"/>
    <w:p w14:paraId="1672B2A7" w14:textId="77777777" w:rsidR="00197783" w:rsidRDefault="00197783"/>
    <w:p w14:paraId="2DB52749" w14:textId="77777777" w:rsidR="00197783" w:rsidRDefault="00197783"/>
    <w:p w14:paraId="33BEE7BC" w14:textId="77777777" w:rsidR="00197783" w:rsidRDefault="00197783"/>
    <w:p w14:paraId="7851B425" w14:textId="77777777" w:rsidR="00197783" w:rsidRDefault="00197783"/>
    <w:p w14:paraId="46F325AC" w14:textId="77777777" w:rsidR="00197783" w:rsidRDefault="00197783"/>
    <w:p w14:paraId="05F230A3" w14:textId="77777777" w:rsidR="00197783" w:rsidRDefault="00197783"/>
    <w:p w14:paraId="45D00762" w14:textId="77777777" w:rsidR="00197783" w:rsidRDefault="00197783"/>
    <w:p w14:paraId="287C4A28" w14:textId="77777777" w:rsidR="00197783" w:rsidRDefault="00197783"/>
    <w:p w14:paraId="7C5BC14A" w14:textId="77777777" w:rsidR="00197783" w:rsidRDefault="00197783"/>
    <w:p w14:paraId="63D0E39F" w14:textId="77777777" w:rsidR="00197783" w:rsidRDefault="00197783"/>
    <w:p w14:paraId="5E8CC4CB" w14:textId="77777777" w:rsidR="00197783" w:rsidRDefault="00197783"/>
    <w:p w14:paraId="4F4FB341" w14:textId="77777777" w:rsidR="00197783" w:rsidRDefault="00197783"/>
    <w:p w14:paraId="75A00382" w14:textId="77777777" w:rsidR="00197783" w:rsidRDefault="00197783"/>
    <w:p w14:paraId="024774D0" w14:textId="77777777" w:rsidR="00197783" w:rsidRDefault="00197783"/>
    <w:p w14:paraId="13271033" w14:textId="77777777" w:rsidR="00197783" w:rsidRDefault="00197783"/>
    <w:p w14:paraId="47CB1AC0" w14:textId="77777777" w:rsidR="00197783" w:rsidRDefault="00197783"/>
    <w:p w14:paraId="5C520D5D" w14:textId="77777777" w:rsidR="00197783" w:rsidRDefault="00197783"/>
    <w:p w14:paraId="338105DB" w14:textId="0FD50341" w:rsidR="00197783" w:rsidRDefault="00F612D4">
      <w:r w:rsidRPr="00F612D4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9EAA143" wp14:editId="13B58E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610735"/>
            <wp:effectExtent l="0" t="0" r="2540" b="0"/>
            <wp:wrapNone/>
            <wp:docPr id="177665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5088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12ACF" w14:textId="77777777" w:rsidR="00197783" w:rsidRDefault="00197783"/>
    <w:p w14:paraId="163AD0E5" w14:textId="77777777" w:rsidR="00197783" w:rsidRDefault="00197783"/>
    <w:p w14:paraId="0659783F" w14:textId="77777777" w:rsidR="00197783" w:rsidRDefault="00197783"/>
    <w:p w14:paraId="4C77B76A" w14:textId="77777777" w:rsidR="00197783" w:rsidRDefault="00197783"/>
    <w:p w14:paraId="2F0A71CE" w14:textId="77777777" w:rsidR="00197783" w:rsidRDefault="00197783"/>
    <w:p w14:paraId="6940834E" w14:textId="77777777" w:rsidR="00197783" w:rsidRDefault="00197783"/>
    <w:p w14:paraId="1B4750F5" w14:textId="77777777" w:rsidR="00197783" w:rsidRDefault="00197783"/>
    <w:p w14:paraId="16C4E55A" w14:textId="77777777" w:rsidR="00197783" w:rsidRDefault="00197783"/>
    <w:p w14:paraId="72DABE90" w14:textId="77777777" w:rsidR="00197783" w:rsidRDefault="00197783"/>
    <w:p w14:paraId="160B8B68" w14:textId="77777777" w:rsidR="005C2C93" w:rsidRDefault="005C2C93"/>
    <w:p w14:paraId="30AE9FFA" w14:textId="77777777" w:rsidR="005C2C93" w:rsidRDefault="005C2C93"/>
    <w:p w14:paraId="3958113D" w14:textId="77777777" w:rsidR="005C2C93" w:rsidRDefault="005C2C93"/>
    <w:p w14:paraId="71141DCA" w14:textId="77777777" w:rsidR="005C2C93" w:rsidRDefault="005C2C93"/>
    <w:p w14:paraId="274DE735" w14:textId="77777777" w:rsidR="005C2C93" w:rsidRDefault="005C2C93"/>
    <w:p w14:paraId="406CE8C7" w14:textId="77777777" w:rsidR="005C2C93" w:rsidRDefault="005C2C93"/>
    <w:p w14:paraId="65B07954" w14:textId="77777777" w:rsidR="005C2C93" w:rsidRDefault="005C2C93"/>
    <w:p w14:paraId="0A6EC184" w14:textId="77777777" w:rsidR="005C2C93" w:rsidRDefault="005C2C93"/>
    <w:p w14:paraId="3C98C5E4" w14:textId="0C7F1096" w:rsidR="005C2C93" w:rsidRDefault="00BE0FE4">
      <w:r>
        <w:t>Ring 4 is swapped with the spare ring (Ring 6 from the morning readings on the 23/0</w:t>
      </w:r>
      <w:r w:rsidR="007B4600">
        <w:t>4</w:t>
      </w:r>
      <w:r>
        <w:t>/2025) to confirm if the software or hardware is causing the inaccuracy.</w:t>
      </w:r>
    </w:p>
    <w:p w14:paraId="0DD45932" w14:textId="77777777" w:rsidR="007B4600" w:rsidRDefault="007B4600"/>
    <w:p w14:paraId="781EFF88" w14:textId="127FAE9F" w:rsidR="007B4600" w:rsidRDefault="007B4600">
      <w:r>
        <w:t>29/04/2025</w:t>
      </w:r>
    </w:p>
    <w:p w14:paraId="7DE42CCC" w14:textId="77777777" w:rsidR="007B4600" w:rsidRDefault="007B4600"/>
    <w:sectPr w:rsidR="007B4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86"/>
    <w:rsid w:val="00012355"/>
    <w:rsid w:val="00022A37"/>
    <w:rsid w:val="000B2270"/>
    <w:rsid w:val="000C0E72"/>
    <w:rsid w:val="00197783"/>
    <w:rsid w:val="001B3E03"/>
    <w:rsid w:val="00253986"/>
    <w:rsid w:val="00260193"/>
    <w:rsid w:val="00293AA9"/>
    <w:rsid w:val="00351507"/>
    <w:rsid w:val="00376C34"/>
    <w:rsid w:val="0038796B"/>
    <w:rsid w:val="00460B26"/>
    <w:rsid w:val="00466581"/>
    <w:rsid w:val="004C53A3"/>
    <w:rsid w:val="004D253D"/>
    <w:rsid w:val="005603B6"/>
    <w:rsid w:val="005C2C93"/>
    <w:rsid w:val="005C3FCF"/>
    <w:rsid w:val="005F7401"/>
    <w:rsid w:val="00635463"/>
    <w:rsid w:val="006B7C2E"/>
    <w:rsid w:val="007410C5"/>
    <w:rsid w:val="007A559C"/>
    <w:rsid w:val="007B4600"/>
    <w:rsid w:val="007E38E6"/>
    <w:rsid w:val="00842C4D"/>
    <w:rsid w:val="00897E75"/>
    <w:rsid w:val="008B6098"/>
    <w:rsid w:val="008C37CC"/>
    <w:rsid w:val="00927343"/>
    <w:rsid w:val="00995684"/>
    <w:rsid w:val="009F459B"/>
    <w:rsid w:val="00B01B8A"/>
    <w:rsid w:val="00B839FA"/>
    <w:rsid w:val="00BE0FE4"/>
    <w:rsid w:val="00C33B56"/>
    <w:rsid w:val="00C82777"/>
    <w:rsid w:val="00CD06A0"/>
    <w:rsid w:val="00D26163"/>
    <w:rsid w:val="00DA6AC3"/>
    <w:rsid w:val="00DF32E1"/>
    <w:rsid w:val="00E30C4F"/>
    <w:rsid w:val="00E571F0"/>
    <w:rsid w:val="00F17B31"/>
    <w:rsid w:val="00F6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B13E73"/>
  <w15:chartTrackingRefBased/>
  <w15:docId w15:val="{3097B672-8C79-4A3F-9F6D-F39358B6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Sampson</dc:creator>
  <cp:keywords/>
  <dc:description/>
  <cp:lastModifiedBy>Byron Sampson</cp:lastModifiedBy>
  <cp:revision>45</cp:revision>
  <dcterms:created xsi:type="dcterms:W3CDTF">2025-04-23T06:14:00Z</dcterms:created>
  <dcterms:modified xsi:type="dcterms:W3CDTF">2025-04-29T07:11:00Z</dcterms:modified>
</cp:coreProperties>
</file>