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98411" w14:textId="77777777" w:rsidR="0062016C" w:rsidRPr="004700B2" w:rsidRDefault="0062016C" w:rsidP="0062016C">
      <w:pPr>
        <w:ind w:firstLineChars="0" w:firstLine="0"/>
      </w:pPr>
    </w:p>
    <w:p w14:paraId="389C5E5D" w14:textId="77777777" w:rsidR="0062016C" w:rsidRPr="004700B2" w:rsidRDefault="0062016C" w:rsidP="0062016C">
      <w:pPr>
        <w:ind w:firstLineChars="0" w:firstLine="0"/>
      </w:pPr>
    </w:p>
    <w:p w14:paraId="61DCD59F" w14:textId="77777777" w:rsidR="0062016C" w:rsidRPr="004700B2" w:rsidRDefault="0062016C" w:rsidP="0062016C">
      <w:pPr>
        <w:ind w:firstLineChars="0" w:firstLine="0"/>
      </w:pPr>
    </w:p>
    <w:p w14:paraId="6FFC2BAC" w14:textId="275A7B4B" w:rsidR="00A842AA" w:rsidRPr="004700B2" w:rsidRDefault="00333506" w:rsidP="00332AC3">
      <w:pPr>
        <w:ind w:firstLineChars="0" w:firstLine="0"/>
        <w:jc w:val="center"/>
        <w:rPr>
          <w:b/>
          <w:sz w:val="52"/>
        </w:rPr>
      </w:pPr>
      <w:r>
        <w:rPr>
          <w:rFonts w:hint="eastAsia"/>
          <w:b/>
          <w:sz w:val="52"/>
        </w:rPr>
        <w:t>《</w:t>
      </w:r>
      <w:r w:rsidR="00044423">
        <w:rPr>
          <w:rFonts w:hint="eastAsia"/>
          <w:b/>
          <w:sz w:val="52"/>
        </w:rPr>
        <w:t>智能网络与计算</w:t>
      </w:r>
      <w:r>
        <w:rPr>
          <w:rFonts w:hint="eastAsia"/>
          <w:b/>
          <w:sz w:val="52"/>
        </w:rPr>
        <w:t>》</w:t>
      </w:r>
      <w:r w:rsidR="0062016C" w:rsidRPr="004700B2">
        <w:rPr>
          <w:rFonts w:hint="eastAsia"/>
          <w:b/>
          <w:sz w:val="52"/>
        </w:rPr>
        <w:t>期末</w:t>
      </w:r>
      <w:r w:rsidR="00422C05" w:rsidRPr="004700B2">
        <w:rPr>
          <w:rFonts w:hint="eastAsia"/>
          <w:b/>
          <w:sz w:val="52"/>
        </w:rPr>
        <w:t>大</w:t>
      </w:r>
      <w:r w:rsidR="0062016C" w:rsidRPr="004700B2">
        <w:rPr>
          <w:b/>
          <w:sz w:val="52"/>
        </w:rPr>
        <w:t>报告</w:t>
      </w:r>
    </w:p>
    <w:p w14:paraId="38244971" w14:textId="77777777" w:rsidR="0062016C" w:rsidRPr="004700B2" w:rsidRDefault="0062016C">
      <w:pPr>
        <w:ind w:firstLine="480"/>
      </w:pPr>
    </w:p>
    <w:p w14:paraId="63223383" w14:textId="5516371F" w:rsidR="0062016C" w:rsidRPr="004700B2" w:rsidRDefault="0062016C" w:rsidP="00332AC3">
      <w:pPr>
        <w:ind w:firstLineChars="0" w:firstLine="0"/>
        <w:jc w:val="center"/>
        <w:rPr>
          <w:b/>
          <w:sz w:val="28"/>
        </w:rPr>
      </w:pPr>
      <w:r w:rsidRPr="004700B2">
        <w:rPr>
          <w:b/>
          <w:sz w:val="28"/>
        </w:rPr>
        <w:t>20</w:t>
      </w:r>
      <w:r w:rsidR="007E4A06">
        <w:rPr>
          <w:b/>
          <w:sz w:val="28"/>
        </w:rPr>
        <w:t>2</w:t>
      </w:r>
      <w:r w:rsidR="002832E9">
        <w:rPr>
          <w:b/>
          <w:sz w:val="28"/>
        </w:rPr>
        <w:t>5</w:t>
      </w:r>
      <w:r w:rsidRPr="004700B2">
        <w:rPr>
          <w:b/>
          <w:sz w:val="28"/>
        </w:rPr>
        <w:t>-20</w:t>
      </w:r>
      <w:r w:rsidR="002B2239">
        <w:rPr>
          <w:b/>
          <w:sz w:val="28"/>
        </w:rPr>
        <w:t>2</w:t>
      </w:r>
      <w:r w:rsidR="002832E9">
        <w:rPr>
          <w:b/>
          <w:sz w:val="28"/>
        </w:rPr>
        <w:t>6</w:t>
      </w:r>
      <w:r w:rsidRPr="004700B2">
        <w:rPr>
          <w:rFonts w:hint="eastAsia"/>
          <w:b/>
          <w:sz w:val="28"/>
        </w:rPr>
        <w:t>学年</w:t>
      </w:r>
      <w:r w:rsidR="00A70B38" w:rsidRPr="004700B2">
        <w:rPr>
          <w:b/>
          <w:sz w:val="28"/>
        </w:rPr>
        <w:t>第</w:t>
      </w:r>
      <w:r w:rsidR="005811E3">
        <w:rPr>
          <w:rFonts w:hint="eastAsia"/>
          <w:b/>
          <w:sz w:val="28"/>
        </w:rPr>
        <w:t>一</w:t>
      </w:r>
      <w:r w:rsidR="00A70B38" w:rsidRPr="004700B2">
        <w:rPr>
          <w:rFonts w:hint="eastAsia"/>
          <w:b/>
          <w:sz w:val="28"/>
        </w:rPr>
        <w:t>学期</w:t>
      </w:r>
    </w:p>
    <w:p w14:paraId="321F2306" w14:textId="77777777" w:rsidR="0062016C" w:rsidRPr="004700B2" w:rsidRDefault="0062016C">
      <w:pPr>
        <w:ind w:firstLine="480"/>
      </w:pPr>
    </w:p>
    <w:p w14:paraId="6F8F6F60" w14:textId="77777777" w:rsidR="00352F92" w:rsidRPr="004700B2" w:rsidRDefault="00352F92">
      <w:pPr>
        <w:ind w:firstLine="480"/>
      </w:pPr>
    </w:p>
    <w:p w14:paraId="6CB099AD" w14:textId="77777777" w:rsidR="0062016C" w:rsidRPr="004700B2" w:rsidRDefault="0062016C" w:rsidP="00342253">
      <w:pPr>
        <w:ind w:firstLine="480"/>
        <w:jc w:val="center"/>
      </w:pPr>
    </w:p>
    <w:p w14:paraId="4E047FF4" w14:textId="3713FCEB" w:rsidR="0062016C" w:rsidRPr="002A7C54" w:rsidRDefault="0062016C" w:rsidP="002A7C54">
      <w:pPr>
        <w:ind w:firstLine="480"/>
        <w:rPr>
          <w:u w:val="single"/>
        </w:rPr>
      </w:pPr>
      <w:r w:rsidRPr="004700B2">
        <w:rPr>
          <w:rFonts w:hint="eastAsia"/>
        </w:rPr>
        <w:t>论文</w:t>
      </w:r>
      <w:r w:rsidR="00A036E6" w:rsidRPr="004700B2">
        <w:rPr>
          <w:rFonts w:hint="eastAsia"/>
        </w:rPr>
        <w:t xml:space="preserve">  </w:t>
      </w:r>
      <w:r w:rsidRPr="004700B2">
        <w:rPr>
          <w:rFonts w:hint="eastAsia"/>
        </w:rPr>
        <w:t>ID</w:t>
      </w:r>
      <w:r w:rsidRPr="004700B2">
        <w:t>：</w:t>
      </w:r>
      <w:r w:rsidR="00B4795E" w:rsidRPr="00B4795E">
        <w:rPr>
          <w:rFonts w:hint="eastAsia"/>
          <w:u w:val="single"/>
        </w:rPr>
        <w:t xml:space="preserve"> </w:t>
      </w:r>
      <w:r w:rsidR="00B4795E" w:rsidRPr="00B4795E">
        <w:rPr>
          <w:u w:val="single"/>
        </w:rPr>
        <w:t xml:space="preserve">                       </w:t>
      </w:r>
      <w:r w:rsidR="00B4795E" w:rsidRPr="00B4795E">
        <w:rPr>
          <w:rFonts w:hint="eastAsia"/>
          <w:u w:val="single"/>
        </w:rPr>
        <w:t>7</w:t>
      </w:r>
      <w:r w:rsidR="00B4795E" w:rsidRPr="00B4795E">
        <w:rPr>
          <w:u w:val="single"/>
        </w:rPr>
        <w:t xml:space="preserve">                            </w:t>
      </w:r>
      <w:r w:rsidR="00B4795E">
        <w:t xml:space="preserve"> </w:t>
      </w:r>
    </w:p>
    <w:p w14:paraId="1DAD8218" w14:textId="6C04F478" w:rsidR="004F1C50" w:rsidRDefault="004F1C50" w:rsidP="00342253">
      <w:pPr>
        <w:ind w:firstLine="480"/>
        <w:jc w:val="center"/>
      </w:pPr>
    </w:p>
    <w:p w14:paraId="0F690CE2" w14:textId="5AEF6C1B" w:rsidR="00454080" w:rsidRPr="004700B2" w:rsidRDefault="00454080" w:rsidP="002A7C54">
      <w:pPr>
        <w:ind w:firstLine="480"/>
      </w:pPr>
      <w:r w:rsidRPr="004700B2">
        <w:rPr>
          <w:rFonts w:hint="eastAsia"/>
        </w:rPr>
        <w:t>英文</w:t>
      </w:r>
      <w:r w:rsidRPr="004700B2">
        <w:t>题目：</w:t>
      </w:r>
      <w:r w:rsidR="00846A20" w:rsidRPr="00846A20">
        <w:rPr>
          <w:rFonts w:hint="eastAsia"/>
          <w:u w:val="single"/>
        </w:rPr>
        <w:t xml:space="preserve"> </w:t>
      </w:r>
      <w:r w:rsidR="00846A20" w:rsidRPr="00846A20">
        <w:rPr>
          <w:u w:val="single"/>
        </w:rPr>
        <w:t xml:space="preserve">   Ring-a-Pose: A Ring for Continuous Hand Pose Tracking</w:t>
      </w:r>
      <w:r w:rsidR="00846A20">
        <w:rPr>
          <w:u w:val="single"/>
        </w:rPr>
        <w:t xml:space="preserve">   </w:t>
      </w:r>
    </w:p>
    <w:p w14:paraId="152389C5" w14:textId="77777777" w:rsidR="00454080" w:rsidRPr="004700B2" w:rsidRDefault="00454080" w:rsidP="00342253">
      <w:pPr>
        <w:ind w:firstLine="480"/>
        <w:jc w:val="center"/>
      </w:pPr>
    </w:p>
    <w:p w14:paraId="24648D04" w14:textId="3BC65542" w:rsidR="0062016C" w:rsidRPr="00C10899" w:rsidRDefault="005B3E42" w:rsidP="002A7C54">
      <w:pPr>
        <w:ind w:firstLine="480"/>
        <w:rPr>
          <w:u w:val="single"/>
        </w:rPr>
      </w:pPr>
      <w:r>
        <w:rPr>
          <w:rFonts w:hint="eastAsia"/>
        </w:rPr>
        <w:t>中文翻译</w:t>
      </w:r>
      <w:r w:rsidR="0062016C" w:rsidRPr="004700B2">
        <w:t>：</w:t>
      </w:r>
      <w:r w:rsidR="00C10899" w:rsidRPr="00C10899">
        <w:rPr>
          <w:rFonts w:hint="eastAsia"/>
          <w:u w:val="single"/>
        </w:rPr>
        <w:t xml:space="preserve"> </w:t>
      </w:r>
      <w:r w:rsidR="00A72780">
        <w:rPr>
          <w:u w:val="single"/>
        </w:rPr>
        <w:t xml:space="preserve">        </w:t>
      </w:r>
      <w:r w:rsidR="00C10899" w:rsidRPr="00C10899">
        <w:rPr>
          <w:rFonts w:hint="eastAsia"/>
          <w:u w:val="single"/>
        </w:rPr>
        <w:t xml:space="preserve">Ring-a-Pose: </w:t>
      </w:r>
      <w:r w:rsidR="00A72780" w:rsidRPr="00A72780">
        <w:rPr>
          <w:rFonts w:hint="eastAsia"/>
          <w:u w:val="single"/>
        </w:rPr>
        <w:t>用于连续手部姿势跟踪的</w:t>
      </w:r>
      <w:r w:rsidR="00A72780">
        <w:rPr>
          <w:rFonts w:hint="eastAsia"/>
          <w:u w:val="single"/>
        </w:rPr>
        <w:t>戒指</w:t>
      </w:r>
      <w:r w:rsidR="00A72780">
        <w:rPr>
          <w:rFonts w:hint="eastAsia"/>
          <w:u w:val="single"/>
        </w:rPr>
        <w:t xml:space="preserve"> </w:t>
      </w:r>
      <w:r w:rsidR="00A72780">
        <w:rPr>
          <w:u w:val="single"/>
        </w:rPr>
        <w:t xml:space="preserve">      </w:t>
      </w:r>
    </w:p>
    <w:p w14:paraId="40829211" w14:textId="77777777" w:rsidR="004F1C50" w:rsidRPr="004700B2" w:rsidRDefault="004F1C50" w:rsidP="00342253">
      <w:pPr>
        <w:ind w:firstLine="480"/>
        <w:jc w:val="center"/>
      </w:pPr>
    </w:p>
    <w:p w14:paraId="32D08A2C" w14:textId="77777777" w:rsidR="00FA17EB" w:rsidRPr="004700B2" w:rsidRDefault="00FA17EB" w:rsidP="002A7C54">
      <w:pPr>
        <w:ind w:firstLineChars="0" w:firstLine="0"/>
      </w:pPr>
    </w:p>
    <w:p w14:paraId="055191A8" w14:textId="77777777" w:rsidR="004F1C50" w:rsidRPr="004700B2" w:rsidRDefault="004F1C50" w:rsidP="00342253">
      <w:pPr>
        <w:ind w:firstLine="480"/>
        <w:jc w:val="center"/>
      </w:pPr>
    </w:p>
    <w:p w14:paraId="254D7B14" w14:textId="3C294820" w:rsidR="0062016C" w:rsidRPr="004700B2" w:rsidRDefault="0062016C" w:rsidP="002A7C54">
      <w:pPr>
        <w:ind w:firstLine="480"/>
      </w:pPr>
      <w:r w:rsidRPr="004700B2">
        <w:rPr>
          <w:rFonts w:hint="eastAsia"/>
        </w:rPr>
        <w:t>姓</w:t>
      </w:r>
      <w:r w:rsidR="00A036E6" w:rsidRPr="004700B2">
        <w:rPr>
          <w:rFonts w:hint="eastAsia"/>
        </w:rPr>
        <w:t xml:space="preserve">    </w:t>
      </w:r>
      <w:r w:rsidRPr="004700B2">
        <w:rPr>
          <w:rFonts w:hint="eastAsia"/>
        </w:rPr>
        <w:t>名</w:t>
      </w:r>
      <w:r w:rsidRPr="004700B2">
        <w:t>：</w:t>
      </w:r>
      <w:r w:rsidR="00EC49AA" w:rsidRPr="00EC49AA">
        <w:rPr>
          <w:rFonts w:hint="eastAsia"/>
          <w:u w:val="single"/>
        </w:rPr>
        <w:t xml:space="preserve"> </w:t>
      </w:r>
      <w:r w:rsidR="00EC49AA" w:rsidRPr="00EC49AA">
        <w:rPr>
          <w:u w:val="single"/>
        </w:rPr>
        <w:t xml:space="preserve">                    </w:t>
      </w:r>
      <w:r w:rsidR="00EC49AA" w:rsidRPr="00EC49AA">
        <w:rPr>
          <w:rFonts w:hint="eastAsia"/>
          <w:u w:val="single"/>
        </w:rPr>
        <w:t>王培鸿</w:t>
      </w:r>
      <w:r w:rsidR="00EC49AA" w:rsidRPr="00EC49AA">
        <w:rPr>
          <w:rFonts w:hint="eastAsia"/>
          <w:u w:val="single"/>
        </w:rPr>
        <w:t xml:space="preserve"> </w:t>
      </w:r>
      <w:r w:rsidR="00EC49AA" w:rsidRPr="00EC49AA">
        <w:rPr>
          <w:u w:val="single"/>
        </w:rPr>
        <w:t xml:space="preserve">                         </w:t>
      </w:r>
    </w:p>
    <w:p w14:paraId="287765B7" w14:textId="77777777" w:rsidR="004F1C50" w:rsidRPr="004700B2" w:rsidRDefault="004F1C50" w:rsidP="00342253">
      <w:pPr>
        <w:ind w:firstLine="480"/>
        <w:jc w:val="center"/>
      </w:pPr>
    </w:p>
    <w:p w14:paraId="0785E0D8" w14:textId="602CFD42" w:rsidR="0062016C" w:rsidRPr="004700B2" w:rsidRDefault="0062016C" w:rsidP="002A7C54">
      <w:pPr>
        <w:ind w:firstLine="480"/>
      </w:pPr>
      <w:r w:rsidRPr="004700B2">
        <w:rPr>
          <w:rFonts w:hint="eastAsia"/>
        </w:rPr>
        <w:t>学</w:t>
      </w:r>
      <w:r w:rsidR="00A036E6" w:rsidRPr="004700B2">
        <w:rPr>
          <w:rFonts w:hint="eastAsia"/>
        </w:rPr>
        <w:t xml:space="preserve">    </w:t>
      </w:r>
      <w:r w:rsidRPr="004700B2">
        <w:rPr>
          <w:rFonts w:hint="eastAsia"/>
        </w:rPr>
        <w:t>号</w:t>
      </w:r>
      <w:r w:rsidRPr="004700B2">
        <w:t>：</w:t>
      </w:r>
      <w:r w:rsidR="00EC49AA" w:rsidRPr="00EC49AA">
        <w:rPr>
          <w:rFonts w:hint="eastAsia"/>
          <w:u w:val="single"/>
        </w:rPr>
        <w:t xml:space="preserve"> </w:t>
      </w:r>
      <w:r w:rsidR="00EC49AA" w:rsidRPr="00EC49AA">
        <w:rPr>
          <w:u w:val="single"/>
        </w:rPr>
        <w:t xml:space="preserve">                  </w:t>
      </w:r>
      <w:r w:rsidR="00EC49AA" w:rsidRPr="00EC49AA">
        <w:rPr>
          <w:rFonts w:hint="eastAsia"/>
          <w:u w:val="single"/>
        </w:rPr>
        <w:t>2022152021</w:t>
      </w:r>
      <w:r w:rsidR="00EC49AA" w:rsidRPr="00EC49AA">
        <w:rPr>
          <w:u w:val="single"/>
        </w:rPr>
        <w:t xml:space="preserve">                        </w:t>
      </w:r>
    </w:p>
    <w:p w14:paraId="360F7D42" w14:textId="77777777" w:rsidR="004F1C50" w:rsidRPr="004700B2" w:rsidRDefault="004F1C50" w:rsidP="00342253">
      <w:pPr>
        <w:ind w:firstLine="480"/>
        <w:jc w:val="center"/>
      </w:pPr>
    </w:p>
    <w:p w14:paraId="0B452F10" w14:textId="58C89764" w:rsidR="0062016C" w:rsidRPr="004700B2" w:rsidRDefault="0062016C" w:rsidP="002A7C54">
      <w:pPr>
        <w:ind w:firstLine="480"/>
      </w:pPr>
      <w:r w:rsidRPr="004700B2">
        <w:rPr>
          <w:rFonts w:hint="eastAsia"/>
        </w:rPr>
        <w:t>撰写</w:t>
      </w:r>
      <w:r w:rsidRPr="004700B2">
        <w:t>时间：</w:t>
      </w:r>
      <w:r w:rsidR="006E1130" w:rsidRPr="006E1130">
        <w:rPr>
          <w:rFonts w:hint="eastAsia"/>
          <w:u w:val="single"/>
        </w:rPr>
        <w:t xml:space="preserve"> </w:t>
      </w:r>
      <w:r w:rsidR="006E1130" w:rsidRPr="006E1130">
        <w:rPr>
          <w:u w:val="single"/>
        </w:rPr>
        <w:t xml:space="preserve">               </w:t>
      </w:r>
      <w:r w:rsidR="006E1130" w:rsidRPr="006E1130">
        <w:rPr>
          <w:rFonts w:hint="eastAsia"/>
          <w:u w:val="single"/>
        </w:rPr>
        <w:t>2025</w:t>
      </w:r>
      <w:r w:rsidR="006E1130" w:rsidRPr="006E1130">
        <w:rPr>
          <w:rFonts w:hint="eastAsia"/>
          <w:u w:val="single"/>
        </w:rPr>
        <w:t>年</w:t>
      </w:r>
      <w:r w:rsidR="006E1130" w:rsidRPr="006E1130">
        <w:rPr>
          <w:rFonts w:hint="eastAsia"/>
          <w:u w:val="single"/>
        </w:rPr>
        <w:t>12</w:t>
      </w:r>
      <w:r w:rsidR="006E1130" w:rsidRPr="006E1130">
        <w:rPr>
          <w:rFonts w:hint="eastAsia"/>
          <w:u w:val="single"/>
        </w:rPr>
        <w:t>月</w:t>
      </w:r>
      <w:r w:rsidR="006E1130" w:rsidRPr="006E1130">
        <w:rPr>
          <w:rFonts w:hint="eastAsia"/>
          <w:u w:val="single"/>
        </w:rPr>
        <w:t>23</w:t>
      </w:r>
      <w:r w:rsidR="006E1130" w:rsidRPr="006E1130">
        <w:rPr>
          <w:rFonts w:hint="eastAsia"/>
          <w:u w:val="single"/>
        </w:rPr>
        <w:t>日</w:t>
      </w:r>
      <w:r w:rsidR="006E1130" w:rsidRPr="006E1130">
        <w:rPr>
          <w:rFonts w:hint="eastAsia"/>
          <w:u w:val="single"/>
        </w:rPr>
        <w:t xml:space="preserve"> </w:t>
      </w:r>
      <w:r w:rsidR="006E1130" w:rsidRPr="006E1130">
        <w:rPr>
          <w:u w:val="single"/>
        </w:rPr>
        <w:t xml:space="preserve">                    </w:t>
      </w:r>
    </w:p>
    <w:p w14:paraId="29F8D3F2" w14:textId="77777777" w:rsidR="00262414" w:rsidRPr="004700B2" w:rsidRDefault="00262414" w:rsidP="003D5AE6">
      <w:pPr>
        <w:ind w:firstLineChars="0" w:firstLine="0"/>
      </w:pPr>
    </w:p>
    <w:tbl>
      <w:tblPr>
        <w:tblStyle w:val="a3"/>
        <w:tblW w:w="0" w:type="auto"/>
        <w:tblLook w:val="04A0" w:firstRow="1" w:lastRow="0" w:firstColumn="1" w:lastColumn="0" w:noHBand="0" w:noVBand="1"/>
      </w:tblPr>
      <w:tblGrid>
        <w:gridCol w:w="8296"/>
      </w:tblGrid>
      <w:tr w:rsidR="00341FC2" w:rsidRPr="004700B2" w14:paraId="0DD7A188" w14:textId="77777777" w:rsidTr="00341FC2">
        <w:tc>
          <w:tcPr>
            <w:tcW w:w="8296" w:type="dxa"/>
          </w:tcPr>
          <w:p w14:paraId="5A2680C9" w14:textId="209B8FEA" w:rsidR="004F1C50" w:rsidRPr="004B1F56" w:rsidRDefault="002D5C24" w:rsidP="00FB420D">
            <w:pPr>
              <w:spacing w:line="300" w:lineRule="auto"/>
              <w:ind w:firstLineChars="0" w:firstLine="0"/>
              <w:rPr>
                <w:b/>
              </w:rPr>
            </w:pPr>
            <w:r>
              <w:rPr>
                <w:rFonts w:hint="eastAsia"/>
                <w:b/>
              </w:rPr>
              <w:t>撰写</w:t>
            </w:r>
            <w:r w:rsidR="006E7619">
              <w:rPr>
                <w:rFonts w:hint="eastAsia"/>
                <w:b/>
              </w:rPr>
              <w:t>须知</w:t>
            </w:r>
            <w:r w:rsidR="00341FC2" w:rsidRPr="004700B2">
              <w:rPr>
                <w:b/>
              </w:rPr>
              <w:t>：</w:t>
            </w:r>
          </w:p>
          <w:p w14:paraId="12278A18" w14:textId="7A9F49EF" w:rsidR="00341FC2" w:rsidRDefault="002D4312" w:rsidP="00FB420D">
            <w:pPr>
              <w:pStyle w:val="a4"/>
              <w:numPr>
                <w:ilvl w:val="0"/>
                <w:numId w:val="1"/>
              </w:numPr>
              <w:spacing w:line="300" w:lineRule="auto"/>
              <w:ind w:firstLineChars="0"/>
            </w:pPr>
            <w:r>
              <w:rPr>
                <w:rFonts w:hint="eastAsia"/>
              </w:rPr>
              <w:t>请</w:t>
            </w:r>
            <w:r w:rsidR="008E7C9E" w:rsidRPr="004700B2">
              <w:rPr>
                <w:rFonts w:hint="eastAsia"/>
              </w:rPr>
              <w:t>严格按照</w:t>
            </w:r>
            <w:r w:rsidR="008E7C9E" w:rsidRPr="004700B2">
              <w:t>模板提供的一级大标题撰写</w:t>
            </w:r>
            <w:r w:rsidR="008E7C9E" w:rsidRPr="004700B2">
              <w:rPr>
                <w:rFonts w:hint="eastAsia"/>
              </w:rPr>
              <w:t>报告</w:t>
            </w:r>
            <w:r w:rsidR="004574B8">
              <w:rPr>
                <w:rFonts w:hint="eastAsia"/>
              </w:rPr>
              <w:t>，</w:t>
            </w:r>
            <w:r w:rsidR="008477AD">
              <w:rPr>
                <w:rFonts w:hint="eastAsia"/>
              </w:rPr>
              <w:t>可</w:t>
            </w:r>
            <w:r w:rsidR="008E7C9E" w:rsidRPr="004700B2">
              <w:t>根据需要可自行添加二级、三级小标题。</w:t>
            </w:r>
            <w:r w:rsidR="00B67792" w:rsidRPr="004700B2">
              <w:rPr>
                <w:rFonts w:hint="eastAsia"/>
              </w:rPr>
              <w:t>不要</w:t>
            </w:r>
            <w:r w:rsidR="00B67792" w:rsidRPr="004700B2">
              <w:t>更改报告格式</w:t>
            </w:r>
            <w:r w:rsidR="00B67792" w:rsidRPr="004700B2">
              <w:rPr>
                <w:rFonts w:hint="eastAsia"/>
              </w:rPr>
              <w:t>、字体等</w:t>
            </w:r>
            <w:r w:rsidR="00B67792" w:rsidRPr="004700B2">
              <w:t>，</w:t>
            </w:r>
            <w:r w:rsidR="008E7C9E" w:rsidRPr="004700B2">
              <w:t>确保</w:t>
            </w:r>
            <w:r w:rsidR="008E7C9E" w:rsidRPr="004700B2">
              <w:rPr>
                <w:rFonts w:hint="eastAsia"/>
              </w:rPr>
              <w:t>报告</w:t>
            </w:r>
            <w:r w:rsidR="008E7C9E" w:rsidRPr="004700B2">
              <w:t>格式的</w:t>
            </w:r>
            <w:r w:rsidR="00F37766" w:rsidRPr="004700B2">
              <w:rPr>
                <w:rFonts w:hint="eastAsia"/>
              </w:rPr>
              <w:t>统一性</w:t>
            </w:r>
            <w:r w:rsidR="008E7C9E" w:rsidRPr="004700B2">
              <w:t>。</w:t>
            </w:r>
          </w:p>
          <w:p w14:paraId="4C185972" w14:textId="4AE27F0F" w:rsidR="005327E6" w:rsidRPr="004700B2" w:rsidRDefault="005E5744" w:rsidP="00FB420D">
            <w:pPr>
              <w:pStyle w:val="a4"/>
              <w:numPr>
                <w:ilvl w:val="0"/>
                <w:numId w:val="1"/>
              </w:numPr>
              <w:spacing w:line="300" w:lineRule="auto"/>
              <w:ind w:firstLineChars="0"/>
            </w:pPr>
            <w:r>
              <w:rPr>
                <w:rFonts w:hint="eastAsia"/>
              </w:rPr>
              <w:t>报告</w:t>
            </w:r>
            <w:r w:rsidR="00026A08">
              <w:rPr>
                <w:rFonts w:hint="eastAsia"/>
              </w:rPr>
              <w:t>格式</w:t>
            </w:r>
            <w:r w:rsidR="00BC52FB">
              <w:rPr>
                <w:rFonts w:hint="eastAsia"/>
              </w:rPr>
              <w:t>统一规定</w:t>
            </w:r>
            <w:r w:rsidR="00493131">
              <w:rPr>
                <w:rFonts w:hint="eastAsia"/>
              </w:rPr>
              <w:t>如下</w:t>
            </w:r>
            <w:r w:rsidR="007253E7">
              <w:rPr>
                <w:rFonts w:hint="eastAsia"/>
              </w:rPr>
              <w:t>：（</w:t>
            </w:r>
            <w:r w:rsidR="007253E7">
              <w:rPr>
                <w:rFonts w:hint="eastAsia"/>
              </w:rPr>
              <w:t>1</w:t>
            </w:r>
            <w:r w:rsidR="007253E7">
              <w:rPr>
                <w:rFonts w:hint="eastAsia"/>
              </w:rPr>
              <w:t>）</w:t>
            </w:r>
            <w:r w:rsidR="000839DA">
              <w:rPr>
                <w:rFonts w:hint="eastAsia"/>
              </w:rPr>
              <w:t>正文</w:t>
            </w:r>
            <w:r w:rsidR="007F5505">
              <w:rPr>
                <w:rFonts w:hint="eastAsia"/>
              </w:rPr>
              <w:t>部分</w:t>
            </w:r>
            <w:r w:rsidR="00054E21">
              <w:rPr>
                <w:rFonts w:hint="eastAsia"/>
              </w:rPr>
              <w:t>中文</w:t>
            </w:r>
            <w:r w:rsidR="0061312B">
              <w:rPr>
                <w:rFonts w:hint="eastAsia"/>
              </w:rPr>
              <w:t>字</w:t>
            </w:r>
            <w:r w:rsidR="00351069">
              <w:rPr>
                <w:rFonts w:hint="eastAsia"/>
              </w:rPr>
              <w:t>采用</w:t>
            </w:r>
            <w:r w:rsidR="006F68B0" w:rsidRPr="006B009B">
              <w:rPr>
                <w:rFonts w:hint="eastAsia"/>
                <w:b/>
                <w:bCs/>
              </w:rPr>
              <w:t>楷体</w:t>
            </w:r>
            <w:r w:rsidR="00017D76">
              <w:rPr>
                <w:rFonts w:hint="eastAsia"/>
              </w:rPr>
              <w:t>、</w:t>
            </w:r>
            <w:r w:rsidR="00017D76" w:rsidRPr="00F63184">
              <w:rPr>
                <w:rFonts w:hint="eastAsia"/>
                <w:b/>
                <w:bCs/>
              </w:rPr>
              <w:t>小四</w:t>
            </w:r>
            <w:r w:rsidR="00CA1DBD">
              <w:rPr>
                <w:rFonts w:hint="eastAsia"/>
              </w:rPr>
              <w:t>，</w:t>
            </w:r>
            <w:r w:rsidR="004D7FC7">
              <w:rPr>
                <w:rFonts w:hint="eastAsia"/>
              </w:rPr>
              <w:t>西文</w:t>
            </w:r>
            <w:r w:rsidR="00AF586E">
              <w:rPr>
                <w:rFonts w:hint="eastAsia"/>
              </w:rPr>
              <w:t>字</w:t>
            </w:r>
            <w:r w:rsidR="00A25946">
              <w:rPr>
                <w:rFonts w:hint="eastAsia"/>
              </w:rPr>
              <w:t>采用</w:t>
            </w:r>
            <w:r w:rsidR="009150CD" w:rsidRPr="006B009B">
              <w:rPr>
                <w:rFonts w:hint="eastAsia"/>
                <w:b/>
                <w:bCs/>
              </w:rPr>
              <w:t>Times</w:t>
            </w:r>
            <w:r w:rsidR="009150CD" w:rsidRPr="006B009B">
              <w:rPr>
                <w:b/>
                <w:bCs/>
              </w:rPr>
              <w:t xml:space="preserve"> New Roman</w:t>
            </w:r>
            <w:r w:rsidR="00B17F92">
              <w:rPr>
                <w:rFonts w:hint="eastAsia"/>
              </w:rPr>
              <w:t>；</w:t>
            </w:r>
            <w:r w:rsidR="001144A9">
              <w:rPr>
                <w:rFonts w:hint="eastAsia"/>
              </w:rPr>
              <w:t>（</w:t>
            </w:r>
            <w:r w:rsidR="001144A9">
              <w:rPr>
                <w:rFonts w:hint="eastAsia"/>
              </w:rPr>
              <w:t>2</w:t>
            </w:r>
            <w:r w:rsidR="001144A9">
              <w:rPr>
                <w:rFonts w:hint="eastAsia"/>
              </w:rPr>
              <w:t>）</w:t>
            </w:r>
            <w:r w:rsidR="00DF0A8E">
              <w:rPr>
                <w:rFonts w:hint="eastAsia"/>
              </w:rPr>
              <w:t>标题</w:t>
            </w:r>
            <w:r w:rsidR="00245CD2">
              <w:rPr>
                <w:rFonts w:hint="eastAsia"/>
              </w:rPr>
              <w:t>采用</w:t>
            </w:r>
            <w:r w:rsidR="0080640B">
              <w:rPr>
                <w:rFonts w:hint="eastAsia"/>
              </w:rPr>
              <w:t>宋体</w:t>
            </w:r>
            <w:r w:rsidR="008D1AA6">
              <w:rPr>
                <w:rFonts w:hint="eastAsia"/>
              </w:rPr>
              <w:t>，</w:t>
            </w:r>
            <w:r w:rsidR="00423C2B">
              <w:rPr>
                <w:rFonts w:hint="eastAsia"/>
              </w:rPr>
              <w:t>各级</w:t>
            </w:r>
            <w:r w:rsidR="00206AF2">
              <w:rPr>
                <w:rFonts w:hint="eastAsia"/>
              </w:rPr>
              <w:t>标题</w:t>
            </w:r>
            <w:r w:rsidR="00495675">
              <w:rPr>
                <w:rFonts w:hint="eastAsia"/>
              </w:rPr>
              <w:t>的</w:t>
            </w:r>
            <w:r w:rsidR="008D1AA6">
              <w:rPr>
                <w:rFonts w:hint="eastAsia"/>
              </w:rPr>
              <w:t>字号</w:t>
            </w:r>
            <w:r w:rsidR="00BD0F94">
              <w:rPr>
                <w:rFonts w:hint="eastAsia"/>
              </w:rPr>
              <w:t>从</w:t>
            </w:r>
            <w:r w:rsidR="00881116">
              <w:rPr>
                <w:rFonts w:hint="eastAsia"/>
              </w:rPr>
              <w:t>小二</w:t>
            </w:r>
            <w:r w:rsidR="00BE7CBA">
              <w:rPr>
                <w:rFonts w:hint="eastAsia"/>
              </w:rPr>
              <w:t>依次</w:t>
            </w:r>
            <w:r w:rsidR="008C1ED3">
              <w:rPr>
                <w:rFonts w:hint="eastAsia"/>
              </w:rPr>
              <w:t>递减</w:t>
            </w:r>
            <w:r w:rsidR="00E4528D">
              <w:rPr>
                <w:rFonts w:hint="eastAsia"/>
              </w:rPr>
              <w:t>；</w:t>
            </w:r>
            <w:r w:rsidR="000D1FDE">
              <w:rPr>
                <w:rFonts w:hint="eastAsia"/>
              </w:rPr>
              <w:t>（</w:t>
            </w:r>
            <w:r w:rsidR="000D1FDE">
              <w:rPr>
                <w:rFonts w:hint="eastAsia"/>
              </w:rPr>
              <w:t>3</w:t>
            </w:r>
            <w:r w:rsidR="000D1FDE">
              <w:rPr>
                <w:rFonts w:hint="eastAsia"/>
              </w:rPr>
              <w:t>）</w:t>
            </w:r>
            <w:r w:rsidR="00A62516">
              <w:rPr>
                <w:rFonts w:hint="eastAsia"/>
              </w:rPr>
              <w:t>正文</w:t>
            </w:r>
            <w:r w:rsidR="007A7EDF">
              <w:rPr>
                <w:rFonts w:hint="eastAsia"/>
              </w:rPr>
              <w:t>行间距</w:t>
            </w:r>
            <w:r w:rsidR="00B72AC1">
              <w:rPr>
                <w:rFonts w:hint="eastAsia"/>
              </w:rPr>
              <w:t>采用</w:t>
            </w:r>
            <w:r w:rsidR="0022391B" w:rsidRPr="00C05D49">
              <w:rPr>
                <w:rFonts w:hint="eastAsia"/>
                <w:b/>
                <w:bCs/>
              </w:rPr>
              <w:t>1</w:t>
            </w:r>
            <w:r w:rsidR="0022391B" w:rsidRPr="00C05D49">
              <w:rPr>
                <w:b/>
                <w:bCs/>
              </w:rPr>
              <w:t>.2</w:t>
            </w:r>
            <w:r w:rsidR="0022391B" w:rsidRPr="00C05D49">
              <w:rPr>
                <w:rFonts w:hint="eastAsia"/>
                <w:b/>
                <w:bCs/>
              </w:rPr>
              <w:t>倍</w:t>
            </w:r>
            <w:r w:rsidR="003F2C46" w:rsidRPr="00C05D49">
              <w:rPr>
                <w:rFonts w:hint="eastAsia"/>
                <w:b/>
                <w:bCs/>
              </w:rPr>
              <w:t>行距</w:t>
            </w:r>
            <w:r w:rsidR="00AB379D">
              <w:rPr>
                <w:rFonts w:hint="eastAsia"/>
                <w:b/>
                <w:bCs/>
              </w:rPr>
              <w:t>，</w:t>
            </w:r>
            <w:r w:rsidR="00666636" w:rsidRPr="00A424F0">
              <w:rPr>
                <w:rFonts w:hint="eastAsia"/>
              </w:rPr>
              <w:t>段前</w:t>
            </w:r>
            <w:r w:rsidR="00CA0437" w:rsidRPr="00A424F0">
              <w:rPr>
                <w:rFonts w:hint="eastAsia"/>
              </w:rPr>
              <w:t>0</w:t>
            </w:r>
            <w:r w:rsidR="00CA0437" w:rsidRPr="00A424F0">
              <w:t>.25</w:t>
            </w:r>
            <w:r w:rsidR="00CA0437" w:rsidRPr="00A424F0">
              <w:rPr>
                <w:rFonts w:hint="eastAsia"/>
              </w:rPr>
              <w:t>倍</w:t>
            </w:r>
            <w:r w:rsidR="00714561" w:rsidRPr="00A424F0">
              <w:rPr>
                <w:rFonts w:hint="eastAsia"/>
              </w:rPr>
              <w:t>行距</w:t>
            </w:r>
            <w:r w:rsidR="00A7170B" w:rsidRPr="00A424F0">
              <w:rPr>
                <w:rFonts w:hint="eastAsia"/>
              </w:rPr>
              <w:t>，</w:t>
            </w:r>
            <w:r w:rsidR="00375C48" w:rsidRPr="00A424F0">
              <w:rPr>
                <w:rFonts w:hint="eastAsia"/>
              </w:rPr>
              <w:t>段后</w:t>
            </w:r>
            <w:r w:rsidR="00AD5E83" w:rsidRPr="00A424F0">
              <w:rPr>
                <w:rFonts w:hint="eastAsia"/>
              </w:rPr>
              <w:t>0</w:t>
            </w:r>
            <w:r w:rsidR="00AD5E83" w:rsidRPr="00A424F0">
              <w:t>.25</w:t>
            </w:r>
            <w:r w:rsidR="00AD5E83" w:rsidRPr="00A424F0">
              <w:rPr>
                <w:rFonts w:hint="eastAsia"/>
              </w:rPr>
              <w:t>倍</w:t>
            </w:r>
            <w:r w:rsidR="00680891" w:rsidRPr="00A424F0">
              <w:rPr>
                <w:rFonts w:hint="eastAsia"/>
              </w:rPr>
              <w:t>行距</w:t>
            </w:r>
            <w:r w:rsidR="00A424F0">
              <w:rPr>
                <w:rFonts w:hint="eastAsia"/>
              </w:rPr>
              <w:t>。</w:t>
            </w:r>
          </w:p>
          <w:p w14:paraId="6B428688" w14:textId="29A1096F" w:rsidR="00FA398C" w:rsidRPr="004700B2" w:rsidRDefault="00040DFD" w:rsidP="00FB420D">
            <w:pPr>
              <w:pStyle w:val="a4"/>
              <w:numPr>
                <w:ilvl w:val="0"/>
                <w:numId w:val="1"/>
              </w:numPr>
              <w:spacing w:line="300" w:lineRule="auto"/>
              <w:ind w:firstLineChars="0"/>
            </w:pPr>
            <w:r w:rsidRPr="004700B2">
              <w:rPr>
                <w:rFonts w:cs="Arial"/>
                <w:bCs/>
              </w:rPr>
              <w:t>大报告的评分主要依据是</w:t>
            </w:r>
            <w:r w:rsidRPr="004700B2">
              <w:rPr>
                <w:rFonts w:cs="Arial" w:hint="eastAsia"/>
                <w:bCs/>
              </w:rPr>
              <w:t>：</w:t>
            </w:r>
            <w:r w:rsidRPr="004700B2">
              <w:rPr>
                <w:rFonts w:cs="Arial"/>
                <w:bCs/>
              </w:rPr>
              <w:t>格式</w:t>
            </w:r>
            <w:r w:rsidRPr="004700B2">
              <w:rPr>
                <w:rFonts w:cs="Arial" w:hint="eastAsia"/>
                <w:bCs/>
              </w:rPr>
              <w:t>排版、报告内容、</w:t>
            </w:r>
            <w:r w:rsidRPr="00AE4B36">
              <w:rPr>
                <w:rFonts w:cs="Arial" w:hint="eastAsia"/>
              </w:rPr>
              <w:t>独立思考</w:t>
            </w:r>
            <w:r w:rsidR="003A3913">
              <w:rPr>
                <w:rFonts w:cs="Arial" w:hint="eastAsia"/>
                <w:bCs/>
              </w:rPr>
              <w:t>等</w:t>
            </w:r>
            <w:r w:rsidRPr="004700B2">
              <w:rPr>
                <w:rFonts w:cs="Arial" w:hint="eastAsia"/>
                <w:bCs/>
              </w:rPr>
              <w:t>。</w:t>
            </w:r>
            <w:r w:rsidR="00457F7C">
              <w:rPr>
                <w:rFonts w:cs="Arial" w:hint="eastAsia"/>
                <w:bCs/>
              </w:rPr>
              <w:t>其中</w:t>
            </w:r>
            <w:r w:rsidR="0005013B">
              <w:rPr>
                <w:rFonts w:cs="Arial" w:hint="eastAsia"/>
                <w:bCs/>
              </w:rPr>
              <w:t>，报告</w:t>
            </w:r>
            <w:r w:rsidR="00EC7F07">
              <w:rPr>
                <w:rFonts w:cs="Arial" w:hint="eastAsia"/>
                <w:bCs/>
              </w:rPr>
              <w:t>内容</w:t>
            </w:r>
            <w:r w:rsidR="00D11DA2">
              <w:rPr>
                <w:rFonts w:cs="Arial" w:hint="eastAsia"/>
                <w:bCs/>
              </w:rPr>
              <w:t>主要</w:t>
            </w:r>
            <w:r w:rsidR="00DA0EE5">
              <w:rPr>
                <w:rFonts w:cs="Arial" w:hint="eastAsia"/>
                <w:bCs/>
              </w:rPr>
              <w:t>从</w:t>
            </w:r>
            <w:r w:rsidR="00187ADA">
              <w:rPr>
                <w:rFonts w:cs="Arial" w:hint="eastAsia"/>
                <w:bCs/>
              </w:rPr>
              <w:t>完整性</w:t>
            </w:r>
            <w:r w:rsidR="00626A78">
              <w:rPr>
                <w:rFonts w:cs="Arial" w:hint="eastAsia"/>
                <w:bCs/>
              </w:rPr>
              <w:t>、准确性</w:t>
            </w:r>
            <w:r w:rsidR="00EA2CF8">
              <w:rPr>
                <w:rFonts w:cs="Arial" w:hint="eastAsia"/>
                <w:bCs/>
              </w:rPr>
              <w:t>和</w:t>
            </w:r>
            <w:r w:rsidR="005A635A">
              <w:rPr>
                <w:rFonts w:cs="Arial" w:hint="eastAsia"/>
                <w:bCs/>
              </w:rPr>
              <w:t>丰富性</w:t>
            </w:r>
            <w:r w:rsidR="001B0AEE">
              <w:rPr>
                <w:rFonts w:cs="Arial" w:hint="eastAsia"/>
                <w:bCs/>
              </w:rPr>
              <w:t>三个</w:t>
            </w:r>
            <w:r w:rsidR="00EF03C0">
              <w:rPr>
                <w:rFonts w:cs="Arial" w:hint="eastAsia"/>
                <w:bCs/>
              </w:rPr>
              <w:t>方面</w:t>
            </w:r>
            <w:r w:rsidR="0018605C">
              <w:rPr>
                <w:rFonts w:cs="Arial" w:hint="eastAsia"/>
                <w:bCs/>
              </w:rPr>
              <w:t>考察</w:t>
            </w:r>
            <w:r w:rsidR="00A35287">
              <w:rPr>
                <w:rFonts w:cs="Arial" w:hint="eastAsia"/>
                <w:bCs/>
              </w:rPr>
              <w:t>，独立思考</w:t>
            </w:r>
            <w:r w:rsidR="00923AFB">
              <w:rPr>
                <w:rFonts w:cs="Arial" w:hint="eastAsia"/>
                <w:bCs/>
              </w:rPr>
              <w:t>则</w:t>
            </w:r>
            <w:r w:rsidR="0031579D">
              <w:rPr>
                <w:rFonts w:cs="Arial" w:hint="eastAsia"/>
                <w:bCs/>
              </w:rPr>
              <w:t>考察</w:t>
            </w:r>
            <w:r w:rsidR="00BE6F8B">
              <w:rPr>
                <w:rFonts w:cs="Arial" w:hint="eastAsia"/>
                <w:bCs/>
              </w:rPr>
              <w:t>是否</w:t>
            </w:r>
            <w:r w:rsidR="00DB7D5D">
              <w:rPr>
                <w:rFonts w:cs="Arial" w:hint="eastAsia"/>
                <w:bCs/>
              </w:rPr>
              <w:t>有</w:t>
            </w:r>
            <w:r w:rsidR="00264B99">
              <w:rPr>
                <w:rFonts w:cs="Arial" w:hint="eastAsia"/>
                <w:bCs/>
              </w:rPr>
              <w:t>对</w:t>
            </w:r>
            <w:r w:rsidR="00B04CC9">
              <w:rPr>
                <w:rFonts w:cs="Arial" w:hint="eastAsia"/>
                <w:bCs/>
              </w:rPr>
              <w:t>所读</w:t>
            </w:r>
            <w:r w:rsidR="00A86B31">
              <w:rPr>
                <w:rFonts w:cs="Arial" w:hint="eastAsia"/>
                <w:bCs/>
              </w:rPr>
              <w:t>内容的</w:t>
            </w:r>
            <w:r w:rsidR="00476ACE">
              <w:rPr>
                <w:rFonts w:cs="Arial" w:hint="eastAsia"/>
                <w:bCs/>
              </w:rPr>
              <w:t>批判性</w:t>
            </w:r>
            <w:r w:rsidR="00433D9F">
              <w:rPr>
                <w:rFonts w:cs="Arial" w:hint="eastAsia"/>
                <w:bCs/>
              </w:rPr>
              <w:t>思考</w:t>
            </w:r>
            <w:r w:rsidR="001B0688">
              <w:rPr>
                <w:rFonts w:cs="Arial" w:hint="eastAsia"/>
                <w:bCs/>
              </w:rPr>
              <w:t>。</w:t>
            </w:r>
            <w:r w:rsidR="009F278E" w:rsidRPr="002A6EAF">
              <w:rPr>
                <w:rFonts w:cs="Arial" w:hint="eastAsia"/>
                <w:b/>
              </w:rPr>
              <w:t>报告中</w:t>
            </w:r>
            <w:r w:rsidR="009E5722" w:rsidRPr="002A6EAF">
              <w:rPr>
                <w:rFonts w:cs="Arial" w:hint="eastAsia"/>
                <w:b/>
              </w:rPr>
              <w:t>须包含对于</w:t>
            </w:r>
            <w:r w:rsidR="003F0C7B" w:rsidRPr="002A6EAF">
              <w:rPr>
                <w:rFonts w:cs="Arial" w:hint="eastAsia"/>
                <w:b/>
              </w:rPr>
              <w:t>论文</w:t>
            </w:r>
            <w:r w:rsidR="00790F49" w:rsidRPr="002A6EAF">
              <w:rPr>
                <w:rFonts w:cs="Arial" w:hint="eastAsia"/>
                <w:b/>
              </w:rPr>
              <w:t>中所涉及到的技术</w:t>
            </w:r>
            <w:r w:rsidR="00D441AD" w:rsidRPr="002A6EAF">
              <w:rPr>
                <w:rFonts w:cs="Arial" w:hint="eastAsia"/>
                <w:b/>
              </w:rPr>
              <w:t>点</w:t>
            </w:r>
            <w:r w:rsidR="009307F9" w:rsidRPr="002A6EAF">
              <w:rPr>
                <w:rFonts w:cs="Arial" w:hint="eastAsia"/>
                <w:b/>
              </w:rPr>
              <w:t>进行</w:t>
            </w:r>
            <w:r w:rsidR="00EC6060" w:rsidRPr="002A6EAF">
              <w:rPr>
                <w:rFonts w:cs="Arial" w:hint="eastAsia"/>
                <w:b/>
              </w:rPr>
              <w:t>展开</w:t>
            </w:r>
            <w:r w:rsidR="006E632E" w:rsidRPr="002A6EAF">
              <w:rPr>
                <w:rFonts w:cs="Arial" w:hint="eastAsia"/>
                <w:b/>
              </w:rPr>
              <w:t>论述</w:t>
            </w:r>
            <w:r w:rsidR="005C3CAE" w:rsidRPr="002A6EAF">
              <w:rPr>
                <w:rFonts w:cs="Arial" w:hint="eastAsia"/>
                <w:b/>
              </w:rPr>
              <w:t>与</w:t>
            </w:r>
            <w:r w:rsidR="004F79CD" w:rsidRPr="002A6EAF">
              <w:rPr>
                <w:rFonts w:cs="Arial" w:hint="eastAsia"/>
                <w:b/>
              </w:rPr>
              <w:t>讲解</w:t>
            </w:r>
            <w:r w:rsidR="00A75F07">
              <w:rPr>
                <w:rFonts w:cs="Arial" w:hint="eastAsia"/>
                <w:bCs/>
              </w:rPr>
              <w:t>。</w:t>
            </w:r>
            <w:r w:rsidR="007B5C19">
              <w:rPr>
                <w:rFonts w:cs="Arial" w:hint="eastAsia"/>
                <w:bCs/>
              </w:rPr>
              <w:t>报告</w:t>
            </w:r>
            <w:r w:rsidR="0050122B">
              <w:rPr>
                <w:rFonts w:cs="Arial" w:hint="eastAsia"/>
                <w:bCs/>
              </w:rPr>
              <w:t>需</w:t>
            </w:r>
            <w:r w:rsidR="005B4CB5">
              <w:rPr>
                <w:rFonts w:cs="Arial" w:hint="eastAsia"/>
                <w:bCs/>
              </w:rPr>
              <w:t>内容充实、</w:t>
            </w:r>
            <w:r w:rsidR="00A97F62">
              <w:rPr>
                <w:rFonts w:cs="Arial" w:hint="eastAsia"/>
                <w:bCs/>
              </w:rPr>
              <w:t>表达流畅、</w:t>
            </w:r>
            <w:r w:rsidR="004B793E">
              <w:rPr>
                <w:rFonts w:cs="Arial" w:hint="eastAsia"/>
                <w:bCs/>
              </w:rPr>
              <w:t>图文并茂</w:t>
            </w:r>
            <w:r w:rsidR="00AF6160">
              <w:rPr>
                <w:rFonts w:cs="Arial" w:hint="eastAsia"/>
                <w:bCs/>
              </w:rPr>
              <w:t>、</w:t>
            </w:r>
            <w:r w:rsidR="00491850">
              <w:rPr>
                <w:rFonts w:cs="Arial" w:hint="eastAsia"/>
                <w:bCs/>
              </w:rPr>
              <w:t>格式美观</w:t>
            </w:r>
            <w:r w:rsidR="00501648">
              <w:rPr>
                <w:rFonts w:cs="Arial" w:hint="eastAsia"/>
                <w:bCs/>
              </w:rPr>
              <w:t>。</w:t>
            </w:r>
          </w:p>
          <w:p w14:paraId="722FFD2C" w14:textId="668CC077" w:rsidR="00040DFD" w:rsidRPr="004700B2" w:rsidRDefault="000C556C" w:rsidP="00FB420D">
            <w:pPr>
              <w:pStyle w:val="a4"/>
              <w:numPr>
                <w:ilvl w:val="0"/>
                <w:numId w:val="1"/>
              </w:numPr>
              <w:spacing w:line="300" w:lineRule="auto"/>
              <w:ind w:firstLineChars="0"/>
            </w:pPr>
            <w:r w:rsidRPr="004700B2">
              <w:rPr>
                <w:rFonts w:cs="Arial" w:hint="eastAsia"/>
                <w:bCs/>
              </w:rPr>
              <w:t>报告</w:t>
            </w:r>
            <w:r w:rsidRPr="004700B2">
              <w:rPr>
                <w:rFonts w:cs="Arial"/>
                <w:bCs/>
              </w:rPr>
              <w:t>提交</w:t>
            </w:r>
            <w:r w:rsidR="00ED61D5">
              <w:rPr>
                <w:rFonts w:cs="Arial" w:hint="eastAsia"/>
                <w:bCs/>
              </w:rPr>
              <w:t>时</w:t>
            </w:r>
            <w:r w:rsidRPr="004700B2">
              <w:rPr>
                <w:rFonts w:cs="Arial"/>
                <w:bCs/>
              </w:rPr>
              <w:t>请转化成</w:t>
            </w:r>
            <w:r w:rsidRPr="00DC73C4">
              <w:rPr>
                <w:rFonts w:cs="Arial"/>
                <w:b/>
              </w:rPr>
              <w:t>PDF</w:t>
            </w:r>
            <w:r w:rsidRPr="00DC73C4">
              <w:rPr>
                <w:rFonts w:cs="Arial"/>
                <w:b/>
              </w:rPr>
              <w:t>格式</w:t>
            </w:r>
            <w:r w:rsidRPr="004700B2">
              <w:rPr>
                <w:rFonts w:cs="Arial"/>
                <w:bCs/>
              </w:rPr>
              <w:t>，</w:t>
            </w:r>
            <w:r w:rsidRPr="004700B2">
              <w:rPr>
                <w:rFonts w:cs="Arial" w:hint="eastAsia"/>
                <w:bCs/>
              </w:rPr>
              <w:t>并</w:t>
            </w:r>
            <w:r w:rsidR="002A1253">
              <w:rPr>
                <w:rFonts w:cs="Arial" w:hint="eastAsia"/>
                <w:bCs/>
              </w:rPr>
              <w:t>按</w:t>
            </w:r>
            <w:r w:rsidR="00020B87">
              <w:rPr>
                <w:rFonts w:cs="Arial" w:hint="eastAsia"/>
                <w:bCs/>
              </w:rPr>
              <w:t>“</w:t>
            </w:r>
            <w:r w:rsidR="00196DEE">
              <w:rPr>
                <w:rFonts w:cs="Arial" w:hint="eastAsia"/>
                <w:bCs/>
              </w:rPr>
              <w:t>学号</w:t>
            </w:r>
            <w:r w:rsidR="00196DEE" w:rsidRPr="004700B2">
              <w:rPr>
                <w:rFonts w:cs="Arial"/>
                <w:bCs/>
              </w:rPr>
              <w:t>-</w:t>
            </w:r>
            <w:r w:rsidR="00196DEE" w:rsidRPr="004700B2">
              <w:rPr>
                <w:rFonts w:cs="Arial" w:hint="eastAsia"/>
                <w:bCs/>
              </w:rPr>
              <w:t>姓名</w:t>
            </w:r>
            <w:r w:rsidR="00196DEE" w:rsidRPr="004700B2">
              <w:rPr>
                <w:rFonts w:cs="Arial" w:hint="eastAsia"/>
                <w:bCs/>
              </w:rPr>
              <w:t>.pdf</w:t>
            </w:r>
            <w:r w:rsidR="00020B87">
              <w:rPr>
                <w:rFonts w:cs="Arial" w:hint="eastAsia"/>
                <w:bCs/>
              </w:rPr>
              <w:t>”</w:t>
            </w:r>
            <w:r w:rsidR="00015C42">
              <w:rPr>
                <w:rFonts w:cs="Arial" w:hint="eastAsia"/>
                <w:bCs/>
              </w:rPr>
              <w:t>方式</w:t>
            </w:r>
            <w:r w:rsidRPr="004700B2">
              <w:rPr>
                <w:rFonts w:cs="Arial" w:hint="eastAsia"/>
                <w:bCs/>
              </w:rPr>
              <w:t>命名</w:t>
            </w:r>
            <w:r w:rsidR="00614DB8">
              <w:rPr>
                <w:rFonts w:cs="Arial" w:hint="eastAsia"/>
                <w:bCs/>
              </w:rPr>
              <w:t>。</w:t>
            </w:r>
          </w:p>
          <w:p w14:paraId="3610853C" w14:textId="488AB74A" w:rsidR="000C556C" w:rsidRPr="004700B2" w:rsidRDefault="00030AB5" w:rsidP="00FB420D">
            <w:pPr>
              <w:pStyle w:val="a4"/>
              <w:numPr>
                <w:ilvl w:val="0"/>
                <w:numId w:val="1"/>
              </w:numPr>
              <w:spacing w:line="300" w:lineRule="auto"/>
              <w:ind w:firstLineChars="0"/>
            </w:pPr>
            <w:r w:rsidRPr="004700B2">
              <w:rPr>
                <w:rFonts w:cs="Arial" w:hint="eastAsia"/>
                <w:bCs/>
              </w:rPr>
              <w:t>模板</w:t>
            </w:r>
            <w:r w:rsidRPr="004700B2">
              <w:rPr>
                <w:rFonts w:cs="Arial"/>
                <w:bCs/>
              </w:rPr>
              <w:t>中</w:t>
            </w:r>
            <w:r w:rsidRPr="00470335">
              <w:rPr>
                <w:i/>
                <w:color w:val="A6A6A6" w:themeColor="background1" w:themeShade="A6"/>
              </w:rPr>
              <w:t>灰色斜体字</w:t>
            </w:r>
            <w:r w:rsidRPr="004700B2">
              <w:rPr>
                <w:rFonts w:cs="Arial"/>
                <w:bCs/>
              </w:rPr>
              <w:t>为</w:t>
            </w:r>
            <w:r w:rsidR="00A11349">
              <w:rPr>
                <w:rFonts w:cs="Arial" w:hint="eastAsia"/>
                <w:bCs/>
              </w:rPr>
              <w:t>报告撰写</w:t>
            </w:r>
            <w:r w:rsidRPr="004700B2">
              <w:rPr>
                <w:rFonts w:cs="Arial"/>
                <w:bCs/>
              </w:rPr>
              <w:t>说明，</w:t>
            </w:r>
            <w:r w:rsidR="002C6BBD">
              <w:rPr>
                <w:rFonts w:cs="Arial" w:hint="eastAsia"/>
                <w:bCs/>
              </w:rPr>
              <w:t>在</w:t>
            </w:r>
            <w:r w:rsidRPr="004700B2">
              <w:rPr>
                <w:rFonts w:cs="Arial"/>
                <w:bCs/>
              </w:rPr>
              <w:t>最终提交版中需要删除。</w:t>
            </w:r>
          </w:p>
          <w:p w14:paraId="40536566" w14:textId="6FA05E7E" w:rsidR="00BE2765" w:rsidRPr="00385343" w:rsidRDefault="00F52911" w:rsidP="00FB420D">
            <w:pPr>
              <w:pStyle w:val="a4"/>
              <w:numPr>
                <w:ilvl w:val="0"/>
                <w:numId w:val="1"/>
              </w:numPr>
              <w:spacing w:line="300" w:lineRule="auto"/>
              <w:ind w:firstLineChars="0"/>
            </w:pPr>
            <w:r>
              <w:rPr>
                <w:rFonts w:hint="eastAsia"/>
              </w:rPr>
              <w:t>除封面</w:t>
            </w:r>
            <w:r w:rsidR="004B6683">
              <w:rPr>
                <w:rFonts w:hint="eastAsia"/>
              </w:rPr>
              <w:t>和</w:t>
            </w:r>
            <w:r w:rsidR="008622B2">
              <w:rPr>
                <w:rFonts w:hint="eastAsia"/>
              </w:rPr>
              <w:t>参考文献</w:t>
            </w:r>
            <w:r>
              <w:rPr>
                <w:rFonts w:hint="eastAsia"/>
              </w:rPr>
              <w:t>以外，</w:t>
            </w:r>
            <w:r w:rsidR="007D221B" w:rsidRPr="00FD307C">
              <w:rPr>
                <w:rFonts w:hint="eastAsia"/>
                <w:b/>
                <w:bCs/>
              </w:rPr>
              <w:t>报告</w:t>
            </w:r>
            <w:r w:rsidR="00E763BC" w:rsidRPr="00FD307C">
              <w:rPr>
                <w:rFonts w:hint="eastAsia"/>
                <w:b/>
                <w:bCs/>
              </w:rPr>
              <w:t>正文</w:t>
            </w:r>
            <w:r w:rsidR="006E6B3C" w:rsidRPr="00FD307C">
              <w:rPr>
                <w:rFonts w:hint="eastAsia"/>
                <w:b/>
                <w:bCs/>
              </w:rPr>
              <w:t>部分</w:t>
            </w:r>
            <w:r w:rsidR="007D221B" w:rsidRPr="00FD307C">
              <w:rPr>
                <w:rFonts w:hint="eastAsia"/>
                <w:b/>
                <w:bCs/>
              </w:rPr>
              <w:t>的</w:t>
            </w:r>
            <w:r w:rsidR="00214FE2" w:rsidRPr="00FD307C">
              <w:rPr>
                <w:rFonts w:hint="eastAsia"/>
                <w:b/>
                <w:bCs/>
              </w:rPr>
              <w:t>页数</w:t>
            </w:r>
            <w:r w:rsidR="00C57C90" w:rsidRPr="00FD307C">
              <w:rPr>
                <w:rFonts w:hint="eastAsia"/>
                <w:b/>
                <w:bCs/>
              </w:rPr>
              <w:t>不少于</w:t>
            </w:r>
            <w:r w:rsidR="006A1FE2" w:rsidRPr="00FD307C">
              <w:rPr>
                <w:rFonts w:hint="eastAsia"/>
                <w:b/>
                <w:bCs/>
              </w:rPr>
              <w:t>2</w:t>
            </w:r>
            <w:r w:rsidR="006A1FE2" w:rsidRPr="00FD307C">
              <w:rPr>
                <w:b/>
                <w:bCs/>
              </w:rPr>
              <w:t>0</w:t>
            </w:r>
            <w:r w:rsidR="006A1FE2" w:rsidRPr="00FD307C">
              <w:rPr>
                <w:rFonts w:hint="eastAsia"/>
                <w:b/>
                <w:bCs/>
              </w:rPr>
              <w:t>页</w:t>
            </w:r>
            <w:r w:rsidR="00AB6405">
              <w:rPr>
                <w:rFonts w:hint="eastAsia"/>
              </w:rPr>
              <w:t>。</w:t>
            </w:r>
          </w:p>
          <w:p w14:paraId="32D41934" w14:textId="0D54D41D" w:rsidR="00385343" w:rsidRPr="004700B2" w:rsidRDefault="00C1260D" w:rsidP="00FB420D">
            <w:pPr>
              <w:pStyle w:val="a4"/>
              <w:numPr>
                <w:ilvl w:val="0"/>
                <w:numId w:val="1"/>
              </w:numPr>
              <w:spacing w:line="300" w:lineRule="auto"/>
              <w:ind w:firstLineChars="0"/>
            </w:pPr>
            <w:r>
              <w:rPr>
                <w:rFonts w:hint="eastAsia"/>
              </w:rPr>
              <w:t>报告提交的截止</w:t>
            </w:r>
            <w:r w:rsidR="00E376C9">
              <w:rPr>
                <w:rFonts w:hint="eastAsia"/>
              </w:rPr>
              <w:t>时间为：</w:t>
            </w:r>
            <w:r w:rsidR="00E376C9" w:rsidRPr="004729B7">
              <w:rPr>
                <w:rFonts w:hint="eastAsia"/>
                <w:b/>
                <w:bCs/>
              </w:rPr>
              <w:t>2</w:t>
            </w:r>
            <w:r w:rsidR="00E376C9" w:rsidRPr="004729B7">
              <w:rPr>
                <w:b/>
                <w:bCs/>
              </w:rPr>
              <w:t>02</w:t>
            </w:r>
            <w:r w:rsidR="005E6304">
              <w:rPr>
                <w:b/>
                <w:bCs/>
              </w:rPr>
              <w:t>6</w:t>
            </w:r>
            <w:r w:rsidR="00E376C9" w:rsidRPr="004729B7">
              <w:rPr>
                <w:rFonts w:hint="eastAsia"/>
                <w:b/>
                <w:bCs/>
              </w:rPr>
              <w:t>年</w:t>
            </w:r>
            <w:r w:rsidR="00E376C9" w:rsidRPr="004729B7">
              <w:rPr>
                <w:rFonts w:hint="eastAsia"/>
                <w:b/>
                <w:bCs/>
              </w:rPr>
              <w:t>1</w:t>
            </w:r>
            <w:r w:rsidR="00E376C9" w:rsidRPr="004729B7">
              <w:rPr>
                <w:rFonts w:hint="eastAsia"/>
                <w:b/>
                <w:bCs/>
              </w:rPr>
              <w:t>月</w:t>
            </w:r>
            <w:r w:rsidR="00A85756">
              <w:rPr>
                <w:b/>
                <w:bCs/>
              </w:rPr>
              <w:t>8</w:t>
            </w:r>
            <w:r w:rsidR="00A211C5" w:rsidRPr="004729B7">
              <w:rPr>
                <w:rFonts w:hint="eastAsia"/>
                <w:b/>
                <w:bCs/>
              </w:rPr>
              <w:t>日晚</w:t>
            </w:r>
            <w:r w:rsidR="00032875" w:rsidRPr="004729B7">
              <w:rPr>
                <w:rFonts w:hint="eastAsia"/>
                <w:b/>
                <w:bCs/>
              </w:rPr>
              <w:t>2</w:t>
            </w:r>
            <w:r w:rsidR="00032875" w:rsidRPr="004729B7">
              <w:rPr>
                <w:b/>
                <w:bCs/>
              </w:rPr>
              <w:t>3</w:t>
            </w:r>
            <w:r w:rsidR="00032875" w:rsidRPr="004729B7">
              <w:rPr>
                <w:rFonts w:hint="eastAsia"/>
                <w:b/>
                <w:bCs/>
              </w:rPr>
              <w:t>:</w:t>
            </w:r>
            <w:r w:rsidR="00032875" w:rsidRPr="004729B7">
              <w:rPr>
                <w:b/>
                <w:bCs/>
              </w:rPr>
              <w:t>59</w:t>
            </w:r>
            <w:r w:rsidR="00F66CAF">
              <w:rPr>
                <w:rFonts w:hint="eastAsia"/>
              </w:rPr>
              <w:t>。</w:t>
            </w:r>
          </w:p>
        </w:tc>
      </w:tr>
    </w:tbl>
    <w:p w14:paraId="0F01D504" w14:textId="58FE5636" w:rsidR="00262414" w:rsidRPr="004700B2" w:rsidRDefault="00262414">
      <w:pPr>
        <w:widowControl/>
        <w:ind w:firstLineChars="0" w:firstLine="0"/>
        <w:jc w:val="left"/>
      </w:pPr>
    </w:p>
    <w:p w14:paraId="5455C2C2" w14:textId="77777777" w:rsidR="0062016C" w:rsidRPr="004700B2" w:rsidRDefault="00ED54F9" w:rsidP="00E22404">
      <w:pPr>
        <w:ind w:firstLineChars="0" w:firstLine="0"/>
        <w:jc w:val="center"/>
        <w:rPr>
          <w:b/>
          <w:sz w:val="36"/>
        </w:rPr>
      </w:pPr>
      <w:r w:rsidRPr="004700B2">
        <w:rPr>
          <w:rFonts w:hint="eastAsia"/>
          <w:b/>
          <w:sz w:val="36"/>
        </w:rPr>
        <w:lastRenderedPageBreak/>
        <w:t>摘</w:t>
      </w:r>
      <w:r w:rsidR="007D4CAA" w:rsidRPr="004700B2">
        <w:rPr>
          <w:rFonts w:hint="eastAsia"/>
          <w:b/>
          <w:sz w:val="36"/>
        </w:rPr>
        <w:t xml:space="preserve">  </w:t>
      </w:r>
      <w:r w:rsidRPr="004700B2">
        <w:rPr>
          <w:rFonts w:hint="eastAsia"/>
          <w:b/>
          <w:sz w:val="36"/>
        </w:rPr>
        <w:t>要</w:t>
      </w:r>
    </w:p>
    <w:p w14:paraId="651C37A0" w14:textId="627922EB" w:rsidR="00A95DC9" w:rsidRPr="00A95DC9" w:rsidRDefault="00A95DC9" w:rsidP="0061239C">
      <w:pPr>
        <w:spacing w:before="25" w:after="25" w:line="288" w:lineRule="auto"/>
        <w:ind w:firstLine="480"/>
        <w:rPr>
          <w:rFonts w:eastAsia="楷体"/>
        </w:rPr>
      </w:pPr>
      <w:r w:rsidRPr="00A95DC9">
        <w:rPr>
          <w:rFonts w:eastAsia="楷体" w:hint="eastAsia"/>
        </w:rPr>
        <w:t>随着可穿戴设备的发展，手部姿态识别在虚拟现实、人机交互等领域具有重要应用价值。然而，受体积和功耗限制，单个智能戒指通常只能识别简单或离散的手势，难以连续、稳定地还原整只手的姿态。目前已有研究尝试通过多枚戒指、腕带或生物信号来实现手势追踪，但这些方法要么佩戴复杂、要么对用户和佩戴位置较为敏感，实际使用体验仍存在不足。</w:t>
      </w:r>
    </w:p>
    <w:p w14:paraId="32332E0C" w14:textId="5C3D7327" w:rsidR="00A95DC9" w:rsidRPr="00A95DC9" w:rsidRDefault="00A95DC9" w:rsidP="00A95DC9">
      <w:pPr>
        <w:spacing w:before="25" w:after="25" w:line="288" w:lineRule="auto"/>
        <w:ind w:firstLine="480"/>
        <w:rPr>
          <w:rFonts w:eastAsia="楷体"/>
        </w:rPr>
      </w:pPr>
      <w:r w:rsidRPr="00A95DC9">
        <w:rPr>
          <w:rFonts w:eastAsia="楷体" w:hint="eastAsia"/>
        </w:rPr>
        <w:t>针对上述问题，本文关注一个具有实际意义的研究问题：是否可以仅依靠一枚普通大小的智能戒指，在不同用户和多次佩戴条件下，实现连续的手部姿态追踪。为此，作者提出了一种基于主动声学感知的方法，在戒指中发射人耳听不到的声波，并接收手部反射回来的信号，通过分析回波变化来推断手指和手掌的姿态。该方法结合了静态和动态声学特征，并利用学习模型完成姿态估计。</w:t>
      </w:r>
    </w:p>
    <w:p w14:paraId="3A39558A" w14:textId="37A47D9D" w:rsidR="00A95DC9" w:rsidRPr="00057985" w:rsidRDefault="00A95DC9" w:rsidP="00057985">
      <w:pPr>
        <w:spacing w:before="25" w:after="25" w:line="288" w:lineRule="auto"/>
        <w:ind w:firstLine="480"/>
        <w:rPr>
          <w:rFonts w:eastAsia="楷体" w:hint="eastAsia"/>
        </w:rPr>
      </w:pPr>
      <w:r w:rsidRPr="00A95DC9">
        <w:rPr>
          <w:rFonts w:eastAsia="楷体" w:hint="eastAsia"/>
        </w:rPr>
        <w:t>本文的主要创新在于首次验证了单枚、无线戒指即可实现跨用户、跨佩戴状态的连续手部姿态追踪，同时对不同佩戴手指的适应性进行了系统实验。实验结果表明，在无需个体校准的情况下，该方法能够取得较为合理的姿态误差，在引入少量个性化数据后精度进一步提升。此外，在精细手势识别任务中也取得了较高准确率。总体来看，该研究为低负担、日常可用的手部交互设备提供了一种新的思路，但在复杂环境下的稳定性仍有进一步提升空间。</w:t>
      </w:r>
    </w:p>
    <w:p w14:paraId="0F82B419" w14:textId="69D20516" w:rsidR="00ED54F9" w:rsidRPr="004700B2" w:rsidRDefault="00616C1A" w:rsidP="006F67E3">
      <w:pPr>
        <w:pStyle w:val="1"/>
        <w:numPr>
          <w:ilvl w:val="0"/>
          <w:numId w:val="2"/>
        </w:numPr>
      </w:pPr>
      <w:r>
        <w:rPr>
          <w:rFonts w:hint="eastAsia"/>
        </w:rPr>
        <w:t xml:space="preserve"> </w:t>
      </w:r>
      <w:r w:rsidR="00ED54F9" w:rsidRPr="004700B2">
        <w:rPr>
          <w:rFonts w:hint="eastAsia"/>
        </w:rPr>
        <w:t>研究</w:t>
      </w:r>
      <w:r w:rsidR="00ED54F9" w:rsidRPr="004700B2">
        <w:t>背景及</w:t>
      </w:r>
      <w:r w:rsidR="00ED54F9" w:rsidRPr="004700B2">
        <w:rPr>
          <w:rFonts w:hint="eastAsia"/>
        </w:rPr>
        <w:t>意义</w:t>
      </w:r>
    </w:p>
    <w:p w14:paraId="50549D2D" w14:textId="4455E5AC" w:rsidR="004F5652" w:rsidRPr="00FB2616" w:rsidRDefault="00C4370E" w:rsidP="004F5652">
      <w:pPr>
        <w:pStyle w:val="2"/>
        <w:numPr>
          <w:ilvl w:val="0"/>
          <w:numId w:val="3"/>
        </w:numPr>
        <w:rPr>
          <w:sz w:val="32"/>
        </w:rPr>
      </w:pPr>
      <w:r>
        <w:rPr>
          <w:rFonts w:hint="eastAsia"/>
          <w:sz w:val="32"/>
        </w:rPr>
        <w:t xml:space="preserve"> </w:t>
      </w:r>
      <w:r w:rsidR="004F5652" w:rsidRPr="00FB2616">
        <w:rPr>
          <w:rFonts w:hint="eastAsia"/>
          <w:sz w:val="32"/>
        </w:rPr>
        <w:t>研究背景</w:t>
      </w:r>
      <w:r w:rsidR="004F5652" w:rsidRPr="00FB2616">
        <w:rPr>
          <w:sz w:val="32"/>
        </w:rPr>
        <w:t>与</w:t>
      </w:r>
      <w:r w:rsidR="004F5652" w:rsidRPr="00FB2616">
        <w:rPr>
          <w:rFonts w:hint="eastAsia"/>
          <w:sz w:val="32"/>
        </w:rPr>
        <w:t>动机</w:t>
      </w:r>
    </w:p>
    <w:p w14:paraId="595E795D" w14:textId="77777777" w:rsidR="00057985" w:rsidRPr="00D46CC8" w:rsidRDefault="00057985" w:rsidP="00653727">
      <w:pPr>
        <w:keepNext/>
        <w:spacing w:before="25" w:after="25" w:line="288" w:lineRule="auto"/>
        <w:ind w:firstLine="480"/>
        <w:rPr>
          <w:rFonts w:eastAsia="楷体" w:hint="eastAsia"/>
        </w:rPr>
      </w:pPr>
      <w:r w:rsidRPr="00D46CC8">
        <w:rPr>
          <w:rFonts w:eastAsia="楷体" w:hint="eastAsia"/>
        </w:rPr>
        <w:t>随着虚拟现实（</w:t>
      </w:r>
      <w:r w:rsidRPr="00D46CC8">
        <w:rPr>
          <w:rFonts w:eastAsia="楷体" w:hint="eastAsia"/>
        </w:rPr>
        <w:t>VR</w:t>
      </w:r>
      <w:r w:rsidRPr="00D46CC8">
        <w:rPr>
          <w:rFonts w:eastAsia="楷体" w:hint="eastAsia"/>
        </w:rPr>
        <w:t>）、增强现实（</w:t>
      </w:r>
      <w:r w:rsidRPr="00D46CC8">
        <w:rPr>
          <w:rFonts w:eastAsia="楷体" w:hint="eastAsia"/>
        </w:rPr>
        <w:t>AR</w:t>
      </w:r>
      <w:r w:rsidRPr="00D46CC8">
        <w:rPr>
          <w:rFonts w:eastAsia="楷体" w:hint="eastAsia"/>
        </w:rPr>
        <w:t>）以及可穿戴计算技术的不断发展，人机交互方式正逐渐从传统的按键和触控操作，向更加自然、直观的交互形式演进。其中，基于手部姿态的交互方式由于贴近人类日常动作习惯，在沉浸式交互、智能设备控制以及辅助计算等应用场景中展现出较高的应用价值。</w:t>
      </w:r>
    </w:p>
    <w:p w14:paraId="205744DE" w14:textId="77777777" w:rsidR="00057985" w:rsidRPr="00D46CC8" w:rsidRDefault="00057985" w:rsidP="00D46CC8">
      <w:pPr>
        <w:keepNext/>
        <w:spacing w:before="25" w:after="25" w:line="288" w:lineRule="auto"/>
        <w:ind w:firstLine="480"/>
        <w:rPr>
          <w:rFonts w:eastAsia="楷体" w:hint="eastAsia"/>
        </w:rPr>
      </w:pPr>
      <w:r w:rsidRPr="00D46CC8">
        <w:rPr>
          <w:rFonts w:eastAsia="楷体" w:hint="eastAsia"/>
        </w:rPr>
        <w:t>目前，手部姿态获取主要依赖摄像头系统、数据手套或由多种传感器组成的设备。这类方案在精度方面表现较好，但往往存在设备体积较大、佩戴复杂、对光照和视角条件依赖较强等问题，在实际使用中难以做到长期、自然地佩戴和交互。相比之下，智能戒指由于体积小、佩戴方式自然，且位置贴近手部，具有更好的日常使用潜力，被认为是一种适合长期佩戴的人机交互设备。</w:t>
      </w:r>
    </w:p>
    <w:p w14:paraId="5CB74900" w14:textId="77777777" w:rsidR="00057985" w:rsidRPr="00D46CC8" w:rsidRDefault="00057985" w:rsidP="00D46CC8">
      <w:pPr>
        <w:keepNext/>
        <w:spacing w:before="25" w:after="25" w:line="288" w:lineRule="auto"/>
        <w:ind w:firstLine="480"/>
        <w:rPr>
          <w:rFonts w:eastAsia="楷体" w:hint="eastAsia"/>
        </w:rPr>
      </w:pPr>
      <w:r w:rsidRPr="00D46CC8">
        <w:rPr>
          <w:rFonts w:eastAsia="楷体" w:hint="eastAsia"/>
        </w:rPr>
        <w:t>然而，现有的戒指式交互系统多采用多枚戒指配合腕部传感器的方式来获取足够的手部信息，这在一定程度上提高了系统的感知能力，但也带来了设备笨重、佩戴负担增加以及隐私性较差等问题。另一方面，受限于硬件尺寸和传感能力，单枚智能戒指由于可集成的传感器数量有限，通常只能支持简单的手势或离散交互任务，难以实现对整只手部姿态的连续追踪。</w:t>
      </w:r>
    </w:p>
    <w:p w14:paraId="5C42D5F3" w14:textId="77777777" w:rsidR="00057985" w:rsidRPr="00D46CC8" w:rsidRDefault="00057985" w:rsidP="00D46CC8">
      <w:pPr>
        <w:keepNext/>
        <w:spacing w:before="25" w:after="25" w:line="288" w:lineRule="auto"/>
        <w:ind w:firstLine="480"/>
        <w:rPr>
          <w:rFonts w:eastAsia="楷体"/>
        </w:rPr>
      </w:pPr>
      <w:r w:rsidRPr="00D46CC8">
        <w:rPr>
          <w:rFonts w:eastAsia="楷体" w:hint="eastAsia"/>
        </w:rPr>
        <w:t>在此背景下，如何在不增加额外佩戴负担的前提下，仅依靠一枚智能戒指获取更加丰富、连续的手部姿态信息，成为一个具有实际应用价值和研究意义的问题。本文正是围绕这一问题展开研究，探索单枚智能戒指在连续手部姿态追踪任务中的可行性与潜力。</w:t>
      </w:r>
    </w:p>
    <w:p w14:paraId="36E5AC75" w14:textId="57366162" w:rsidR="003B1BBD" w:rsidRDefault="003B1BBD" w:rsidP="00057985">
      <w:pPr>
        <w:keepNext/>
        <w:spacing w:before="25" w:after="25" w:line="288" w:lineRule="auto"/>
        <w:ind w:firstLineChars="0" w:firstLine="0"/>
      </w:pPr>
      <w:r w:rsidRPr="003B1BBD">
        <w:rPr>
          <w:noProof/>
        </w:rPr>
        <w:drawing>
          <wp:inline distT="0" distB="0" distL="0" distR="0" wp14:anchorId="2D0B7950" wp14:editId="7B818114">
            <wp:extent cx="5274310" cy="15728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572895"/>
                    </a:xfrm>
                    <a:prstGeom prst="rect">
                      <a:avLst/>
                    </a:prstGeom>
                  </pic:spPr>
                </pic:pic>
              </a:graphicData>
            </a:graphic>
          </wp:inline>
        </w:drawing>
      </w:r>
    </w:p>
    <w:p w14:paraId="4E9BB35C" w14:textId="138FC9DD" w:rsidR="0017263D" w:rsidRPr="001774A7" w:rsidRDefault="003B1BBD" w:rsidP="00D07D1D">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w:t>
      </w:r>
      <w:r>
        <w:fldChar w:fldCharType="end"/>
      </w:r>
      <w:r w:rsidR="006F6C2B">
        <w:t xml:space="preserve"> </w:t>
      </w:r>
      <w:r w:rsidR="006F6C2B">
        <w:rPr>
          <w:rFonts w:hint="eastAsia"/>
        </w:rPr>
        <w:t>多戒指（左）与</w:t>
      </w:r>
      <w:r w:rsidR="006F6C2B">
        <w:rPr>
          <w:rFonts w:hint="eastAsia"/>
        </w:rPr>
        <w:t>R</w:t>
      </w:r>
      <w:r w:rsidR="006F6C2B">
        <w:t>ing-a-pose</w:t>
      </w:r>
      <w:r w:rsidR="006F6C2B">
        <w:rPr>
          <w:rFonts w:hint="eastAsia"/>
        </w:rPr>
        <w:t>（右）</w:t>
      </w:r>
    </w:p>
    <w:p w14:paraId="0717A03E" w14:textId="45CBC57D" w:rsidR="004F5652" w:rsidRPr="007023AD" w:rsidRDefault="00584EEB" w:rsidP="004F5652">
      <w:pPr>
        <w:pStyle w:val="2"/>
        <w:numPr>
          <w:ilvl w:val="0"/>
          <w:numId w:val="3"/>
        </w:numPr>
        <w:rPr>
          <w:sz w:val="32"/>
        </w:rPr>
      </w:pPr>
      <w:r>
        <w:rPr>
          <w:rFonts w:hint="eastAsia"/>
          <w:sz w:val="32"/>
        </w:rPr>
        <w:t xml:space="preserve"> </w:t>
      </w:r>
      <w:r w:rsidR="004F5652" w:rsidRPr="007023AD">
        <w:rPr>
          <w:rFonts w:hint="eastAsia"/>
          <w:sz w:val="32"/>
        </w:rPr>
        <w:t>研究</w:t>
      </w:r>
      <w:r w:rsidR="004F5652" w:rsidRPr="007023AD">
        <w:rPr>
          <w:sz w:val="32"/>
        </w:rPr>
        <w:t>意义</w:t>
      </w:r>
    </w:p>
    <w:p w14:paraId="5EED7CD6" w14:textId="77777777" w:rsidR="000A268E" w:rsidRPr="00B520B7" w:rsidRDefault="000A268E" w:rsidP="00B520B7">
      <w:pPr>
        <w:ind w:firstLine="480"/>
        <w:rPr>
          <w:rFonts w:eastAsia="楷体" w:hint="eastAsia"/>
        </w:rPr>
      </w:pPr>
      <w:r w:rsidRPr="00B520B7">
        <w:rPr>
          <w:rFonts w:eastAsia="楷体" w:hint="eastAsia"/>
        </w:rPr>
        <w:t>从实用性角度来看，如果能够仅通过一枚智能戒指实现连续的手部姿态追踪，将有助于显著降低基于手势交互系统的使用门槛，使交互过程更加轻便和自然。这种轻量化的交互方式在虚拟现实（</w:t>
      </w:r>
      <w:r w:rsidRPr="00B520B7">
        <w:rPr>
          <w:rFonts w:eastAsia="楷体" w:hint="eastAsia"/>
        </w:rPr>
        <w:t>VR</w:t>
      </w:r>
      <w:r w:rsidRPr="00B520B7">
        <w:rPr>
          <w:rFonts w:eastAsia="楷体" w:hint="eastAsia"/>
        </w:rPr>
        <w:t>）、增强现实（</w:t>
      </w:r>
      <w:r w:rsidRPr="00B520B7">
        <w:rPr>
          <w:rFonts w:eastAsia="楷体" w:hint="eastAsia"/>
        </w:rPr>
        <w:t>AR</w:t>
      </w:r>
      <w:r w:rsidRPr="00B520B7">
        <w:rPr>
          <w:rFonts w:eastAsia="楷体" w:hint="eastAsia"/>
        </w:rPr>
        <w:t>）、智能家居控制以及可穿戴设备应用等场景中具有较高的应用价值，有望提升用户的交互体验，并促进相关设备的实际普及。</w:t>
      </w:r>
    </w:p>
    <w:p w14:paraId="0B60A6DE" w14:textId="77777777" w:rsidR="000A268E" w:rsidRPr="00B520B7" w:rsidRDefault="000A268E" w:rsidP="00B520B7">
      <w:pPr>
        <w:ind w:firstLine="480"/>
        <w:rPr>
          <w:rFonts w:eastAsia="楷体" w:hint="eastAsia"/>
        </w:rPr>
      </w:pPr>
      <w:r w:rsidRPr="00B520B7">
        <w:rPr>
          <w:rFonts w:eastAsia="楷体" w:hint="eastAsia"/>
        </w:rPr>
        <w:t>从创新性角度来看，本文所研究的工作通过引入主动声学感知，使单一智能戒指在不依赖多枚传感器或固定佩戴位置的情况下，实现连续手部姿态追踪和微手势识别。这种基于声学信息的感知思路，在一定程度上突破了传统视觉和惯性传感方案的限制，为小型可穿戴设备获取复杂人体动作信息提供了新的技术路径。</w:t>
      </w:r>
    </w:p>
    <w:p w14:paraId="1B8D0344" w14:textId="703BD459" w:rsidR="000A268E" w:rsidRPr="00B520B7" w:rsidRDefault="000A268E" w:rsidP="00B520B7">
      <w:pPr>
        <w:ind w:firstLine="480"/>
        <w:rPr>
          <w:rFonts w:eastAsia="楷体" w:hint="eastAsia"/>
        </w:rPr>
      </w:pPr>
      <w:r w:rsidRPr="00B520B7">
        <w:rPr>
          <w:rFonts w:eastAsia="楷体" w:hint="eastAsia"/>
        </w:rPr>
        <w:t>从前瞻性角度来看，该研究为未来更加轻便、低成本的人机交互方式提供了有价值的参考方向。随着可穿戴设备向着小型化和日常化方向发展，这种在硬件条件受限的情况下挖掘单一传感模态潜力的研究思路，对后续相关设备的设计和研究具有一定的启发意义。</w:t>
      </w:r>
    </w:p>
    <w:p w14:paraId="35173532" w14:textId="2295F154" w:rsidR="001A5D5B" w:rsidRDefault="00FB586F" w:rsidP="001A5D5B">
      <w:pPr>
        <w:pStyle w:val="2"/>
        <w:numPr>
          <w:ilvl w:val="0"/>
          <w:numId w:val="3"/>
        </w:numPr>
        <w:rPr>
          <w:sz w:val="32"/>
        </w:rPr>
      </w:pPr>
      <w:r>
        <w:rPr>
          <w:rFonts w:hint="eastAsia"/>
          <w:sz w:val="32"/>
        </w:rPr>
        <w:t>核心</w:t>
      </w:r>
      <w:r w:rsidR="00376FE6">
        <w:rPr>
          <w:rFonts w:hint="eastAsia"/>
          <w:sz w:val="32"/>
        </w:rPr>
        <w:t>思想</w:t>
      </w:r>
    </w:p>
    <w:p w14:paraId="453AEF1F" w14:textId="33B3F8CF" w:rsidR="000A268E" w:rsidRPr="000A268E" w:rsidRDefault="000A268E" w:rsidP="00B520B7">
      <w:pPr>
        <w:spacing w:line="288" w:lineRule="auto"/>
        <w:ind w:firstLine="480"/>
        <w:rPr>
          <w:rFonts w:eastAsia="楷体" w:hint="eastAsia"/>
        </w:rPr>
      </w:pPr>
      <w:r w:rsidRPr="000A268E">
        <w:rPr>
          <w:rFonts w:eastAsia="楷体" w:hint="eastAsia"/>
        </w:rPr>
        <w:t>本文围绕“是否能够仅依靠一枚智能戒指，实现对整只手部姿态的连续追踪”这一核心问题展开研究。其主要难点在于：单枚智能戒指所能集成的传感器数量有限，难以直接获取整只手部的复杂运动信息；同时，不同用户的手部尺寸、运动习惯，以及戒指佩戴位置和重复佩戴等因素，都会对感知信号的稳定性和一致性产生影响。</w:t>
      </w:r>
    </w:p>
    <w:p w14:paraId="335C3C61" w14:textId="1E853193" w:rsidR="00CB32D5" w:rsidRDefault="000A268E" w:rsidP="000A268E">
      <w:pPr>
        <w:spacing w:line="288" w:lineRule="auto"/>
        <w:ind w:firstLine="480"/>
      </w:pPr>
      <w:r w:rsidRPr="000A268E">
        <w:rPr>
          <w:rFonts w:eastAsia="楷体" w:hint="eastAsia"/>
        </w:rPr>
        <w:t>针对上述挑战，作者提出了一种基于主动声学感知的解决思路。具体而言，系统通过在戒指中发射人耳不可感知的声波，并接收由手部反射产生的回波信号，利用不同手部姿态下回波特征的变化来间接推断手指和手掌的运动情况。在此基础上，结合静态声学特征与相邻帧之间的动态变化信息，并借助深度学习模型完成手部关节点位置的回归以及特定微手势的分类，从而实现对连续手部姿态的有效估计</w:t>
      </w:r>
      <w:r w:rsidR="009D27DB" w:rsidRPr="009D27DB">
        <w:rPr>
          <w:rFonts w:eastAsia="楷体" w:hint="eastAsia"/>
        </w:rPr>
        <w:t>。</w:t>
      </w:r>
    </w:p>
    <w:p w14:paraId="760C83B8" w14:textId="5B071A41" w:rsidR="0088406C" w:rsidRPr="00FD78BB" w:rsidRDefault="008B09EB" w:rsidP="00FD78BB">
      <w:pPr>
        <w:pStyle w:val="2"/>
        <w:numPr>
          <w:ilvl w:val="0"/>
          <w:numId w:val="3"/>
        </w:numPr>
        <w:rPr>
          <w:sz w:val="32"/>
        </w:rPr>
      </w:pPr>
      <w:r>
        <w:rPr>
          <w:rFonts w:hint="eastAsia"/>
          <w:sz w:val="32"/>
        </w:rPr>
        <w:t>本文</w:t>
      </w:r>
      <w:r w:rsidR="00D077E7">
        <w:rPr>
          <w:rFonts w:hint="eastAsia"/>
          <w:sz w:val="32"/>
        </w:rPr>
        <w:t>贡献</w:t>
      </w:r>
    </w:p>
    <w:p w14:paraId="3135FC94" w14:textId="77777777" w:rsidR="009D27DB" w:rsidRPr="009D27DB" w:rsidRDefault="009D27DB" w:rsidP="009C5F89">
      <w:pPr>
        <w:spacing w:line="288" w:lineRule="auto"/>
        <w:ind w:firstLine="480"/>
        <w:rPr>
          <w:rFonts w:eastAsia="楷体"/>
        </w:rPr>
      </w:pPr>
      <w:r w:rsidRPr="009D27DB">
        <w:rPr>
          <w:rFonts w:eastAsia="楷体" w:hint="eastAsia"/>
        </w:rPr>
        <w:t>本文的主要贡献可以概括为以下几个方面：</w:t>
      </w:r>
    </w:p>
    <w:p w14:paraId="2CA6EF5C" w14:textId="4C6911D2" w:rsidR="009D27DB" w:rsidRPr="005571B2" w:rsidRDefault="00A37AE3" w:rsidP="005571B2">
      <w:pPr>
        <w:pStyle w:val="a4"/>
        <w:numPr>
          <w:ilvl w:val="0"/>
          <w:numId w:val="7"/>
        </w:numPr>
        <w:spacing w:line="288" w:lineRule="auto"/>
        <w:ind w:firstLineChars="0"/>
        <w:rPr>
          <w:rFonts w:eastAsia="楷体"/>
        </w:rPr>
      </w:pPr>
      <w:r>
        <w:rPr>
          <w:rFonts w:eastAsia="楷体" w:hint="eastAsia"/>
        </w:rPr>
        <w:t>首次</w:t>
      </w:r>
      <w:r w:rsidR="009D27DB" w:rsidRPr="005571B2">
        <w:rPr>
          <w:rFonts w:eastAsia="楷体" w:hint="eastAsia"/>
        </w:rPr>
        <w:t>探索并验证了仅使用单枚、无线智能戒指实现连续手部姿态追踪的可行性，降低了手势交互设备的佩戴复杂度。</w:t>
      </w:r>
    </w:p>
    <w:p w14:paraId="0663BB0D" w14:textId="77777777" w:rsidR="009D27DB" w:rsidRPr="005571B2" w:rsidRDefault="009D27DB" w:rsidP="005571B2">
      <w:pPr>
        <w:pStyle w:val="a4"/>
        <w:numPr>
          <w:ilvl w:val="0"/>
          <w:numId w:val="7"/>
        </w:numPr>
        <w:spacing w:line="288" w:lineRule="auto"/>
        <w:ind w:firstLineChars="0"/>
        <w:rPr>
          <w:rFonts w:eastAsia="楷体"/>
        </w:rPr>
      </w:pPr>
      <w:r w:rsidRPr="005571B2">
        <w:rPr>
          <w:rFonts w:eastAsia="楷体" w:hint="eastAsia"/>
        </w:rPr>
        <w:t>提出了一种基于主动声学感知的手部姿态估计方法，为智能戒指获取复杂手部信息提供了新的技术思路。</w:t>
      </w:r>
    </w:p>
    <w:p w14:paraId="026EDDDA" w14:textId="13D5A59B" w:rsidR="007D7737" w:rsidRPr="00FB4F61" w:rsidRDefault="009D27DB" w:rsidP="00FB4F61">
      <w:pPr>
        <w:pStyle w:val="a4"/>
        <w:numPr>
          <w:ilvl w:val="0"/>
          <w:numId w:val="7"/>
        </w:numPr>
        <w:spacing w:line="288" w:lineRule="auto"/>
        <w:ind w:firstLineChars="0"/>
        <w:rPr>
          <w:rFonts w:eastAsia="楷体" w:hint="eastAsia"/>
        </w:rPr>
      </w:pPr>
      <w:r w:rsidRPr="005571B2">
        <w:rPr>
          <w:rFonts w:eastAsia="楷体" w:hint="eastAsia"/>
        </w:rPr>
        <w:t>通过多用户、多佩戴条件下的实验，系统评估了该方法在不同使用场景中的表现，</w:t>
      </w:r>
      <w:r w:rsidR="00A37AE3">
        <w:rPr>
          <w:rFonts w:eastAsia="楷体" w:hint="eastAsia"/>
        </w:rPr>
        <w:t>同时实现高精度、低误差的连续手部姿态追踪</w:t>
      </w:r>
      <w:r w:rsidRPr="005571B2">
        <w:rPr>
          <w:rFonts w:eastAsia="楷体" w:hint="eastAsia"/>
        </w:rPr>
        <w:t>。</w:t>
      </w:r>
    </w:p>
    <w:p w14:paraId="18F79156" w14:textId="77777777" w:rsidR="00ED54F9" w:rsidRPr="004700B2" w:rsidRDefault="00ED54F9" w:rsidP="00CD3890">
      <w:pPr>
        <w:pStyle w:val="1"/>
        <w:numPr>
          <w:ilvl w:val="0"/>
          <w:numId w:val="2"/>
        </w:numPr>
      </w:pPr>
      <w:r w:rsidRPr="004700B2">
        <w:rPr>
          <w:rFonts w:hint="eastAsia"/>
        </w:rPr>
        <w:t>国内外</w:t>
      </w:r>
      <w:r w:rsidRPr="004700B2">
        <w:t>研究现状</w:t>
      </w:r>
    </w:p>
    <w:p w14:paraId="53502B89" w14:textId="509A09CB" w:rsidR="008E3656" w:rsidRDefault="008C7F3F" w:rsidP="00A37AE3">
      <w:pPr>
        <w:spacing w:line="288" w:lineRule="auto"/>
        <w:ind w:firstLine="480"/>
        <w:rPr>
          <w:rFonts w:eastAsia="楷体"/>
        </w:rPr>
      </w:pPr>
      <w:r w:rsidRPr="008C7F3F">
        <w:rPr>
          <w:rFonts w:eastAsia="楷体" w:hint="eastAsia"/>
        </w:rPr>
        <w:t>围绕手部姿态与手势感知这一研究方向，国内外已有大量研究工作从不同传感方式和设备形态出发，探索更加自然的人机交互方案。根据所采用的感知手段和硬件配置不同，现有可穿戴方案大致可以分为基于接近感知、电场或阻抗感知、惯性传感以及声学感知等几类。表</w:t>
      </w:r>
      <w:r w:rsidRPr="008C7F3F">
        <w:rPr>
          <w:rFonts w:eastAsia="楷体" w:hint="eastAsia"/>
        </w:rPr>
        <w:t xml:space="preserve"> 1 </w:t>
      </w:r>
      <w:r w:rsidRPr="008C7F3F">
        <w:rPr>
          <w:rFonts w:eastAsia="楷体" w:hint="eastAsia"/>
        </w:rPr>
        <w:t>对部分具有代表性的系统在传感方式、追踪能力、设备形态以及功耗等方面进行了对比。</w:t>
      </w:r>
      <w:r w:rsidR="00815777" w:rsidRPr="00815777">
        <w:rPr>
          <w:rFonts w:eastAsia="楷体" w:hint="eastAsia"/>
        </w:rPr>
        <w:t>从整体趋势来看，不同方案往往需要在“追踪能力”和“佩戴负担”之间进行权衡：感知信息越丰富，系统通常越复杂；而设备越轻量，其可支持的交互能力往往越受限。</w:t>
      </w:r>
    </w:p>
    <w:p w14:paraId="267608DB" w14:textId="6B57578B" w:rsidR="0044341B" w:rsidRDefault="0044341B" w:rsidP="0044341B">
      <w:pPr>
        <w:pStyle w:val="ab"/>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不同系统性能比较</w:t>
      </w:r>
    </w:p>
    <w:tbl>
      <w:tblPr>
        <w:tblW w:w="0" w:type="auto"/>
        <w:tblLayout w:type="fixed"/>
        <w:tblCellMar>
          <w:left w:w="0" w:type="dxa"/>
          <w:right w:w="0" w:type="dxa"/>
        </w:tblCellMar>
        <w:tblLook w:val="0600" w:firstRow="0" w:lastRow="0" w:firstColumn="0" w:lastColumn="0" w:noHBand="1" w:noVBand="1"/>
      </w:tblPr>
      <w:tblGrid>
        <w:gridCol w:w="1443"/>
        <w:gridCol w:w="1244"/>
        <w:gridCol w:w="1422"/>
        <w:gridCol w:w="1420"/>
        <w:gridCol w:w="1559"/>
        <w:gridCol w:w="1100"/>
      </w:tblGrid>
      <w:tr w:rsidR="0044341B" w:rsidRPr="0044341B" w14:paraId="2C7427F2" w14:textId="77777777" w:rsidTr="0044341B">
        <w:trPr>
          <w:trHeight w:val="690"/>
        </w:trPr>
        <w:tc>
          <w:tcPr>
            <w:tcW w:w="1443" w:type="dxa"/>
            <w:tcBorders>
              <w:top w:val="single" w:sz="4" w:space="0" w:color="auto"/>
              <w:bottom w:val="single" w:sz="4" w:space="0" w:color="auto"/>
            </w:tcBorders>
            <w:shd w:val="clear" w:color="auto" w:fill="FFFFFF" w:themeFill="background1"/>
            <w:tcMar>
              <w:top w:w="52" w:type="dxa"/>
              <w:left w:w="78" w:type="dxa"/>
              <w:bottom w:w="52" w:type="dxa"/>
              <w:right w:w="78" w:type="dxa"/>
            </w:tcMar>
            <w:vAlign w:val="center"/>
            <w:hideMark/>
          </w:tcPr>
          <w:p w14:paraId="6DAA5C9F" w14:textId="77777777" w:rsidR="0044341B" w:rsidRPr="0044341B" w:rsidRDefault="0044341B" w:rsidP="0044341B">
            <w:pPr>
              <w:spacing w:line="288" w:lineRule="auto"/>
              <w:ind w:firstLineChars="0" w:firstLine="0"/>
              <w:jc w:val="center"/>
              <w:rPr>
                <w:rFonts w:eastAsia="楷体"/>
              </w:rPr>
            </w:pPr>
            <w:r w:rsidRPr="0044341B">
              <w:rPr>
                <w:rFonts w:eastAsia="楷体" w:hint="eastAsia"/>
                <w:b/>
                <w:bCs/>
              </w:rPr>
              <w:t>系统名称</w:t>
            </w:r>
            <w:r w:rsidRPr="0044341B">
              <w:rPr>
                <w:rFonts w:eastAsia="楷体" w:hint="eastAsia"/>
                <w:b/>
                <w:bCs/>
              </w:rPr>
              <w:t xml:space="preserve"> </w:t>
            </w:r>
            <w:r w:rsidRPr="0044341B">
              <w:rPr>
                <w:rFonts w:eastAsia="楷体"/>
                <w:b/>
                <w:bCs/>
              </w:rPr>
              <w:t>(System)</w:t>
            </w:r>
          </w:p>
        </w:tc>
        <w:tc>
          <w:tcPr>
            <w:tcW w:w="1244" w:type="dxa"/>
            <w:tcBorders>
              <w:top w:val="single" w:sz="4" w:space="0" w:color="auto"/>
              <w:bottom w:val="single" w:sz="4" w:space="0" w:color="auto"/>
            </w:tcBorders>
            <w:shd w:val="clear" w:color="auto" w:fill="FFFFFF" w:themeFill="background1"/>
            <w:tcMar>
              <w:top w:w="52" w:type="dxa"/>
              <w:left w:w="78" w:type="dxa"/>
              <w:bottom w:w="52" w:type="dxa"/>
              <w:right w:w="78" w:type="dxa"/>
            </w:tcMar>
            <w:vAlign w:val="center"/>
            <w:hideMark/>
          </w:tcPr>
          <w:p w14:paraId="3BB02F8E" w14:textId="77777777" w:rsidR="0044341B" w:rsidRPr="0044341B" w:rsidRDefault="0044341B" w:rsidP="0044341B">
            <w:pPr>
              <w:spacing w:line="288" w:lineRule="auto"/>
              <w:ind w:firstLineChars="0" w:firstLine="0"/>
              <w:jc w:val="center"/>
              <w:rPr>
                <w:rFonts w:eastAsia="楷体"/>
              </w:rPr>
            </w:pPr>
            <w:r w:rsidRPr="0044341B">
              <w:rPr>
                <w:rFonts w:eastAsia="楷体" w:hint="eastAsia"/>
                <w:b/>
                <w:bCs/>
              </w:rPr>
              <w:t>传感方式</w:t>
            </w:r>
            <w:r w:rsidRPr="0044341B">
              <w:rPr>
                <w:rFonts w:eastAsia="楷体" w:hint="eastAsia"/>
                <w:b/>
                <w:bCs/>
              </w:rPr>
              <w:t xml:space="preserve"> </w:t>
            </w:r>
            <w:r w:rsidRPr="0044341B">
              <w:rPr>
                <w:rFonts w:eastAsia="楷体"/>
                <w:b/>
                <w:bCs/>
              </w:rPr>
              <w:t>(Sensing)</w:t>
            </w:r>
          </w:p>
        </w:tc>
        <w:tc>
          <w:tcPr>
            <w:tcW w:w="1422" w:type="dxa"/>
            <w:tcBorders>
              <w:top w:val="single" w:sz="4" w:space="0" w:color="auto"/>
              <w:bottom w:val="single" w:sz="4" w:space="0" w:color="auto"/>
            </w:tcBorders>
            <w:shd w:val="clear" w:color="auto" w:fill="FFFFFF" w:themeFill="background1"/>
            <w:tcMar>
              <w:top w:w="52" w:type="dxa"/>
              <w:left w:w="78" w:type="dxa"/>
              <w:bottom w:w="52" w:type="dxa"/>
              <w:right w:w="78" w:type="dxa"/>
            </w:tcMar>
            <w:vAlign w:val="center"/>
            <w:hideMark/>
          </w:tcPr>
          <w:p w14:paraId="711D34B9" w14:textId="77777777" w:rsidR="0044341B" w:rsidRPr="0044341B" w:rsidRDefault="0044341B" w:rsidP="0044341B">
            <w:pPr>
              <w:spacing w:line="288" w:lineRule="auto"/>
              <w:ind w:firstLineChars="0" w:firstLine="0"/>
              <w:jc w:val="center"/>
              <w:rPr>
                <w:rFonts w:eastAsia="楷体"/>
              </w:rPr>
            </w:pPr>
            <w:r w:rsidRPr="0044341B">
              <w:rPr>
                <w:rFonts w:eastAsia="楷体" w:hint="eastAsia"/>
                <w:b/>
                <w:bCs/>
              </w:rPr>
              <w:t>追踪能力</w:t>
            </w:r>
            <w:r w:rsidRPr="0044341B">
              <w:rPr>
                <w:rFonts w:eastAsia="楷体" w:hint="eastAsia"/>
                <w:b/>
                <w:bCs/>
              </w:rPr>
              <w:t xml:space="preserve"> </w:t>
            </w:r>
            <w:r w:rsidRPr="0044341B">
              <w:rPr>
                <w:rFonts w:eastAsia="楷体"/>
                <w:b/>
                <w:bCs/>
              </w:rPr>
              <w:t>(Capability)</w:t>
            </w:r>
          </w:p>
        </w:tc>
        <w:tc>
          <w:tcPr>
            <w:tcW w:w="1420" w:type="dxa"/>
            <w:tcBorders>
              <w:top w:val="single" w:sz="4" w:space="0" w:color="auto"/>
              <w:bottom w:val="single" w:sz="4" w:space="0" w:color="auto"/>
            </w:tcBorders>
            <w:shd w:val="clear" w:color="auto" w:fill="FFFFFF" w:themeFill="background1"/>
            <w:tcMar>
              <w:top w:w="52" w:type="dxa"/>
              <w:left w:w="78" w:type="dxa"/>
              <w:bottom w:w="52" w:type="dxa"/>
              <w:right w:w="78" w:type="dxa"/>
            </w:tcMar>
            <w:vAlign w:val="center"/>
            <w:hideMark/>
          </w:tcPr>
          <w:p w14:paraId="087C8AC2" w14:textId="77777777" w:rsidR="0044341B" w:rsidRPr="0044341B" w:rsidRDefault="0044341B" w:rsidP="0044341B">
            <w:pPr>
              <w:spacing w:line="288" w:lineRule="auto"/>
              <w:ind w:firstLineChars="0" w:firstLine="0"/>
              <w:jc w:val="center"/>
              <w:rPr>
                <w:rFonts w:eastAsia="楷体"/>
              </w:rPr>
            </w:pPr>
            <w:r w:rsidRPr="0044341B">
              <w:rPr>
                <w:rFonts w:eastAsia="楷体" w:hint="eastAsia"/>
                <w:b/>
                <w:bCs/>
              </w:rPr>
              <w:t>设备形态</w:t>
            </w:r>
            <w:r w:rsidRPr="0044341B">
              <w:rPr>
                <w:rFonts w:eastAsia="楷体" w:hint="eastAsia"/>
                <w:b/>
                <w:bCs/>
              </w:rPr>
              <w:t xml:space="preserve"> </w:t>
            </w:r>
            <w:r w:rsidRPr="0044341B">
              <w:rPr>
                <w:rFonts w:eastAsia="楷体"/>
                <w:b/>
                <w:bCs/>
              </w:rPr>
              <w:t>(Form Factor)</w:t>
            </w:r>
          </w:p>
        </w:tc>
        <w:tc>
          <w:tcPr>
            <w:tcW w:w="1559" w:type="dxa"/>
            <w:tcBorders>
              <w:top w:val="single" w:sz="4" w:space="0" w:color="auto"/>
              <w:bottom w:val="single" w:sz="4" w:space="0" w:color="auto"/>
            </w:tcBorders>
            <w:shd w:val="clear" w:color="auto" w:fill="FFFFFF" w:themeFill="background1"/>
            <w:tcMar>
              <w:top w:w="52" w:type="dxa"/>
              <w:left w:w="78" w:type="dxa"/>
              <w:bottom w:w="52" w:type="dxa"/>
              <w:right w:w="78" w:type="dxa"/>
            </w:tcMar>
            <w:vAlign w:val="center"/>
            <w:hideMark/>
          </w:tcPr>
          <w:p w14:paraId="2CE3D72B" w14:textId="77777777" w:rsidR="0044341B" w:rsidRPr="0044341B" w:rsidRDefault="0044341B" w:rsidP="0044341B">
            <w:pPr>
              <w:spacing w:line="288" w:lineRule="auto"/>
              <w:ind w:firstLineChars="0" w:firstLine="0"/>
              <w:jc w:val="center"/>
              <w:rPr>
                <w:rFonts w:eastAsia="楷体"/>
              </w:rPr>
            </w:pPr>
            <w:r w:rsidRPr="0044341B">
              <w:rPr>
                <w:rFonts w:eastAsia="楷体" w:hint="eastAsia"/>
                <w:b/>
                <w:bCs/>
              </w:rPr>
              <w:t>无束缚</w:t>
            </w:r>
            <w:r w:rsidRPr="0044341B">
              <w:rPr>
                <w:rFonts w:eastAsia="楷体" w:hint="eastAsia"/>
                <w:b/>
                <w:bCs/>
              </w:rPr>
              <w:t xml:space="preserve"> </w:t>
            </w:r>
            <w:r w:rsidRPr="0044341B">
              <w:rPr>
                <w:rFonts w:eastAsia="楷体"/>
                <w:b/>
                <w:bCs/>
              </w:rPr>
              <w:t>(Untethered)</w:t>
            </w:r>
          </w:p>
        </w:tc>
        <w:tc>
          <w:tcPr>
            <w:tcW w:w="1100" w:type="dxa"/>
            <w:tcBorders>
              <w:top w:val="single" w:sz="4" w:space="0" w:color="auto"/>
              <w:bottom w:val="single" w:sz="4" w:space="0" w:color="auto"/>
            </w:tcBorders>
            <w:shd w:val="clear" w:color="auto" w:fill="FFFFFF" w:themeFill="background1"/>
            <w:tcMar>
              <w:top w:w="52" w:type="dxa"/>
              <w:left w:w="78" w:type="dxa"/>
              <w:bottom w:w="52" w:type="dxa"/>
              <w:right w:w="78" w:type="dxa"/>
            </w:tcMar>
            <w:vAlign w:val="center"/>
            <w:hideMark/>
          </w:tcPr>
          <w:p w14:paraId="3BC26A48" w14:textId="77777777" w:rsidR="0044341B" w:rsidRPr="0044341B" w:rsidRDefault="0044341B" w:rsidP="0044341B">
            <w:pPr>
              <w:spacing w:line="288" w:lineRule="auto"/>
              <w:ind w:firstLineChars="0" w:firstLine="0"/>
              <w:jc w:val="center"/>
              <w:rPr>
                <w:rFonts w:eastAsia="楷体"/>
              </w:rPr>
            </w:pPr>
            <w:r w:rsidRPr="0044341B">
              <w:rPr>
                <w:rFonts w:eastAsia="楷体" w:hint="eastAsia"/>
                <w:b/>
                <w:bCs/>
              </w:rPr>
              <w:t>功耗</w:t>
            </w:r>
            <w:r w:rsidRPr="0044341B">
              <w:rPr>
                <w:rFonts w:eastAsia="楷体" w:hint="eastAsia"/>
                <w:b/>
                <w:bCs/>
              </w:rPr>
              <w:t xml:space="preserve"> </w:t>
            </w:r>
            <w:r w:rsidRPr="0044341B">
              <w:rPr>
                <w:rFonts w:eastAsia="楷体"/>
                <w:b/>
                <w:bCs/>
              </w:rPr>
              <w:t>(Power)</w:t>
            </w:r>
          </w:p>
        </w:tc>
      </w:tr>
      <w:tr w:rsidR="0044341B" w:rsidRPr="0044341B" w14:paraId="53EC4390" w14:textId="77777777" w:rsidTr="0044341B">
        <w:trPr>
          <w:trHeight w:val="690"/>
        </w:trPr>
        <w:tc>
          <w:tcPr>
            <w:tcW w:w="1443" w:type="dxa"/>
            <w:tcBorders>
              <w:top w:val="single" w:sz="4" w:space="0" w:color="auto"/>
            </w:tcBorders>
            <w:shd w:val="clear" w:color="auto" w:fill="auto"/>
            <w:tcMar>
              <w:top w:w="52" w:type="dxa"/>
              <w:left w:w="78" w:type="dxa"/>
              <w:bottom w:w="52" w:type="dxa"/>
              <w:right w:w="78" w:type="dxa"/>
            </w:tcMar>
            <w:vAlign w:val="center"/>
            <w:hideMark/>
          </w:tcPr>
          <w:p w14:paraId="7F2D35F1" w14:textId="77777777" w:rsidR="0044341B" w:rsidRPr="0044341B" w:rsidRDefault="0044341B" w:rsidP="0044341B">
            <w:pPr>
              <w:spacing w:line="288" w:lineRule="auto"/>
              <w:ind w:firstLineChars="0" w:firstLine="0"/>
              <w:jc w:val="center"/>
              <w:rPr>
                <w:rFonts w:eastAsia="楷体"/>
              </w:rPr>
            </w:pPr>
            <w:proofErr w:type="spellStart"/>
            <w:r w:rsidRPr="0044341B">
              <w:rPr>
                <w:rFonts w:eastAsia="楷体"/>
                <w:b/>
                <w:bCs/>
              </w:rPr>
              <w:t>ThumbTrak</w:t>
            </w:r>
            <w:proofErr w:type="spellEnd"/>
          </w:p>
        </w:tc>
        <w:tc>
          <w:tcPr>
            <w:tcW w:w="1244" w:type="dxa"/>
            <w:tcBorders>
              <w:top w:val="single" w:sz="4" w:space="0" w:color="auto"/>
            </w:tcBorders>
            <w:shd w:val="clear" w:color="auto" w:fill="auto"/>
            <w:tcMar>
              <w:top w:w="52" w:type="dxa"/>
              <w:left w:w="78" w:type="dxa"/>
              <w:bottom w:w="52" w:type="dxa"/>
              <w:right w:w="78" w:type="dxa"/>
            </w:tcMar>
            <w:vAlign w:val="center"/>
            <w:hideMark/>
          </w:tcPr>
          <w:p w14:paraId="047B6640" w14:textId="77777777" w:rsidR="0044341B" w:rsidRPr="0044341B" w:rsidRDefault="0044341B" w:rsidP="0044341B">
            <w:pPr>
              <w:spacing w:line="288" w:lineRule="auto"/>
              <w:ind w:firstLineChars="0" w:firstLine="0"/>
              <w:jc w:val="center"/>
              <w:rPr>
                <w:rFonts w:eastAsia="楷体"/>
              </w:rPr>
            </w:pPr>
            <w:r w:rsidRPr="0044341B">
              <w:rPr>
                <w:rFonts w:eastAsia="楷体"/>
              </w:rPr>
              <w:t>Proximity</w:t>
            </w:r>
          </w:p>
        </w:tc>
        <w:tc>
          <w:tcPr>
            <w:tcW w:w="1422" w:type="dxa"/>
            <w:tcBorders>
              <w:top w:val="single" w:sz="4" w:space="0" w:color="auto"/>
            </w:tcBorders>
            <w:shd w:val="clear" w:color="auto" w:fill="auto"/>
            <w:tcMar>
              <w:top w:w="52" w:type="dxa"/>
              <w:left w:w="78" w:type="dxa"/>
              <w:bottom w:w="52" w:type="dxa"/>
              <w:right w:w="78" w:type="dxa"/>
            </w:tcMar>
            <w:vAlign w:val="center"/>
            <w:hideMark/>
          </w:tcPr>
          <w:p w14:paraId="0D0E56EE" w14:textId="02F5EC2A" w:rsidR="0044341B" w:rsidRPr="0044341B" w:rsidRDefault="0044341B" w:rsidP="0044341B">
            <w:pPr>
              <w:spacing w:line="288" w:lineRule="auto"/>
              <w:ind w:firstLineChars="0" w:firstLine="0"/>
              <w:jc w:val="center"/>
              <w:rPr>
                <w:rFonts w:eastAsia="楷体"/>
              </w:rPr>
            </w:pPr>
            <w:r w:rsidRPr="0044341B">
              <w:rPr>
                <w:rFonts w:eastAsia="楷体" w:hint="eastAsia"/>
              </w:rPr>
              <w:t>离散手势</w:t>
            </w:r>
          </w:p>
        </w:tc>
        <w:tc>
          <w:tcPr>
            <w:tcW w:w="1420" w:type="dxa"/>
            <w:tcBorders>
              <w:top w:val="single" w:sz="4" w:space="0" w:color="auto"/>
            </w:tcBorders>
            <w:shd w:val="clear" w:color="auto" w:fill="auto"/>
            <w:tcMar>
              <w:top w:w="52" w:type="dxa"/>
              <w:left w:w="78" w:type="dxa"/>
              <w:bottom w:w="52" w:type="dxa"/>
              <w:right w:w="78" w:type="dxa"/>
            </w:tcMar>
            <w:vAlign w:val="center"/>
            <w:hideMark/>
          </w:tcPr>
          <w:p w14:paraId="7A29AC58" w14:textId="77777777" w:rsidR="0044341B" w:rsidRPr="0044341B" w:rsidRDefault="0044341B" w:rsidP="0044341B">
            <w:pPr>
              <w:spacing w:line="288" w:lineRule="auto"/>
              <w:ind w:firstLineChars="0" w:firstLine="0"/>
              <w:jc w:val="center"/>
              <w:rPr>
                <w:rFonts w:eastAsia="楷体"/>
              </w:rPr>
            </w:pPr>
            <w:r w:rsidRPr="0044341B">
              <w:rPr>
                <w:rFonts w:eastAsia="楷体"/>
              </w:rPr>
              <w:t>1 Ring</w:t>
            </w:r>
          </w:p>
        </w:tc>
        <w:tc>
          <w:tcPr>
            <w:tcW w:w="1559" w:type="dxa"/>
            <w:tcBorders>
              <w:top w:val="single" w:sz="4" w:space="0" w:color="auto"/>
            </w:tcBorders>
            <w:shd w:val="clear" w:color="auto" w:fill="auto"/>
            <w:tcMar>
              <w:top w:w="52" w:type="dxa"/>
              <w:left w:w="78" w:type="dxa"/>
              <w:bottom w:w="52" w:type="dxa"/>
              <w:right w:w="78" w:type="dxa"/>
            </w:tcMar>
            <w:vAlign w:val="center"/>
            <w:hideMark/>
          </w:tcPr>
          <w:p w14:paraId="2BC59B8A"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p>
        </w:tc>
        <w:tc>
          <w:tcPr>
            <w:tcW w:w="1100" w:type="dxa"/>
            <w:tcBorders>
              <w:top w:val="single" w:sz="4" w:space="0" w:color="auto"/>
            </w:tcBorders>
            <w:shd w:val="clear" w:color="auto" w:fill="auto"/>
            <w:tcMar>
              <w:top w:w="52" w:type="dxa"/>
              <w:left w:w="78" w:type="dxa"/>
              <w:bottom w:w="52" w:type="dxa"/>
              <w:right w:w="78" w:type="dxa"/>
            </w:tcMar>
            <w:vAlign w:val="center"/>
            <w:hideMark/>
          </w:tcPr>
          <w:p w14:paraId="56ECC271" w14:textId="77777777" w:rsidR="0044341B" w:rsidRPr="0044341B" w:rsidRDefault="0044341B" w:rsidP="0044341B">
            <w:pPr>
              <w:spacing w:line="288" w:lineRule="auto"/>
              <w:ind w:firstLineChars="0" w:firstLine="0"/>
              <w:jc w:val="center"/>
              <w:rPr>
                <w:rFonts w:eastAsia="楷体"/>
              </w:rPr>
            </w:pPr>
            <w:r w:rsidRPr="0044341B">
              <w:rPr>
                <w:rFonts w:eastAsia="楷体"/>
              </w:rPr>
              <w:t>120mW</w:t>
            </w:r>
          </w:p>
        </w:tc>
      </w:tr>
      <w:tr w:rsidR="0044341B" w:rsidRPr="0044341B" w14:paraId="3E831A91" w14:textId="77777777" w:rsidTr="0044341B">
        <w:trPr>
          <w:trHeight w:val="690"/>
        </w:trPr>
        <w:tc>
          <w:tcPr>
            <w:tcW w:w="1443" w:type="dxa"/>
            <w:shd w:val="clear" w:color="auto" w:fill="auto"/>
            <w:tcMar>
              <w:top w:w="52" w:type="dxa"/>
              <w:left w:w="78" w:type="dxa"/>
              <w:bottom w:w="52" w:type="dxa"/>
              <w:right w:w="78" w:type="dxa"/>
            </w:tcMar>
            <w:vAlign w:val="center"/>
            <w:hideMark/>
          </w:tcPr>
          <w:p w14:paraId="29E8D556" w14:textId="77777777" w:rsidR="0044341B" w:rsidRPr="0044341B" w:rsidRDefault="0044341B" w:rsidP="0044341B">
            <w:pPr>
              <w:spacing w:line="288" w:lineRule="auto"/>
              <w:ind w:firstLineChars="0" w:firstLine="0"/>
              <w:jc w:val="center"/>
              <w:rPr>
                <w:rFonts w:eastAsia="楷体"/>
              </w:rPr>
            </w:pPr>
            <w:proofErr w:type="spellStart"/>
            <w:r w:rsidRPr="0044341B">
              <w:rPr>
                <w:rFonts w:eastAsia="楷体"/>
                <w:b/>
                <w:bCs/>
              </w:rPr>
              <w:t>FingerPing</w:t>
            </w:r>
            <w:proofErr w:type="spellEnd"/>
          </w:p>
        </w:tc>
        <w:tc>
          <w:tcPr>
            <w:tcW w:w="1244" w:type="dxa"/>
            <w:shd w:val="clear" w:color="auto" w:fill="auto"/>
            <w:tcMar>
              <w:top w:w="52" w:type="dxa"/>
              <w:left w:w="78" w:type="dxa"/>
              <w:bottom w:w="52" w:type="dxa"/>
              <w:right w:w="78" w:type="dxa"/>
            </w:tcMar>
            <w:vAlign w:val="center"/>
            <w:hideMark/>
          </w:tcPr>
          <w:p w14:paraId="644D1EE7" w14:textId="77777777" w:rsidR="0044341B" w:rsidRPr="0044341B" w:rsidRDefault="0044341B" w:rsidP="0044341B">
            <w:pPr>
              <w:spacing w:line="288" w:lineRule="auto"/>
              <w:ind w:firstLineChars="0" w:firstLine="0"/>
              <w:jc w:val="center"/>
              <w:rPr>
                <w:rFonts w:eastAsia="楷体"/>
              </w:rPr>
            </w:pPr>
            <w:r w:rsidRPr="0044341B">
              <w:rPr>
                <w:rFonts w:eastAsia="楷体"/>
              </w:rPr>
              <w:t>Active Acoustic</w:t>
            </w:r>
          </w:p>
        </w:tc>
        <w:tc>
          <w:tcPr>
            <w:tcW w:w="1422" w:type="dxa"/>
            <w:shd w:val="clear" w:color="auto" w:fill="auto"/>
            <w:tcMar>
              <w:top w:w="52" w:type="dxa"/>
              <w:left w:w="78" w:type="dxa"/>
              <w:bottom w:w="52" w:type="dxa"/>
              <w:right w:w="78" w:type="dxa"/>
            </w:tcMar>
            <w:vAlign w:val="center"/>
            <w:hideMark/>
          </w:tcPr>
          <w:p w14:paraId="7DA77BE0" w14:textId="2F71B20B" w:rsidR="0044341B" w:rsidRPr="0044341B" w:rsidRDefault="0044341B" w:rsidP="0044341B">
            <w:pPr>
              <w:spacing w:line="288" w:lineRule="auto"/>
              <w:ind w:firstLineChars="0" w:firstLine="0"/>
              <w:jc w:val="center"/>
              <w:rPr>
                <w:rFonts w:eastAsia="楷体"/>
              </w:rPr>
            </w:pPr>
            <w:r w:rsidRPr="0044341B">
              <w:rPr>
                <w:rFonts w:eastAsia="楷体" w:hint="eastAsia"/>
              </w:rPr>
              <w:t>离散手势</w:t>
            </w:r>
          </w:p>
        </w:tc>
        <w:tc>
          <w:tcPr>
            <w:tcW w:w="1420" w:type="dxa"/>
            <w:shd w:val="clear" w:color="auto" w:fill="auto"/>
            <w:tcMar>
              <w:top w:w="52" w:type="dxa"/>
              <w:left w:w="78" w:type="dxa"/>
              <w:bottom w:w="52" w:type="dxa"/>
              <w:right w:w="78" w:type="dxa"/>
            </w:tcMar>
            <w:vAlign w:val="center"/>
            <w:hideMark/>
          </w:tcPr>
          <w:p w14:paraId="1D483929" w14:textId="77777777" w:rsidR="0044341B" w:rsidRPr="0044341B" w:rsidRDefault="0044341B" w:rsidP="0044341B">
            <w:pPr>
              <w:spacing w:line="288" w:lineRule="auto"/>
              <w:ind w:firstLineChars="0" w:firstLine="0"/>
              <w:jc w:val="center"/>
              <w:rPr>
                <w:rFonts w:eastAsia="楷体"/>
              </w:rPr>
            </w:pPr>
            <w:r w:rsidRPr="0044341B">
              <w:rPr>
                <w:rFonts w:eastAsia="楷体"/>
              </w:rPr>
              <w:t xml:space="preserve">1 Ring + </w:t>
            </w:r>
            <w:r w:rsidRPr="0044341B">
              <w:rPr>
                <w:rFonts w:eastAsia="楷体"/>
                <w:b/>
                <w:bCs/>
              </w:rPr>
              <w:t>Wristband</w:t>
            </w:r>
          </w:p>
        </w:tc>
        <w:tc>
          <w:tcPr>
            <w:tcW w:w="1559" w:type="dxa"/>
            <w:shd w:val="clear" w:color="auto" w:fill="auto"/>
            <w:tcMar>
              <w:top w:w="52" w:type="dxa"/>
              <w:left w:w="78" w:type="dxa"/>
              <w:bottom w:w="52" w:type="dxa"/>
              <w:right w:w="78" w:type="dxa"/>
            </w:tcMar>
            <w:vAlign w:val="center"/>
            <w:hideMark/>
          </w:tcPr>
          <w:p w14:paraId="76C5AC3D"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p>
        </w:tc>
        <w:tc>
          <w:tcPr>
            <w:tcW w:w="1100" w:type="dxa"/>
            <w:shd w:val="clear" w:color="auto" w:fill="auto"/>
            <w:tcMar>
              <w:top w:w="52" w:type="dxa"/>
              <w:left w:w="78" w:type="dxa"/>
              <w:bottom w:w="52" w:type="dxa"/>
              <w:right w:w="78" w:type="dxa"/>
            </w:tcMar>
            <w:vAlign w:val="center"/>
            <w:hideMark/>
          </w:tcPr>
          <w:p w14:paraId="186D91E7" w14:textId="77777777" w:rsidR="0044341B" w:rsidRPr="0044341B" w:rsidRDefault="0044341B" w:rsidP="0044341B">
            <w:pPr>
              <w:spacing w:line="288" w:lineRule="auto"/>
              <w:ind w:firstLineChars="0" w:firstLine="0"/>
              <w:jc w:val="center"/>
              <w:rPr>
                <w:rFonts w:eastAsia="楷体"/>
              </w:rPr>
            </w:pPr>
            <w:r w:rsidRPr="0044341B">
              <w:rPr>
                <w:rFonts w:eastAsia="楷体"/>
              </w:rPr>
              <w:t>-</w:t>
            </w:r>
          </w:p>
        </w:tc>
      </w:tr>
      <w:tr w:rsidR="0044341B" w:rsidRPr="0044341B" w14:paraId="05B631C8" w14:textId="77777777" w:rsidTr="0044341B">
        <w:trPr>
          <w:trHeight w:val="690"/>
        </w:trPr>
        <w:tc>
          <w:tcPr>
            <w:tcW w:w="1443" w:type="dxa"/>
            <w:shd w:val="clear" w:color="auto" w:fill="auto"/>
            <w:tcMar>
              <w:top w:w="52" w:type="dxa"/>
              <w:left w:w="78" w:type="dxa"/>
              <w:bottom w:w="52" w:type="dxa"/>
              <w:right w:w="78" w:type="dxa"/>
            </w:tcMar>
            <w:vAlign w:val="center"/>
            <w:hideMark/>
          </w:tcPr>
          <w:p w14:paraId="469F09BD" w14:textId="77777777" w:rsidR="0044341B" w:rsidRPr="0044341B" w:rsidRDefault="0044341B" w:rsidP="0044341B">
            <w:pPr>
              <w:spacing w:line="288" w:lineRule="auto"/>
              <w:ind w:firstLineChars="0" w:firstLine="0"/>
              <w:jc w:val="center"/>
              <w:rPr>
                <w:rFonts w:eastAsia="楷体"/>
              </w:rPr>
            </w:pPr>
            <w:proofErr w:type="spellStart"/>
            <w:r w:rsidRPr="0044341B">
              <w:rPr>
                <w:rFonts w:eastAsia="楷体"/>
                <w:b/>
                <w:bCs/>
              </w:rPr>
              <w:t>ElectroRing</w:t>
            </w:r>
            <w:proofErr w:type="spellEnd"/>
          </w:p>
        </w:tc>
        <w:tc>
          <w:tcPr>
            <w:tcW w:w="1244" w:type="dxa"/>
            <w:shd w:val="clear" w:color="auto" w:fill="auto"/>
            <w:tcMar>
              <w:top w:w="52" w:type="dxa"/>
              <w:left w:w="78" w:type="dxa"/>
              <w:bottom w:w="52" w:type="dxa"/>
              <w:right w:w="78" w:type="dxa"/>
            </w:tcMar>
            <w:vAlign w:val="center"/>
            <w:hideMark/>
          </w:tcPr>
          <w:p w14:paraId="5E456210" w14:textId="77777777" w:rsidR="0044341B" w:rsidRPr="0044341B" w:rsidRDefault="0044341B" w:rsidP="0044341B">
            <w:pPr>
              <w:spacing w:line="288" w:lineRule="auto"/>
              <w:ind w:firstLineChars="0" w:firstLine="0"/>
              <w:jc w:val="center"/>
              <w:rPr>
                <w:rFonts w:eastAsia="楷体"/>
              </w:rPr>
            </w:pPr>
            <w:r w:rsidRPr="0044341B">
              <w:rPr>
                <w:rFonts w:eastAsia="楷体"/>
              </w:rPr>
              <w:t>Electric Field</w:t>
            </w:r>
          </w:p>
        </w:tc>
        <w:tc>
          <w:tcPr>
            <w:tcW w:w="1422" w:type="dxa"/>
            <w:shd w:val="clear" w:color="auto" w:fill="auto"/>
            <w:tcMar>
              <w:top w:w="52" w:type="dxa"/>
              <w:left w:w="78" w:type="dxa"/>
              <w:bottom w:w="52" w:type="dxa"/>
              <w:right w:w="78" w:type="dxa"/>
            </w:tcMar>
            <w:vAlign w:val="center"/>
            <w:hideMark/>
          </w:tcPr>
          <w:p w14:paraId="26CFE7D1" w14:textId="37C81EF9" w:rsidR="0044341B" w:rsidRPr="0044341B" w:rsidRDefault="0044341B" w:rsidP="0044341B">
            <w:pPr>
              <w:spacing w:line="288" w:lineRule="auto"/>
              <w:ind w:firstLineChars="0" w:firstLine="0"/>
              <w:jc w:val="center"/>
              <w:rPr>
                <w:rFonts w:eastAsia="楷体"/>
              </w:rPr>
            </w:pPr>
            <w:r w:rsidRPr="0044341B">
              <w:rPr>
                <w:rFonts w:eastAsia="楷体" w:hint="eastAsia"/>
              </w:rPr>
              <w:t>离散点击</w:t>
            </w:r>
          </w:p>
        </w:tc>
        <w:tc>
          <w:tcPr>
            <w:tcW w:w="1420" w:type="dxa"/>
            <w:shd w:val="clear" w:color="auto" w:fill="auto"/>
            <w:tcMar>
              <w:top w:w="52" w:type="dxa"/>
              <w:left w:w="78" w:type="dxa"/>
              <w:bottom w:w="52" w:type="dxa"/>
              <w:right w:w="78" w:type="dxa"/>
            </w:tcMar>
            <w:vAlign w:val="center"/>
            <w:hideMark/>
          </w:tcPr>
          <w:p w14:paraId="10FCF4E7" w14:textId="77777777" w:rsidR="0044341B" w:rsidRPr="0044341B" w:rsidRDefault="0044341B" w:rsidP="0044341B">
            <w:pPr>
              <w:spacing w:line="288" w:lineRule="auto"/>
              <w:ind w:firstLineChars="0" w:firstLine="0"/>
              <w:jc w:val="center"/>
              <w:rPr>
                <w:rFonts w:eastAsia="楷体"/>
              </w:rPr>
            </w:pPr>
            <w:r w:rsidRPr="0044341B">
              <w:rPr>
                <w:rFonts w:eastAsia="楷体"/>
              </w:rPr>
              <w:t>1 Ring</w:t>
            </w:r>
          </w:p>
        </w:tc>
        <w:tc>
          <w:tcPr>
            <w:tcW w:w="1559" w:type="dxa"/>
            <w:shd w:val="clear" w:color="auto" w:fill="auto"/>
            <w:tcMar>
              <w:top w:w="52" w:type="dxa"/>
              <w:left w:w="78" w:type="dxa"/>
              <w:bottom w:w="52" w:type="dxa"/>
              <w:right w:w="78" w:type="dxa"/>
            </w:tcMar>
            <w:vAlign w:val="center"/>
            <w:hideMark/>
          </w:tcPr>
          <w:p w14:paraId="534BE954"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p>
        </w:tc>
        <w:tc>
          <w:tcPr>
            <w:tcW w:w="1100" w:type="dxa"/>
            <w:shd w:val="clear" w:color="auto" w:fill="auto"/>
            <w:tcMar>
              <w:top w:w="52" w:type="dxa"/>
              <w:left w:w="78" w:type="dxa"/>
              <w:bottom w:w="52" w:type="dxa"/>
              <w:right w:w="78" w:type="dxa"/>
            </w:tcMar>
            <w:vAlign w:val="center"/>
            <w:hideMark/>
          </w:tcPr>
          <w:p w14:paraId="22432A30" w14:textId="77777777" w:rsidR="0044341B" w:rsidRPr="0044341B" w:rsidRDefault="0044341B" w:rsidP="0044341B">
            <w:pPr>
              <w:spacing w:line="288" w:lineRule="auto"/>
              <w:ind w:firstLineChars="0" w:firstLine="0"/>
              <w:jc w:val="center"/>
              <w:rPr>
                <w:rFonts w:eastAsia="楷体"/>
              </w:rPr>
            </w:pPr>
            <w:r w:rsidRPr="0044341B">
              <w:rPr>
                <w:rFonts w:eastAsia="楷体"/>
              </w:rPr>
              <w:t>220mW</w:t>
            </w:r>
          </w:p>
        </w:tc>
      </w:tr>
      <w:tr w:rsidR="0044341B" w:rsidRPr="0044341B" w14:paraId="7AC48673" w14:textId="77777777" w:rsidTr="0044341B">
        <w:trPr>
          <w:trHeight w:val="690"/>
        </w:trPr>
        <w:tc>
          <w:tcPr>
            <w:tcW w:w="1443" w:type="dxa"/>
            <w:shd w:val="clear" w:color="auto" w:fill="auto"/>
            <w:tcMar>
              <w:top w:w="52" w:type="dxa"/>
              <w:left w:w="78" w:type="dxa"/>
              <w:bottom w:w="52" w:type="dxa"/>
              <w:right w:w="78" w:type="dxa"/>
            </w:tcMar>
            <w:vAlign w:val="center"/>
            <w:hideMark/>
          </w:tcPr>
          <w:p w14:paraId="39A07DEE" w14:textId="77777777" w:rsidR="0044341B" w:rsidRPr="0044341B" w:rsidRDefault="0044341B" w:rsidP="0044341B">
            <w:pPr>
              <w:spacing w:line="288" w:lineRule="auto"/>
              <w:ind w:firstLineChars="0" w:firstLine="0"/>
              <w:jc w:val="center"/>
              <w:rPr>
                <w:rFonts w:eastAsia="楷体"/>
              </w:rPr>
            </w:pPr>
            <w:r w:rsidRPr="0044341B">
              <w:rPr>
                <w:rFonts w:eastAsia="楷体"/>
                <w:b/>
                <w:bCs/>
              </w:rPr>
              <w:t>Z-Ring</w:t>
            </w:r>
          </w:p>
        </w:tc>
        <w:tc>
          <w:tcPr>
            <w:tcW w:w="1244" w:type="dxa"/>
            <w:shd w:val="clear" w:color="auto" w:fill="auto"/>
            <w:tcMar>
              <w:top w:w="52" w:type="dxa"/>
              <w:left w:w="78" w:type="dxa"/>
              <w:bottom w:w="52" w:type="dxa"/>
              <w:right w:w="78" w:type="dxa"/>
            </w:tcMar>
            <w:vAlign w:val="center"/>
            <w:hideMark/>
          </w:tcPr>
          <w:p w14:paraId="5D0BD6BF" w14:textId="77777777" w:rsidR="0044341B" w:rsidRPr="0044341B" w:rsidRDefault="0044341B" w:rsidP="0044341B">
            <w:pPr>
              <w:spacing w:line="288" w:lineRule="auto"/>
              <w:ind w:firstLineChars="0" w:firstLine="0"/>
              <w:jc w:val="center"/>
              <w:rPr>
                <w:rFonts w:eastAsia="楷体"/>
              </w:rPr>
            </w:pPr>
            <w:r w:rsidRPr="0044341B">
              <w:rPr>
                <w:rFonts w:eastAsia="楷体"/>
              </w:rPr>
              <w:t>Bio-Impedance</w:t>
            </w:r>
          </w:p>
        </w:tc>
        <w:tc>
          <w:tcPr>
            <w:tcW w:w="1422" w:type="dxa"/>
            <w:shd w:val="clear" w:color="auto" w:fill="auto"/>
            <w:tcMar>
              <w:top w:w="52" w:type="dxa"/>
              <w:left w:w="78" w:type="dxa"/>
              <w:bottom w:w="52" w:type="dxa"/>
              <w:right w:w="78" w:type="dxa"/>
            </w:tcMar>
            <w:vAlign w:val="center"/>
            <w:hideMark/>
          </w:tcPr>
          <w:p w14:paraId="2A3A3B93" w14:textId="77777777" w:rsidR="0044341B" w:rsidRPr="0044341B" w:rsidRDefault="0044341B" w:rsidP="0044341B">
            <w:pPr>
              <w:spacing w:line="288" w:lineRule="auto"/>
              <w:ind w:firstLineChars="0" w:firstLine="0"/>
              <w:jc w:val="center"/>
              <w:rPr>
                <w:rFonts w:eastAsia="楷体"/>
              </w:rPr>
            </w:pPr>
            <w:r w:rsidRPr="0044341B">
              <w:rPr>
                <w:rFonts w:eastAsia="楷体"/>
              </w:rPr>
              <w:t xml:space="preserve">2D </w:t>
            </w:r>
            <w:r w:rsidRPr="0044341B">
              <w:rPr>
                <w:rFonts w:eastAsia="楷体" w:hint="eastAsia"/>
              </w:rPr>
              <w:t>连续</w:t>
            </w:r>
          </w:p>
        </w:tc>
        <w:tc>
          <w:tcPr>
            <w:tcW w:w="1420" w:type="dxa"/>
            <w:shd w:val="clear" w:color="auto" w:fill="auto"/>
            <w:tcMar>
              <w:top w:w="52" w:type="dxa"/>
              <w:left w:w="78" w:type="dxa"/>
              <w:bottom w:w="52" w:type="dxa"/>
              <w:right w:w="78" w:type="dxa"/>
            </w:tcMar>
            <w:vAlign w:val="center"/>
            <w:hideMark/>
          </w:tcPr>
          <w:p w14:paraId="170C363E" w14:textId="77777777" w:rsidR="0044341B" w:rsidRPr="0044341B" w:rsidRDefault="0044341B" w:rsidP="0044341B">
            <w:pPr>
              <w:spacing w:line="288" w:lineRule="auto"/>
              <w:ind w:firstLineChars="0" w:firstLine="0"/>
              <w:jc w:val="center"/>
              <w:rPr>
                <w:rFonts w:eastAsia="楷体"/>
              </w:rPr>
            </w:pPr>
            <w:r w:rsidRPr="0044341B">
              <w:rPr>
                <w:rFonts w:eastAsia="楷体"/>
              </w:rPr>
              <w:t xml:space="preserve">1 Ring + </w:t>
            </w:r>
            <w:r w:rsidRPr="0044341B">
              <w:rPr>
                <w:rFonts w:eastAsia="楷体"/>
                <w:b/>
                <w:bCs/>
              </w:rPr>
              <w:t>Wristband</w:t>
            </w:r>
          </w:p>
        </w:tc>
        <w:tc>
          <w:tcPr>
            <w:tcW w:w="1559" w:type="dxa"/>
            <w:shd w:val="clear" w:color="auto" w:fill="auto"/>
            <w:tcMar>
              <w:top w:w="52" w:type="dxa"/>
              <w:left w:w="78" w:type="dxa"/>
              <w:bottom w:w="52" w:type="dxa"/>
              <w:right w:w="78" w:type="dxa"/>
            </w:tcMar>
            <w:vAlign w:val="center"/>
            <w:hideMark/>
          </w:tcPr>
          <w:p w14:paraId="4A89B912"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p>
        </w:tc>
        <w:tc>
          <w:tcPr>
            <w:tcW w:w="1100" w:type="dxa"/>
            <w:shd w:val="clear" w:color="auto" w:fill="auto"/>
            <w:tcMar>
              <w:top w:w="52" w:type="dxa"/>
              <w:left w:w="78" w:type="dxa"/>
              <w:bottom w:w="52" w:type="dxa"/>
              <w:right w:w="78" w:type="dxa"/>
            </w:tcMar>
            <w:vAlign w:val="center"/>
            <w:hideMark/>
          </w:tcPr>
          <w:p w14:paraId="208DCB7F" w14:textId="77777777" w:rsidR="0044341B" w:rsidRPr="0044341B" w:rsidRDefault="0044341B" w:rsidP="0044341B">
            <w:pPr>
              <w:spacing w:line="288" w:lineRule="auto"/>
              <w:ind w:firstLineChars="0" w:firstLine="0"/>
              <w:jc w:val="center"/>
              <w:rPr>
                <w:rFonts w:eastAsia="楷体"/>
              </w:rPr>
            </w:pPr>
            <w:r w:rsidRPr="0044341B">
              <w:rPr>
                <w:rFonts w:eastAsia="楷体"/>
              </w:rPr>
              <w:t>2.4W</w:t>
            </w:r>
          </w:p>
        </w:tc>
      </w:tr>
      <w:tr w:rsidR="0044341B" w:rsidRPr="0044341B" w14:paraId="55116922" w14:textId="77777777" w:rsidTr="0044341B">
        <w:trPr>
          <w:trHeight w:val="690"/>
        </w:trPr>
        <w:tc>
          <w:tcPr>
            <w:tcW w:w="1443" w:type="dxa"/>
            <w:shd w:val="clear" w:color="auto" w:fill="auto"/>
            <w:tcMar>
              <w:top w:w="52" w:type="dxa"/>
              <w:left w:w="78" w:type="dxa"/>
              <w:bottom w:w="52" w:type="dxa"/>
              <w:right w:w="78" w:type="dxa"/>
            </w:tcMar>
            <w:vAlign w:val="center"/>
            <w:hideMark/>
          </w:tcPr>
          <w:p w14:paraId="6066D646" w14:textId="77777777" w:rsidR="0044341B" w:rsidRPr="0044341B" w:rsidRDefault="0044341B" w:rsidP="0044341B">
            <w:pPr>
              <w:spacing w:line="288" w:lineRule="auto"/>
              <w:ind w:firstLineChars="0" w:firstLine="0"/>
              <w:jc w:val="center"/>
              <w:rPr>
                <w:rFonts w:eastAsia="楷体"/>
              </w:rPr>
            </w:pPr>
            <w:r w:rsidRPr="0044341B">
              <w:rPr>
                <w:rFonts w:eastAsia="楷体"/>
                <w:b/>
                <w:bCs/>
              </w:rPr>
              <w:t>Zhou et al.</w:t>
            </w:r>
          </w:p>
        </w:tc>
        <w:tc>
          <w:tcPr>
            <w:tcW w:w="1244" w:type="dxa"/>
            <w:shd w:val="clear" w:color="auto" w:fill="auto"/>
            <w:tcMar>
              <w:top w:w="52" w:type="dxa"/>
              <w:left w:w="78" w:type="dxa"/>
              <w:bottom w:w="52" w:type="dxa"/>
              <w:right w:w="78" w:type="dxa"/>
            </w:tcMar>
            <w:vAlign w:val="center"/>
            <w:hideMark/>
          </w:tcPr>
          <w:p w14:paraId="643715DE" w14:textId="77777777" w:rsidR="0044341B" w:rsidRPr="0044341B" w:rsidRDefault="0044341B" w:rsidP="0044341B">
            <w:pPr>
              <w:spacing w:line="288" w:lineRule="auto"/>
              <w:ind w:firstLineChars="0" w:firstLine="0"/>
              <w:jc w:val="center"/>
              <w:rPr>
                <w:rFonts w:eastAsia="楷体"/>
              </w:rPr>
            </w:pPr>
            <w:r w:rsidRPr="0044341B">
              <w:rPr>
                <w:rFonts w:eastAsia="楷体"/>
              </w:rPr>
              <w:t>IMU + PPG</w:t>
            </w:r>
          </w:p>
        </w:tc>
        <w:tc>
          <w:tcPr>
            <w:tcW w:w="1422" w:type="dxa"/>
            <w:shd w:val="clear" w:color="auto" w:fill="auto"/>
            <w:tcMar>
              <w:top w:w="52" w:type="dxa"/>
              <w:left w:w="78" w:type="dxa"/>
              <w:bottom w:w="52" w:type="dxa"/>
              <w:right w:w="78" w:type="dxa"/>
            </w:tcMar>
            <w:vAlign w:val="center"/>
            <w:hideMark/>
          </w:tcPr>
          <w:p w14:paraId="304EC8B4" w14:textId="77777777" w:rsidR="0044341B" w:rsidRPr="0044341B" w:rsidRDefault="0044341B" w:rsidP="0044341B">
            <w:pPr>
              <w:spacing w:line="288" w:lineRule="auto"/>
              <w:ind w:firstLineChars="0" w:firstLine="0"/>
              <w:jc w:val="center"/>
              <w:rPr>
                <w:rFonts w:eastAsia="楷体"/>
              </w:rPr>
            </w:pPr>
            <w:r w:rsidRPr="0044341B">
              <w:rPr>
                <w:rFonts w:eastAsia="楷体" w:hint="eastAsia"/>
              </w:rPr>
              <w:t>连续姿态</w:t>
            </w:r>
          </w:p>
        </w:tc>
        <w:tc>
          <w:tcPr>
            <w:tcW w:w="1420" w:type="dxa"/>
            <w:shd w:val="clear" w:color="auto" w:fill="auto"/>
            <w:tcMar>
              <w:top w:w="52" w:type="dxa"/>
              <w:left w:w="78" w:type="dxa"/>
              <w:bottom w:w="52" w:type="dxa"/>
              <w:right w:w="78" w:type="dxa"/>
            </w:tcMar>
            <w:vAlign w:val="center"/>
            <w:hideMark/>
          </w:tcPr>
          <w:p w14:paraId="5976802C" w14:textId="77777777" w:rsidR="0044341B" w:rsidRPr="0044341B" w:rsidRDefault="0044341B" w:rsidP="0044341B">
            <w:pPr>
              <w:spacing w:line="288" w:lineRule="auto"/>
              <w:ind w:firstLineChars="0" w:firstLine="0"/>
              <w:jc w:val="center"/>
              <w:rPr>
                <w:rFonts w:eastAsia="楷体"/>
              </w:rPr>
            </w:pPr>
            <w:r w:rsidRPr="0044341B">
              <w:rPr>
                <w:rFonts w:eastAsia="楷体"/>
                <w:b/>
                <w:bCs/>
              </w:rPr>
              <w:t>2-5 Rings</w:t>
            </w:r>
            <w:r w:rsidRPr="0044341B">
              <w:rPr>
                <w:rFonts w:eastAsia="楷体"/>
              </w:rPr>
              <w:t xml:space="preserve"> + Wristband</w:t>
            </w:r>
          </w:p>
        </w:tc>
        <w:tc>
          <w:tcPr>
            <w:tcW w:w="1559" w:type="dxa"/>
            <w:shd w:val="clear" w:color="auto" w:fill="auto"/>
            <w:tcMar>
              <w:top w:w="52" w:type="dxa"/>
              <w:left w:w="78" w:type="dxa"/>
              <w:bottom w:w="52" w:type="dxa"/>
              <w:right w:w="78" w:type="dxa"/>
            </w:tcMar>
            <w:vAlign w:val="center"/>
            <w:hideMark/>
          </w:tcPr>
          <w:p w14:paraId="32200F92"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p>
        </w:tc>
        <w:tc>
          <w:tcPr>
            <w:tcW w:w="1100" w:type="dxa"/>
            <w:shd w:val="clear" w:color="auto" w:fill="auto"/>
            <w:tcMar>
              <w:top w:w="52" w:type="dxa"/>
              <w:left w:w="78" w:type="dxa"/>
              <w:bottom w:w="52" w:type="dxa"/>
              <w:right w:w="78" w:type="dxa"/>
            </w:tcMar>
            <w:vAlign w:val="center"/>
            <w:hideMark/>
          </w:tcPr>
          <w:p w14:paraId="130229FC" w14:textId="77777777" w:rsidR="0044341B" w:rsidRPr="0044341B" w:rsidRDefault="0044341B" w:rsidP="0044341B">
            <w:pPr>
              <w:spacing w:line="288" w:lineRule="auto"/>
              <w:ind w:firstLineChars="0" w:firstLine="0"/>
              <w:jc w:val="center"/>
              <w:rPr>
                <w:rFonts w:eastAsia="楷体"/>
              </w:rPr>
            </w:pPr>
            <w:r w:rsidRPr="0044341B">
              <w:rPr>
                <w:rFonts w:eastAsia="楷体"/>
              </w:rPr>
              <w:t>44mW/ring</w:t>
            </w:r>
          </w:p>
        </w:tc>
      </w:tr>
      <w:tr w:rsidR="0044341B" w:rsidRPr="0044341B" w14:paraId="55069D5F" w14:textId="77777777" w:rsidTr="0044341B">
        <w:trPr>
          <w:trHeight w:val="690"/>
        </w:trPr>
        <w:tc>
          <w:tcPr>
            <w:tcW w:w="1443" w:type="dxa"/>
            <w:shd w:val="clear" w:color="auto" w:fill="auto"/>
            <w:tcMar>
              <w:top w:w="52" w:type="dxa"/>
              <w:left w:w="78" w:type="dxa"/>
              <w:bottom w:w="52" w:type="dxa"/>
              <w:right w:w="78" w:type="dxa"/>
            </w:tcMar>
            <w:vAlign w:val="center"/>
            <w:hideMark/>
          </w:tcPr>
          <w:p w14:paraId="17FB2D39" w14:textId="77777777" w:rsidR="0044341B" w:rsidRPr="0044341B" w:rsidRDefault="0044341B" w:rsidP="0044341B">
            <w:pPr>
              <w:spacing w:line="288" w:lineRule="auto"/>
              <w:ind w:firstLineChars="0" w:firstLine="0"/>
              <w:jc w:val="center"/>
              <w:rPr>
                <w:rFonts w:eastAsia="楷体"/>
              </w:rPr>
            </w:pPr>
            <w:proofErr w:type="spellStart"/>
            <w:r w:rsidRPr="0044341B">
              <w:rPr>
                <w:rFonts w:eastAsia="楷体"/>
                <w:b/>
                <w:bCs/>
              </w:rPr>
              <w:t>ssLOTR</w:t>
            </w:r>
            <w:proofErr w:type="spellEnd"/>
          </w:p>
        </w:tc>
        <w:tc>
          <w:tcPr>
            <w:tcW w:w="1244" w:type="dxa"/>
            <w:shd w:val="clear" w:color="auto" w:fill="auto"/>
            <w:tcMar>
              <w:top w:w="52" w:type="dxa"/>
              <w:left w:w="78" w:type="dxa"/>
              <w:bottom w:w="52" w:type="dxa"/>
              <w:right w:w="78" w:type="dxa"/>
            </w:tcMar>
            <w:vAlign w:val="center"/>
            <w:hideMark/>
          </w:tcPr>
          <w:p w14:paraId="1A029E74" w14:textId="77777777" w:rsidR="0044341B" w:rsidRPr="0044341B" w:rsidRDefault="0044341B" w:rsidP="0044341B">
            <w:pPr>
              <w:spacing w:line="288" w:lineRule="auto"/>
              <w:ind w:firstLineChars="0" w:firstLine="0"/>
              <w:jc w:val="center"/>
              <w:rPr>
                <w:rFonts w:eastAsia="楷体"/>
              </w:rPr>
            </w:pPr>
            <w:r w:rsidRPr="0044341B">
              <w:rPr>
                <w:rFonts w:eastAsia="楷体"/>
              </w:rPr>
              <w:t>IMU</w:t>
            </w:r>
          </w:p>
        </w:tc>
        <w:tc>
          <w:tcPr>
            <w:tcW w:w="1422" w:type="dxa"/>
            <w:shd w:val="clear" w:color="auto" w:fill="auto"/>
            <w:tcMar>
              <w:top w:w="52" w:type="dxa"/>
              <w:left w:w="78" w:type="dxa"/>
              <w:bottom w:w="52" w:type="dxa"/>
              <w:right w:w="78" w:type="dxa"/>
            </w:tcMar>
            <w:vAlign w:val="center"/>
            <w:hideMark/>
          </w:tcPr>
          <w:p w14:paraId="71858B33" w14:textId="77777777" w:rsidR="0044341B" w:rsidRPr="0044341B" w:rsidRDefault="0044341B" w:rsidP="0044341B">
            <w:pPr>
              <w:spacing w:line="288" w:lineRule="auto"/>
              <w:ind w:firstLineChars="0" w:firstLine="0"/>
              <w:jc w:val="center"/>
              <w:rPr>
                <w:rFonts w:eastAsia="楷体"/>
              </w:rPr>
            </w:pPr>
            <w:r w:rsidRPr="0044341B">
              <w:rPr>
                <w:rFonts w:eastAsia="楷体" w:hint="eastAsia"/>
              </w:rPr>
              <w:t>连续姿态</w:t>
            </w:r>
          </w:p>
        </w:tc>
        <w:tc>
          <w:tcPr>
            <w:tcW w:w="1420" w:type="dxa"/>
            <w:shd w:val="clear" w:color="auto" w:fill="auto"/>
            <w:tcMar>
              <w:top w:w="52" w:type="dxa"/>
              <w:left w:w="78" w:type="dxa"/>
              <w:bottom w:w="52" w:type="dxa"/>
              <w:right w:w="78" w:type="dxa"/>
            </w:tcMar>
            <w:vAlign w:val="center"/>
            <w:hideMark/>
          </w:tcPr>
          <w:p w14:paraId="2B3A132C" w14:textId="77777777" w:rsidR="0044341B" w:rsidRPr="0044341B" w:rsidRDefault="0044341B" w:rsidP="0044341B">
            <w:pPr>
              <w:spacing w:line="288" w:lineRule="auto"/>
              <w:ind w:firstLineChars="0" w:firstLine="0"/>
              <w:jc w:val="center"/>
              <w:rPr>
                <w:rFonts w:eastAsia="楷体"/>
              </w:rPr>
            </w:pPr>
            <w:r w:rsidRPr="0044341B">
              <w:rPr>
                <w:rFonts w:eastAsia="楷体"/>
                <w:b/>
                <w:bCs/>
              </w:rPr>
              <w:t>2-5 Rings</w:t>
            </w:r>
            <w:r w:rsidRPr="0044341B">
              <w:rPr>
                <w:rFonts w:eastAsia="楷体"/>
              </w:rPr>
              <w:t xml:space="preserve"> + Wristband</w:t>
            </w:r>
          </w:p>
        </w:tc>
        <w:tc>
          <w:tcPr>
            <w:tcW w:w="1559" w:type="dxa"/>
            <w:shd w:val="clear" w:color="auto" w:fill="auto"/>
            <w:tcMar>
              <w:top w:w="52" w:type="dxa"/>
              <w:left w:w="78" w:type="dxa"/>
              <w:bottom w:w="52" w:type="dxa"/>
              <w:right w:w="78" w:type="dxa"/>
            </w:tcMar>
            <w:vAlign w:val="center"/>
            <w:hideMark/>
          </w:tcPr>
          <w:p w14:paraId="6DFE4B55"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p>
        </w:tc>
        <w:tc>
          <w:tcPr>
            <w:tcW w:w="1100" w:type="dxa"/>
            <w:shd w:val="clear" w:color="auto" w:fill="auto"/>
            <w:tcMar>
              <w:top w:w="52" w:type="dxa"/>
              <w:left w:w="78" w:type="dxa"/>
              <w:bottom w:w="52" w:type="dxa"/>
              <w:right w:w="78" w:type="dxa"/>
            </w:tcMar>
            <w:vAlign w:val="center"/>
            <w:hideMark/>
          </w:tcPr>
          <w:p w14:paraId="4F9CFF9A" w14:textId="77777777" w:rsidR="0044341B" w:rsidRPr="0044341B" w:rsidRDefault="0044341B" w:rsidP="0044341B">
            <w:pPr>
              <w:spacing w:line="288" w:lineRule="auto"/>
              <w:ind w:firstLineChars="0" w:firstLine="0"/>
              <w:jc w:val="center"/>
              <w:rPr>
                <w:rFonts w:eastAsia="楷体"/>
              </w:rPr>
            </w:pPr>
            <w:r w:rsidRPr="0044341B">
              <w:rPr>
                <w:rFonts w:eastAsia="楷体"/>
              </w:rPr>
              <w:t>198mW</w:t>
            </w:r>
          </w:p>
        </w:tc>
      </w:tr>
      <w:tr w:rsidR="0044341B" w:rsidRPr="0044341B" w14:paraId="38926758" w14:textId="77777777" w:rsidTr="0044341B">
        <w:trPr>
          <w:trHeight w:val="690"/>
        </w:trPr>
        <w:tc>
          <w:tcPr>
            <w:tcW w:w="1443" w:type="dxa"/>
            <w:tcBorders>
              <w:bottom w:val="single" w:sz="4" w:space="0" w:color="auto"/>
            </w:tcBorders>
            <w:shd w:val="clear" w:color="auto" w:fill="FFFFFF" w:themeFill="background1"/>
            <w:tcMar>
              <w:top w:w="52" w:type="dxa"/>
              <w:left w:w="78" w:type="dxa"/>
              <w:bottom w:w="52" w:type="dxa"/>
              <w:right w:w="78" w:type="dxa"/>
            </w:tcMar>
            <w:vAlign w:val="center"/>
            <w:hideMark/>
          </w:tcPr>
          <w:p w14:paraId="79D02AF6"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r w:rsidRPr="0044341B">
              <w:rPr>
                <w:rFonts w:eastAsia="楷体" w:hint="eastAsia"/>
              </w:rPr>
              <w:t xml:space="preserve"> </w:t>
            </w:r>
            <w:r w:rsidRPr="0044341B">
              <w:rPr>
                <w:rFonts w:eastAsia="楷体"/>
                <w:b/>
                <w:bCs/>
              </w:rPr>
              <w:t>Ring-a-Pose (Ours)</w:t>
            </w:r>
          </w:p>
        </w:tc>
        <w:tc>
          <w:tcPr>
            <w:tcW w:w="1244" w:type="dxa"/>
            <w:tcBorders>
              <w:bottom w:val="single" w:sz="4" w:space="0" w:color="auto"/>
            </w:tcBorders>
            <w:shd w:val="clear" w:color="auto" w:fill="FFFFFF" w:themeFill="background1"/>
            <w:tcMar>
              <w:top w:w="52" w:type="dxa"/>
              <w:left w:w="78" w:type="dxa"/>
              <w:bottom w:w="52" w:type="dxa"/>
              <w:right w:w="78" w:type="dxa"/>
            </w:tcMar>
            <w:vAlign w:val="center"/>
            <w:hideMark/>
          </w:tcPr>
          <w:p w14:paraId="420D1D52" w14:textId="77777777" w:rsidR="0044341B" w:rsidRPr="0044341B" w:rsidRDefault="0044341B" w:rsidP="0044341B">
            <w:pPr>
              <w:spacing w:line="288" w:lineRule="auto"/>
              <w:ind w:firstLineChars="0" w:firstLine="0"/>
              <w:jc w:val="center"/>
              <w:rPr>
                <w:rFonts w:eastAsia="楷体"/>
              </w:rPr>
            </w:pPr>
            <w:r w:rsidRPr="0044341B">
              <w:rPr>
                <w:rFonts w:eastAsia="楷体"/>
                <w:b/>
                <w:bCs/>
              </w:rPr>
              <w:t>Active Acoustic</w:t>
            </w:r>
          </w:p>
        </w:tc>
        <w:tc>
          <w:tcPr>
            <w:tcW w:w="1422" w:type="dxa"/>
            <w:tcBorders>
              <w:bottom w:val="single" w:sz="4" w:space="0" w:color="auto"/>
            </w:tcBorders>
            <w:shd w:val="clear" w:color="auto" w:fill="FFFFFF" w:themeFill="background1"/>
            <w:tcMar>
              <w:top w:w="52" w:type="dxa"/>
              <w:left w:w="78" w:type="dxa"/>
              <w:bottom w:w="52" w:type="dxa"/>
              <w:right w:w="78" w:type="dxa"/>
            </w:tcMar>
            <w:vAlign w:val="center"/>
            <w:hideMark/>
          </w:tcPr>
          <w:p w14:paraId="0C2AB9AB" w14:textId="77777777" w:rsidR="0044341B" w:rsidRPr="0044341B" w:rsidRDefault="0044341B" w:rsidP="0044341B">
            <w:pPr>
              <w:spacing w:line="288" w:lineRule="auto"/>
              <w:ind w:firstLineChars="0" w:firstLine="0"/>
              <w:jc w:val="center"/>
              <w:rPr>
                <w:rFonts w:eastAsia="楷体"/>
              </w:rPr>
            </w:pPr>
            <w:r w:rsidRPr="0044341B">
              <w:rPr>
                <w:rFonts w:eastAsia="楷体"/>
                <w:b/>
                <w:bCs/>
              </w:rPr>
              <w:t xml:space="preserve">3D </w:t>
            </w:r>
            <w:r w:rsidRPr="0044341B">
              <w:rPr>
                <w:rFonts w:eastAsia="楷体" w:hint="eastAsia"/>
                <w:b/>
                <w:bCs/>
              </w:rPr>
              <w:t>连续姿态</w:t>
            </w:r>
          </w:p>
        </w:tc>
        <w:tc>
          <w:tcPr>
            <w:tcW w:w="1420" w:type="dxa"/>
            <w:tcBorders>
              <w:bottom w:val="single" w:sz="4" w:space="0" w:color="auto"/>
            </w:tcBorders>
            <w:shd w:val="clear" w:color="auto" w:fill="FFFFFF" w:themeFill="background1"/>
            <w:tcMar>
              <w:top w:w="52" w:type="dxa"/>
              <w:left w:w="78" w:type="dxa"/>
              <w:bottom w:w="52" w:type="dxa"/>
              <w:right w:w="78" w:type="dxa"/>
            </w:tcMar>
            <w:vAlign w:val="center"/>
            <w:hideMark/>
          </w:tcPr>
          <w:p w14:paraId="5E2197A8" w14:textId="77777777" w:rsidR="0044341B" w:rsidRPr="0044341B" w:rsidRDefault="0044341B" w:rsidP="0044341B">
            <w:pPr>
              <w:spacing w:line="288" w:lineRule="auto"/>
              <w:ind w:firstLineChars="0" w:firstLine="0"/>
              <w:jc w:val="center"/>
              <w:rPr>
                <w:rFonts w:eastAsia="楷体"/>
              </w:rPr>
            </w:pPr>
            <w:r w:rsidRPr="0044341B">
              <w:rPr>
                <w:rFonts w:eastAsia="楷体"/>
                <w:b/>
                <w:bCs/>
              </w:rPr>
              <w:t>1 Ring</w:t>
            </w:r>
          </w:p>
        </w:tc>
        <w:tc>
          <w:tcPr>
            <w:tcW w:w="1559" w:type="dxa"/>
            <w:tcBorders>
              <w:bottom w:val="single" w:sz="4" w:space="0" w:color="auto"/>
            </w:tcBorders>
            <w:shd w:val="clear" w:color="auto" w:fill="FFFFFF" w:themeFill="background1"/>
            <w:tcMar>
              <w:top w:w="52" w:type="dxa"/>
              <w:left w:w="78" w:type="dxa"/>
              <w:bottom w:w="52" w:type="dxa"/>
              <w:right w:w="78" w:type="dxa"/>
            </w:tcMar>
            <w:vAlign w:val="center"/>
            <w:hideMark/>
          </w:tcPr>
          <w:p w14:paraId="49C3ED42" w14:textId="77777777" w:rsidR="0044341B" w:rsidRPr="0044341B" w:rsidRDefault="0044341B" w:rsidP="0044341B">
            <w:pPr>
              <w:spacing w:line="288" w:lineRule="auto"/>
              <w:ind w:firstLineChars="0" w:firstLine="0"/>
              <w:jc w:val="center"/>
              <w:rPr>
                <w:rFonts w:eastAsia="楷体"/>
              </w:rPr>
            </w:pPr>
            <w:r w:rsidRPr="0044341B">
              <w:rPr>
                <w:rFonts w:ascii="Segoe UI Emoji" w:eastAsia="楷体" w:hAnsi="Segoe UI Emoji" w:cs="Segoe UI Emoji"/>
              </w:rPr>
              <w:t>✅</w:t>
            </w:r>
          </w:p>
        </w:tc>
        <w:tc>
          <w:tcPr>
            <w:tcW w:w="1100" w:type="dxa"/>
            <w:tcBorders>
              <w:bottom w:val="single" w:sz="4" w:space="0" w:color="auto"/>
            </w:tcBorders>
            <w:shd w:val="clear" w:color="auto" w:fill="FFFFFF" w:themeFill="background1"/>
            <w:tcMar>
              <w:top w:w="52" w:type="dxa"/>
              <w:left w:w="78" w:type="dxa"/>
              <w:bottom w:w="52" w:type="dxa"/>
              <w:right w:w="78" w:type="dxa"/>
            </w:tcMar>
            <w:vAlign w:val="center"/>
            <w:hideMark/>
          </w:tcPr>
          <w:p w14:paraId="7C71E606" w14:textId="77777777" w:rsidR="0044341B" w:rsidRPr="0044341B" w:rsidRDefault="0044341B" w:rsidP="0044341B">
            <w:pPr>
              <w:spacing w:line="288" w:lineRule="auto"/>
              <w:ind w:firstLineChars="0" w:firstLine="0"/>
              <w:jc w:val="center"/>
              <w:rPr>
                <w:rFonts w:eastAsia="楷体"/>
              </w:rPr>
            </w:pPr>
            <w:r w:rsidRPr="0044341B">
              <w:rPr>
                <w:rFonts w:eastAsia="楷体"/>
                <w:b/>
                <w:bCs/>
              </w:rPr>
              <w:t>148mW</w:t>
            </w:r>
          </w:p>
        </w:tc>
      </w:tr>
    </w:tbl>
    <w:p w14:paraId="192A80E7" w14:textId="50B22180" w:rsidR="00786079" w:rsidRPr="00786079" w:rsidRDefault="00A37AE3" w:rsidP="00786079">
      <w:pPr>
        <w:spacing w:line="288" w:lineRule="auto"/>
        <w:ind w:firstLineChars="0" w:firstLine="0"/>
        <w:rPr>
          <w:rFonts w:eastAsiaTheme="majorEastAsia" w:cstheme="majorBidi" w:hint="eastAsia"/>
          <w:b/>
          <w:bCs/>
          <w:sz w:val="32"/>
          <w:szCs w:val="32"/>
        </w:rPr>
      </w:pPr>
      <w:r w:rsidRPr="00786079">
        <w:rPr>
          <w:rFonts w:eastAsiaTheme="majorEastAsia" w:cstheme="majorBidi" w:hint="eastAsia"/>
          <w:b/>
          <w:bCs/>
          <w:sz w:val="32"/>
          <w:szCs w:val="32"/>
        </w:rPr>
        <w:t xml:space="preserve">2.1 </w:t>
      </w:r>
      <w:r w:rsidRPr="00786079">
        <w:rPr>
          <w:rFonts w:eastAsiaTheme="majorEastAsia" w:cstheme="majorBidi" w:hint="eastAsia"/>
          <w:b/>
          <w:bCs/>
          <w:sz w:val="32"/>
          <w:szCs w:val="32"/>
        </w:rPr>
        <w:t>基于接近感知与电场感知的戒指方案</w:t>
      </w:r>
    </w:p>
    <w:p w14:paraId="67EBA034" w14:textId="7CC1AF83" w:rsidR="00786079" w:rsidRPr="00786079" w:rsidRDefault="00786079" w:rsidP="00786079">
      <w:pPr>
        <w:spacing w:line="288" w:lineRule="auto"/>
        <w:ind w:firstLine="480"/>
        <w:rPr>
          <w:rFonts w:eastAsia="楷体"/>
        </w:rPr>
      </w:pPr>
      <w:r w:rsidRPr="00786079">
        <w:rPr>
          <w:rFonts w:eastAsia="楷体" w:hint="eastAsia"/>
        </w:rPr>
        <w:t>部分较早的研究尝试利用接近感知或电场变化来实现基于戒指的手势交互。例如，</w:t>
      </w:r>
      <w:proofErr w:type="spellStart"/>
      <w:r w:rsidRPr="00786079">
        <w:rPr>
          <w:rFonts w:eastAsia="楷体" w:hint="eastAsia"/>
        </w:rPr>
        <w:t>ThumbTrak</w:t>
      </w:r>
      <w:proofErr w:type="spellEnd"/>
      <w:r w:rsidRPr="00786079">
        <w:rPr>
          <w:rFonts w:eastAsia="楷体" w:hint="eastAsia"/>
        </w:rPr>
        <w:t xml:space="preserve"> </w:t>
      </w:r>
      <w:r w:rsidRPr="00786079">
        <w:rPr>
          <w:rFonts w:eastAsia="楷体" w:hint="eastAsia"/>
        </w:rPr>
        <w:t>通过感知拇指与其他手指之间的距离变化，实现了简单的离散手势输入。这类方法结构相对简单、功耗较低，且只需佩戴一枚戒指，使用方式较为自然。</w:t>
      </w:r>
    </w:p>
    <w:p w14:paraId="7203CA5E" w14:textId="2D771DF1" w:rsidR="00786079" w:rsidRPr="00786079" w:rsidRDefault="00786079" w:rsidP="00786079">
      <w:pPr>
        <w:spacing w:line="288" w:lineRule="auto"/>
        <w:ind w:firstLine="480"/>
        <w:rPr>
          <w:rFonts w:eastAsia="楷体"/>
        </w:rPr>
      </w:pPr>
      <w:r w:rsidRPr="00786079">
        <w:rPr>
          <w:rFonts w:eastAsia="楷体" w:hint="eastAsia"/>
        </w:rPr>
        <w:t>类似地，</w:t>
      </w:r>
      <w:proofErr w:type="spellStart"/>
      <w:r w:rsidRPr="00786079">
        <w:rPr>
          <w:rFonts w:eastAsia="楷体" w:hint="eastAsia"/>
        </w:rPr>
        <w:t>ElectroRing</w:t>
      </w:r>
      <w:proofErr w:type="spellEnd"/>
      <w:r w:rsidRPr="00786079">
        <w:rPr>
          <w:rFonts w:eastAsia="楷体" w:hint="eastAsia"/>
        </w:rPr>
        <w:t xml:space="preserve"> </w:t>
      </w:r>
      <w:r w:rsidRPr="00786079">
        <w:rPr>
          <w:rFonts w:eastAsia="楷体" w:hint="eastAsia"/>
        </w:rPr>
        <w:t>利用电场扰动检测点击或触碰类操作，在无需外部设备的情况下即可完成基本输入任务，具备一定的实用性。然而，这类方法本质上获取的是低维、局部的信息，其能够区分的多为有限数量的离散手势，难以表达复杂或连续变化的手部姿态。</w:t>
      </w:r>
    </w:p>
    <w:p w14:paraId="02FD765B" w14:textId="77777777" w:rsidR="00786079" w:rsidRDefault="00786079" w:rsidP="00786079">
      <w:pPr>
        <w:spacing w:line="288" w:lineRule="auto"/>
        <w:ind w:firstLine="480"/>
        <w:rPr>
          <w:rFonts w:eastAsia="楷体"/>
        </w:rPr>
      </w:pPr>
      <w:r w:rsidRPr="00786079">
        <w:rPr>
          <w:rFonts w:eastAsia="楷体" w:hint="eastAsia"/>
        </w:rPr>
        <w:t>总体而言，基于接近感知和电场感知的方案在“轻量化交互”方面具有优势，但在信息表达能力和扩展性上存在明显限制，难以满足连续三维手部姿态追踪的需求。</w:t>
      </w:r>
    </w:p>
    <w:p w14:paraId="72C462BC" w14:textId="77777777" w:rsidR="00A37AE3" w:rsidRPr="00786079" w:rsidRDefault="00A37AE3" w:rsidP="00A37AE3">
      <w:pPr>
        <w:spacing w:line="288" w:lineRule="auto"/>
        <w:ind w:firstLineChars="0" w:firstLine="0"/>
        <w:rPr>
          <w:rFonts w:eastAsiaTheme="majorEastAsia" w:cstheme="majorBidi"/>
          <w:b/>
          <w:bCs/>
          <w:sz w:val="32"/>
          <w:szCs w:val="32"/>
        </w:rPr>
      </w:pPr>
      <w:r w:rsidRPr="00786079">
        <w:rPr>
          <w:rFonts w:eastAsiaTheme="majorEastAsia" w:cstheme="majorBidi" w:hint="eastAsia"/>
          <w:b/>
          <w:bCs/>
          <w:sz w:val="32"/>
          <w:szCs w:val="32"/>
        </w:rPr>
        <w:t xml:space="preserve">2.2 </w:t>
      </w:r>
      <w:r w:rsidRPr="00786079">
        <w:rPr>
          <w:rFonts w:eastAsiaTheme="majorEastAsia" w:cstheme="majorBidi" w:hint="eastAsia"/>
          <w:b/>
          <w:bCs/>
          <w:sz w:val="32"/>
          <w:szCs w:val="32"/>
        </w:rPr>
        <w:t>基于生物阻抗的可穿戴手势与姿态研究</w:t>
      </w:r>
    </w:p>
    <w:p w14:paraId="32CC23C9" w14:textId="0B688E42" w:rsidR="00E35332" w:rsidRPr="00E35332" w:rsidRDefault="00E35332" w:rsidP="00E35332">
      <w:pPr>
        <w:spacing w:line="288" w:lineRule="auto"/>
        <w:ind w:firstLine="480"/>
        <w:rPr>
          <w:rFonts w:eastAsia="楷体"/>
        </w:rPr>
      </w:pPr>
      <w:r w:rsidRPr="00E35332">
        <w:rPr>
          <w:rFonts w:eastAsia="楷体" w:hint="eastAsia"/>
        </w:rPr>
        <w:t>生物阻抗感知近年来逐渐被应用于手势和动作识别领域。</w:t>
      </w:r>
      <w:r w:rsidRPr="00E35332">
        <w:rPr>
          <w:rFonts w:eastAsia="楷体" w:hint="eastAsia"/>
        </w:rPr>
        <w:t xml:space="preserve">Z-Ring </w:t>
      </w:r>
      <w:r w:rsidRPr="00E35332">
        <w:rPr>
          <w:rFonts w:eastAsia="楷体" w:hint="eastAsia"/>
        </w:rPr>
        <w:t>通过测量手部组织阻抗随动作变化的信号，实现了二维连续手势追踪，证明了阻抗信号在表达连续动作方面的潜力。</w:t>
      </w:r>
    </w:p>
    <w:p w14:paraId="4820D9EC" w14:textId="5C859316" w:rsidR="00E35332" w:rsidRPr="00E35332" w:rsidRDefault="00E35332" w:rsidP="00E35332">
      <w:pPr>
        <w:spacing w:line="288" w:lineRule="auto"/>
        <w:ind w:firstLine="480"/>
        <w:rPr>
          <w:rFonts w:eastAsia="楷体"/>
        </w:rPr>
      </w:pPr>
      <w:r w:rsidRPr="00E35332">
        <w:rPr>
          <w:rFonts w:eastAsia="楷体" w:hint="eastAsia"/>
        </w:rPr>
        <w:t>然而，这类系统通常需要戒指与腕带协同工作，整体设备形态较为复杂，同时功耗水平较高，不利于长时间佩戴。此外，生物阻抗信号对个体差异和佩戴条件较为敏感，不同用户的手部结构或戒指佩戴松紧程度都会显著影响信号分布，往往需要较为繁琐的个性化校准。这在一定程度上限制了其在跨用户和跨会话场景下的通用性。</w:t>
      </w:r>
    </w:p>
    <w:p w14:paraId="625FD8D2" w14:textId="77777777" w:rsidR="00A37AE3" w:rsidRPr="00786079" w:rsidRDefault="00A37AE3" w:rsidP="00A37AE3">
      <w:pPr>
        <w:spacing w:line="288" w:lineRule="auto"/>
        <w:ind w:firstLineChars="0" w:firstLine="0"/>
        <w:rPr>
          <w:rFonts w:eastAsiaTheme="majorEastAsia" w:cstheme="majorBidi"/>
          <w:b/>
          <w:bCs/>
          <w:sz w:val="32"/>
          <w:szCs w:val="32"/>
        </w:rPr>
      </w:pPr>
      <w:r w:rsidRPr="00786079">
        <w:rPr>
          <w:rFonts w:eastAsiaTheme="majorEastAsia" w:cstheme="majorBidi" w:hint="eastAsia"/>
          <w:b/>
          <w:bCs/>
          <w:sz w:val="32"/>
          <w:szCs w:val="32"/>
        </w:rPr>
        <w:t xml:space="preserve">2.3 </w:t>
      </w:r>
      <w:r w:rsidRPr="00786079">
        <w:rPr>
          <w:rFonts w:eastAsiaTheme="majorEastAsia" w:cstheme="majorBidi" w:hint="eastAsia"/>
          <w:b/>
          <w:bCs/>
          <w:sz w:val="32"/>
          <w:szCs w:val="32"/>
        </w:rPr>
        <w:t>基于</w:t>
      </w:r>
      <w:r w:rsidRPr="00786079">
        <w:rPr>
          <w:rFonts w:eastAsiaTheme="majorEastAsia" w:cstheme="majorBidi" w:hint="eastAsia"/>
          <w:b/>
          <w:bCs/>
          <w:sz w:val="32"/>
          <w:szCs w:val="32"/>
        </w:rPr>
        <w:t xml:space="preserve"> IMU </w:t>
      </w:r>
      <w:r w:rsidRPr="00786079">
        <w:rPr>
          <w:rFonts w:eastAsiaTheme="majorEastAsia" w:cstheme="majorBidi" w:hint="eastAsia"/>
          <w:b/>
          <w:bCs/>
          <w:sz w:val="32"/>
          <w:szCs w:val="32"/>
        </w:rPr>
        <w:t>的多戒指连续姿态追踪方案</w:t>
      </w:r>
    </w:p>
    <w:p w14:paraId="3979FE59" w14:textId="77777777" w:rsidR="00A37AE3" w:rsidRPr="00A37AE3" w:rsidRDefault="00A37AE3" w:rsidP="00A37AE3">
      <w:pPr>
        <w:spacing w:line="288" w:lineRule="auto"/>
        <w:ind w:firstLine="480"/>
        <w:rPr>
          <w:rFonts w:eastAsia="楷体"/>
        </w:rPr>
      </w:pPr>
      <w:r w:rsidRPr="00A37AE3">
        <w:rPr>
          <w:rFonts w:eastAsia="楷体" w:hint="eastAsia"/>
        </w:rPr>
        <w:t>为了实现连续手部姿态追踪，一些研究采用多枚戒指结合惯性传感器（</w:t>
      </w:r>
      <w:r w:rsidRPr="00A37AE3">
        <w:rPr>
          <w:rFonts w:eastAsia="楷体" w:hint="eastAsia"/>
        </w:rPr>
        <w:t>IMU</w:t>
      </w:r>
      <w:r w:rsidRPr="00A37AE3">
        <w:rPr>
          <w:rFonts w:eastAsia="楷体" w:hint="eastAsia"/>
        </w:rPr>
        <w:t>）进行建模。例如</w:t>
      </w:r>
      <w:r w:rsidRPr="00A37AE3">
        <w:rPr>
          <w:rFonts w:eastAsia="楷体" w:hint="eastAsia"/>
        </w:rPr>
        <w:t xml:space="preserve"> Zhou </w:t>
      </w:r>
      <w:r w:rsidRPr="00A37AE3">
        <w:rPr>
          <w:rFonts w:eastAsia="楷体" w:hint="eastAsia"/>
        </w:rPr>
        <w:t>等人的工作通过在多根手指上佩戴</w:t>
      </w:r>
      <w:r w:rsidRPr="00A37AE3">
        <w:rPr>
          <w:rFonts w:eastAsia="楷体" w:hint="eastAsia"/>
        </w:rPr>
        <w:t xml:space="preserve"> 2</w:t>
      </w:r>
      <w:r w:rsidRPr="00A37AE3">
        <w:rPr>
          <w:rFonts w:eastAsia="楷体" w:hint="eastAsia"/>
        </w:rPr>
        <w:t>–</w:t>
      </w:r>
      <w:r w:rsidRPr="00A37AE3">
        <w:rPr>
          <w:rFonts w:eastAsia="楷体" w:hint="eastAsia"/>
        </w:rPr>
        <w:t xml:space="preserve">5 </w:t>
      </w:r>
      <w:r w:rsidRPr="00A37AE3">
        <w:rPr>
          <w:rFonts w:eastAsia="楷体" w:hint="eastAsia"/>
        </w:rPr>
        <w:t>枚戒指，并结合腕带采集</w:t>
      </w:r>
      <w:r w:rsidRPr="00A37AE3">
        <w:rPr>
          <w:rFonts w:eastAsia="楷体" w:hint="eastAsia"/>
        </w:rPr>
        <w:t xml:space="preserve"> IMU </w:t>
      </w:r>
      <w:r w:rsidRPr="00A37AE3">
        <w:rPr>
          <w:rFonts w:eastAsia="楷体" w:hint="eastAsia"/>
        </w:rPr>
        <w:t>与</w:t>
      </w:r>
      <w:r w:rsidRPr="00A37AE3">
        <w:rPr>
          <w:rFonts w:eastAsia="楷体" w:hint="eastAsia"/>
        </w:rPr>
        <w:t xml:space="preserve"> PPG </w:t>
      </w:r>
      <w:r w:rsidRPr="00A37AE3">
        <w:rPr>
          <w:rFonts w:eastAsia="楷体" w:hint="eastAsia"/>
        </w:rPr>
        <w:t>数据，实现了连续手部姿态估计。这类方法在姿态连续性和精度方面表现较好，但其依赖多设备协同，佩戴成本和使用负担较高。</w:t>
      </w:r>
    </w:p>
    <w:p w14:paraId="35895AD1" w14:textId="042F6C1E" w:rsidR="00A37AE3" w:rsidRPr="00A37AE3" w:rsidRDefault="00A37AE3" w:rsidP="002B5732">
      <w:pPr>
        <w:spacing w:line="288" w:lineRule="auto"/>
        <w:ind w:firstLine="480"/>
        <w:rPr>
          <w:rFonts w:eastAsia="楷体"/>
        </w:rPr>
      </w:pPr>
      <w:r w:rsidRPr="00A37AE3">
        <w:rPr>
          <w:rFonts w:eastAsia="楷体" w:hint="eastAsia"/>
        </w:rPr>
        <w:t>类似地，</w:t>
      </w:r>
      <w:proofErr w:type="spellStart"/>
      <w:r w:rsidRPr="00A37AE3">
        <w:rPr>
          <w:rFonts w:eastAsia="楷体" w:hint="eastAsia"/>
        </w:rPr>
        <w:t>ssLoTR</w:t>
      </w:r>
      <w:proofErr w:type="spellEnd"/>
      <w:r w:rsidRPr="00A37AE3">
        <w:rPr>
          <w:rFonts w:eastAsia="楷体" w:hint="eastAsia"/>
        </w:rPr>
        <w:t xml:space="preserve"> </w:t>
      </w:r>
      <w:r w:rsidRPr="00A37AE3">
        <w:rPr>
          <w:rFonts w:eastAsia="楷体" w:hint="eastAsia"/>
        </w:rPr>
        <w:t>使用多枚</w:t>
      </w:r>
      <w:r w:rsidRPr="00A37AE3">
        <w:rPr>
          <w:rFonts w:eastAsia="楷体" w:hint="eastAsia"/>
        </w:rPr>
        <w:t xml:space="preserve"> IMU </w:t>
      </w:r>
      <w:r w:rsidRPr="00A37AE3">
        <w:rPr>
          <w:rFonts w:eastAsia="楷体" w:hint="eastAsia"/>
        </w:rPr>
        <w:t>戒指实现连续姿态追踪，但仍需要腕带辅助，且系统并非完全无线。这些方案虽然在功能上接近“完整手姿态追踪”，但在设备数量、佩戴舒适性以及日常使用可行性方面存在明显不足。</w:t>
      </w:r>
    </w:p>
    <w:p w14:paraId="1B2FC46D" w14:textId="52DFC399" w:rsidR="00A37AE3" w:rsidRPr="00786079" w:rsidRDefault="00A37AE3" w:rsidP="00A37AE3">
      <w:pPr>
        <w:spacing w:line="288" w:lineRule="auto"/>
        <w:ind w:firstLineChars="0" w:firstLine="0"/>
        <w:rPr>
          <w:rFonts w:eastAsiaTheme="majorEastAsia" w:cstheme="majorBidi"/>
          <w:b/>
          <w:bCs/>
          <w:sz w:val="32"/>
          <w:szCs w:val="32"/>
        </w:rPr>
      </w:pPr>
      <w:r w:rsidRPr="00786079">
        <w:rPr>
          <w:rFonts w:eastAsiaTheme="majorEastAsia" w:cstheme="majorBidi" w:hint="eastAsia"/>
          <w:b/>
          <w:bCs/>
          <w:sz w:val="32"/>
          <w:szCs w:val="32"/>
        </w:rPr>
        <w:t xml:space="preserve">2.4 </w:t>
      </w:r>
      <w:r w:rsidRPr="00786079">
        <w:rPr>
          <w:rFonts w:eastAsiaTheme="majorEastAsia" w:cstheme="majorBidi" w:hint="eastAsia"/>
          <w:b/>
          <w:bCs/>
          <w:sz w:val="32"/>
          <w:szCs w:val="32"/>
        </w:rPr>
        <w:t>基于主动声学感知的相关研究</w:t>
      </w:r>
    </w:p>
    <w:p w14:paraId="1E0F7D97" w14:textId="70FEA6C0" w:rsidR="00A37AE3" w:rsidRPr="00A37AE3" w:rsidRDefault="006D7534" w:rsidP="002B5732">
      <w:pPr>
        <w:spacing w:line="288" w:lineRule="auto"/>
        <w:ind w:firstLine="480"/>
        <w:rPr>
          <w:rFonts w:eastAsia="楷体"/>
        </w:rPr>
      </w:pPr>
      <w:r w:rsidRPr="006D7534">
        <w:rPr>
          <w:rFonts w:eastAsia="楷体" w:hint="eastAsia"/>
        </w:rPr>
        <w:t>声学感知由于对光照和视觉遮挡不敏感，近年来逐渐受到关注。</w:t>
      </w:r>
      <w:proofErr w:type="spellStart"/>
      <w:r w:rsidRPr="006D7534">
        <w:rPr>
          <w:rFonts w:eastAsia="楷体" w:hint="eastAsia"/>
        </w:rPr>
        <w:t>FingerPing</w:t>
      </w:r>
      <w:proofErr w:type="spellEnd"/>
      <w:r w:rsidRPr="006D7534">
        <w:rPr>
          <w:rFonts w:eastAsia="楷体" w:hint="eastAsia"/>
        </w:rPr>
        <w:t xml:space="preserve"> </w:t>
      </w:r>
      <w:r w:rsidRPr="006D7534">
        <w:rPr>
          <w:rFonts w:eastAsia="楷体" w:hint="eastAsia"/>
        </w:rPr>
        <w:t>通过主动发射声学信号并分析反射结果，实现了手指运动的感知和离散手势识别。</w:t>
      </w:r>
      <w:r w:rsidR="00886E4F">
        <w:rPr>
          <w:rFonts w:eastAsia="楷体" w:hint="eastAsia"/>
        </w:rPr>
        <w:t>然而</w:t>
      </w:r>
      <w:r w:rsidR="00A37AE3" w:rsidRPr="00A37AE3">
        <w:rPr>
          <w:rFonts w:eastAsia="楷体" w:hint="eastAsia"/>
        </w:rPr>
        <w:t>，已有声学方案多停留在离散交互层面，尚未充分挖掘其在连续手部姿态追踪中的潜力。</w:t>
      </w:r>
    </w:p>
    <w:p w14:paraId="5351D934" w14:textId="77777777" w:rsidR="00A37AE3" w:rsidRPr="00786079" w:rsidRDefault="00A37AE3" w:rsidP="00A37AE3">
      <w:pPr>
        <w:spacing w:line="288" w:lineRule="auto"/>
        <w:ind w:firstLineChars="0" w:firstLine="0"/>
        <w:rPr>
          <w:rFonts w:eastAsiaTheme="majorEastAsia" w:cstheme="majorBidi"/>
          <w:b/>
          <w:bCs/>
          <w:sz w:val="32"/>
          <w:szCs w:val="32"/>
        </w:rPr>
      </w:pPr>
      <w:r w:rsidRPr="00786079">
        <w:rPr>
          <w:rFonts w:eastAsiaTheme="majorEastAsia" w:cstheme="majorBidi" w:hint="eastAsia"/>
          <w:b/>
          <w:bCs/>
          <w:sz w:val="32"/>
          <w:szCs w:val="32"/>
        </w:rPr>
        <w:t xml:space="preserve">2.5 </w:t>
      </w:r>
      <w:r w:rsidRPr="00786079">
        <w:rPr>
          <w:rFonts w:eastAsiaTheme="majorEastAsia" w:cstheme="majorBidi" w:hint="eastAsia"/>
          <w:b/>
          <w:bCs/>
          <w:sz w:val="32"/>
          <w:szCs w:val="32"/>
        </w:rPr>
        <w:t>与本文工作的对比分析</w:t>
      </w:r>
    </w:p>
    <w:p w14:paraId="279011FA" w14:textId="5797F4A0" w:rsidR="00657431" w:rsidRPr="00657431" w:rsidRDefault="00657431" w:rsidP="00657431">
      <w:pPr>
        <w:spacing w:line="288" w:lineRule="auto"/>
        <w:ind w:firstLine="480"/>
        <w:rPr>
          <w:rFonts w:eastAsia="楷体"/>
        </w:rPr>
      </w:pPr>
      <w:r w:rsidRPr="00657431">
        <w:rPr>
          <w:rFonts w:eastAsia="楷体" w:hint="eastAsia"/>
        </w:rPr>
        <w:t>综合表</w:t>
      </w:r>
      <w:r w:rsidRPr="00657431">
        <w:rPr>
          <w:rFonts w:eastAsia="楷体" w:hint="eastAsia"/>
        </w:rPr>
        <w:t xml:space="preserve"> 1 </w:t>
      </w:r>
      <w:r w:rsidRPr="00657431">
        <w:rPr>
          <w:rFonts w:eastAsia="楷体" w:hint="eastAsia"/>
        </w:rPr>
        <w:t>可以发现，现有研究在功能完整性与使用体验之间普遍存在取舍：能够实现连续手部姿态追踪的方案，往往需要多枚戒指或额外的腕带支持；而单戒指方案虽然佩戴自然，但多局限于离散手势或低维交互任务。</w:t>
      </w:r>
    </w:p>
    <w:p w14:paraId="0F1D17E6" w14:textId="7B9089A5" w:rsidR="00657431" w:rsidRPr="00657431" w:rsidRDefault="00657431" w:rsidP="00657431">
      <w:pPr>
        <w:spacing w:line="288" w:lineRule="auto"/>
        <w:ind w:firstLine="480"/>
        <w:rPr>
          <w:rFonts w:eastAsia="楷体" w:hint="eastAsia"/>
        </w:rPr>
      </w:pPr>
      <w:r w:rsidRPr="00657431">
        <w:rPr>
          <w:rFonts w:eastAsia="楷体" w:hint="eastAsia"/>
        </w:rPr>
        <w:t>本文提出的</w:t>
      </w:r>
      <w:r w:rsidRPr="00657431">
        <w:rPr>
          <w:rFonts w:eastAsia="楷体" w:hint="eastAsia"/>
        </w:rPr>
        <w:t xml:space="preserve"> Ring-a-Pose </w:t>
      </w:r>
      <w:r w:rsidRPr="00657431">
        <w:rPr>
          <w:rFonts w:eastAsia="楷体" w:hint="eastAsia"/>
        </w:rPr>
        <w:t>在此基础上进行了进一步探索。该系统仅使用一枚智能戒指，通过主动声学感知实现三维连续手部姿态追踪，同时保持设备完全无线，且功耗控制在较低水平。与已有工作相比，</w:t>
      </w:r>
      <w:r w:rsidRPr="00657431">
        <w:rPr>
          <w:rFonts w:eastAsia="楷体" w:hint="eastAsia"/>
        </w:rPr>
        <w:t xml:space="preserve">Ring-a-Pose </w:t>
      </w:r>
      <w:r w:rsidRPr="00657431">
        <w:rPr>
          <w:rFonts w:eastAsia="楷体" w:hint="eastAsia"/>
        </w:rPr>
        <w:t>在追踪能力、设备形态和可佩戴性之间取得了较为平衡的效果，为单设备、低负担的连续手部交互提供了一种新的研究思路。</w:t>
      </w:r>
    </w:p>
    <w:p w14:paraId="26A3E1B1" w14:textId="6A2A8BDF" w:rsidR="00657431" w:rsidRPr="00657431" w:rsidRDefault="00657431" w:rsidP="00657431">
      <w:pPr>
        <w:spacing w:line="288" w:lineRule="auto"/>
        <w:ind w:firstLine="480"/>
        <w:rPr>
          <w:rFonts w:eastAsia="楷体"/>
        </w:rPr>
      </w:pPr>
      <w:r w:rsidRPr="00657431">
        <w:rPr>
          <w:rFonts w:eastAsia="楷体" w:hint="eastAsia"/>
        </w:rPr>
        <w:t>当然，该方向仍存在进一步提升空间，例如在更复杂的真实环境中的稳定性，以及对更加自然、多样手部动作的适应能力，仍有待后续研究进一步探索。</w:t>
      </w:r>
    </w:p>
    <w:p w14:paraId="45A305DA" w14:textId="77777777" w:rsidR="00ED54F9" w:rsidRPr="004700B2" w:rsidRDefault="00ED54F9" w:rsidP="00CD3890">
      <w:pPr>
        <w:pStyle w:val="1"/>
        <w:numPr>
          <w:ilvl w:val="0"/>
          <w:numId w:val="2"/>
        </w:numPr>
      </w:pPr>
      <w:r w:rsidRPr="004700B2">
        <w:rPr>
          <w:rFonts w:hint="eastAsia"/>
        </w:rPr>
        <w:t>研究</w:t>
      </w:r>
      <w:r w:rsidRPr="004700B2">
        <w:t>内容</w:t>
      </w:r>
    </w:p>
    <w:p w14:paraId="574862CD" w14:textId="51D6129A" w:rsidR="00517435" w:rsidRDefault="00B5353B" w:rsidP="00517435">
      <w:pPr>
        <w:spacing w:line="288" w:lineRule="auto"/>
        <w:ind w:firstLine="480"/>
        <w:rPr>
          <w:rFonts w:eastAsia="楷体"/>
        </w:rPr>
      </w:pPr>
      <w:r>
        <w:rPr>
          <w:rFonts w:eastAsia="楷体" w:hint="eastAsia"/>
        </w:rPr>
        <w:t>该文章</w:t>
      </w:r>
      <w:r w:rsidR="00517435" w:rsidRPr="00517435">
        <w:rPr>
          <w:rFonts w:eastAsia="楷体" w:hint="eastAsia"/>
        </w:rPr>
        <w:t>围绕“单枚智能戒指实现连续三维手部姿态追踪”这一目标，设计并实现了一套基于主动声学感知的完整系统</w:t>
      </w:r>
      <w:r w:rsidR="00517435" w:rsidRPr="00517435">
        <w:rPr>
          <w:rFonts w:eastAsia="楷体" w:hint="eastAsia"/>
        </w:rPr>
        <w:t xml:space="preserve"> Ring-a-Pose</w:t>
      </w:r>
      <w:r w:rsidR="00517435" w:rsidRPr="00517435">
        <w:rPr>
          <w:rFonts w:eastAsia="楷体" w:hint="eastAsia"/>
        </w:rPr>
        <w:t>。研究内容不仅涵盖硬件与信号处理方案，还包括数据建模、学习方法以及多用户实验验证。整体而言，本文的研究重点在于：在设备数量、功耗和佩戴负担受限的条件下，如何获取足够丰富且稳定的手部信息，并将其映射为连续的三维手部姿态。</w:t>
      </w:r>
      <w:r>
        <w:rPr>
          <w:rFonts w:eastAsia="楷体" w:hint="eastAsia"/>
        </w:rPr>
        <w:t>整体系统框架入下图所示。</w:t>
      </w:r>
    </w:p>
    <w:p w14:paraId="1C947E9B" w14:textId="392DED96" w:rsidR="00A235BB" w:rsidRPr="00517435" w:rsidRDefault="00A235BB" w:rsidP="00A235BB">
      <w:pPr>
        <w:spacing w:line="288" w:lineRule="auto"/>
        <w:ind w:firstLineChars="0" w:firstLine="0"/>
        <w:rPr>
          <w:rFonts w:eastAsia="楷体"/>
        </w:rPr>
      </w:pPr>
      <w:r w:rsidRPr="00CB32D5">
        <w:rPr>
          <w:rFonts w:eastAsia="楷体"/>
          <w:noProof/>
        </w:rPr>
        <w:drawing>
          <wp:inline distT="0" distB="0" distL="0" distR="0" wp14:anchorId="32005A9A" wp14:editId="39A403EE">
            <wp:extent cx="5274310" cy="3042744"/>
            <wp:effectExtent l="0" t="0" r="2540" b="5715"/>
            <wp:docPr id="4" name="图片 3">
              <a:extLst xmlns:a="http://schemas.openxmlformats.org/drawingml/2006/main">
                <a:ext uri="{FF2B5EF4-FFF2-40B4-BE49-F238E27FC236}">
                  <a16:creationId xmlns:a16="http://schemas.microsoft.com/office/drawing/2014/main" id="{9872040C-EBC2-4742-8AA4-E4911CB01E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872040C-EBC2-4742-8AA4-E4911CB01E08}"/>
                        </a:ext>
                      </a:extLst>
                    </pic:cNvPr>
                    <pic:cNvPicPr>
                      <a:picLocks noChangeAspect="1"/>
                    </pic:cNvPicPr>
                  </pic:nvPicPr>
                  <pic:blipFill>
                    <a:blip r:embed="rId9"/>
                    <a:stretch>
                      <a:fillRect/>
                    </a:stretch>
                  </pic:blipFill>
                  <pic:spPr>
                    <a:xfrm>
                      <a:off x="0" y="0"/>
                      <a:ext cx="5277164" cy="3044390"/>
                    </a:xfrm>
                    <a:prstGeom prst="rect">
                      <a:avLst/>
                    </a:prstGeom>
                  </pic:spPr>
                </pic:pic>
              </a:graphicData>
            </a:graphic>
          </wp:inline>
        </w:drawing>
      </w:r>
    </w:p>
    <w:p w14:paraId="711E7E18" w14:textId="25A33479" w:rsidR="00A235BB" w:rsidRDefault="00A235BB" w:rsidP="00A235BB">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2</w:t>
      </w:r>
      <w:r>
        <w:fldChar w:fldCharType="end"/>
      </w:r>
      <w:r>
        <w:t xml:space="preserve"> </w:t>
      </w:r>
      <w:r>
        <w:rPr>
          <w:rFonts w:hint="eastAsia"/>
        </w:rPr>
        <w:t>系统框架图</w:t>
      </w:r>
    </w:p>
    <w:p w14:paraId="3F1CD884" w14:textId="147895FB" w:rsidR="00B5353B" w:rsidRPr="00A235BB" w:rsidRDefault="00517435" w:rsidP="00A235BB">
      <w:pPr>
        <w:spacing w:line="288" w:lineRule="auto"/>
        <w:ind w:firstLine="480"/>
        <w:rPr>
          <w:rFonts w:eastAsia="楷体"/>
        </w:rPr>
      </w:pPr>
      <w:r w:rsidRPr="00517435">
        <w:rPr>
          <w:rFonts w:eastAsia="楷体" w:hint="eastAsia"/>
        </w:rPr>
        <w:t>具体来说，作者通过在戒指中集成扬声器与麦克风，发射并接收调频连续声波（</w:t>
      </w:r>
      <w:r w:rsidRPr="00517435">
        <w:rPr>
          <w:rFonts w:eastAsia="楷体" w:hint="eastAsia"/>
        </w:rPr>
        <w:t>FMCW</w:t>
      </w:r>
      <w:r w:rsidRPr="00517435">
        <w:rPr>
          <w:rFonts w:eastAsia="楷体" w:hint="eastAsia"/>
        </w:rPr>
        <w:t>），获取手部反射形成的回声轮廓；随后结合信号处理与深度学习方法，将回声信息转化为手部关节的三维位置估计。同时，系统在不同用户、不同佩戴手指和多次佩戴条件下进行了系统评估，以验证其鲁棒性和实用性</w:t>
      </w:r>
      <w:r w:rsidRPr="00517435">
        <w:rPr>
          <w:rFonts w:eastAsia="楷体" w:hint="eastAsia"/>
        </w:rPr>
        <w:t xml:space="preserve"> [1]</w:t>
      </w:r>
      <w:r w:rsidRPr="00517435">
        <w:rPr>
          <w:rFonts w:eastAsia="楷体" w:hint="eastAsia"/>
        </w:rPr>
        <w:t>。</w:t>
      </w:r>
    </w:p>
    <w:p w14:paraId="42480CD7" w14:textId="0B64A68D" w:rsidR="00E6150B" w:rsidRPr="00663F5F" w:rsidRDefault="00E6150B" w:rsidP="00E6150B">
      <w:pPr>
        <w:pStyle w:val="2"/>
        <w:numPr>
          <w:ilvl w:val="0"/>
          <w:numId w:val="4"/>
        </w:numPr>
        <w:rPr>
          <w:sz w:val="32"/>
        </w:rPr>
      </w:pPr>
      <w:r w:rsidRPr="00663F5F">
        <w:rPr>
          <w:rFonts w:hint="eastAsia"/>
          <w:sz w:val="32"/>
        </w:rPr>
        <w:t>主要</w:t>
      </w:r>
      <w:r w:rsidRPr="00663F5F">
        <w:rPr>
          <w:sz w:val="32"/>
        </w:rPr>
        <w:t>挑战及创新点</w:t>
      </w:r>
    </w:p>
    <w:p w14:paraId="01524A0B" w14:textId="6F57A6C0" w:rsidR="00517435" w:rsidRPr="00517435" w:rsidRDefault="00517435" w:rsidP="00517435">
      <w:pPr>
        <w:spacing w:line="288" w:lineRule="auto"/>
        <w:ind w:firstLine="480"/>
        <w:rPr>
          <w:rFonts w:eastAsia="楷体"/>
        </w:rPr>
      </w:pPr>
      <w:r w:rsidRPr="00517435">
        <w:rPr>
          <w:rFonts w:eastAsia="楷体" w:hint="eastAsia"/>
        </w:rPr>
        <w:t>本文所要解决的核心问题是：能否仅依靠单枚戒指，对具有</w:t>
      </w:r>
      <w:r w:rsidRPr="00517435">
        <w:rPr>
          <w:rFonts w:eastAsia="楷体" w:hint="eastAsia"/>
        </w:rPr>
        <w:t xml:space="preserve"> 20 </w:t>
      </w:r>
      <w:r w:rsidRPr="00517435">
        <w:rPr>
          <w:rFonts w:eastAsia="楷体" w:hint="eastAsia"/>
        </w:rPr>
        <w:t>余个自由度的整只手部姿态进行连续追踪。围绕这一目标，研究面临以下几个主要挑战。</w:t>
      </w:r>
    </w:p>
    <w:p w14:paraId="4CEF4B5B" w14:textId="5F4AEB5B" w:rsidR="00517435" w:rsidRPr="00517435" w:rsidRDefault="00517435" w:rsidP="00517435">
      <w:pPr>
        <w:spacing w:line="288" w:lineRule="auto"/>
        <w:ind w:firstLine="480"/>
        <w:rPr>
          <w:rFonts w:eastAsia="楷体"/>
        </w:rPr>
      </w:pPr>
      <w:r w:rsidRPr="00517435">
        <w:rPr>
          <w:rFonts w:eastAsia="楷体" w:hint="eastAsia"/>
        </w:rPr>
        <w:t>首先，单枚戒指处于手指局部位置，传感视角有限，难以直接感知整只手的复杂运动；其次，连续手部姿态不仅包含静态形状信息，还包含随时间变化的动态信息，单点传感器往往难以同时覆盖这两类特征；此外，不同用户的手部尺寸、佩戴习惯以及戒指佩戴手指的变化，都会导致感知信号分布发生变化，从而影响模型的泛化能力</w:t>
      </w:r>
      <w:r w:rsidRPr="00517435">
        <w:rPr>
          <w:rFonts w:eastAsia="楷体" w:hint="eastAsia"/>
        </w:rPr>
        <w:t xml:space="preserve"> [</w:t>
      </w:r>
      <w:r w:rsidR="005E7470">
        <w:rPr>
          <w:rFonts w:eastAsia="楷体"/>
        </w:rPr>
        <w:t>3</w:t>
      </w:r>
      <w:r w:rsidRPr="00517435">
        <w:rPr>
          <w:rFonts w:eastAsia="楷体" w:hint="eastAsia"/>
        </w:rPr>
        <w:t>][</w:t>
      </w:r>
      <w:r w:rsidR="0098067E">
        <w:rPr>
          <w:rFonts w:eastAsia="楷体"/>
        </w:rPr>
        <w:t>4</w:t>
      </w:r>
      <w:r w:rsidRPr="00517435">
        <w:rPr>
          <w:rFonts w:eastAsia="楷体" w:hint="eastAsia"/>
        </w:rPr>
        <w:t>]</w:t>
      </w:r>
      <w:r w:rsidRPr="00517435">
        <w:rPr>
          <w:rFonts w:eastAsia="楷体" w:hint="eastAsia"/>
        </w:rPr>
        <w:t>。</w:t>
      </w:r>
    </w:p>
    <w:p w14:paraId="6B295029" w14:textId="77777777" w:rsidR="00517435" w:rsidRPr="00517435" w:rsidRDefault="00517435" w:rsidP="00517435">
      <w:pPr>
        <w:spacing w:line="288" w:lineRule="auto"/>
        <w:ind w:firstLine="480"/>
        <w:rPr>
          <w:rFonts w:eastAsia="楷体"/>
        </w:rPr>
      </w:pPr>
      <w:r w:rsidRPr="00517435">
        <w:rPr>
          <w:rFonts w:eastAsia="楷体" w:hint="eastAsia"/>
        </w:rPr>
        <w:t>针对上述挑战，本文的主要创新体现在以下几个方面：</w:t>
      </w:r>
    </w:p>
    <w:p w14:paraId="590F1715" w14:textId="7E47CA83" w:rsidR="00517435" w:rsidRPr="00655F8A" w:rsidRDefault="00517435" w:rsidP="00655F8A">
      <w:pPr>
        <w:pStyle w:val="a4"/>
        <w:numPr>
          <w:ilvl w:val="0"/>
          <w:numId w:val="16"/>
        </w:numPr>
        <w:spacing w:line="288" w:lineRule="auto"/>
        <w:ind w:firstLineChars="0"/>
        <w:rPr>
          <w:rFonts w:eastAsia="楷体"/>
        </w:rPr>
      </w:pPr>
      <w:r w:rsidRPr="00655F8A">
        <w:rPr>
          <w:rFonts w:eastAsia="楷体" w:hint="eastAsia"/>
        </w:rPr>
        <w:t>提出并实现了首个基于单枚戒指的连续三维手部姿态追踪系统，在设备形态上显著简化了现有方案</w:t>
      </w:r>
      <w:r w:rsidRPr="00655F8A">
        <w:rPr>
          <w:rFonts w:eastAsia="楷体" w:hint="eastAsia"/>
        </w:rPr>
        <w:t xml:space="preserve"> [1]</w:t>
      </w:r>
      <w:r w:rsidRPr="00655F8A">
        <w:rPr>
          <w:rFonts w:eastAsia="楷体" w:hint="eastAsia"/>
        </w:rPr>
        <w:t>；</w:t>
      </w:r>
    </w:p>
    <w:p w14:paraId="32F56928" w14:textId="77777777" w:rsidR="00517435" w:rsidRPr="00655F8A" w:rsidRDefault="00517435" w:rsidP="00655F8A">
      <w:pPr>
        <w:pStyle w:val="a4"/>
        <w:numPr>
          <w:ilvl w:val="0"/>
          <w:numId w:val="16"/>
        </w:numPr>
        <w:spacing w:line="288" w:lineRule="auto"/>
        <w:ind w:firstLineChars="0"/>
        <w:rPr>
          <w:rFonts w:eastAsia="楷体"/>
        </w:rPr>
      </w:pPr>
      <w:r w:rsidRPr="00655F8A">
        <w:rPr>
          <w:rFonts w:eastAsia="楷体" w:hint="eastAsia"/>
        </w:rPr>
        <w:t>将主动声学感知引入智能戒指，通过回声反射获取比</w:t>
      </w:r>
      <w:r w:rsidRPr="00655F8A">
        <w:rPr>
          <w:rFonts w:eastAsia="楷体" w:hint="eastAsia"/>
        </w:rPr>
        <w:t xml:space="preserve"> IMU </w:t>
      </w:r>
      <w:r w:rsidRPr="00655F8A">
        <w:rPr>
          <w:rFonts w:eastAsia="楷体" w:hint="eastAsia"/>
        </w:rPr>
        <w:t>或接近感知更丰富的手部几何信息；</w:t>
      </w:r>
    </w:p>
    <w:p w14:paraId="41B43FAA" w14:textId="77777777" w:rsidR="00517435" w:rsidRPr="00655F8A" w:rsidRDefault="00517435" w:rsidP="00655F8A">
      <w:pPr>
        <w:pStyle w:val="a4"/>
        <w:numPr>
          <w:ilvl w:val="0"/>
          <w:numId w:val="16"/>
        </w:numPr>
        <w:spacing w:line="288" w:lineRule="auto"/>
        <w:ind w:firstLineChars="0"/>
        <w:rPr>
          <w:rFonts w:eastAsia="楷体"/>
        </w:rPr>
      </w:pPr>
      <w:r w:rsidRPr="00655F8A">
        <w:rPr>
          <w:rFonts w:eastAsia="楷体" w:hint="eastAsia"/>
        </w:rPr>
        <w:t>同时利用原始回声轮廓与差分回声轮廓，分别刻画手部的静态结构和动态变化，提高了对细微姿态差异的区分能力；</w:t>
      </w:r>
    </w:p>
    <w:p w14:paraId="09CD0D93" w14:textId="12587D90" w:rsidR="003A2A32" w:rsidRPr="00655F8A" w:rsidRDefault="00517435" w:rsidP="00655F8A">
      <w:pPr>
        <w:pStyle w:val="a4"/>
        <w:numPr>
          <w:ilvl w:val="0"/>
          <w:numId w:val="16"/>
        </w:numPr>
        <w:spacing w:line="288" w:lineRule="auto"/>
        <w:ind w:firstLineChars="0"/>
        <w:rPr>
          <w:rFonts w:eastAsia="楷体"/>
        </w:rPr>
      </w:pPr>
      <w:r w:rsidRPr="00655F8A">
        <w:rPr>
          <w:rFonts w:eastAsia="楷体" w:hint="eastAsia"/>
        </w:rPr>
        <w:t>通过多用户、多佩戴条件的实验设计，验证了系统在用户无关和用户相关场景下的稳定性与可扩展性。</w:t>
      </w:r>
    </w:p>
    <w:p w14:paraId="3567DA97" w14:textId="0D201040" w:rsidR="00ED54F9" w:rsidRPr="00655F8A" w:rsidRDefault="00F8253A" w:rsidP="00E6150B">
      <w:pPr>
        <w:pStyle w:val="2"/>
        <w:numPr>
          <w:ilvl w:val="0"/>
          <w:numId w:val="4"/>
        </w:numPr>
        <w:rPr>
          <w:sz w:val="32"/>
        </w:rPr>
      </w:pPr>
      <w:r w:rsidRPr="00655F8A">
        <w:rPr>
          <w:rFonts w:hint="eastAsia"/>
          <w:sz w:val="32"/>
        </w:rPr>
        <w:t xml:space="preserve"> </w:t>
      </w:r>
      <w:r w:rsidR="00ED54F9" w:rsidRPr="00655F8A">
        <w:rPr>
          <w:rFonts w:hint="eastAsia"/>
          <w:sz w:val="32"/>
        </w:rPr>
        <w:t>技术</w:t>
      </w:r>
      <w:r w:rsidR="00ED54F9" w:rsidRPr="00655F8A">
        <w:rPr>
          <w:sz w:val="32"/>
        </w:rPr>
        <w:t>路线及实现</w:t>
      </w:r>
    </w:p>
    <w:p w14:paraId="7B6EE764" w14:textId="7A187232" w:rsidR="0032741D" w:rsidRDefault="0032741D" w:rsidP="0032741D">
      <w:pPr>
        <w:spacing w:line="288" w:lineRule="auto"/>
        <w:ind w:firstLine="480"/>
        <w:rPr>
          <w:rFonts w:eastAsia="楷体"/>
        </w:rPr>
      </w:pPr>
      <w:r w:rsidRPr="0032741D">
        <w:rPr>
          <w:rFonts w:eastAsia="楷体" w:hint="eastAsia"/>
        </w:rPr>
        <w:t>在系统实现上，</w:t>
      </w:r>
      <w:r w:rsidRPr="0032741D">
        <w:rPr>
          <w:rFonts w:eastAsia="楷体" w:hint="eastAsia"/>
        </w:rPr>
        <w:t xml:space="preserve">Ring-a-Pose </w:t>
      </w:r>
      <w:r w:rsidRPr="0032741D">
        <w:rPr>
          <w:rFonts w:eastAsia="楷体" w:hint="eastAsia"/>
        </w:rPr>
        <w:t>采用了“主动声学感知</w:t>
      </w:r>
      <w:r w:rsidRPr="0032741D">
        <w:rPr>
          <w:rFonts w:eastAsia="楷体" w:hint="eastAsia"/>
        </w:rPr>
        <w:t xml:space="preserve"> + </w:t>
      </w:r>
      <w:r w:rsidRPr="0032741D">
        <w:rPr>
          <w:rFonts w:eastAsia="楷体" w:hint="eastAsia"/>
        </w:rPr>
        <w:t>信号处理</w:t>
      </w:r>
      <w:r w:rsidRPr="0032741D">
        <w:rPr>
          <w:rFonts w:eastAsia="楷体" w:hint="eastAsia"/>
        </w:rPr>
        <w:t xml:space="preserve"> + </w:t>
      </w:r>
      <w:r w:rsidRPr="0032741D">
        <w:rPr>
          <w:rFonts w:eastAsia="楷体" w:hint="eastAsia"/>
        </w:rPr>
        <w:t>深度学习建模”的整体技术路线。首先，戒指端周期性发射人耳不可感知的高频调频连续声波（</w:t>
      </w:r>
      <w:r w:rsidRPr="0032741D">
        <w:rPr>
          <w:rFonts w:eastAsia="楷体" w:hint="eastAsia"/>
        </w:rPr>
        <w:t>FMCW</w:t>
      </w:r>
      <w:r w:rsidRPr="0032741D">
        <w:rPr>
          <w:rFonts w:eastAsia="楷体" w:hint="eastAsia"/>
        </w:rPr>
        <w:t>），声波在传播过程中遇到手指和手掌表面后产生反射，并被戒指上的麦克风接收</w:t>
      </w:r>
      <w:r w:rsidRPr="0032741D">
        <w:rPr>
          <w:rFonts w:eastAsia="楷体" w:hint="eastAsia"/>
        </w:rPr>
        <w:t xml:space="preserve"> [</w:t>
      </w:r>
      <w:r w:rsidR="0098067E">
        <w:rPr>
          <w:rFonts w:eastAsia="楷体"/>
        </w:rPr>
        <w:t>6</w:t>
      </w:r>
      <w:r w:rsidRPr="0032741D">
        <w:rPr>
          <w:rFonts w:eastAsia="楷体" w:hint="eastAsia"/>
        </w:rPr>
        <w:t>]</w:t>
      </w:r>
      <w:r w:rsidRPr="0032741D">
        <w:rPr>
          <w:rFonts w:eastAsia="楷体" w:hint="eastAsia"/>
        </w:rPr>
        <w:t>。</w:t>
      </w:r>
      <w:r>
        <w:rPr>
          <w:rFonts w:eastAsia="楷体" w:hint="eastAsia"/>
        </w:rPr>
        <w:t xml:space="preserve"> </w:t>
      </w:r>
    </w:p>
    <w:p w14:paraId="315EDF60" w14:textId="68AFE32F" w:rsidR="0032741D" w:rsidRPr="0032741D" w:rsidRDefault="0032741D" w:rsidP="0032741D">
      <w:pPr>
        <w:spacing w:line="288" w:lineRule="auto"/>
        <w:ind w:firstLine="480"/>
        <w:rPr>
          <w:rFonts w:eastAsia="楷体"/>
        </w:rPr>
      </w:pPr>
      <w:r w:rsidRPr="0032741D">
        <w:rPr>
          <w:rFonts w:eastAsia="楷体" w:hint="eastAsia"/>
        </w:rPr>
        <w:t>接收到的信号首先经过五阶巴特沃斯带通滤波，以去除环境噪声并保留与发射信号一致的频段；随后对发射信号与接收信号进行互相关运算，将时间域信息映射到距离域，从而得到不同距离位置上的反射强度分布，即回声帧。为减少环境反射干扰，系统仅截取覆盖完整手部运动范围的回声区域</w:t>
      </w:r>
      <w:r w:rsidRPr="0032741D">
        <w:rPr>
          <w:rFonts w:eastAsia="楷体" w:hint="eastAsia"/>
        </w:rPr>
        <w:t xml:space="preserve"> [1]</w:t>
      </w:r>
      <w:r w:rsidRPr="0032741D">
        <w:rPr>
          <w:rFonts w:eastAsia="楷体" w:hint="eastAsia"/>
        </w:rPr>
        <w:t>。</w:t>
      </w:r>
    </w:p>
    <w:p w14:paraId="05573C2F" w14:textId="585B9D5D" w:rsidR="00116766" w:rsidRDefault="0032741D" w:rsidP="00467B80">
      <w:pPr>
        <w:spacing w:line="288" w:lineRule="auto"/>
        <w:ind w:firstLine="480"/>
        <w:rPr>
          <w:rFonts w:eastAsia="楷体"/>
        </w:rPr>
      </w:pPr>
      <w:r w:rsidRPr="0032741D">
        <w:rPr>
          <w:rFonts w:eastAsia="楷体" w:hint="eastAsia"/>
        </w:rPr>
        <w:t>在此基础上，系统同时构建原始回声轮廓和相邻回声帧的差分轮廓，并将二者堆叠作为模型输入。原始轮廓主要反映手部的静态几何结构，而差分轮廓则放大了姿态变化带来的动态特征。最终，深度学习模型以回声轮廓为输入，根据任务需求输出三维手部关节坐标（回归任务）或微手势类别（分类任务）</w:t>
      </w:r>
      <w:r w:rsidRPr="0032741D">
        <w:rPr>
          <w:rFonts w:eastAsia="楷体" w:hint="eastAsia"/>
        </w:rPr>
        <w:t>[1][</w:t>
      </w:r>
      <w:r w:rsidR="0098067E">
        <w:rPr>
          <w:rFonts w:eastAsia="楷体"/>
        </w:rPr>
        <w:t>5</w:t>
      </w:r>
      <w:r w:rsidRPr="0032741D">
        <w:rPr>
          <w:rFonts w:eastAsia="楷体" w:hint="eastAsia"/>
        </w:rPr>
        <w:t>]</w:t>
      </w:r>
      <w:r w:rsidRPr="0032741D">
        <w:rPr>
          <w:rFonts w:eastAsia="楷体" w:hint="eastAsia"/>
        </w:rPr>
        <w:t>。</w:t>
      </w:r>
    </w:p>
    <w:p w14:paraId="5D452846" w14:textId="77777777" w:rsidR="00467B80" w:rsidRPr="00467B80" w:rsidRDefault="00467B80" w:rsidP="00467B80">
      <w:pPr>
        <w:spacing w:line="288" w:lineRule="auto"/>
        <w:ind w:firstLine="480"/>
        <w:rPr>
          <w:rFonts w:eastAsia="楷体" w:hint="eastAsia"/>
        </w:rPr>
      </w:pPr>
      <w:r>
        <w:rPr>
          <w:rFonts w:eastAsia="楷体" w:hint="eastAsia"/>
        </w:rPr>
        <w:t>具体的系统硬件实现如下图所示。</w:t>
      </w:r>
      <w:r w:rsidRPr="00467B80">
        <w:rPr>
          <w:rFonts w:eastAsia="楷体" w:hint="eastAsia"/>
        </w:rPr>
        <w:t>整个戒指主要包含戒身、顶部底部</w:t>
      </w:r>
      <w:r w:rsidRPr="00467B80">
        <w:rPr>
          <w:rFonts w:eastAsia="楷体" w:hint="eastAsia"/>
        </w:rPr>
        <w:t>PCB</w:t>
      </w:r>
      <w:r w:rsidRPr="00467B80">
        <w:rPr>
          <w:rFonts w:eastAsia="楷体" w:hint="eastAsia"/>
        </w:rPr>
        <w:t>；</w:t>
      </w:r>
    </w:p>
    <w:p w14:paraId="6B5CCD63" w14:textId="1FC2D58E" w:rsidR="00467B80" w:rsidRPr="00467B80" w:rsidRDefault="00467B80" w:rsidP="00467B80">
      <w:pPr>
        <w:spacing w:line="288" w:lineRule="auto"/>
        <w:ind w:firstLineChars="0" w:firstLine="0"/>
        <w:rPr>
          <w:rFonts w:eastAsia="楷体" w:hint="eastAsia"/>
        </w:rPr>
      </w:pPr>
      <w:r w:rsidRPr="00467B80">
        <w:rPr>
          <w:rFonts w:eastAsia="楷体" w:hint="eastAsia"/>
        </w:rPr>
        <w:t>戒身使用</w:t>
      </w:r>
      <w:r w:rsidRPr="00467B80">
        <w:rPr>
          <w:rFonts w:eastAsia="楷体" w:hint="eastAsia"/>
        </w:rPr>
        <w:t xml:space="preserve"> 3D </w:t>
      </w:r>
      <w:r w:rsidRPr="00467B80">
        <w:rPr>
          <w:rFonts w:eastAsia="楷体" w:hint="eastAsia"/>
        </w:rPr>
        <w:t>打印外壳包着</w:t>
      </w:r>
      <w:r w:rsidRPr="00467B80">
        <w:rPr>
          <w:rFonts w:eastAsia="楷体" w:hint="eastAsia"/>
        </w:rPr>
        <w:t xml:space="preserve"> FPCB</w:t>
      </w:r>
      <w:r w:rsidRPr="00467B80">
        <w:rPr>
          <w:rFonts w:eastAsia="楷体" w:hint="eastAsia"/>
        </w:rPr>
        <w:t>，</w:t>
      </w:r>
      <w:r w:rsidRPr="00467B80">
        <w:rPr>
          <w:rFonts w:eastAsia="楷体" w:hint="eastAsia"/>
        </w:rPr>
        <w:t xml:space="preserve">FPCB </w:t>
      </w:r>
      <w:r w:rsidRPr="00467B80">
        <w:rPr>
          <w:rFonts w:eastAsia="楷体" w:hint="eastAsia"/>
        </w:rPr>
        <w:t>上就是扬声器和麦克风；顶部</w:t>
      </w:r>
      <w:r w:rsidRPr="00467B80">
        <w:rPr>
          <w:rFonts w:eastAsia="楷体" w:hint="eastAsia"/>
        </w:rPr>
        <w:t xml:space="preserve"> PCB</w:t>
      </w:r>
      <w:r w:rsidRPr="00467B80">
        <w:rPr>
          <w:rFonts w:eastAsia="楷体" w:hint="eastAsia"/>
        </w:rPr>
        <w:t>带有</w:t>
      </w:r>
      <w:r w:rsidRPr="00467B80">
        <w:rPr>
          <w:rFonts w:eastAsia="楷体" w:hint="eastAsia"/>
        </w:rPr>
        <w:t>24mw</w:t>
      </w:r>
      <w:r w:rsidRPr="00467B80">
        <w:rPr>
          <w:rFonts w:eastAsia="楷体" w:hint="eastAsia"/>
        </w:rPr>
        <w:t>低功耗的</w:t>
      </w:r>
      <w:r w:rsidRPr="00467B80">
        <w:rPr>
          <w:rFonts w:eastAsia="楷体" w:hint="eastAsia"/>
        </w:rPr>
        <w:t xml:space="preserve"> MCU</w:t>
      </w:r>
      <w:r w:rsidRPr="00467B80">
        <w:rPr>
          <w:rFonts w:eastAsia="楷体" w:hint="eastAsia"/>
        </w:rPr>
        <w:t>，底部</w:t>
      </w:r>
      <w:r w:rsidRPr="00467B80">
        <w:rPr>
          <w:rFonts w:eastAsia="楷体" w:hint="eastAsia"/>
        </w:rPr>
        <w:t>PCB</w:t>
      </w:r>
      <w:r w:rsidRPr="00467B80">
        <w:rPr>
          <w:rFonts w:eastAsia="楷体" w:hint="eastAsia"/>
        </w:rPr>
        <w:t>包含放大器、稳压器部件；具体的细节方面，戒指使用的扬声器发</w:t>
      </w:r>
      <w:r w:rsidRPr="00467B80">
        <w:rPr>
          <w:rFonts w:eastAsia="楷体" w:hint="eastAsia"/>
        </w:rPr>
        <w:t xml:space="preserve"> 20-24KHz </w:t>
      </w:r>
      <w:r w:rsidRPr="00467B80">
        <w:rPr>
          <w:rFonts w:eastAsia="楷体" w:hint="eastAsia"/>
        </w:rPr>
        <w:t>的不可闻声波，每周期</w:t>
      </w:r>
      <w:r w:rsidRPr="00467B80">
        <w:rPr>
          <w:rFonts w:eastAsia="楷体" w:hint="eastAsia"/>
        </w:rPr>
        <w:t xml:space="preserve">600 </w:t>
      </w:r>
      <w:r w:rsidRPr="00467B80">
        <w:rPr>
          <w:rFonts w:eastAsia="楷体" w:hint="eastAsia"/>
        </w:rPr>
        <w:t>个样本；麦克风用</w:t>
      </w:r>
      <w:r w:rsidRPr="00467B80">
        <w:rPr>
          <w:rFonts w:eastAsia="楷体" w:hint="eastAsia"/>
        </w:rPr>
        <w:t xml:space="preserve"> 50KHz </w:t>
      </w:r>
      <w:r w:rsidRPr="00467B80">
        <w:rPr>
          <w:rFonts w:eastAsia="楷体" w:hint="eastAsia"/>
        </w:rPr>
        <w:t>采杨</w:t>
      </w:r>
      <w:r w:rsidRPr="00467B80">
        <w:rPr>
          <w:rFonts w:eastAsia="楷体" w:hint="eastAsia"/>
        </w:rPr>
        <w:t xml:space="preserve">16 </w:t>
      </w:r>
      <w:r w:rsidRPr="00467B80">
        <w:rPr>
          <w:rFonts w:eastAsia="楷体" w:hint="eastAsia"/>
        </w:rPr>
        <w:t>位信号，再通过蓝牙以</w:t>
      </w:r>
      <w:r w:rsidRPr="00467B80">
        <w:rPr>
          <w:rFonts w:eastAsia="楷体" w:hint="eastAsia"/>
        </w:rPr>
        <w:t xml:space="preserve"> 800Kbps </w:t>
      </w:r>
      <w:r w:rsidRPr="00467B80">
        <w:rPr>
          <w:rFonts w:eastAsia="楷体" w:hint="eastAsia"/>
        </w:rPr>
        <w:t>进行传输</w:t>
      </w:r>
      <w:r>
        <w:rPr>
          <w:rFonts w:eastAsia="楷体" w:hint="eastAsia"/>
        </w:rPr>
        <w:t>。整个系统实现了</w:t>
      </w:r>
      <w:r w:rsidRPr="00467B80">
        <w:rPr>
          <w:rFonts w:eastAsia="楷体" w:hint="eastAsia"/>
        </w:rPr>
        <w:t>硬件成本仅</w:t>
      </w:r>
      <w:r w:rsidRPr="00467B80">
        <w:rPr>
          <w:rFonts w:eastAsia="楷体" w:hint="eastAsia"/>
        </w:rPr>
        <w:t>30$</w:t>
      </w:r>
      <w:r w:rsidRPr="00467B80">
        <w:rPr>
          <w:rFonts w:eastAsia="楷体" w:hint="eastAsia"/>
        </w:rPr>
        <w:t>、功耗</w:t>
      </w:r>
      <w:r w:rsidRPr="00467B80">
        <w:rPr>
          <w:rFonts w:eastAsia="楷体" w:hint="eastAsia"/>
        </w:rPr>
        <w:t>148mW</w:t>
      </w:r>
      <w:r w:rsidRPr="00467B80">
        <w:rPr>
          <w:rFonts w:eastAsia="楷体" w:hint="eastAsia"/>
        </w:rPr>
        <w:t>的低成本低功耗的戒指</w:t>
      </w:r>
      <w:r w:rsidR="0006415F">
        <w:rPr>
          <w:rFonts w:eastAsia="楷体" w:hint="eastAsia"/>
        </w:rPr>
        <w:t>。</w:t>
      </w:r>
    </w:p>
    <w:p w14:paraId="532BE716" w14:textId="77777777" w:rsidR="00467B80" w:rsidRDefault="00467B80" w:rsidP="00467B80">
      <w:pPr>
        <w:keepNext/>
        <w:spacing w:line="288" w:lineRule="auto"/>
        <w:ind w:firstLineChars="0" w:firstLine="0"/>
      </w:pPr>
      <w:r>
        <w:rPr>
          <w:noProof/>
        </w:rPr>
        <w:drawing>
          <wp:inline distT="0" distB="0" distL="0" distR="0" wp14:anchorId="3E0A526D" wp14:editId="53569424">
            <wp:extent cx="5274310" cy="101536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015365"/>
                    </a:xfrm>
                    <a:prstGeom prst="rect">
                      <a:avLst/>
                    </a:prstGeom>
                    <a:noFill/>
                    <a:ln>
                      <a:noFill/>
                    </a:ln>
                  </pic:spPr>
                </pic:pic>
              </a:graphicData>
            </a:graphic>
          </wp:inline>
        </w:drawing>
      </w:r>
    </w:p>
    <w:p w14:paraId="6E0CEF64" w14:textId="634FD52F" w:rsidR="00467B80" w:rsidRPr="005020D1" w:rsidRDefault="00467B80" w:rsidP="00467B80">
      <w:pPr>
        <w:pStyle w:val="ab"/>
        <w:ind w:firstLine="400"/>
        <w:jc w:val="center"/>
        <w:rPr>
          <w:rFonts w:eastAsia="楷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t xml:space="preserve"> </w:t>
      </w:r>
      <w:r>
        <w:rPr>
          <w:rFonts w:hint="eastAsia"/>
        </w:rPr>
        <w:t>系统硬件实现</w:t>
      </w:r>
    </w:p>
    <w:p w14:paraId="6FC27068" w14:textId="4B83063F" w:rsidR="00E6150B" w:rsidRPr="00655F8A" w:rsidRDefault="00833DD5" w:rsidP="00E6150B">
      <w:pPr>
        <w:pStyle w:val="2"/>
        <w:numPr>
          <w:ilvl w:val="0"/>
          <w:numId w:val="4"/>
        </w:numPr>
        <w:rPr>
          <w:sz w:val="32"/>
        </w:rPr>
      </w:pPr>
      <w:r w:rsidRPr="00655F8A">
        <w:rPr>
          <w:rFonts w:hint="eastAsia"/>
          <w:sz w:val="32"/>
        </w:rPr>
        <w:t xml:space="preserve"> </w:t>
      </w:r>
      <w:r w:rsidR="00E6150B" w:rsidRPr="00655F8A">
        <w:rPr>
          <w:rFonts w:hint="eastAsia"/>
          <w:sz w:val="32"/>
        </w:rPr>
        <w:t>相关技术</w:t>
      </w:r>
      <w:r w:rsidR="00D07F83" w:rsidRPr="00655F8A">
        <w:rPr>
          <w:rFonts w:hint="eastAsia"/>
          <w:sz w:val="32"/>
        </w:rPr>
        <w:t>介绍</w:t>
      </w:r>
    </w:p>
    <w:p w14:paraId="44D34238" w14:textId="01BDE27D" w:rsidR="00927F63" w:rsidRPr="00655F8A" w:rsidRDefault="00927F63" w:rsidP="00927F63">
      <w:pPr>
        <w:spacing w:line="288" w:lineRule="auto"/>
        <w:ind w:firstLineChars="0" w:firstLine="0"/>
        <w:rPr>
          <w:rFonts w:eastAsia="楷体"/>
          <w:b/>
          <w:bCs/>
          <w:sz w:val="28"/>
          <w:szCs w:val="24"/>
        </w:rPr>
      </w:pPr>
      <w:r w:rsidRPr="00655F8A">
        <w:rPr>
          <w:rFonts w:eastAsia="楷体" w:hint="eastAsia"/>
          <w:b/>
          <w:bCs/>
          <w:sz w:val="28"/>
          <w:szCs w:val="24"/>
        </w:rPr>
        <w:t>3</w:t>
      </w:r>
      <w:r w:rsidRPr="00655F8A">
        <w:rPr>
          <w:rFonts w:eastAsia="楷体"/>
          <w:b/>
          <w:bCs/>
          <w:sz w:val="28"/>
          <w:szCs w:val="24"/>
        </w:rPr>
        <w:t xml:space="preserve">.3.1 </w:t>
      </w:r>
      <w:r w:rsidRPr="00655F8A">
        <w:rPr>
          <w:rFonts w:eastAsia="楷体" w:hint="eastAsia"/>
          <w:b/>
          <w:bCs/>
          <w:sz w:val="28"/>
          <w:szCs w:val="24"/>
        </w:rPr>
        <w:t>基于</w:t>
      </w:r>
      <w:r w:rsidRPr="00655F8A">
        <w:rPr>
          <w:rFonts w:eastAsia="楷体" w:hint="eastAsia"/>
          <w:b/>
          <w:bCs/>
          <w:sz w:val="28"/>
          <w:szCs w:val="24"/>
        </w:rPr>
        <w:t>C-FMCW</w:t>
      </w:r>
      <w:r w:rsidRPr="00655F8A">
        <w:rPr>
          <w:rFonts w:eastAsia="楷体" w:hint="eastAsia"/>
          <w:b/>
          <w:bCs/>
          <w:sz w:val="28"/>
          <w:szCs w:val="24"/>
        </w:rPr>
        <w:t>计算回声轮廓</w:t>
      </w:r>
    </w:p>
    <w:p w14:paraId="6CA68716" w14:textId="4AD98A05" w:rsidR="007D57A1" w:rsidRPr="007D57A1" w:rsidRDefault="007D57A1" w:rsidP="007D57A1">
      <w:pPr>
        <w:spacing w:line="288" w:lineRule="auto"/>
        <w:ind w:firstLine="480"/>
        <w:rPr>
          <w:rFonts w:eastAsia="楷体"/>
        </w:rPr>
      </w:pPr>
      <w:r w:rsidRPr="007D57A1">
        <w:rPr>
          <w:rFonts w:eastAsia="楷体" w:hint="eastAsia"/>
        </w:rPr>
        <w:t>Ring-a-Pose</w:t>
      </w:r>
      <w:r w:rsidRPr="007D57A1">
        <w:rPr>
          <w:rFonts w:eastAsia="楷体" w:hint="eastAsia"/>
        </w:rPr>
        <w:t>采用主动声学传感技术追踪连续手部姿态。戒指发射人耳听不到的声波，经周围手指和手掌反射、折射后，形成独特模式被麦克风接收。不同的手部几何形状会产生不同的反射信号（即回声），以此重建手部姿态。</w:t>
      </w:r>
    </w:p>
    <w:p w14:paraId="79858A0E" w14:textId="7E6136BD" w:rsidR="0032741D" w:rsidRPr="00655F8A" w:rsidRDefault="0032741D" w:rsidP="00655F8A">
      <w:pPr>
        <w:pStyle w:val="a4"/>
        <w:numPr>
          <w:ilvl w:val="0"/>
          <w:numId w:val="11"/>
        </w:numPr>
        <w:spacing w:line="288" w:lineRule="auto"/>
        <w:ind w:firstLineChars="0"/>
        <w:rPr>
          <w:b/>
          <w:bCs/>
          <w:kern w:val="44"/>
          <w:szCs w:val="32"/>
        </w:rPr>
      </w:pPr>
      <w:r w:rsidRPr="00655F8A">
        <w:rPr>
          <w:rFonts w:hint="eastAsia"/>
          <w:b/>
          <w:bCs/>
          <w:kern w:val="44"/>
          <w:szCs w:val="32"/>
        </w:rPr>
        <w:t>主动声学感知</w:t>
      </w:r>
    </w:p>
    <w:p w14:paraId="130E41A9" w14:textId="33F068AB" w:rsidR="0032741D" w:rsidRPr="0032741D" w:rsidRDefault="0032741D" w:rsidP="0032741D">
      <w:pPr>
        <w:spacing w:line="288" w:lineRule="auto"/>
        <w:ind w:firstLine="480"/>
        <w:rPr>
          <w:rFonts w:eastAsia="楷体"/>
        </w:rPr>
      </w:pPr>
      <w:r w:rsidRPr="0032741D">
        <w:rPr>
          <w:rFonts w:eastAsia="楷体" w:hint="eastAsia"/>
        </w:rPr>
        <w:t>主动声学感知是指系统主动发射声波，并根据反射回来的信号推断周围物体的空间</w:t>
      </w:r>
      <w:r w:rsidR="00500D9D">
        <w:rPr>
          <w:rFonts w:eastAsia="楷体" w:hint="eastAsia"/>
        </w:rPr>
        <w:t>、状态</w:t>
      </w:r>
      <w:r w:rsidRPr="0032741D">
        <w:rPr>
          <w:rFonts w:eastAsia="楷体" w:hint="eastAsia"/>
        </w:rPr>
        <w:t>分布</w:t>
      </w:r>
      <w:r w:rsidR="00C12691">
        <w:rPr>
          <w:rFonts w:eastAsia="楷体" w:hint="eastAsia"/>
        </w:rPr>
        <w:t>；在该研究中，戒指发射</w:t>
      </w:r>
      <w:r w:rsidR="00260279">
        <w:rPr>
          <w:rFonts w:eastAsia="楷体" w:hint="eastAsia"/>
        </w:rPr>
        <w:t>采用人耳听不到的频率范围的声波</w:t>
      </w:r>
      <w:r w:rsidRPr="0032741D">
        <w:rPr>
          <w:rFonts w:eastAsia="楷体" w:hint="eastAsia"/>
        </w:rPr>
        <w:t>。与被动感知不同，该方法不依赖外界声源，能够在光照变化或遮挡条件下稳定工作，因此被广泛用于距离测量和近场感知任务</w:t>
      </w:r>
      <w:r w:rsidRPr="0032741D">
        <w:rPr>
          <w:rFonts w:eastAsia="楷体" w:hint="eastAsia"/>
        </w:rPr>
        <w:t xml:space="preserve"> [</w:t>
      </w:r>
      <w:r w:rsidR="0098067E">
        <w:rPr>
          <w:rFonts w:eastAsia="楷体"/>
        </w:rPr>
        <w:t>6</w:t>
      </w:r>
      <w:r w:rsidRPr="0032741D">
        <w:rPr>
          <w:rFonts w:eastAsia="楷体" w:hint="eastAsia"/>
        </w:rPr>
        <w:t>]</w:t>
      </w:r>
      <w:r w:rsidRPr="0032741D">
        <w:rPr>
          <w:rFonts w:eastAsia="楷体" w:hint="eastAsia"/>
        </w:rPr>
        <w:t>。</w:t>
      </w:r>
    </w:p>
    <w:p w14:paraId="195DE4AF" w14:textId="36329C69" w:rsidR="0032741D" w:rsidRPr="00655F8A" w:rsidRDefault="0032741D" w:rsidP="00655F8A">
      <w:pPr>
        <w:pStyle w:val="a4"/>
        <w:numPr>
          <w:ilvl w:val="0"/>
          <w:numId w:val="11"/>
        </w:numPr>
        <w:spacing w:line="288" w:lineRule="auto"/>
        <w:ind w:firstLineChars="0"/>
        <w:rPr>
          <w:b/>
          <w:bCs/>
          <w:kern w:val="44"/>
          <w:szCs w:val="32"/>
        </w:rPr>
      </w:pPr>
      <w:r w:rsidRPr="00655F8A">
        <w:rPr>
          <w:rFonts w:hint="eastAsia"/>
          <w:b/>
          <w:bCs/>
          <w:kern w:val="44"/>
          <w:szCs w:val="32"/>
        </w:rPr>
        <w:t xml:space="preserve">FMCW </w:t>
      </w:r>
      <w:r w:rsidRPr="00655F8A">
        <w:rPr>
          <w:rFonts w:hint="eastAsia"/>
          <w:b/>
          <w:bCs/>
          <w:kern w:val="44"/>
          <w:szCs w:val="32"/>
        </w:rPr>
        <w:t>原理</w:t>
      </w:r>
    </w:p>
    <w:p w14:paraId="421AD548" w14:textId="1AFC82D3" w:rsidR="0032741D" w:rsidRDefault="0032741D" w:rsidP="0032741D">
      <w:pPr>
        <w:spacing w:line="288" w:lineRule="auto"/>
        <w:ind w:firstLine="480"/>
        <w:rPr>
          <w:rFonts w:eastAsia="楷体"/>
        </w:rPr>
      </w:pPr>
      <w:r w:rsidRPr="0032741D">
        <w:rPr>
          <w:rFonts w:eastAsia="楷体" w:hint="eastAsia"/>
        </w:rPr>
        <w:t>FMCW</w:t>
      </w:r>
      <w:r w:rsidRPr="0032741D">
        <w:rPr>
          <w:rFonts w:eastAsia="楷体" w:hint="eastAsia"/>
        </w:rPr>
        <w:t>（调频连续波）通过在一个周期内线性改变信号频率，使反射信号与原始信号之间产生频率差。该频率差与传播时间、进而与目标距离相关。由于手部运动速度远低于声速，在本文应用场景中，</w:t>
      </w:r>
      <w:r w:rsidRPr="0032741D">
        <w:rPr>
          <w:rFonts w:eastAsia="楷体" w:hint="eastAsia"/>
        </w:rPr>
        <w:t xml:space="preserve">FMCW </w:t>
      </w:r>
      <w:r w:rsidRPr="0032741D">
        <w:rPr>
          <w:rFonts w:eastAsia="楷体" w:hint="eastAsia"/>
        </w:rPr>
        <w:t>能够在手指静止或缓慢运动时保持较高的测距分辨率</w:t>
      </w:r>
      <w:r w:rsidRPr="0032741D">
        <w:rPr>
          <w:rFonts w:eastAsia="楷体" w:hint="eastAsia"/>
        </w:rPr>
        <w:t xml:space="preserve"> [1]</w:t>
      </w:r>
      <w:r w:rsidRPr="0032741D">
        <w:rPr>
          <w:rFonts w:eastAsia="楷体" w:hint="eastAsia"/>
        </w:rPr>
        <w:t>。</w:t>
      </w:r>
      <w:r w:rsidR="00C87AFD">
        <w:rPr>
          <w:rFonts w:eastAsia="楷体" w:hint="eastAsia"/>
        </w:rPr>
        <w:t>具体的</w:t>
      </w:r>
      <w:r w:rsidR="00C87AFD">
        <w:rPr>
          <w:rFonts w:eastAsia="楷体"/>
        </w:rPr>
        <w:t>FMCW</w:t>
      </w:r>
      <w:r w:rsidR="00C87AFD">
        <w:rPr>
          <w:rFonts w:eastAsia="楷体" w:hint="eastAsia"/>
        </w:rPr>
        <w:t>的形式如下所示。</w:t>
      </w:r>
    </w:p>
    <w:p w14:paraId="667FA7AE" w14:textId="6433892B" w:rsidR="00C87AFD" w:rsidRDefault="00C87AFD" w:rsidP="00C87AFD">
      <w:pPr>
        <w:spacing w:line="288" w:lineRule="auto"/>
        <w:ind w:firstLineChars="0" w:firstLine="0"/>
        <w:jc w:val="center"/>
        <w:rPr>
          <w:rFonts w:eastAsia="楷体"/>
        </w:rPr>
      </w:pPr>
      <w:r w:rsidRPr="00C87AFD">
        <w:rPr>
          <w:noProof/>
        </w:rPr>
        <w:drawing>
          <wp:inline distT="0" distB="0" distL="0" distR="0" wp14:anchorId="2C797341" wp14:editId="2D83830A">
            <wp:extent cx="2193503" cy="433003"/>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7166" cy="437674"/>
                    </a:xfrm>
                    <a:prstGeom prst="rect">
                      <a:avLst/>
                    </a:prstGeom>
                  </pic:spPr>
                </pic:pic>
              </a:graphicData>
            </a:graphic>
          </wp:inline>
        </w:drawing>
      </w:r>
    </w:p>
    <w:p w14:paraId="282214C5" w14:textId="7B10183B" w:rsidR="00C87AFD" w:rsidRDefault="00C87AFD" w:rsidP="00C87AFD">
      <w:pPr>
        <w:spacing w:line="288" w:lineRule="auto"/>
        <w:ind w:firstLine="480"/>
        <w:rPr>
          <w:rFonts w:eastAsia="楷体"/>
          <w:i/>
          <w:iCs/>
        </w:rPr>
      </w:pPr>
      <w:r w:rsidRPr="00C87AFD">
        <w:rPr>
          <w:rFonts w:eastAsia="楷体" w:hint="eastAsia"/>
          <w:i/>
          <w:iCs/>
        </w:rPr>
        <w:t>其中：</w:t>
      </w:r>
      <w:r w:rsidRPr="00C87AFD">
        <w:rPr>
          <w:rFonts w:eastAsia="楷体" w:hint="eastAsia"/>
          <w:i/>
          <w:iCs/>
        </w:rPr>
        <w:t xml:space="preserve">B </w:t>
      </w:r>
      <w:r w:rsidRPr="00C87AFD">
        <w:rPr>
          <w:rFonts w:eastAsia="楷体" w:hint="eastAsia"/>
          <w:i/>
          <w:iCs/>
        </w:rPr>
        <w:t>为扫频带宽，</w:t>
      </w:r>
      <w:proofErr w:type="spellStart"/>
      <w:r w:rsidRPr="00C87AFD">
        <w:rPr>
          <w:rFonts w:eastAsia="楷体" w:hint="eastAsia"/>
          <w:i/>
          <w:iCs/>
        </w:rPr>
        <w:t>Tchirp</w:t>
      </w:r>
      <w:proofErr w:type="spellEnd"/>
      <w:r w:rsidRPr="00C87AFD">
        <w:rPr>
          <w:rFonts w:eastAsia="楷体" w:hint="eastAsia"/>
          <w:i/>
          <w:iCs/>
        </w:rPr>
        <w:t xml:space="preserve"> </w:t>
      </w:r>
      <w:r w:rsidRPr="00C87AFD">
        <w:rPr>
          <w:rFonts w:eastAsia="楷体" w:hint="eastAsia"/>
          <w:i/>
          <w:iCs/>
        </w:rPr>
        <w:t>为</w:t>
      </w:r>
      <w:r w:rsidRPr="00C87AFD">
        <w:rPr>
          <w:rFonts w:eastAsia="楷体" w:hint="eastAsia"/>
          <w:i/>
          <w:iCs/>
        </w:rPr>
        <w:t xml:space="preserve"> chirp</w:t>
      </w:r>
      <w:r w:rsidRPr="00C87AFD">
        <w:rPr>
          <w:rFonts w:eastAsia="楷体" w:hint="eastAsia"/>
          <w:i/>
          <w:iCs/>
        </w:rPr>
        <w:t>时长，</w:t>
      </w:r>
      <w:r w:rsidRPr="00C87AFD">
        <w:rPr>
          <w:rFonts w:eastAsia="楷体" w:hint="eastAsia"/>
          <w:i/>
          <w:iCs/>
        </w:rPr>
        <w:t xml:space="preserve">k </w:t>
      </w:r>
      <w:r w:rsidRPr="00C87AFD">
        <w:rPr>
          <w:rFonts w:eastAsia="楷体" w:hint="eastAsia"/>
          <w:i/>
          <w:iCs/>
        </w:rPr>
        <w:t>为调频斜率（</w:t>
      </w:r>
      <w:r w:rsidRPr="00C87AFD">
        <w:rPr>
          <w:rFonts w:eastAsia="楷体" w:hint="eastAsia"/>
          <w:i/>
          <w:iCs/>
        </w:rPr>
        <w:t>Hz/s</w:t>
      </w:r>
      <w:r w:rsidRPr="00C87AFD">
        <w:rPr>
          <w:rFonts w:eastAsia="楷体" w:hint="eastAsia"/>
          <w:i/>
          <w:iCs/>
        </w:rPr>
        <w:t>）。</w:t>
      </w:r>
    </w:p>
    <w:p w14:paraId="0737E4EB" w14:textId="65DBDBDF" w:rsidR="003C0C28" w:rsidRPr="00655F8A" w:rsidRDefault="00CC3444" w:rsidP="00655F8A">
      <w:pPr>
        <w:pStyle w:val="a4"/>
        <w:numPr>
          <w:ilvl w:val="0"/>
          <w:numId w:val="11"/>
        </w:numPr>
        <w:spacing w:line="288" w:lineRule="auto"/>
        <w:ind w:firstLineChars="0"/>
        <w:rPr>
          <w:b/>
          <w:bCs/>
          <w:kern w:val="44"/>
          <w:szCs w:val="32"/>
        </w:rPr>
      </w:pPr>
      <w:r w:rsidRPr="00655F8A">
        <w:rPr>
          <w:b/>
          <w:bCs/>
          <w:kern w:val="44"/>
          <w:szCs w:val="32"/>
        </w:rPr>
        <w:t>C-</w:t>
      </w:r>
      <w:r w:rsidRPr="00655F8A">
        <w:rPr>
          <w:rFonts w:hint="eastAsia"/>
          <w:b/>
          <w:bCs/>
          <w:kern w:val="44"/>
          <w:szCs w:val="32"/>
        </w:rPr>
        <w:t>FMCW</w:t>
      </w:r>
      <w:r w:rsidRPr="00655F8A">
        <w:rPr>
          <w:rFonts w:hint="eastAsia"/>
          <w:b/>
          <w:bCs/>
          <w:kern w:val="44"/>
          <w:szCs w:val="32"/>
        </w:rPr>
        <w:t>理论分辨率</w:t>
      </w:r>
    </w:p>
    <w:p w14:paraId="3E8EE4DC" w14:textId="44DD15C4" w:rsidR="007B2732" w:rsidRPr="000A628F" w:rsidRDefault="000A628F" w:rsidP="000A628F">
      <w:pPr>
        <w:spacing w:line="288" w:lineRule="auto"/>
        <w:ind w:firstLine="480"/>
        <w:rPr>
          <w:rFonts w:eastAsia="楷体"/>
        </w:rPr>
      </w:pPr>
      <w:r w:rsidRPr="000A628F">
        <w:rPr>
          <w:rFonts w:eastAsia="楷体" w:hint="eastAsia"/>
        </w:rPr>
        <w:t>分辨率的计算实际上是基于距离等于速度乘于时间的公式，因为接收信号走了</w:t>
      </w:r>
      <w:r w:rsidRPr="000A628F">
        <w:rPr>
          <w:rFonts w:eastAsia="楷体" w:hint="eastAsia"/>
        </w:rPr>
        <w:t>2</w:t>
      </w:r>
      <w:r w:rsidRPr="000A628F">
        <w:rPr>
          <w:rFonts w:eastAsia="楷体" w:hint="eastAsia"/>
        </w:rPr>
        <w:t>倍的距离</w:t>
      </w:r>
      <w:r>
        <w:rPr>
          <w:rFonts w:eastAsia="楷体" w:hint="eastAsia"/>
        </w:rPr>
        <w:t>，所以</w:t>
      </w:r>
      <w:r w:rsidR="00D55359">
        <w:rPr>
          <w:rFonts w:eastAsia="楷体" w:hint="eastAsia"/>
        </w:rPr>
        <w:t>分辨率</w:t>
      </w:r>
      <w:r>
        <w:rPr>
          <w:rFonts w:eastAsia="楷体" w:hint="eastAsia"/>
        </w:rPr>
        <w:t>需要除于</w:t>
      </w:r>
      <w:r>
        <w:rPr>
          <w:rFonts w:eastAsia="楷体" w:hint="eastAsia"/>
        </w:rPr>
        <w:t>2</w:t>
      </w:r>
      <w:r>
        <w:rPr>
          <w:rFonts w:eastAsia="楷体" w:hint="eastAsia"/>
        </w:rPr>
        <w:t>。因此，</w:t>
      </w:r>
      <w:r w:rsidRPr="000A628F">
        <w:rPr>
          <w:rFonts w:eastAsia="楷体" w:hint="eastAsia"/>
        </w:rPr>
        <w:t>对于</w:t>
      </w:r>
      <w:r w:rsidRPr="000A628F">
        <w:rPr>
          <w:rFonts w:eastAsia="楷体" w:hint="eastAsia"/>
        </w:rPr>
        <w:t>C-FMCW</w:t>
      </w:r>
      <w:r w:rsidRPr="000A628F">
        <w:rPr>
          <w:rFonts w:eastAsia="楷体" w:hint="eastAsia"/>
        </w:rPr>
        <w:t>方法，理论测距分辨率相关公式如下</w:t>
      </w:r>
      <w:r>
        <w:rPr>
          <w:rFonts w:eastAsia="楷体" w:hint="eastAsia"/>
        </w:rPr>
        <w:t>：</w:t>
      </w:r>
    </w:p>
    <w:p w14:paraId="361C48BC" w14:textId="528C538B" w:rsidR="00CC3444" w:rsidRDefault="007B2732" w:rsidP="007B2732">
      <w:pPr>
        <w:spacing w:line="288" w:lineRule="auto"/>
        <w:ind w:firstLineChars="0" w:firstLine="0"/>
        <w:jc w:val="center"/>
        <w:rPr>
          <w:rFonts w:eastAsia="楷体"/>
        </w:rPr>
      </w:pPr>
      <w:r>
        <w:rPr>
          <w:rFonts w:eastAsia="楷体"/>
          <w:noProof/>
        </w:rPr>
        <w:drawing>
          <wp:inline distT="0" distB="0" distL="0" distR="0" wp14:anchorId="2DDC123E" wp14:editId="54F21351">
            <wp:extent cx="1543380" cy="412833"/>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9871" cy="419919"/>
                    </a:xfrm>
                    <a:prstGeom prst="rect">
                      <a:avLst/>
                    </a:prstGeom>
                    <a:noFill/>
                  </pic:spPr>
                </pic:pic>
              </a:graphicData>
            </a:graphic>
          </wp:inline>
        </w:drawing>
      </w:r>
    </w:p>
    <w:p w14:paraId="6C6DCE11" w14:textId="1F664B33" w:rsidR="000A628F" w:rsidRPr="009564E2" w:rsidRDefault="000A628F" w:rsidP="009564E2">
      <w:pPr>
        <w:spacing w:line="288" w:lineRule="auto"/>
        <w:ind w:firstLine="480"/>
        <w:rPr>
          <w:rFonts w:eastAsia="楷体"/>
          <w:i/>
          <w:iCs/>
        </w:rPr>
      </w:pPr>
      <w:r w:rsidRPr="000A628F">
        <w:rPr>
          <w:rFonts w:eastAsia="楷体" w:hint="eastAsia"/>
          <w:i/>
          <w:iCs/>
        </w:rPr>
        <w:t>其中，</w:t>
      </w:r>
      <w:r w:rsidRPr="000A628F">
        <w:rPr>
          <w:rFonts w:eastAsia="楷体" w:hint="eastAsia"/>
          <w:i/>
          <w:iCs/>
        </w:rPr>
        <w:t>C</w:t>
      </w:r>
      <w:r w:rsidRPr="000A628F">
        <w:rPr>
          <w:rFonts w:eastAsia="楷体" w:hint="eastAsia"/>
          <w:i/>
          <w:iCs/>
        </w:rPr>
        <w:t>为声速，</w:t>
      </w:r>
      <w:r w:rsidRPr="000A628F">
        <w:rPr>
          <w:rFonts w:eastAsia="楷体" w:hint="eastAsia"/>
          <w:i/>
          <w:iCs/>
        </w:rPr>
        <w:t>Lag</w:t>
      </w:r>
      <w:r w:rsidRPr="000A628F">
        <w:rPr>
          <w:rFonts w:eastAsia="楷体" w:hint="eastAsia"/>
          <w:i/>
          <w:iCs/>
        </w:rPr>
        <w:t>为发射信号和接收信号之间的样本偏移数</w:t>
      </w:r>
      <w:r w:rsidR="009564E2">
        <w:rPr>
          <w:rFonts w:eastAsia="楷体" w:hint="eastAsia"/>
          <w:i/>
          <w:iCs/>
        </w:rPr>
        <w:t>，</w:t>
      </w:r>
      <w:r w:rsidRPr="009564E2">
        <w:rPr>
          <w:rFonts w:eastAsia="楷体" w:hint="eastAsia"/>
          <w:i/>
          <w:iCs/>
        </w:rPr>
        <w:t>Fs</w:t>
      </w:r>
      <w:r w:rsidRPr="009564E2">
        <w:rPr>
          <w:rFonts w:eastAsia="楷体" w:hint="eastAsia"/>
          <w:i/>
          <w:iCs/>
        </w:rPr>
        <w:t>为采样频率，</w:t>
      </w:r>
      <w:r w:rsidRPr="009564E2">
        <w:rPr>
          <w:rFonts w:eastAsia="楷体" w:hint="eastAsia"/>
          <w:i/>
          <w:iCs/>
        </w:rPr>
        <w:t>v</w:t>
      </w:r>
      <w:r w:rsidRPr="009564E2">
        <w:rPr>
          <w:rFonts w:eastAsia="楷体" w:hint="eastAsia"/>
          <w:i/>
          <w:iCs/>
        </w:rPr>
        <w:t>为被测物体的速度</w:t>
      </w:r>
      <w:r w:rsidRPr="009564E2">
        <w:rPr>
          <w:rFonts w:eastAsia="楷体" w:hint="eastAsia"/>
          <w:i/>
          <w:iCs/>
        </w:rPr>
        <w:t xml:space="preserve"> </w:t>
      </w:r>
      <w:r w:rsidR="009564E2">
        <w:rPr>
          <w:rFonts w:eastAsia="楷体" w:hint="eastAsia"/>
          <w:i/>
          <w:iCs/>
        </w:rPr>
        <w:t>，</w:t>
      </w:r>
      <w:r w:rsidRPr="009564E2">
        <w:rPr>
          <w:rFonts w:eastAsia="楷体" w:hint="eastAsia"/>
          <w:i/>
          <w:iCs/>
        </w:rPr>
        <w:t>t</w:t>
      </w:r>
      <w:r w:rsidRPr="009564E2">
        <w:rPr>
          <w:rFonts w:eastAsia="楷体" w:hint="eastAsia"/>
          <w:i/>
          <w:iCs/>
        </w:rPr>
        <w:t>为调制周期开始后的时间</w:t>
      </w:r>
      <w:r w:rsidR="009564E2">
        <w:rPr>
          <w:rFonts w:eastAsia="楷体" w:hint="eastAsia"/>
          <w:i/>
          <w:iCs/>
        </w:rPr>
        <w:t>。</w:t>
      </w:r>
    </w:p>
    <w:p w14:paraId="5F546AB3" w14:textId="052D766D" w:rsidR="003B437C" w:rsidRPr="00BB4901" w:rsidRDefault="00001F27" w:rsidP="00BB4901">
      <w:pPr>
        <w:pStyle w:val="a4"/>
        <w:numPr>
          <w:ilvl w:val="0"/>
          <w:numId w:val="9"/>
        </w:numPr>
        <w:spacing w:line="288" w:lineRule="auto"/>
        <w:ind w:firstLineChars="0"/>
        <w:rPr>
          <w:rFonts w:eastAsia="楷体"/>
        </w:rPr>
      </w:pPr>
      <w:r w:rsidRPr="00BB4901">
        <w:rPr>
          <w:rFonts w:eastAsia="楷体" w:hint="eastAsia"/>
        </w:rPr>
        <w:t>当目标静止或慢速移动，</w:t>
      </w:r>
      <w:r w:rsidRPr="00BB4901">
        <w:rPr>
          <w:rFonts w:eastAsia="楷体" w:hint="eastAsia"/>
        </w:rPr>
        <w:t>C-FMCW</w:t>
      </w:r>
      <w:r w:rsidRPr="00BB4901">
        <w:rPr>
          <w:rFonts w:eastAsia="楷体" w:hint="eastAsia"/>
        </w:rPr>
        <w:t>的</w:t>
      </w:r>
      <w:r w:rsidR="003B437C" w:rsidRPr="00BB4901">
        <w:rPr>
          <w:rFonts w:eastAsia="楷体" w:hint="eastAsia"/>
        </w:rPr>
        <w:t>测距</w:t>
      </w:r>
      <w:r w:rsidRPr="00BB4901">
        <w:rPr>
          <w:rFonts w:eastAsia="楷体" w:hint="eastAsia"/>
        </w:rPr>
        <w:t>分辨率上限为</w:t>
      </w:r>
      <w:r w:rsidR="003B437C" w:rsidRPr="00BB4901">
        <w:rPr>
          <w:rFonts w:eastAsia="楷体" w:hint="eastAsia"/>
        </w:rPr>
        <w:t>：</w:t>
      </w:r>
    </w:p>
    <w:p w14:paraId="0B8479EC" w14:textId="7445FD37" w:rsidR="00756C03" w:rsidRDefault="00710978" w:rsidP="00710978">
      <w:pPr>
        <w:spacing w:line="288" w:lineRule="auto"/>
        <w:ind w:firstLineChars="0" w:firstLine="0"/>
        <w:jc w:val="center"/>
        <w:rPr>
          <w:rFonts w:eastAsia="楷体"/>
        </w:rPr>
      </w:pPr>
      <w:r w:rsidRPr="00710978">
        <w:rPr>
          <w:rFonts w:eastAsia="楷体"/>
          <w:noProof/>
        </w:rPr>
        <w:drawing>
          <wp:inline distT="0" distB="0" distL="0" distR="0" wp14:anchorId="484D3D65" wp14:editId="3948A2DD">
            <wp:extent cx="2780199" cy="438713"/>
            <wp:effectExtent l="0" t="0" r="1270" b="0"/>
            <wp:docPr id="20" name="图片 19">
              <a:extLst xmlns:a="http://schemas.openxmlformats.org/drawingml/2006/main">
                <a:ext uri="{FF2B5EF4-FFF2-40B4-BE49-F238E27FC236}">
                  <a16:creationId xmlns:a16="http://schemas.microsoft.com/office/drawing/2014/main" id="{BB4C2050-68E7-4DDC-9A73-C7F58A73FC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a:extLst>
                        <a:ext uri="{FF2B5EF4-FFF2-40B4-BE49-F238E27FC236}">
                          <a16:creationId xmlns:a16="http://schemas.microsoft.com/office/drawing/2014/main" id="{BB4C2050-68E7-4DDC-9A73-C7F58A73FC8A}"/>
                        </a:ext>
                      </a:extLst>
                    </pic:cNvPr>
                    <pic:cNvPicPr>
                      <a:picLocks noChangeAspect="1"/>
                    </pic:cNvPicPr>
                  </pic:nvPicPr>
                  <pic:blipFill rotWithShape="1">
                    <a:blip r:embed="rId13">
                      <a:extLst>
                        <a:ext uri="{28A0092B-C50C-407E-A947-70E740481C1C}">
                          <a14:useLocalDpi xmlns:a14="http://schemas.microsoft.com/office/drawing/2010/main" val="0"/>
                        </a:ext>
                      </a:extLst>
                    </a:blip>
                    <a:srcRect b="46414"/>
                    <a:stretch/>
                  </pic:blipFill>
                  <pic:spPr bwMode="auto">
                    <a:xfrm>
                      <a:off x="0" y="0"/>
                      <a:ext cx="2826602" cy="446035"/>
                    </a:xfrm>
                    <a:prstGeom prst="rect">
                      <a:avLst/>
                    </a:prstGeom>
                    <a:ln>
                      <a:noFill/>
                    </a:ln>
                    <a:extLst>
                      <a:ext uri="{53640926-AAD7-44D8-BBD7-CCE9431645EC}">
                        <a14:shadowObscured xmlns:a14="http://schemas.microsoft.com/office/drawing/2010/main"/>
                      </a:ext>
                    </a:extLst>
                  </pic:spPr>
                </pic:pic>
              </a:graphicData>
            </a:graphic>
          </wp:inline>
        </w:drawing>
      </w:r>
    </w:p>
    <w:p w14:paraId="3C1026CF" w14:textId="3F13F8EE" w:rsidR="00756C03" w:rsidRDefault="00756C03" w:rsidP="00756C03">
      <w:pPr>
        <w:spacing w:line="288" w:lineRule="auto"/>
        <w:ind w:firstLine="480"/>
        <w:rPr>
          <w:rFonts w:eastAsia="楷体"/>
        </w:rPr>
      </w:pPr>
      <w:r>
        <w:rPr>
          <w:rFonts w:eastAsia="楷体" w:hint="eastAsia"/>
        </w:rPr>
        <w:t>同时，由于</w:t>
      </w:r>
      <w:r w:rsidRPr="00001F27">
        <w:rPr>
          <w:rFonts w:eastAsia="楷体" w:hint="eastAsia"/>
        </w:rPr>
        <w:t>目标静止或慢速移动</w:t>
      </w:r>
      <w:r>
        <w:rPr>
          <w:rFonts w:eastAsia="楷体" w:hint="eastAsia"/>
        </w:rPr>
        <w:t>时，</w:t>
      </w:r>
      <w:r w:rsidRPr="00756C03">
        <w:rPr>
          <w:rFonts w:eastAsia="楷体" w:hint="eastAsia"/>
        </w:rPr>
        <w:t>发射信号和接收信号之间</w:t>
      </w:r>
      <w:r>
        <w:rPr>
          <w:rFonts w:eastAsia="楷体" w:hint="eastAsia"/>
        </w:rPr>
        <w:t>几乎没有偏移，故</w:t>
      </w:r>
      <w:r>
        <w:rPr>
          <w:rFonts w:eastAsia="楷体" w:hint="eastAsia"/>
        </w:rPr>
        <w:t>Lag</w:t>
      </w:r>
      <w:r>
        <w:rPr>
          <w:rFonts w:eastAsia="楷体" w:hint="eastAsia"/>
        </w:rPr>
        <w:t>取</w:t>
      </w:r>
      <w:r>
        <w:rPr>
          <w:rFonts w:eastAsia="楷体" w:hint="eastAsia"/>
        </w:rPr>
        <w:t>1</w:t>
      </w:r>
      <w:r>
        <w:rPr>
          <w:rFonts w:eastAsia="楷体" w:hint="eastAsia"/>
        </w:rPr>
        <w:t>，</w:t>
      </w:r>
      <w:r w:rsidRPr="00001F27">
        <w:rPr>
          <w:rFonts w:eastAsia="楷体" w:hint="eastAsia"/>
        </w:rPr>
        <w:t>C-FMCW</w:t>
      </w:r>
      <w:r w:rsidRPr="00001F27">
        <w:rPr>
          <w:rFonts w:eastAsia="楷体" w:hint="eastAsia"/>
        </w:rPr>
        <w:t>的</w:t>
      </w:r>
      <w:r>
        <w:rPr>
          <w:rFonts w:eastAsia="楷体" w:hint="eastAsia"/>
        </w:rPr>
        <w:t>理论</w:t>
      </w:r>
      <w:r w:rsidRPr="00001F27">
        <w:rPr>
          <w:rFonts w:eastAsia="楷体" w:hint="eastAsia"/>
        </w:rPr>
        <w:t>分辨率上限为</w:t>
      </w:r>
      <w:r>
        <w:rPr>
          <w:rFonts w:eastAsia="楷体" w:hint="eastAsia"/>
        </w:rPr>
        <w:t>：</w:t>
      </w:r>
    </w:p>
    <w:p w14:paraId="3C24E31A" w14:textId="7C41A8E2" w:rsidR="003B437C" w:rsidRDefault="00710978" w:rsidP="00710978">
      <w:pPr>
        <w:spacing w:line="288" w:lineRule="auto"/>
        <w:ind w:firstLineChars="0" w:firstLine="0"/>
        <w:jc w:val="center"/>
        <w:rPr>
          <w:rFonts w:eastAsia="楷体"/>
        </w:rPr>
      </w:pPr>
      <w:r>
        <w:rPr>
          <w:rFonts w:eastAsia="楷体"/>
          <w:noProof/>
        </w:rPr>
        <w:drawing>
          <wp:inline distT="0" distB="0" distL="0" distR="0" wp14:anchorId="612518AD" wp14:editId="31726194">
            <wp:extent cx="2669202" cy="38943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50689"/>
                    <a:stretch/>
                  </pic:blipFill>
                  <pic:spPr bwMode="auto">
                    <a:xfrm>
                      <a:off x="0" y="0"/>
                      <a:ext cx="2743020" cy="400202"/>
                    </a:xfrm>
                    <a:prstGeom prst="rect">
                      <a:avLst/>
                    </a:prstGeom>
                    <a:noFill/>
                    <a:ln>
                      <a:noFill/>
                    </a:ln>
                    <a:extLst>
                      <a:ext uri="{53640926-AAD7-44D8-BBD7-CCE9431645EC}">
                        <a14:shadowObscured xmlns:a14="http://schemas.microsoft.com/office/drawing/2010/main"/>
                      </a:ext>
                    </a:extLst>
                  </pic:spPr>
                </pic:pic>
              </a:graphicData>
            </a:graphic>
          </wp:inline>
        </w:drawing>
      </w:r>
    </w:p>
    <w:p w14:paraId="1C5C2850" w14:textId="09060E7C" w:rsidR="007F6DDB" w:rsidRPr="009564E2" w:rsidRDefault="007F6DDB" w:rsidP="007F6DDB">
      <w:pPr>
        <w:spacing w:line="288" w:lineRule="auto"/>
        <w:ind w:firstLine="480"/>
        <w:rPr>
          <w:rFonts w:eastAsia="楷体"/>
          <w:i/>
          <w:iCs/>
        </w:rPr>
      </w:pPr>
      <w:r w:rsidRPr="000A628F">
        <w:rPr>
          <w:rFonts w:eastAsia="楷体" w:hint="eastAsia"/>
          <w:i/>
          <w:iCs/>
        </w:rPr>
        <w:t>其中，声速</w:t>
      </w:r>
      <w:r w:rsidRPr="000A628F">
        <w:rPr>
          <w:rFonts w:eastAsia="楷体" w:hint="eastAsia"/>
          <w:i/>
          <w:iCs/>
        </w:rPr>
        <w:t>C</w:t>
      </w:r>
      <w:r>
        <w:rPr>
          <w:rFonts w:eastAsia="楷体" w:hint="eastAsia"/>
          <w:i/>
          <w:iCs/>
        </w:rPr>
        <w:t>为</w:t>
      </w:r>
      <w:r>
        <w:rPr>
          <w:rFonts w:eastAsia="楷体" w:hint="eastAsia"/>
          <w:i/>
          <w:iCs/>
        </w:rPr>
        <w:t>343</w:t>
      </w:r>
      <w:r>
        <w:rPr>
          <w:rFonts w:eastAsia="楷体"/>
          <w:i/>
          <w:iCs/>
        </w:rPr>
        <w:t>m/s</w:t>
      </w:r>
      <w:r w:rsidRPr="000A628F">
        <w:rPr>
          <w:rFonts w:eastAsia="楷体" w:hint="eastAsia"/>
          <w:i/>
          <w:iCs/>
        </w:rPr>
        <w:t>，</w:t>
      </w:r>
      <w:r>
        <w:rPr>
          <w:rFonts w:eastAsia="楷体" w:hint="eastAsia"/>
          <w:i/>
          <w:iCs/>
        </w:rPr>
        <w:t>，</w:t>
      </w:r>
      <w:r w:rsidRPr="009564E2">
        <w:rPr>
          <w:rFonts w:eastAsia="楷体" w:hint="eastAsia"/>
          <w:i/>
          <w:iCs/>
        </w:rPr>
        <w:t>采样频率</w:t>
      </w:r>
      <w:r w:rsidRPr="009564E2">
        <w:rPr>
          <w:rFonts w:eastAsia="楷体" w:hint="eastAsia"/>
          <w:i/>
          <w:iCs/>
        </w:rPr>
        <w:t>Fs</w:t>
      </w:r>
      <w:r>
        <w:rPr>
          <w:rFonts w:eastAsia="楷体" w:hint="eastAsia"/>
          <w:i/>
          <w:iCs/>
        </w:rPr>
        <w:t>为</w:t>
      </w:r>
      <w:r>
        <w:rPr>
          <w:rFonts w:eastAsia="楷体" w:hint="eastAsia"/>
          <w:i/>
          <w:iCs/>
        </w:rPr>
        <w:t>50000</w:t>
      </w:r>
      <w:r>
        <w:rPr>
          <w:rFonts w:eastAsia="楷体"/>
          <w:i/>
          <w:iCs/>
        </w:rPr>
        <w:t>Hz(</w:t>
      </w:r>
      <w:r>
        <w:rPr>
          <w:rFonts w:eastAsia="楷体" w:hint="eastAsia"/>
          <w:i/>
          <w:iCs/>
        </w:rPr>
        <w:t>前面硬件指定</w:t>
      </w:r>
      <w:r>
        <w:rPr>
          <w:rFonts w:eastAsia="楷体"/>
          <w:i/>
          <w:iCs/>
        </w:rPr>
        <w:t>)</w:t>
      </w:r>
    </w:p>
    <w:p w14:paraId="2A3C8F6F" w14:textId="77777777" w:rsidR="00BB4901" w:rsidRDefault="00DA7A18" w:rsidP="00BB4901">
      <w:pPr>
        <w:pStyle w:val="a4"/>
        <w:numPr>
          <w:ilvl w:val="0"/>
          <w:numId w:val="9"/>
        </w:numPr>
        <w:spacing w:line="288" w:lineRule="auto"/>
        <w:ind w:firstLineChars="0"/>
        <w:rPr>
          <w:rFonts w:eastAsia="楷体"/>
        </w:rPr>
      </w:pPr>
      <w:r w:rsidRPr="00BB4901">
        <w:rPr>
          <w:rFonts w:eastAsia="楷体" w:hint="eastAsia"/>
        </w:rPr>
        <w:t>考虑到现实情况中，人手部不可能始终保持静止，故需要估计当手部运动时，</w:t>
      </w:r>
      <w:r w:rsidRPr="00BB4901">
        <w:rPr>
          <w:rFonts w:eastAsia="楷体" w:hint="eastAsia"/>
        </w:rPr>
        <w:t xml:space="preserve"> </w:t>
      </w:r>
    </w:p>
    <w:p w14:paraId="7DF8F1EA" w14:textId="6022D9F3" w:rsidR="00756C03" w:rsidRDefault="00DA7A18" w:rsidP="00BB4901">
      <w:pPr>
        <w:spacing w:line="288" w:lineRule="auto"/>
        <w:ind w:firstLineChars="0" w:firstLine="0"/>
        <w:rPr>
          <w:rFonts w:eastAsia="楷体"/>
        </w:rPr>
      </w:pPr>
      <w:r w:rsidRPr="00BB4901">
        <w:rPr>
          <w:rFonts w:eastAsia="楷体" w:hint="eastAsia"/>
        </w:rPr>
        <w:t>C-FMCW</w:t>
      </w:r>
      <w:r w:rsidRPr="00BB4901">
        <w:rPr>
          <w:rFonts w:eastAsia="楷体" w:hint="eastAsia"/>
        </w:rPr>
        <w:t>的测距分辨率</w:t>
      </w:r>
      <w:r w:rsidR="0056797C" w:rsidRPr="00BB4901">
        <w:rPr>
          <w:rFonts w:eastAsia="楷体" w:hint="eastAsia"/>
        </w:rPr>
        <w:t>，具体计算过程如下</w:t>
      </w:r>
      <w:r w:rsidRPr="00BB4901">
        <w:rPr>
          <w:rFonts w:eastAsia="楷体" w:hint="eastAsia"/>
        </w:rPr>
        <w:t>：</w:t>
      </w:r>
    </w:p>
    <w:p w14:paraId="3410281A" w14:textId="038F24D5" w:rsidR="0043740D" w:rsidRDefault="00E03F87" w:rsidP="00E03F87">
      <w:pPr>
        <w:spacing w:line="288" w:lineRule="auto"/>
        <w:ind w:firstLineChars="0" w:firstLine="0"/>
        <w:jc w:val="center"/>
        <w:rPr>
          <w:rFonts w:eastAsia="楷体"/>
        </w:rPr>
      </w:pPr>
      <w:r>
        <w:rPr>
          <w:rFonts w:eastAsia="楷体"/>
          <w:noProof/>
        </w:rPr>
        <w:drawing>
          <wp:inline distT="0" distB="0" distL="0" distR="0" wp14:anchorId="03AEA6F3" wp14:editId="0181D00D">
            <wp:extent cx="1511667" cy="34801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3297" cy="359897"/>
                    </a:xfrm>
                    <a:prstGeom prst="rect">
                      <a:avLst/>
                    </a:prstGeom>
                    <a:noFill/>
                  </pic:spPr>
                </pic:pic>
              </a:graphicData>
            </a:graphic>
          </wp:inline>
        </w:drawing>
      </w:r>
    </w:p>
    <w:p w14:paraId="2584AFC9" w14:textId="3FCA6DE2" w:rsidR="00E03F87" w:rsidRDefault="00E03F87" w:rsidP="00E03F87">
      <w:pPr>
        <w:spacing w:line="288" w:lineRule="auto"/>
        <w:ind w:firstLine="480"/>
        <w:rPr>
          <w:rFonts w:eastAsia="楷体"/>
          <w:i/>
          <w:iCs/>
        </w:rPr>
      </w:pPr>
      <w:r w:rsidRPr="00E03F87">
        <w:rPr>
          <w:rFonts w:eastAsia="楷体" w:hint="eastAsia"/>
          <w:i/>
          <w:iCs/>
        </w:rPr>
        <w:t>其中，</w:t>
      </w:r>
      <w:r w:rsidRPr="00E03F87">
        <w:rPr>
          <w:rFonts w:eastAsia="楷体" w:hint="eastAsia"/>
          <w:i/>
          <w:iCs/>
        </w:rPr>
        <w:t>Lag</w:t>
      </w:r>
      <w:r w:rsidRPr="00E03F87">
        <w:rPr>
          <w:rFonts w:eastAsia="楷体" w:hint="eastAsia"/>
          <w:i/>
          <w:iCs/>
        </w:rPr>
        <w:t>取</w:t>
      </w:r>
      <w:r w:rsidRPr="00E03F87">
        <w:rPr>
          <w:rFonts w:eastAsia="楷体" w:hint="eastAsia"/>
          <w:i/>
          <w:iCs/>
        </w:rPr>
        <w:t>600</w:t>
      </w:r>
      <w:r w:rsidRPr="00E03F87">
        <w:rPr>
          <w:rFonts w:eastAsia="楷体" w:hint="eastAsia"/>
          <w:i/>
          <w:iCs/>
        </w:rPr>
        <w:t>，</w:t>
      </w:r>
      <w:r w:rsidRPr="00E03F87">
        <w:rPr>
          <w:rFonts w:eastAsia="楷体" w:hint="eastAsia"/>
          <w:i/>
          <w:iCs/>
        </w:rPr>
        <w:t>0</w:t>
      </w:r>
      <w:r w:rsidRPr="00E03F87">
        <w:rPr>
          <w:rFonts w:eastAsia="楷体" w:hint="eastAsia"/>
          <w:i/>
          <w:iCs/>
        </w:rPr>
        <w:t>≤</w:t>
      </w:r>
      <w:r w:rsidRPr="00E03F87">
        <w:rPr>
          <w:rFonts w:eastAsia="楷体" w:hint="eastAsia"/>
          <w:i/>
          <w:iCs/>
        </w:rPr>
        <w:t>t</w:t>
      </w:r>
      <w:r w:rsidRPr="00E03F87">
        <w:rPr>
          <w:rFonts w:eastAsia="楷体" w:hint="eastAsia"/>
          <w:i/>
          <w:iCs/>
        </w:rPr>
        <w:t>≤</w:t>
      </w:r>
      <w:r w:rsidRPr="00E03F87">
        <w:rPr>
          <w:rFonts w:eastAsia="楷体" w:hint="eastAsia"/>
          <w:i/>
          <w:iCs/>
        </w:rPr>
        <w:t>600/ Fs</w:t>
      </w:r>
      <w:r w:rsidRPr="00E03F87">
        <w:rPr>
          <w:rFonts w:eastAsia="楷体" w:hint="eastAsia"/>
          <w:i/>
          <w:iCs/>
        </w:rPr>
        <w:t>，</w:t>
      </w:r>
      <w:r w:rsidRPr="00E03F87">
        <w:rPr>
          <w:rFonts w:eastAsia="楷体"/>
          <w:i/>
          <w:iCs/>
        </w:rPr>
        <w:t>v</w:t>
      </w:r>
      <w:r w:rsidRPr="00E03F87">
        <w:rPr>
          <w:rFonts w:eastAsia="楷体" w:hint="eastAsia"/>
          <w:i/>
          <w:iCs/>
        </w:rPr>
        <w:t>为手部运动速度</w:t>
      </w:r>
    </w:p>
    <w:p w14:paraId="39B592E4" w14:textId="6EA41E76" w:rsidR="003C0C28" w:rsidRPr="000D18F1" w:rsidRDefault="002F7904" w:rsidP="000D18F1">
      <w:pPr>
        <w:spacing w:line="288" w:lineRule="auto"/>
        <w:ind w:firstLine="480"/>
        <w:rPr>
          <w:rFonts w:eastAsia="楷体"/>
        </w:rPr>
      </w:pPr>
      <w:r w:rsidRPr="002F7904">
        <w:rPr>
          <w:rFonts w:eastAsia="楷体" w:hint="eastAsia"/>
        </w:rPr>
        <w:t>参考日常手部运动数据，人体手部关节的运动速度中位数和最大值分别小于</w:t>
      </w:r>
      <w:r w:rsidRPr="002F7904">
        <w:rPr>
          <w:rFonts w:eastAsia="楷体" w:hint="eastAsia"/>
        </w:rPr>
        <w:t>10</w:t>
      </w:r>
      <w:r w:rsidRPr="002F7904">
        <w:rPr>
          <w:rFonts w:eastAsia="楷体" w:hint="eastAsia"/>
        </w:rPr>
        <w:t>度</w:t>
      </w:r>
      <w:r w:rsidRPr="002F7904">
        <w:rPr>
          <w:rFonts w:eastAsia="楷体" w:hint="eastAsia"/>
        </w:rPr>
        <w:t>/</w:t>
      </w:r>
      <w:r w:rsidRPr="002F7904">
        <w:rPr>
          <w:rFonts w:eastAsia="楷体" w:hint="eastAsia"/>
        </w:rPr>
        <w:t>秒和</w:t>
      </w:r>
      <w:r w:rsidRPr="002F7904">
        <w:rPr>
          <w:rFonts w:eastAsia="楷体" w:hint="eastAsia"/>
        </w:rPr>
        <w:t>320</w:t>
      </w:r>
      <w:r w:rsidRPr="002F7904">
        <w:rPr>
          <w:rFonts w:eastAsia="楷体" w:hint="eastAsia"/>
        </w:rPr>
        <w:t>度</w:t>
      </w:r>
      <w:r w:rsidRPr="002F7904">
        <w:rPr>
          <w:rFonts w:eastAsia="楷体" w:hint="eastAsia"/>
        </w:rPr>
        <w:t>/</w:t>
      </w:r>
      <w:r w:rsidRPr="002F7904">
        <w:rPr>
          <w:rFonts w:eastAsia="楷体" w:hint="eastAsia"/>
        </w:rPr>
        <w:t>秒。男性中指（最长手指）平均长度为</w:t>
      </w:r>
      <w:r w:rsidRPr="002F7904">
        <w:rPr>
          <w:rFonts w:eastAsia="楷体" w:hint="eastAsia"/>
        </w:rPr>
        <w:t>10.6</w:t>
      </w:r>
      <w:r w:rsidRPr="002F7904">
        <w:rPr>
          <w:rFonts w:eastAsia="楷体" w:hint="eastAsia"/>
        </w:rPr>
        <w:t>厘米，由</w:t>
      </w:r>
      <w:r>
        <w:rPr>
          <w:rFonts w:eastAsia="楷体" w:hint="eastAsia"/>
        </w:rPr>
        <w:t>线速度等于角速度乘于半径，</w:t>
      </w:r>
      <w:r w:rsidRPr="002F7904">
        <w:rPr>
          <w:rFonts w:eastAsia="楷体" w:hint="eastAsia"/>
        </w:rPr>
        <w:t>可计算出对应的速度</w:t>
      </w:r>
      <w:r w:rsidRPr="002F7904">
        <w:rPr>
          <w:rFonts w:eastAsia="楷体" w:hint="eastAsia"/>
        </w:rPr>
        <w:t>v</w:t>
      </w:r>
      <w:r w:rsidRPr="002F7904">
        <w:rPr>
          <w:rFonts w:eastAsia="楷体" w:hint="eastAsia"/>
        </w:rPr>
        <w:t>分别为</w:t>
      </w:r>
      <w:r w:rsidRPr="002F7904">
        <w:rPr>
          <w:rFonts w:eastAsia="楷体" w:hint="eastAsia"/>
        </w:rPr>
        <w:t>0.018</w:t>
      </w:r>
      <w:r w:rsidRPr="002F7904">
        <w:rPr>
          <w:rFonts w:eastAsia="楷体" w:hint="eastAsia"/>
        </w:rPr>
        <w:t>米</w:t>
      </w:r>
      <w:r w:rsidRPr="002F7904">
        <w:rPr>
          <w:rFonts w:eastAsia="楷体" w:hint="eastAsia"/>
        </w:rPr>
        <w:t>/</w:t>
      </w:r>
      <w:r w:rsidRPr="002F7904">
        <w:rPr>
          <w:rFonts w:eastAsia="楷体" w:hint="eastAsia"/>
        </w:rPr>
        <w:t>秒和</w:t>
      </w:r>
      <w:r w:rsidRPr="002F7904">
        <w:rPr>
          <w:rFonts w:eastAsia="楷体" w:hint="eastAsia"/>
        </w:rPr>
        <w:t>0.59</w:t>
      </w:r>
      <w:r w:rsidRPr="002F7904">
        <w:rPr>
          <w:rFonts w:eastAsia="楷体" w:hint="eastAsia"/>
        </w:rPr>
        <w:t>米</w:t>
      </w:r>
      <w:r w:rsidRPr="002F7904">
        <w:rPr>
          <w:rFonts w:eastAsia="楷体" w:hint="eastAsia"/>
        </w:rPr>
        <w:t>/</w:t>
      </w:r>
      <w:r w:rsidRPr="002F7904">
        <w:rPr>
          <w:rFonts w:eastAsia="楷体" w:hint="eastAsia"/>
        </w:rPr>
        <w:t>秒，远小于声速。因此，根据该公式，手指运动对传感分辨率的影响极小</w:t>
      </w:r>
      <w:r w:rsidR="000D18F1">
        <w:rPr>
          <w:rFonts w:eastAsia="楷体" w:hint="eastAsia"/>
        </w:rPr>
        <w:t>；即</w:t>
      </w:r>
      <w:r w:rsidR="000D18F1" w:rsidRPr="000D18F1">
        <w:rPr>
          <w:rFonts w:eastAsia="楷体" w:hint="eastAsia"/>
        </w:rPr>
        <w:t>C-FMCW</w:t>
      </w:r>
      <w:r w:rsidR="000D18F1" w:rsidRPr="000D18F1">
        <w:rPr>
          <w:rFonts w:eastAsia="楷体" w:hint="eastAsia"/>
        </w:rPr>
        <w:t>在手指运动</w:t>
      </w:r>
      <w:r w:rsidR="000D18F1" w:rsidRPr="000D18F1">
        <w:rPr>
          <w:rFonts w:eastAsia="楷体" w:hint="eastAsia"/>
        </w:rPr>
        <w:t>/</w:t>
      </w:r>
      <w:r w:rsidR="000D18F1" w:rsidRPr="000D18F1">
        <w:rPr>
          <w:rFonts w:eastAsia="楷体" w:hint="eastAsia"/>
        </w:rPr>
        <w:t>静止时均保持高分辨率</w:t>
      </w:r>
      <w:r w:rsidR="000D18F1">
        <w:rPr>
          <w:rFonts w:eastAsia="楷体" w:hint="eastAsia"/>
        </w:rPr>
        <w:t>。</w:t>
      </w:r>
    </w:p>
    <w:p w14:paraId="1E4C7073" w14:textId="2ED0F609" w:rsidR="0030574B" w:rsidRPr="00655F8A" w:rsidRDefault="00C63250" w:rsidP="00C63250">
      <w:pPr>
        <w:spacing w:line="288" w:lineRule="auto"/>
        <w:ind w:firstLineChars="0" w:firstLine="0"/>
        <w:rPr>
          <w:rFonts w:eastAsia="楷体"/>
          <w:b/>
          <w:bCs/>
          <w:sz w:val="28"/>
          <w:szCs w:val="24"/>
        </w:rPr>
      </w:pPr>
      <w:r w:rsidRPr="00655F8A">
        <w:rPr>
          <w:rFonts w:eastAsia="楷体" w:hint="eastAsia"/>
          <w:b/>
          <w:bCs/>
          <w:sz w:val="28"/>
          <w:szCs w:val="24"/>
        </w:rPr>
        <w:t>3</w:t>
      </w:r>
      <w:r w:rsidRPr="00655F8A">
        <w:rPr>
          <w:rFonts w:eastAsia="楷体"/>
          <w:b/>
          <w:bCs/>
          <w:sz w:val="28"/>
          <w:szCs w:val="24"/>
        </w:rPr>
        <w:t>.3.</w:t>
      </w:r>
      <w:r w:rsidRPr="00655F8A">
        <w:rPr>
          <w:rFonts w:eastAsia="楷体" w:hint="eastAsia"/>
          <w:b/>
          <w:bCs/>
          <w:sz w:val="28"/>
          <w:szCs w:val="24"/>
        </w:rPr>
        <w:t>2</w:t>
      </w:r>
      <w:r w:rsidRPr="00655F8A">
        <w:rPr>
          <w:rFonts w:eastAsia="楷体" w:hint="eastAsia"/>
          <w:b/>
          <w:bCs/>
          <w:sz w:val="28"/>
          <w:szCs w:val="24"/>
        </w:rPr>
        <w:t>回声</w:t>
      </w:r>
      <w:r w:rsidR="00690184" w:rsidRPr="00655F8A">
        <w:rPr>
          <w:rFonts w:eastAsia="楷体" w:hint="eastAsia"/>
          <w:b/>
          <w:bCs/>
          <w:sz w:val="28"/>
          <w:szCs w:val="24"/>
        </w:rPr>
        <w:t>帧计算</w:t>
      </w:r>
    </w:p>
    <w:p w14:paraId="217B9528" w14:textId="743E27DE" w:rsidR="0030574B" w:rsidRDefault="004D1FFC" w:rsidP="004D1FFC">
      <w:pPr>
        <w:spacing w:line="288" w:lineRule="auto"/>
        <w:ind w:firstLine="480"/>
        <w:rPr>
          <w:rFonts w:eastAsia="楷体"/>
        </w:rPr>
      </w:pPr>
      <w:r w:rsidRPr="004D1FFC">
        <w:rPr>
          <w:rFonts w:eastAsia="楷体" w:hint="eastAsia"/>
        </w:rPr>
        <w:t>回声帧</w:t>
      </w:r>
      <w:r>
        <w:rPr>
          <w:rFonts w:eastAsia="楷体" w:hint="eastAsia"/>
        </w:rPr>
        <w:t>的</w:t>
      </w:r>
      <w:r w:rsidRPr="004D1FFC">
        <w:rPr>
          <w:rFonts w:eastAsia="楷体" w:hint="eastAsia"/>
        </w:rPr>
        <w:t>计算流程</w:t>
      </w:r>
      <w:r>
        <w:rPr>
          <w:rFonts w:eastAsia="楷体" w:hint="eastAsia"/>
        </w:rPr>
        <w:t>主要包含如下几个部分</w:t>
      </w:r>
      <w:r w:rsidR="00B45E53">
        <w:rPr>
          <w:rFonts w:eastAsia="楷体" w:hint="eastAsia"/>
        </w:rPr>
        <w:t>，如下图所示</w:t>
      </w:r>
      <w:r>
        <w:rPr>
          <w:rFonts w:eastAsia="楷体" w:hint="eastAsia"/>
        </w:rPr>
        <w:t>：</w:t>
      </w:r>
    </w:p>
    <w:p w14:paraId="0831B267" w14:textId="6ABE3535" w:rsidR="004D1FFC" w:rsidRPr="00655F8A" w:rsidRDefault="00DF0FFC" w:rsidP="00655F8A">
      <w:pPr>
        <w:pStyle w:val="a4"/>
        <w:numPr>
          <w:ilvl w:val="0"/>
          <w:numId w:val="17"/>
        </w:numPr>
        <w:spacing w:line="288" w:lineRule="auto"/>
        <w:ind w:firstLineChars="0"/>
        <w:rPr>
          <w:b/>
          <w:bCs/>
          <w:kern w:val="44"/>
          <w:szCs w:val="32"/>
        </w:rPr>
      </w:pPr>
      <w:r w:rsidRPr="00655F8A">
        <w:rPr>
          <w:rFonts w:hint="eastAsia"/>
          <w:b/>
          <w:bCs/>
          <w:kern w:val="44"/>
          <w:szCs w:val="32"/>
        </w:rPr>
        <w:t>信号处理</w:t>
      </w:r>
    </w:p>
    <w:p w14:paraId="1E0C1829" w14:textId="758B8197" w:rsidR="00233E76" w:rsidRPr="00D323BF" w:rsidRDefault="00D323BF" w:rsidP="004565E1">
      <w:pPr>
        <w:spacing w:line="288" w:lineRule="auto"/>
        <w:ind w:firstLine="480"/>
        <w:rPr>
          <w:rFonts w:eastAsia="楷体"/>
        </w:rPr>
      </w:pPr>
      <w:r w:rsidRPr="00D323BF">
        <w:rPr>
          <w:rFonts w:eastAsia="楷体" w:hint="eastAsia"/>
        </w:rPr>
        <w:t>首先戒指发射</w:t>
      </w:r>
      <w:r w:rsidRPr="00D323BF">
        <w:rPr>
          <w:rFonts w:eastAsia="楷体" w:hint="eastAsia"/>
        </w:rPr>
        <w:t xml:space="preserve"> FMCW </w:t>
      </w:r>
      <w:r w:rsidRPr="00D323BF">
        <w:rPr>
          <w:rFonts w:eastAsia="楷体" w:hint="eastAsia"/>
        </w:rPr>
        <w:t>信号</w:t>
      </w:r>
      <w:r w:rsidR="000B2310">
        <w:rPr>
          <w:rFonts w:eastAsia="楷体" w:hint="eastAsia"/>
        </w:rPr>
        <w:t>（如下图中的蓝色框部分）</w:t>
      </w:r>
      <w:r w:rsidRPr="00D323BF">
        <w:rPr>
          <w:rFonts w:eastAsia="楷体" w:hint="eastAsia"/>
        </w:rPr>
        <w:t>，麦克风收反射信号</w:t>
      </w:r>
      <w:r w:rsidR="000B2310">
        <w:rPr>
          <w:rFonts w:eastAsia="楷体" w:hint="eastAsia"/>
        </w:rPr>
        <w:t>（如下图中的绿色框部分）</w:t>
      </w:r>
      <w:r w:rsidRPr="00D323BF">
        <w:rPr>
          <w:rFonts w:eastAsia="楷体" w:hint="eastAsia"/>
        </w:rPr>
        <w:t>经过</w:t>
      </w:r>
      <w:r w:rsidRPr="00D323BF">
        <w:rPr>
          <w:rFonts w:eastAsia="楷体" w:hint="eastAsia"/>
        </w:rPr>
        <w:t xml:space="preserve">5 </w:t>
      </w:r>
      <w:r w:rsidRPr="00D323BF">
        <w:rPr>
          <w:rFonts w:eastAsia="楷体" w:hint="eastAsia"/>
        </w:rPr>
        <w:t>阶</w:t>
      </w:r>
      <w:r w:rsidR="004565E1" w:rsidRPr="004565E1">
        <w:rPr>
          <w:rFonts w:eastAsia="楷体" w:hint="eastAsia"/>
        </w:rPr>
        <w:t>巴特沃斯</w:t>
      </w:r>
      <w:r w:rsidRPr="00D323BF">
        <w:rPr>
          <w:rFonts w:eastAsia="楷体" w:hint="eastAsia"/>
        </w:rPr>
        <w:t>带通滤波</w:t>
      </w:r>
      <w:r w:rsidR="004565E1">
        <w:rPr>
          <w:rFonts w:eastAsia="楷体" w:hint="eastAsia"/>
        </w:rPr>
        <w:t>（只保留某个频率区间内的信号）</w:t>
      </w:r>
      <w:r w:rsidRPr="00D323BF">
        <w:rPr>
          <w:rFonts w:eastAsia="楷体" w:hint="eastAsia"/>
        </w:rPr>
        <w:t>，保持与发射信号频率一致</w:t>
      </w:r>
      <w:r w:rsidR="00AA1FCF">
        <w:rPr>
          <w:rFonts w:eastAsia="楷体" w:hint="eastAsia"/>
        </w:rPr>
        <w:t>。</w:t>
      </w:r>
      <w:r w:rsidR="00AA1FCF" w:rsidRPr="00D323BF">
        <w:rPr>
          <w:rFonts w:eastAsia="楷体" w:hint="eastAsia"/>
        </w:rPr>
        <w:t xml:space="preserve"> </w:t>
      </w:r>
    </w:p>
    <w:p w14:paraId="1A955263" w14:textId="5CC96583" w:rsidR="00DF0FFC" w:rsidRPr="00655F8A" w:rsidRDefault="00DF0FFC" w:rsidP="00655F8A">
      <w:pPr>
        <w:pStyle w:val="a4"/>
        <w:numPr>
          <w:ilvl w:val="0"/>
          <w:numId w:val="17"/>
        </w:numPr>
        <w:spacing w:line="288" w:lineRule="auto"/>
        <w:ind w:firstLineChars="0"/>
        <w:rPr>
          <w:b/>
          <w:bCs/>
          <w:kern w:val="44"/>
          <w:szCs w:val="32"/>
        </w:rPr>
      </w:pPr>
      <w:r w:rsidRPr="00655F8A">
        <w:rPr>
          <w:rFonts w:hint="eastAsia"/>
          <w:b/>
          <w:bCs/>
          <w:kern w:val="44"/>
          <w:szCs w:val="32"/>
        </w:rPr>
        <w:t>互相关运算</w:t>
      </w:r>
    </w:p>
    <w:p w14:paraId="35484BD3" w14:textId="066AFF2F" w:rsidR="00353AB1" w:rsidRPr="007862F8" w:rsidRDefault="007862F8" w:rsidP="007862F8">
      <w:pPr>
        <w:spacing w:line="288" w:lineRule="auto"/>
        <w:ind w:firstLine="480"/>
        <w:rPr>
          <w:rFonts w:eastAsia="楷体"/>
        </w:rPr>
      </w:pPr>
      <w:r w:rsidRPr="007862F8">
        <w:rPr>
          <w:rFonts w:eastAsia="楷体" w:hint="eastAsia"/>
        </w:rPr>
        <w:t>对</w:t>
      </w:r>
      <w:r w:rsidRPr="007862F8">
        <w:rPr>
          <w:rFonts w:eastAsia="楷体" w:hint="eastAsia"/>
        </w:rPr>
        <w:t xml:space="preserve"> </w:t>
      </w:r>
      <w:r w:rsidRPr="007862F8">
        <w:rPr>
          <w:rFonts w:eastAsia="楷体" w:hint="eastAsia"/>
        </w:rPr>
        <w:t>“发射信号”</w:t>
      </w:r>
      <w:r w:rsidRPr="007862F8">
        <w:rPr>
          <w:rFonts w:eastAsia="楷体" w:hint="eastAsia"/>
        </w:rPr>
        <w:t xml:space="preserve"> </w:t>
      </w:r>
      <w:r w:rsidRPr="007862F8">
        <w:rPr>
          <w:rFonts w:eastAsia="楷体" w:hint="eastAsia"/>
        </w:rPr>
        <w:t>和</w:t>
      </w:r>
      <w:r w:rsidRPr="007862F8">
        <w:rPr>
          <w:rFonts w:eastAsia="楷体" w:hint="eastAsia"/>
        </w:rPr>
        <w:t xml:space="preserve"> </w:t>
      </w:r>
      <w:r w:rsidRPr="007862F8">
        <w:rPr>
          <w:rFonts w:eastAsia="楷体" w:hint="eastAsia"/>
        </w:rPr>
        <w:t>“接收信号”</w:t>
      </w:r>
      <w:r w:rsidRPr="007862F8">
        <w:rPr>
          <w:rFonts w:eastAsia="楷体" w:hint="eastAsia"/>
        </w:rPr>
        <w:t xml:space="preserve"> </w:t>
      </w:r>
      <w:r w:rsidRPr="007862F8">
        <w:rPr>
          <w:rFonts w:eastAsia="楷体" w:hint="eastAsia"/>
        </w:rPr>
        <w:t>做互相关运算，得到不同反射时间的信号强度</w:t>
      </w:r>
      <w:r w:rsidR="000D3FCC">
        <w:rPr>
          <w:rFonts w:eastAsia="楷体" w:hint="eastAsia"/>
        </w:rPr>
        <w:t>，如下图所示，横轴为时间，纵轴为能量强度。</w:t>
      </w:r>
    </w:p>
    <w:p w14:paraId="38E049AA" w14:textId="18E7144E" w:rsidR="00DF0FFC" w:rsidRPr="00655F8A" w:rsidRDefault="00DF0FFC" w:rsidP="00655F8A">
      <w:pPr>
        <w:pStyle w:val="a4"/>
        <w:numPr>
          <w:ilvl w:val="0"/>
          <w:numId w:val="17"/>
        </w:numPr>
        <w:spacing w:line="288" w:lineRule="auto"/>
        <w:ind w:firstLineChars="0"/>
        <w:rPr>
          <w:b/>
          <w:bCs/>
          <w:kern w:val="44"/>
          <w:szCs w:val="32"/>
        </w:rPr>
      </w:pPr>
      <w:r w:rsidRPr="00655F8A">
        <w:rPr>
          <w:rFonts w:hint="eastAsia"/>
          <w:b/>
          <w:bCs/>
          <w:kern w:val="44"/>
          <w:szCs w:val="32"/>
        </w:rPr>
        <w:t>域映射</w:t>
      </w:r>
    </w:p>
    <w:p w14:paraId="7402AC88" w14:textId="0497334B" w:rsidR="00721A35" w:rsidRPr="008239A6" w:rsidRDefault="008239A6" w:rsidP="002E3E03">
      <w:pPr>
        <w:spacing w:line="288" w:lineRule="auto"/>
        <w:ind w:firstLine="480"/>
        <w:rPr>
          <w:rFonts w:eastAsia="楷体"/>
        </w:rPr>
      </w:pPr>
      <w:r w:rsidRPr="008239A6">
        <w:rPr>
          <w:rFonts w:eastAsia="楷体" w:hint="eastAsia"/>
        </w:rPr>
        <w:t xml:space="preserve">t0 </w:t>
      </w:r>
      <w:r w:rsidRPr="008239A6">
        <w:rPr>
          <w:rFonts w:eastAsia="楷体" w:hint="eastAsia"/>
        </w:rPr>
        <w:t>处的最强相关性代表扬声器</w:t>
      </w:r>
      <w:r w:rsidRPr="008239A6">
        <w:rPr>
          <w:rFonts w:eastAsia="楷体" w:hint="eastAsia"/>
        </w:rPr>
        <w:t xml:space="preserve"> - </w:t>
      </w:r>
      <w:r w:rsidRPr="008239A6">
        <w:rPr>
          <w:rFonts w:eastAsia="楷体" w:hint="eastAsia"/>
        </w:rPr>
        <w:t>麦克风</w:t>
      </w:r>
      <w:r>
        <w:rPr>
          <w:rFonts w:eastAsia="楷体" w:hint="eastAsia"/>
        </w:rPr>
        <w:t>的</w:t>
      </w:r>
      <w:r w:rsidRPr="008239A6">
        <w:rPr>
          <w:rFonts w:eastAsia="楷体" w:hint="eastAsia"/>
        </w:rPr>
        <w:t>直接路径，</w:t>
      </w:r>
      <w:r>
        <w:rPr>
          <w:rFonts w:eastAsia="楷体" w:hint="eastAsia"/>
        </w:rPr>
        <w:t>图中可以看到能量</w:t>
      </w:r>
      <w:r w:rsidRPr="008239A6">
        <w:rPr>
          <w:rFonts w:eastAsia="楷体" w:hint="eastAsia"/>
        </w:rPr>
        <w:t>居中于</w:t>
      </w:r>
      <w:r w:rsidRPr="008239A6">
        <w:rPr>
          <w:rFonts w:eastAsia="楷体" w:hint="eastAsia"/>
        </w:rPr>
        <w:t xml:space="preserve"> 6 </w:t>
      </w:r>
      <w:r w:rsidRPr="008239A6">
        <w:rPr>
          <w:rFonts w:eastAsia="楷体" w:hint="eastAsia"/>
        </w:rPr>
        <w:t>毫秒</w:t>
      </w:r>
      <w:r>
        <w:rPr>
          <w:rFonts w:eastAsia="楷体" w:hint="eastAsia"/>
        </w:rPr>
        <w:t>，故</w:t>
      </w:r>
      <w:r w:rsidRPr="008239A6">
        <w:rPr>
          <w:rFonts w:eastAsia="楷体" w:hint="eastAsia"/>
        </w:rPr>
        <w:t xml:space="preserve">t0 </w:t>
      </w:r>
      <w:r w:rsidRPr="008239A6">
        <w:rPr>
          <w:rFonts w:eastAsia="楷体" w:hint="eastAsia"/>
        </w:rPr>
        <w:t>处</w:t>
      </w:r>
      <w:r>
        <w:rPr>
          <w:rFonts w:eastAsia="楷体" w:hint="eastAsia"/>
        </w:rPr>
        <w:t>为</w:t>
      </w:r>
      <w:r w:rsidRPr="008239A6">
        <w:rPr>
          <w:rFonts w:eastAsia="楷体" w:hint="eastAsia"/>
        </w:rPr>
        <w:t xml:space="preserve">6 </w:t>
      </w:r>
      <w:r w:rsidRPr="008239A6">
        <w:rPr>
          <w:rFonts w:eastAsia="楷体" w:hint="eastAsia"/>
        </w:rPr>
        <w:t>毫秒</w:t>
      </w:r>
      <w:r>
        <w:rPr>
          <w:rFonts w:eastAsia="楷体" w:hint="eastAsia"/>
        </w:rPr>
        <w:t>处；</w:t>
      </w:r>
      <w:r w:rsidRPr="008239A6">
        <w:rPr>
          <w:rFonts w:eastAsia="楷体" w:hint="eastAsia"/>
        </w:rPr>
        <w:t>以</w:t>
      </w:r>
      <w:r w:rsidRPr="008239A6">
        <w:rPr>
          <w:rFonts w:eastAsia="楷体" w:hint="eastAsia"/>
        </w:rPr>
        <w:t xml:space="preserve"> </w:t>
      </w:r>
      <w:r w:rsidRPr="008239A6">
        <w:rPr>
          <w:rFonts w:eastAsia="楷体"/>
        </w:rPr>
        <w:t xml:space="preserve">t0 </w:t>
      </w:r>
      <w:r w:rsidRPr="008239A6">
        <w:rPr>
          <w:rFonts w:eastAsia="楷体" w:hint="eastAsia"/>
        </w:rPr>
        <w:t>处的最强相关性为基准，结合声速将时间域映射为距离域</w:t>
      </w:r>
      <w:r w:rsidR="00ED0057">
        <w:rPr>
          <w:rFonts w:eastAsia="楷体" w:hint="eastAsia"/>
        </w:rPr>
        <w:t>（参考</w:t>
      </w:r>
      <w:r w:rsidR="00ED0057">
        <w:rPr>
          <w:rFonts w:eastAsia="楷体" w:hint="eastAsia"/>
        </w:rPr>
        <w:t>C</w:t>
      </w:r>
      <w:r w:rsidR="00ED0057">
        <w:rPr>
          <w:rFonts w:eastAsia="楷体"/>
        </w:rPr>
        <w:t>-FMCW</w:t>
      </w:r>
      <w:r w:rsidR="00ED0057">
        <w:rPr>
          <w:rFonts w:eastAsia="楷体" w:hint="eastAsia"/>
        </w:rPr>
        <w:t>信号分辨率计算），得到回声帧</w:t>
      </w:r>
      <w:r w:rsidR="00A960BC">
        <w:rPr>
          <w:rFonts w:eastAsia="楷体" w:hint="eastAsia"/>
        </w:rPr>
        <w:t>。</w:t>
      </w:r>
    </w:p>
    <w:p w14:paraId="186CCA1B" w14:textId="4695DB24" w:rsidR="00DF0FFC" w:rsidRPr="00655F8A" w:rsidRDefault="00DF0FFC" w:rsidP="00655F8A">
      <w:pPr>
        <w:pStyle w:val="a4"/>
        <w:numPr>
          <w:ilvl w:val="0"/>
          <w:numId w:val="17"/>
        </w:numPr>
        <w:spacing w:line="288" w:lineRule="auto"/>
        <w:ind w:firstLineChars="0"/>
        <w:rPr>
          <w:b/>
          <w:bCs/>
          <w:kern w:val="44"/>
          <w:szCs w:val="32"/>
        </w:rPr>
      </w:pPr>
      <w:r w:rsidRPr="00655F8A">
        <w:rPr>
          <w:rFonts w:hint="eastAsia"/>
          <w:b/>
          <w:bCs/>
          <w:kern w:val="44"/>
          <w:szCs w:val="32"/>
        </w:rPr>
        <w:t>回声帧截取</w:t>
      </w:r>
    </w:p>
    <w:p w14:paraId="7E04D602" w14:textId="7CC3809F" w:rsidR="00B25A77" w:rsidRPr="00B25A77" w:rsidRDefault="0022075C" w:rsidP="0022075C">
      <w:pPr>
        <w:spacing w:line="288" w:lineRule="auto"/>
        <w:ind w:firstLine="480"/>
        <w:rPr>
          <w:rFonts w:eastAsia="楷体"/>
        </w:rPr>
      </w:pPr>
      <w:r>
        <w:rPr>
          <w:rFonts w:eastAsia="楷体" w:hint="eastAsia"/>
        </w:rPr>
        <w:t>其中，</w:t>
      </w:r>
      <w:r w:rsidRPr="0022075C">
        <w:rPr>
          <w:rFonts w:eastAsia="楷体"/>
        </w:rPr>
        <w:t xml:space="preserve">1 </w:t>
      </w:r>
      <w:r w:rsidRPr="0022075C">
        <w:rPr>
          <w:rFonts w:eastAsia="楷体" w:hint="eastAsia"/>
        </w:rPr>
        <w:t>像素宽对应</w:t>
      </w:r>
      <w:r w:rsidRPr="0022075C">
        <w:rPr>
          <w:rFonts w:eastAsia="楷体" w:hint="eastAsia"/>
        </w:rPr>
        <w:t xml:space="preserve"> </w:t>
      </w:r>
      <w:r w:rsidRPr="0022075C">
        <w:rPr>
          <w:rFonts w:eastAsia="楷体"/>
        </w:rPr>
        <w:t xml:space="preserve">12 </w:t>
      </w:r>
      <w:r w:rsidRPr="0022075C">
        <w:rPr>
          <w:rFonts w:eastAsia="楷体" w:hint="eastAsia"/>
        </w:rPr>
        <w:t>毫秒周期，</w:t>
      </w:r>
      <w:r w:rsidRPr="0022075C">
        <w:rPr>
          <w:rFonts w:eastAsia="楷体"/>
        </w:rPr>
        <w:t xml:space="preserve">600 </w:t>
      </w:r>
      <w:r w:rsidRPr="0022075C">
        <w:rPr>
          <w:rFonts w:eastAsia="楷体" w:hint="eastAsia"/>
        </w:rPr>
        <w:t>像素长对应</w:t>
      </w:r>
      <w:r w:rsidRPr="0022075C">
        <w:rPr>
          <w:rFonts w:eastAsia="楷体" w:hint="eastAsia"/>
        </w:rPr>
        <w:t xml:space="preserve"> </w:t>
      </w:r>
      <w:r w:rsidRPr="0022075C">
        <w:rPr>
          <w:rFonts w:eastAsia="楷体"/>
        </w:rPr>
        <w:t xml:space="preserve">2.06 </w:t>
      </w:r>
      <w:r w:rsidRPr="0022075C">
        <w:rPr>
          <w:rFonts w:eastAsia="楷体" w:hint="eastAsia"/>
        </w:rPr>
        <w:t>米的传感范围。只截从</w:t>
      </w:r>
      <w:r w:rsidRPr="0022075C">
        <w:rPr>
          <w:rFonts w:eastAsia="楷体" w:hint="eastAsia"/>
        </w:rPr>
        <w:t xml:space="preserve"> </w:t>
      </w:r>
      <w:r w:rsidRPr="0022075C">
        <w:rPr>
          <w:rFonts w:eastAsia="楷体"/>
        </w:rPr>
        <w:t xml:space="preserve">t0 </w:t>
      </w:r>
      <w:r w:rsidRPr="0022075C">
        <w:rPr>
          <w:rFonts w:eastAsia="楷体" w:hint="eastAsia"/>
        </w:rPr>
        <w:t>开始的</w:t>
      </w:r>
      <w:r w:rsidRPr="0022075C">
        <w:rPr>
          <w:rFonts w:eastAsia="楷体" w:hint="eastAsia"/>
        </w:rPr>
        <w:t xml:space="preserve"> </w:t>
      </w:r>
      <w:r w:rsidRPr="0022075C">
        <w:rPr>
          <w:rFonts w:eastAsia="楷体"/>
        </w:rPr>
        <w:t xml:space="preserve">54 </w:t>
      </w:r>
      <w:r w:rsidRPr="0022075C">
        <w:rPr>
          <w:rFonts w:eastAsia="楷体" w:hint="eastAsia"/>
        </w:rPr>
        <w:t>个像素（对应</w:t>
      </w:r>
      <w:r w:rsidRPr="0022075C">
        <w:rPr>
          <w:rFonts w:eastAsia="楷体" w:hint="eastAsia"/>
        </w:rPr>
        <w:t xml:space="preserve"> </w:t>
      </w:r>
      <w:r w:rsidRPr="0022075C">
        <w:rPr>
          <w:rFonts w:eastAsia="楷体"/>
        </w:rPr>
        <w:t xml:space="preserve">18.52 </w:t>
      </w:r>
      <w:r w:rsidRPr="0022075C">
        <w:rPr>
          <w:rFonts w:eastAsia="楷体" w:hint="eastAsia"/>
        </w:rPr>
        <w:t>厘米），刚好覆盖整只手，还能排除环境反射的干扰</w:t>
      </w:r>
      <w:r w:rsidR="00C23019">
        <w:rPr>
          <w:rFonts w:eastAsia="楷体" w:hint="eastAsia"/>
        </w:rPr>
        <w:t>。</w:t>
      </w:r>
    </w:p>
    <w:p w14:paraId="1BCAFD9C" w14:textId="77777777" w:rsidR="0030574B" w:rsidRDefault="0030574B" w:rsidP="0030574B">
      <w:pPr>
        <w:keepNext/>
        <w:spacing w:line="288" w:lineRule="auto"/>
        <w:ind w:firstLineChars="0" w:firstLine="0"/>
      </w:pPr>
      <w:r>
        <w:rPr>
          <w:noProof/>
        </w:rPr>
        <w:drawing>
          <wp:inline distT="0" distB="0" distL="0" distR="0" wp14:anchorId="29E7C24D" wp14:editId="117E3AD0">
            <wp:extent cx="5274310" cy="151447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514475"/>
                    </a:xfrm>
                    <a:prstGeom prst="rect">
                      <a:avLst/>
                    </a:prstGeom>
                    <a:noFill/>
                    <a:ln>
                      <a:noFill/>
                    </a:ln>
                  </pic:spPr>
                </pic:pic>
              </a:graphicData>
            </a:graphic>
          </wp:inline>
        </w:drawing>
      </w:r>
    </w:p>
    <w:p w14:paraId="3DD6A2B1" w14:textId="1B1B67AA" w:rsidR="003C0C28" w:rsidRPr="00C63250" w:rsidRDefault="0030574B" w:rsidP="0030574B">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4</w:t>
      </w:r>
      <w:r>
        <w:fldChar w:fldCharType="end"/>
      </w:r>
      <w:r>
        <w:t xml:space="preserve"> </w:t>
      </w:r>
      <w:r>
        <w:rPr>
          <w:rFonts w:hint="eastAsia"/>
        </w:rPr>
        <w:t>回声帧计算流程</w:t>
      </w:r>
    </w:p>
    <w:p w14:paraId="7CC87781" w14:textId="6E4552F2" w:rsidR="00811E1C" w:rsidRPr="00655F8A" w:rsidRDefault="00811E1C" w:rsidP="00811E1C">
      <w:pPr>
        <w:spacing w:line="288" w:lineRule="auto"/>
        <w:ind w:firstLineChars="0" w:firstLine="0"/>
        <w:rPr>
          <w:rFonts w:eastAsia="楷体"/>
          <w:b/>
          <w:bCs/>
          <w:sz w:val="28"/>
          <w:szCs w:val="24"/>
        </w:rPr>
      </w:pPr>
      <w:r w:rsidRPr="00655F8A">
        <w:rPr>
          <w:rFonts w:eastAsia="楷体" w:hint="eastAsia"/>
          <w:b/>
          <w:bCs/>
          <w:sz w:val="28"/>
          <w:szCs w:val="24"/>
        </w:rPr>
        <w:t>3</w:t>
      </w:r>
      <w:r w:rsidRPr="00655F8A">
        <w:rPr>
          <w:rFonts w:eastAsia="楷体"/>
          <w:b/>
          <w:bCs/>
          <w:sz w:val="28"/>
          <w:szCs w:val="24"/>
        </w:rPr>
        <w:t>.3.</w:t>
      </w:r>
      <w:r w:rsidRPr="00655F8A">
        <w:rPr>
          <w:rFonts w:eastAsia="楷体" w:hint="eastAsia"/>
          <w:b/>
          <w:bCs/>
          <w:sz w:val="28"/>
          <w:szCs w:val="24"/>
        </w:rPr>
        <w:t>3</w:t>
      </w:r>
      <w:r w:rsidRPr="00655F8A">
        <w:rPr>
          <w:rFonts w:eastAsia="楷体" w:hint="eastAsia"/>
          <w:b/>
          <w:bCs/>
          <w:sz w:val="28"/>
          <w:szCs w:val="24"/>
        </w:rPr>
        <w:t>回声轮廓计算</w:t>
      </w:r>
    </w:p>
    <w:p w14:paraId="0A021565" w14:textId="01D1B72B" w:rsidR="00811E1C" w:rsidRPr="00811E1C" w:rsidRDefault="0032741D" w:rsidP="00811E1C">
      <w:pPr>
        <w:spacing w:line="288" w:lineRule="auto"/>
        <w:ind w:firstLine="480"/>
        <w:rPr>
          <w:rFonts w:eastAsia="楷体"/>
        </w:rPr>
      </w:pPr>
      <w:r w:rsidRPr="0032741D">
        <w:rPr>
          <w:rFonts w:eastAsia="楷体" w:hint="eastAsia"/>
        </w:rPr>
        <w:t>回声轮廓可以理解为“不同距离位置上的反射强度分布”，类似于声学视角下的手部轮廓。</w:t>
      </w:r>
      <w:r w:rsidR="00811E1C">
        <w:rPr>
          <w:rFonts w:eastAsia="楷体" w:hint="eastAsia"/>
        </w:rPr>
        <w:t>研究中主要计算了两种回声轮廓，如下图所示。其中，</w:t>
      </w:r>
      <w:r w:rsidR="00811E1C" w:rsidRPr="00811E1C">
        <w:rPr>
          <w:rFonts w:eastAsia="楷体" w:hint="eastAsia"/>
        </w:rPr>
        <w:t>原始回声轮廓</w:t>
      </w:r>
      <w:r w:rsidR="00811E1C">
        <w:rPr>
          <w:rFonts w:eastAsia="楷体" w:hint="eastAsia"/>
        </w:rPr>
        <w:t>由</w:t>
      </w:r>
      <w:r w:rsidR="00811E1C" w:rsidRPr="00811E1C">
        <w:rPr>
          <w:rFonts w:eastAsia="楷体" w:hint="eastAsia"/>
        </w:rPr>
        <w:t>之前得到的回声帧，沿着时间轴堆起来</w:t>
      </w:r>
      <w:r w:rsidR="00811E1C">
        <w:rPr>
          <w:rFonts w:eastAsia="楷体" w:hint="eastAsia"/>
        </w:rPr>
        <w:t>得到</w:t>
      </w:r>
      <w:r w:rsidR="00811E1C" w:rsidRPr="00811E1C">
        <w:rPr>
          <w:rFonts w:eastAsia="楷体" w:hint="eastAsia"/>
        </w:rPr>
        <w:t>，用于捕捉静态手部姿态；</w:t>
      </w:r>
      <w:r w:rsidR="00811E1C">
        <w:rPr>
          <w:rFonts w:eastAsia="楷体" w:hint="eastAsia"/>
        </w:rPr>
        <w:t>差分</w:t>
      </w:r>
      <w:r w:rsidR="00811E1C" w:rsidRPr="00811E1C">
        <w:rPr>
          <w:rFonts w:eastAsia="楷体" w:hint="eastAsia"/>
        </w:rPr>
        <w:t>回声轮廓，</w:t>
      </w:r>
      <w:r w:rsidR="00811E1C">
        <w:rPr>
          <w:rFonts w:eastAsia="楷体" w:hint="eastAsia"/>
        </w:rPr>
        <w:t>由</w:t>
      </w:r>
      <w:r w:rsidR="00811E1C" w:rsidRPr="00811E1C">
        <w:rPr>
          <w:rFonts w:eastAsia="楷体" w:hint="eastAsia"/>
        </w:rPr>
        <w:t>当前回声帧</w:t>
      </w:r>
      <w:r w:rsidR="00811E1C" w:rsidRPr="00811E1C">
        <w:rPr>
          <w:rFonts w:eastAsia="楷体" w:hint="eastAsia"/>
        </w:rPr>
        <w:t xml:space="preserve"> - </w:t>
      </w:r>
      <w:r w:rsidR="00811E1C" w:rsidRPr="00811E1C">
        <w:rPr>
          <w:rFonts w:eastAsia="楷体" w:hint="eastAsia"/>
        </w:rPr>
        <w:t>前一个回声帧，沿着时间轴堆起来</w:t>
      </w:r>
      <w:r w:rsidR="00811E1C">
        <w:rPr>
          <w:rFonts w:eastAsia="楷体" w:hint="eastAsia"/>
        </w:rPr>
        <w:t>得到</w:t>
      </w:r>
      <w:r w:rsidR="00811E1C" w:rsidRPr="00811E1C">
        <w:rPr>
          <w:rFonts w:eastAsia="楷体" w:hint="eastAsia"/>
        </w:rPr>
        <w:t>，主要是放大回声帧间的变化，捕捉手部姿态运动</w:t>
      </w:r>
      <w:r w:rsidR="00043ADE">
        <w:rPr>
          <w:rFonts w:eastAsia="楷体" w:hint="eastAsia"/>
        </w:rPr>
        <w:t>。</w:t>
      </w:r>
      <w:r w:rsidR="00622980">
        <w:rPr>
          <w:rFonts w:eastAsia="楷体" w:hint="eastAsia"/>
        </w:rPr>
        <w:t>系统中同时使用两种回声轮廓，</w:t>
      </w:r>
      <w:r w:rsidR="00606BD9">
        <w:rPr>
          <w:rFonts w:eastAsia="楷体" w:hint="eastAsia"/>
        </w:rPr>
        <w:t>在</w:t>
      </w:r>
      <w:r w:rsidR="00622980" w:rsidRPr="00622980">
        <w:rPr>
          <w:rFonts w:eastAsia="楷体" w:hint="eastAsia"/>
        </w:rPr>
        <w:t>捕捉不同距离的连续反射强度（静态），同时放大回声帧间的变化（姿态动态）</w:t>
      </w:r>
      <w:r w:rsidR="00606BD9">
        <w:rPr>
          <w:rFonts w:eastAsia="楷体" w:hint="eastAsia"/>
        </w:rPr>
        <w:t>。</w:t>
      </w:r>
    </w:p>
    <w:p w14:paraId="66506B87" w14:textId="77777777" w:rsidR="00811E1C" w:rsidRDefault="00811E1C" w:rsidP="00811E1C">
      <w:pPr>
        <w:keepNext/>
        <w:spacing w:line="288" w:lineRule="auto"/>
        <w:ind w:firstLineChars="0" w:firstLine="0"/>
      </w:pPr>
      <w:r w:rsidRPr="00811E1C">
        <w:rPr>
          <w:noProof/>
        </w:rPr>
        <w:drawing>
          <wp:inline distT="0" distB="0" distL="0" distR="0" wp14:anchorId="01AD6ACC" wp14:editId="61167946">
            <wp:extent cx="5274310" cy="274764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747645"/>
                    </a:xfrm>
                    <a:prstGeom prst="rect">
                      <a:avLst/>
                    </a:prstGeom>
                  </pic:spPr>
                </pic:pic>
              </a:graphicData>
            </a:graphic>
          </wp:inline>
        </w:drawing>
      </w:r>
    </w:p>
    <w:p w14:paraId="4FBEC0ED" w14:textId="5D4CAD1B" w:rsidR="00811E1C" w:rsidRDefault="00811E1C" w:rsidP="00811E1C">
      <w:pPr>
        <w:pStyle w:val="ab"/>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5</w:t>
      </w:r>
      <w:r>
        <w:fldChar w:fldCharType="end"/>
      </w:r>
      <w:r>
        <w:t xml:space="preserve"> </w:t>
      </w:r>
      <w:r w:rsidRPr="00811E1C">
        <w:rPr>
          <w:rFonts w:hint="eastAsia"/>
        </w:rPr>
        <w:t>回声轮廓</w:t>
      </w:r>
      <w:r>
        <w:rPr>
          <w:rFonts w:hint="eastAsia"/>
        </w:rPr>
        <w:t>计算</w:t>
      </w:r>
    </w:p>
    <w:p w14:paraId="7B1BD522" w14:textId="4253A38E" w:rsidR="00BD1BDA" w:rsidRPr="00DE0706" w:rsidRDefault="00BD1BDA" w:rsidP="00BD1BDA">
      <w:pPr>
        <w:ind w:firstLine="480"/>
        <w:rPr>
          <w:rFonts w:eastAsia="楷体"/>
        </w:rPr>
      </w:pPr>
      <w:r w:rsidRPr="00BD1BDA">
        <w:rPr>
          <w:rFonts w:eastAsia="楷体" w:hint="eastAsia"/>
        </w:rPr>
        <w:t>Ring-a-Pose</w:t>
      </w:r>
      <w:r w:rsidRPr="00BD1BDA">
        <w:rPr>
          <w:rFonts w:eastAsia="楷体" w:hint="eastAsia"/>
        </w:rPr>
        <w:t>的回声轮廓</w:t>
      </w:r>
      <w:r>
        <w:rPr>
          <w:rFonts w:eastAsia="楷体" w:hint="eastAsia"/>
        </w:rPr>
        <w:t>主要有如下两种优势：</w:t>
      </w:r>
      <w:r w:rsidRPr="00BD1BDA">
        <w:rPr>
          <w:rFonts w:eastAsia="楷体" w:hint="eastAsia"/>
          <w:b/>
          <w:bCs/>
        </w:rPr>
        <w:t>抗遮挡</w:t>
      </w:r>
      <w:r w:rsidRPr="00BD1BDA">
        <w:rPr>
          <w:rFonts w:eastAsia="楷体" w:hint="eastAsia"/>
        </w:rPr>
        <w:t>：戒指的独特佩戴位置可将手部几何遮挡转化为有用且可重复的信息</w:t>
      </w:r>
      <w:r>
        <w:rPr>
          <w:rFonts w:eastAsia="楷体" w:hint="eastAsia"/>
        </w:rPr>
        <w:t>；</w:t>
      </w:r>
      <w:r w:rsidRPr="00BD1BDA">
        <w:rPr>
          <w:rFonts w:eastAsia="楷体" w:hint="eastAsia"/>
          <w:b/>
          <w:bCs/>
        </w:rPr>
        <w:t>用户无关性</w:t>
      </w:r>
      <w:r w:rsidRPr="00BD1BDA">
        <w:rPr>
          <w:rFonts w:eastAsia="楷体" w:hint="eastAsia"/>
        </w:rPr>
        <w:t>：依赖手部解剖结构的回声，不同用户相同姿态的回声轮廓相似，无需大量个性化训练。</w:t>
      </w:r>
      <w:r w:rsidR="009365D9">
        <w:rPr>
          <w:rFonts w:eastAsia="楷体" w:hint="eastAsia"/>
        </w:rPr>
        <w:t>具体分析如下图所示，</w:t>
      </w:r>
      <w:r w:rsidR="00DE0706" w:rsidRPr="00DE0706">
        <w:rPr>
          <w:rFonts w:eastAsia="楷体" w:hint="eastAsia"/>
        </w:rPr>
        <w:t>对于“</w:t>
      </w:r>
      <w:r w:rsidR="00DE0706" w:rsidRPr="00DE0706">
        <w:rPr>
          <w:rFonts w:eastAsia="楷体" w:hint="eastAsia"/>
        </w:rPr>
        <w:t>ASL5</w:t>
      </w:r>
      <w:r w:rsidR="00DE0706" w:rsidRPr="00DE0706">
        <w:rPr>
          <w:rFonts w:eastAsia="楷体" w:hint="eastAsia"/>
        </w:rPr>
        <w:t>”</w:t>
      </w:r>
      <w:r w:rsidR="00DE0706" w:rsidRPr="00DE0706">
        <w:rPr>
          <w:rFonts w:eastAsia="楷体" w:hint="eastAsia"/>
        </w:rPr>
        <w:t xml:space="preserve"> </w:t>
      </w:r>
      <w:r w:rsidR="00DE0706" w:rsidRPr="00DE0706">
        <w:rPr>
          <w:rFonts w:eastAsia="楷体" w:hint="eastAsia"/>
        </w:rPr>
        <w:t>（手掌平放）姿态，除内部球体外几乎没有反射；“</w:t>
      </w:r>
      <w:r w:rsidR="00DE0706" w:rsidRPr="00DE0706">
        <w:rPr>
          <w:rFonts w:eastAsia="楷体" w:hint="eastAsia"/>
        </w:rPr>
        <w:t>ASL8</w:t>
      </w:r>
      <w:r w:rsidR="00DE0706" w:rsidRPr="00DE0706">
        <w:rPr>
          <w:rFonts w:eastAsia="楷体" w:hint="eastAsia"/>
        </w:rPr>
        <w:t>”和“</w:t>
      </w:r>
      <w:proofErr w:type="spellStart"/>
      <w:r w:rsidR="00DE0706" w:rsidRPr="00DE0706">
        <w:rPr>
          <w:rFonts w:eastAsia="楷体" w:hint="eastAsia"/>
        </w:rPr>
        <w:t>MBent</w:t>
      </w:r>
      <w:proofErr w:type="spellEnd"/>
      <w:r w:rsidR="00DE0706" w:rsidRPr="00DE0706">
        <w:rPr>
          <w:rFonts w:eastAsia="楷体" w:hint="eastAsia"/>
        </w:rPr>
        <w:t>”是两种相似的手部姿态，仅拇指姿态不同，虽然回声帧在视觉上相似，但深度学习模型能够区分。对于戒指大多被遮挡的姿态</w:t>
      </w:r>
      <w:r w:rsidR="00DE0706">
        <w:rPr>
          <w:rFonts w:eastAsia="楷体" w:hint="eastAsia"/>
        </w:rPr>
        <w:t>，如</w:t>
      </w:r>
      <w:proofErr w:type="spellStart"/>
      <w:r w:rsidR="00DE0706">
        <w:rPr>
          <w:rFonts w:eastAsia="楷体" w:hint="eastAsia"/>
        </w:rPr>
        <w:t>S</w:t>
      </w:r>
      <w:r w:rsidR="00DE0706">
        <w:rPr>
          <w:rFonts w:eastAsia="楷体"/>
        </w:rPr>
        <w:t>haka</w:t>
      </w:r>
      <w:proofErr w:type="spellEnd"/>
      <w:r w:rsidR="00DE0706">
        <w:rPr>
          <w:rFonts w:eastAsia="楷体" w:hint="eastAsia"/>
        </w:rPr>
        <w:t>和</w:t>
      </w:r>
      <w:r w:rsidR="00DE0706">
        <w:rPr>
          <w:rFonts w:eastAsia="楷体"/>
        </w:rPr>
        <w:t>Fist</w:t>
      </w:r>
      <w:r w:rsidR="00DE0706" w:rsidRPr="00DE0706">
        <w:rPr>
          <w:rFonts w:eastAsia="楷体" w:hint="eastAsia"/>
        </w:rPr>
        <w:t>，差分回声轮廓都有很强的反射，但拇指和小指位置的细微差异导致回声帧不同。</w:t>
      </w:r>
    </w:p>
    <w:p w14:paraId="620F6BD3" w14:textId="77777777" w:rsidR="009365D9" w:rsidRDefault="009365D9" w:rsidP="009365D9">
      <w:pPr>
        <w:keepNext/>
        <w:ind w:firstLineChars="0" w:firstLine="0"/>
      </w:pPr>
      <w:r>
        <w:rPr>
          <w:noProof/>
        </w:rPr>
        <w:drawing>
          <wp:inline distT="0" distB="0" distL="0" distR="0" wp14:anchorId="5C070BBB" wp14:editId="6C8E786A">
            <wp:extent cx="5274310" cy="2243455"/>
            <wp:effectExtent l="0" t="0" r="254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243455"/>
                    </a:xfrm>
                    <a:prstGeom prst="rect">
                      <a:avLst/>
                    </a:prstGeom>
                    <a:noFill/>
                    <a:ln>
                      <a:noFill/>
                    </a:ln>
                  </pic:spPr>
                </pic:pic>
              </a:graphicData>
            </a:graphic>
          </wp:inline>
        </w:drawing>
      </w:r>
    </w:p>
    <w:p w14:paraId="6EF85D85" w14:textId="38202C20" w:rsidR="00BD1BDA" w:rsidRPr="00474035" w:rsidRDefault="009365D9" w:rsidP="00474035">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6</w:t>
      </w:r>
      <w:r>
        <w:fldChar w:fldCharType="end"/>
      </w:r>
      <w:r>
        <w:t xml:space="preserve"> </w:t>
      </w:r>
      <w:r w:rsidRPr="00811E1C">
        <w:rPr>
          <w:rFonts w:hint="eastAsia"/>
        </w:rPr>
        <w:t>回声轮廓</w:t>
      </w:r>
      <w:r>
        <w:rPr>
          <w:rFonts w:hint="eastAsia"/>
        </w:rPr>
        <w:t>分析</w:t>
      </w:r>
    </w:p>
    <w:p w14:paraId="63E3A203" w14:textId="2A142836" w:rsidR="00836938" w:rsidRPr="00655F8A" w:rsidRDefault="00836938" w:rsidP="00836938">
      <w:pPr>
        <w:spacing w:line="288" w:lineRule="auto"/>
        <w:ind w:firstLineChars="0" w:firstLine="0"/>
        <w:rPr>
          <w:rFonts w:eastAsia="楷体"/>
          <w:b/>
          <w:bCs/>
          <w:sz w:val="28"/>
          <w:szCs w:val="24"/>
        </w:rPr>
      </w:pPr>
      <w:r w:rsidRPr="00655F8A">
        <w:rPr>
          <w:rFonts w:eastAsia="楷体" w:hint="eastAsia"/>
          <w:b/>
          <w:bCs/>
          <w:sz w:val="28"/>
          <w:szCs w:val="24"/>
        </w:rPr>
        <w:t>3</w:t>
      </w:r>
      <w:r w:rsidRPr="00655F8A">
        <w:rPr>
          <w:rFonts w:eastAsia="楷体"/>
          <w:b/>
          <w:bCs/>
          <w:sz w:val="28"/>
          <w:szCs w:val="24"/>
        </w:rPr>
        <w:t>.3.</w:t>
      </w:r>
      <w:r w:rsidR="001E3F61" w:rsidRPr="00655F8A">
        <w:rPr>
          <w:rFonts w:eastAsia="楷体" w:hint="eastAsia"/>
          <w:b/>
          <w:bCs/>
          <w:sz w:val="28"/>
          <w:szCs w:val="24"/>
        </w:rPr>
        <w:t>4</w:t>
      </w:r>
      <w:r w:rsidRPr="00655F8A">
        <w:rPr>
          <w:rFonts w:eastAsia="楷体" w:hint="eastAsia"/>
          <w:b/>
          <w:bCs/>
          <w:sz w:val="28"/>
          <w:szCs w:val="24"/>
        </w:rPr>
        <w:t>深度学习建模</w:t>
      </w:r>
    </w:p>
    <w:p w14:paraId="2ADF559C" w14:textId="494E53C1" w:rsidR="00402C59" w:rsidRDefault="00402C59" w:rsidP="00402C59">
      <w:pPr>
        <w:spacing w:line="288" w:lineRule="auto"/>
        <w:ind w:firstLine="480"/>
        <w:rPr>
          <w:rFonts w:eastAsia="楷体"/>
        </w:rPr>
      </w:pPr>
      <w:r w:rsidRPr="00402C59">
        <w:rPr>
          <w:rFonts w:eastAsia="楷体" w:hint="eastAsia"/>
        </w:rPr>
        <w:t>深度学习</w:t>
      </w:r>
      <w:r>
        <w:rPr>
          <w:rFonts w:eastAsia="楷体" w:hint="eastAsia"/>
        </w:rPr>
        <w:t>的使用主要分为如下几个部分：</w:t>
      </w:r>
      <w:r w:rsidRPr="00402C59">
        <w:rPr>
          <w:rFonts w:eastAsia="楷体" w:hint="eastAsia"/>
        </w:rPr>
        <w:t>手部姿态真值获取</w:t>
      </w:r>
      <w:r>
        <w:rPr>
          <w:rFonts w:eastAsia="楷体" w:hint="eastAsia"/>
        </w:rPr>
        <w:t>、</w:t>
      </w:r>
      <w:r w:rsidRPr="00402C59">
        <w:rPr>
          <w:rFonts w:eastAsia="楷体" w:hint="eastAsia"/>
        </w:rPr>
        <w:t>手部姿态和尺寸归一化</w:t>
      </w:r>
      <w:r>
        <w:rPr>
          <w:rFonts w:eastAsia="楷体" w:hint="eastAsia"/>
        </w:rPr>
        <w:t>、</w:t>
      </w:r>
      <w:r w:rsidRPr="00402C59">
        <w:rPr>
          <w:rFonts w:eastAsia="楷体" w:hint="eastAsia"/>
        </w:rPr>
        <w:t>模型架构</w:t>
      </w:r>
      <w:r>
        <w:rPr>
          <w:rFonts w:eastAsia="楷体" w:hint="eastAsia"/>
        </w:rPr>
        <w:t>、数据增强、训练方案。</w:t>
      </w:r>
    </w:p>
    <w:p w14:paraId="43F324D6" w14:textId="0CCE9150" w:rsidR="001B3802" w:rsidRPr="00655F8A" w:rsidRDefault="001B3802" w:rsidP="00655F8A">
      <w:pPr>
        <w:pStyle w:val="a4"/>
        <w:numPr>
          <w:ilvl w:val="0"/>
          <w:numId w:val="18"/>
        </w:numPr>
        <w:spacing w:line="288" w:lineRule="auto"/>
        <w:ind w:firstLineChars="0"/>
        <w:rPr>
          <w:b/>
          <w:bCs/>
          <w:kern w:val="44"/>
          <w:szCs w:val="32"/>
        </w:rPr>
      </w:pPr>
      <w:r w:rsidRPr="00655F8A">
        <w:rPr>
          <w:rFonts w:hint="eastAsia"/>
          <w:b/>
          <w:bCs/>
          <w:kern w:val="44"/>
          <w:szCs w:val="32"/>
        </w:rPr>
        <w:t>手部姿态真值获取</w:t>
      </w:r>
    </w:p>
    <w:p w14:paraId="76550DAE" w14:textId="6A07DC99" w:rsidR="00CB4602" w:rsidRDefault="00CB4602" w:rsidP="00C679F4">
      <w:pPr>
        <w:spacing w:line="288" w:lineRule="auto"/>
        <w:ind w:firstLine="480"/>
        <w:rPr>
          <w:rFonts w:eastAsia="楷体"/>
        </w:rPr>
      </w:pPr>
      <w:r w:rsidRPr="00CB4602">
        <w:rPr>
          <w:rFonts w:eastAsia="楷体" w:hint="eastAsia"/>
        </w:rPr>
        <w:t>手部姿态真值获取，使用</w:t>
      </w:r>
      <w:r>
        <w:rPr>
          <w:rFonts w:eastAsia="楷体" w:hint="eastAsia"/>
        </w:rPr>
        <w:t>开源</w:t>
      </w:r>
      <w:proofErr w:type="spellStart"/>
      <w:r w:rsidRPr="00CB4602">
        <w:rPr>
          <w:rFonts w:eastAsia="楷体" w:hint="eastAsia"/>
        </w:rPr>
        <w:t>MediaPipe</w:t>
      </w:r>
      <w:proofErr w:type="spellEnd"/>
      <w:r w:rsidRPr="00CB4602">
        <w:rPr>
          <w:rFonts w:eastAsia="楷体" w:hint="eastAsia"/>
        </w:rPr>
        <w:t xml:space="preserve"> Hands </w:t>
      </w:r>
      <w:r w:rsidRPr="00CB4602">
        <w:rPr>
          <w:rFonts w:eastAsia="楷体" w:hint="eastAsia"/>
        </w:rPr>
        <w:t>来拿</w:t>
      </w:r>
      <w:r w:rsidRPr="00CB4602">
        <w:rPr>
          <w:rFonts w:eastAsia="楷体" w:hint="eastAsia"/>
        </w:rPr>
        <w:t xml:space="preserve"> 21 </w:t>
      </w:r>
      <w:r w:rsidRPr="00CB4602">
        <w:rPr>
          <w:rFonts w:eastAsia="楷体" w:hint="eastAsia"/>
        </w:rPr>
        <w:t>个关键点的</w:t>
      </w:r>
      <w:r w:rsidRPr="00CB4602">
        <w:rPr>
          <w:rFonts w:eastAsia="楷体" w:hint="eastAsia"/>
        </w:rPr>
        <w:t xml:space="preserve"> 3D </w:t>
      </w:r>
      <w:r w:rsidRPr="00CB4602">
        <w:rPr>
          <w:rFonts w:eastAsia="楷体" w:hint="eastAsia"/>
        </w:rPr>
        <w:t>坐标，再把其他</w:t>
      </w:r>
      <w:r w:rsidRPr="00CB4602">
        <w:rPr>
          <w:rFonts w:eastAsia="楷体" w:hint="eastAsia"/>
        </w:rPr>
        <w:t xml:space="preserve"> 20 </w:t>
      </w:r>
      <w:r w:rsidRPr="00CB4602">
        <w:rPr>
          <w:rFonts w:eastAsia="楷体" w:hint="eastAsia"/>
        </w:rPr>
        <w:t>个点减去手腕点，得到相对手腕的位置，作为手部姿态的真值；</w:t>
      </w:r>
      <w:r w:rsidR="00C679F4" w:rsidRPr="00C679F4">
        <w:rPr>
          <w:rFonts w:eastAsia="楷体" w:hint="eastAsia"/>
        </w:rPr>
        <w:t>为什么使用</w:t>
      </w:r>
      <w:proofErr w:type="spellStart"/>
      <w:r w:rsidR="00C679F4" w:rsidRPr="00C679F4">
        <w:rPr>
          <w:rFonts w:eastAsia="楷体" w:hint="eastAsia"/>
        </w:rPr>
        <w:t>mediapipe</w:t>
      </w:r>
      <w:proofErr w:type="spellEnd"/>
      <w:r w:rsidR="00C679F4" w:rsidRPr="00C679F4">
        <w:rPr>
          <w:rFonts w:eastAsia="楷体" w:hint="eastAsia"/>
        </w:rPr>
        <w:t xml:space="preserve">? </w:t>
      </w:r>
      <w:r w:rsidR="00C679F4" w:rsidRPr="00C679F4">
        <w:rPr>
          <w:rFonts w:eastAsia="楷体" w:hint="eastAsia"/>
        </w:rPr>
        <w:t>因为深度相机方法可能追不到遮挡的关节，标记点方法又会改变手的形状，而</w:t>
      </w:r>
      <w:r w:rsidR="00C679F4" w:rsidRPr="00C679F4">
        <w:rPr>
          <w:rFonts w:eastAsia="楷体" w:hint="eastAsia"/>
        </w:rPr>
        <w:t xml:space="preserve"> </w:t>
      </w:r>
      <w:proofErr w:type="spellStart"/>
      <w:r w:rsidR="00C679F4" w:rsidRPr="00C679F4">
        <w:rPr>
          <w:rFonts w:eastAsia="楷体" w:hint="eastAsia"/>
        </w:rPr>
        <w:t>MediaPipe</w:t>
      </w:r>
      <w:proofErr w:type="spellEnd"/>
      <w:r w:rsidR="00C679F4" w:rsidRPr="00C679F4">
        <w:rPr>
          <w:rFonts w:eastAsia="楷体" w:hint="eastAsia"/>
        </w:rPr>
        <w:t xml:space="preserve"> </w:t>
      </w:r>
      <w:r w:rsidR="00C679F4" w:rsidRPr="00C679F4">
        <w:rPr>
          <w:rFonts w:eastAsia="楷体" w:hint="eastAsia"/>
        </w:rPr>
        <w:t>在同光照下结果稳定，还能追踪遮挡的关节。</w:t>
      </w:r>
    </w:p>
    <w:p w14:paraId="431F43B8" w14:textId="77777777" w:rsidR="00453E32" w:rsidRDefault="00453E32" w:rsidP="00453E32">
      <w:pPr>
        <w:keepNext/>
        <w:spacing w:line="288" w:lineRule="auto"/>
        <w:ind w:firstLineChars="0" w:firstLine="0"/>
        <w:jc w:val="center"/>
      </w:pPr>
      <w:r>
        <w:rPr>
          <w:noProof/>
        </w:rPr>
        <w:drawing>
          <wp:inline distT="0" distB="0" distL="0" distR="0" wp14:anchorId="4F426017" wp14:editId="25B86D1C">
            <wp:extent cx="1353100" cy="1326725"/>
            <wp:effectExtent l="0" t="0" r="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57481" cy="1331020"/>
                    </a:xfrm>
                    <a:prstGeom prst="rect">
                      <a:avLst/>
                    </a:prstGeom>
                    <a:noFill/>
                    <a:ln>
                      <a:noFill/>
                    </a:ln>
                  </pic:spPr>
                </pic:pic>
              </a:graphicData>
            </a:graphic>
          </wp:inline>
        </w:drawing>
      </w:r>
    </w:p>
    <w:p w14:paraId="37B05168" w14:textId="1E0C4F89" w:rsidR="00453E32" w:rsidRPr="00C679F4" w:rsidRDefault="00453E32" w:rsidP="00247530">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7</w:t>
      </w:r>
      <w:r>
        <w:fldChar w:fldCharType="end"/>
      </w:r>
      <w:r>
        <w:t xml:space="preserve"> </w:t>
      </w:r>
      <w:proofErr w:type="spellStart"/>
      <w:r w:rsidRPr="00453E32">
        <w:t>MediaPipe</w:t>
      </w:r>
      <w:proofErr w:type="spellEnd"/>
      <w:r w:rsidRPr="00453E32">
        <w:t xml:space="preserve"> Hands</w:t>
      </w:r>
    </w:p>
    <w:p w14:paraId="259D4C09" w14:textId="77777777" w:rsidR="008B1018" w:rsidRPr="00655F8A" w:rsidRDefault="001B3802" w:rsidP="00655F8A">
      <w:pPr>
        <w:pStyle w:val="a4"/>
        <w:numPr>
          <w:ilvl w:val="0"/>
          <w:numId w:val="18"/>
        </w:numPr>
        <w:spacing w:line="288" w:lineRule="auto"/>
        <w:ind w:firstLineChars="0"/>
        <w:rPr>
          <w:b/>
          <w:bCs/>
          <w:kern w:val="44"/>
          <w:szCs w:val="32"/>
        </w:rPr>
      </w:pPr>
      <w:r w:rsidRPr="00655F8A">
        <w:rPr>
          <w:rFonts w:hint="eastAsia"/>
          <w:b/>
          <w:bCs/>
          <w:kern w:val="44"/>
          <w:szCs w:val="32"/>
        </w:rPr>
        <w:t>手部姿态和尺寸归一化</w:t>
      </w:r>
    </w:p>
    <w:p w14:paraId="17A3C6E4" w14:textId="77777777" w:rsidR="008B1018" w:rsidRDefault="008B1018" w:rsidP="008B1018">
      <w:pPr>
        <w:pStyle w:val="a4"/>
        <w:spacing w:line="288" w:lineRule="auto"/>
        <w:ind w:left="420" w:firstLineChars="0" w:firstLine="0"/>
        <w:rPr>
          <w:rFonts w:eastAsia="楷体"/>
        </w:rPr>
      </w:pPr>
      <w:r w:rsidRPr="008B1018">
        <w:rPr>
          <w:rFonts w:eastAsia="楷体" w:hint="eastAsia"/>
          <w:b/>
          <w:bCs/>
        </w:rPr>
        <w:t>方向归一化</w:t>
      </w:r>
      <w:r w:rsidRPr="008B1018">
        <w:rPr>
          <w:rFonts w:eastAsia="楷体" w:hint="eastAsia"/>
        </w:rPr>
        <w:t>：找到</w:t>
      </w:r>
      <w:r w:rsidRPr="008B1018">
        <w:rPr>
          <w:rFonts w:eastAsia="楷体" w:hint="eastAsia"/>
        </w:rPr>
        <w:t xml:space="preserve"> </w:t>
      </w:r>
      <w:r w:rsidRPr="008B1018">
        <w:rPr>
          <w:rFonts w:eastAsia="楷体" w:hint="eastAsia"/>
        </w:rPr>
        <w:t>“手腕→食指掌指关节（</w:t>
      </w:r>
      <w:r w:rsidRPr="008B1018">
        <w:rPr>
          <w:rFonts w:eastAsia="楷体"/>
        </w:rPr>
        <w:t>MCP</w:t>
      </w:r>
      <w:r w:rsidRPr="008B1018">
        <w:rPr>
          <w:rFonts w:eastAsia="楷体" w:hint="eastAsia"/>
        </w:rPr>
        <w:t>）”“手腕→小指掌指关节</w:t>
      </w:r>
    </w:p>
    <w:p w14:paraId="01107236" w14:textId="38EC6FC6" w:rsidR="004C3C8A" w:rsidRPr="008B1018" w:rsidRDefault="008B1018" w:rsidP="00FC705F">
      <w:pPr>
        <w:spacing w:line="288" w:lineRule="auto"/>
        <w:ind w:firstLineChars="0"/>
        <w:rPr>
          <w:rFonts w:eastAsia="楷体"/>
        </w:rPr>
      </w:pPr>
      <w:r w:rsidRPr="008B1018">
        <w:rPr>
          <w:rFonts w:eastAsia="楷体" w:hint="eastAsia"/>
        </w:rPr>
        <w:t>（</w:t>
      </w:r>
      <w:r w:rsidRPr="008B1018">
        <w:rPr>
          <w:rFonts w:eastAsia="楷体"/>
        </w:rPr>
        <w:t>MCP</w:t>
      </w:r>
      <w:r w:rsidRPr="008B1018">
        <w:rPr>
          <w:rFonts w:eastAsia="楷体" w:hint="eastAsia"/>
        </w:rPr>
        <w:t>）”</w:t>
      </w:r>
      <w:r w:rsidRPr="008B1018">
        <w:rPr>
          <w:rFonts w:eastAsia="楷体" w:hint="eastAsia"/>
        </w:rPr>
        <w:t xml:space="preserve"> </w:t>
      </w:r>
      <w:r w:rsidRPr="008B1018">
        <w:rPr>
          <w:rFonts w:eastAsia="楷体" w:hint="eastAsia"/>
        </w:rPr>
        <w:t>的向量平面，旋转手掌平面与参考图像对齐。</w:t>
      </w:r>
      <w:r w:rsidRPr="008B1018">
        <w:rPr>
          <w:rFonts w:eastAsia="楷体" w:hint="eastAsia"/>
          <w:b/>
          <w:bCs/>
        </w:rPr>
        <w:t>尺寸归一化</w:t>
      </w:r>
      <w:r w:rsidRPr="008B1018">
        <w:rPr>
          <w:rFonts w:eastAsia="楷体" w:hint="eastAsia"/>
        </w:rPr>
        <w:t>：每个人的手大小都不一致，基于</w:t>
      </w:r>
      <w:r w:rsidRPr="008B1018">
        <w:rPr>
          <w:rFonts w:eastAsia="楷体" w:hint="eastAsia"/>
        </w:rPr>
        <w:t xml:space="preserve"> </w:t>
      </w:r>
      <w:r w:rsidRPr="008B1018">
        <w:rPr>
          <w:rFonts w:eastAsia="楷体" w:hint="eastAsia"/>
        </w:rPr>
        <w:t>“手腕→小指掌指关节（</w:t>
      </w:r>
      <w:r w:rsidRPr="008B1018">
        <w:rPr>
          <w:rFonts w:eastAsia="楷体"/>
        </w:rPr>
        <w:t>MCP</w:t>
      </w:r>
      <w:r w:rsidRPr="008B1018">
        <w:rPr>
          <w:rFonts w:eastAsia="楷体" w:hint="eastAsia"/>
        </w:rPr>
        <w:t>）”</w:t>
      </w:r>
      <w:r w:rsidRPr="008B1018">
        <w:rPr>
          <w:rFonts w:eastAsia="楷体" w:hint="eastAsia"/>
        </w:rPr>
        <w:t xml:space="preserve"> </w:t>
      </w:r>
      <w:r w:rsidRPr="008B1018">
        <w:rPr>
          <w:rFonts w:eastAsia="楷体" w:hint="eastAsia"/>
        </w:rPr>
        <w:t>的实际长度，统一单手掌尺寸。实验中使用的相机和戒指采样率分别为</w:t>
      </w:r>
      <w:r w:rsidRPr="008B1018">
        <w:rPr>
          <w:rFonts w:eastAsia="楷体"/>
        </w:rPr>
        <w:t xml:space="preserve">30 </w:t>
      </w:r>
      <w:r w:rsidRPr="008B1018">
        <w:rPr>
          <w:rFonts w:eastAsia="楷体" w:hint="eastAsia"/>
        </w:rPr>
        <w:t>帧</w:t>
      </w:r>
      <w:r w:rsidRPr="008B1018">
        <w:rPr>
          <w:rFonts w:eastAsia="楷体" w:hint="eastAsia"/>
        </w:rPr>
        <w:t xml:space="preserve"> </w:t>
      </w:r>
      <w:r w:rsidRPr="008B1018">
        <w:rPr>
          <w:rFonts w:eastAsia="楷体"/>
        </w:rPr>
        <w:t xml:space="preserve">/ </w:t>
      </w:r>
      <w:r w:rsidRPr="008B1018">
        <w:rPr>
          <w:rFonts w:eastAsia="楷体" w:hint="eastAsia"/>
        </w:rPr>
        <w:t>秒和</w:t>
      </w:r>
      <w:r w:rsidRPr="008B1018">
        <w:rPr>
          <w:rFonts w:eastAsia="楷体"/>
        </w:rPr>
        <w:t xml:space="preserve">83 </w:t>
      </w:r>
      <w:r w:rsidRPr="008B1018">
        <w:rPr>
          <w:rFonts w:eastAsia="楷体" w:hint="eastAsia"/>
        </w:rPr>
        <w:t>帧</w:t>
      </w:r>
      <w:r w:rsidRPr="008B1018">
        <w:rPr>
          <w:rFonts w:eastAsia="楷体" w:hint="eastAsia"/>
        </w:rPr>
        <w:t xml:space="preserve"> </w:t>
      </w:r>
      <w:r w:rsidRPr="008B1018">
        <w:rPr>
          <w:rFonts w:eastAsia="楷体"/>
        </w:rPr>
        <w:t xml:space="preserve">/ </w:t>
      </w:r>
      <w:r w:rsidRPr="008B1018">
        <w:rPr>
          <w:rFonts w:eastAsia="楷体" w:hint="eastAsia"/>
        </w:rPr>
        <w:t>秒，故基于时间戳对齐真值与传感器信号，同步传感器数据；最后，选择滑动窗口中最后一个传感器读数对应的手部坐标，作为回声轮廓窗口的真值。</w:t>
      </w:r>
    </w:p>
    <w:p w14:paraId="4FE89AE7" w14:textId="77777777" w:rsidR="004C3C8A" w:rsidRDefault="004C3C8A" w:rsidP="004C3C8A">
      <w:pPr>
        <w:keepNext/>
        <w:spacing w:line="288" w:lineRule="auto"/>
        <w:ind w:firstLineChars="0" w:firstLine="0"/>
      </w:pPr>
      <w:r w:rsidRPr="004C3C8A">
        <w:rPr>
          <w:noProof/>
        </w:rPr>
        <w:drawing>
          <wp:inline distT="0" distB="0" distL="0" distR="0" wp14:anchorId="5E35E2BC" wp14:editId="20A550EC">
            <wp:extent cx="5274310" cy="2632841"/>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9405" cy="2635384"/>
                    </a:xfrm>
                    <a:prstGeom prst="rect">
                      <a:avLst/>
                    </a:prstGeom>
                  </pic:spPr>
                </pic:pic>
              </a:graphicData>
            </a:graphic>
          </wp:inline>
        </w:drawing>
      </w:r>
    </w:p>
    <w:p w14:paraId="2D0E3C4D" w14:textId="4D33979F" w:rsidR="00623D8D" w:rsidRPr="00623D8D" w:rsidRDefault="004C3C8A" w:rsidP="004C3C8A">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8</w:t>
      </w:r>
      <w:r>
        <w:fldChar w:fldCharType="end"/>
      </w:r>
      <w:r>
        <w:t xml:space="preserve"> </w:t>
      </w:r>
      <w:r w:rsidRPr="004C3C8A">
        <w:rPr>
          <w:rFonts w:hint="eastAsia"/>
        </w:rPr>
        <w:t>手部姿态和尺寸归一化</w:t>
      </w:r>
    </w:p>
    <w:p w14:paraId="6DBCF277" w14:textId="5B2533B7" w:rsidR="001B3802" w:rsidRPr="00655F8A" w:rsidRDefault="001B3802" w:rsidP="00655F8A">
      <w:pPr>
        <w:pStyle w:val="a4"/>
        <w:numPr>
          <w:ilvl w:val="0"/>
          <w:numId w:val="18"/>
        </w:numPr>
        <w:spacing w:line="288" w:lineRule="auto"/>
        <w:ind w:firstLineChars="0"/>
        <w:rPr>
          <w:b/>
          <w:bCs/>
          <w:kern w:val="44"/>
          <w:szCs w:val="32"/>
        </w:rPr>
      </w:pPr>
      <w:r w:rsidRPr="00655F8A">
        <w:rPr>
          <w:rFonts w:hint="eastAsia"/>
          <w:b/>
          <w:bCs/>
          <w:kern w:val="44"/>
          <w:szCs w:val="32"/>
        </w:rPr>
        <w:t>模型架构</w:t>
      </w:r>
    </w:p>
    <w:p w14:paraId="1B926E94" w14:textId="77777777" w:rsidR="00D24D88" w:rsidRDefault="00792417" w:rsidP="002E49FE">
      <w:pPr>
        <w:spacing w:line="288" w:lineRule="auto"/>
        <w:ind w:firstLine="480"/>
        <w:rPr>
          <w:rFonts w:eastAsia="楷体"/>
        </w:rPr>
      </w:pPr>
      <w:r>
        <w:rPr>
          <w:rFonts w:eastAsia="楷体" w:hint="eastAsia"/>
        </w:rPr>
        <w:t>模型结构如下图所示。对于</w:t>
      </w:r>
      <w:r w:rsidR="008A4A7A">
        <w:rPr>
          <w:rFonts w:eastAsia="楷体" w:hint="eastAsia"/>
        </w:rPr>
        <w:t>3</w:t>
      </w:r>
      <w:r w:rsidR="008A4A7A">
        <w:rPr>
          <w:rFonts w:eastAsia="楷体"/>
        </w:rPr>
        <w:t>D</w:t>
      </w:r>
      <w:r>
        <w:rPr>
          <w:rFonts w:eastAsia="楷体" w:hint="eastAsia"/>
        </w:rPr>
        <w:t>手部关节坐标和手势分类任务均采用以</w:t>
      </w:r>
      <w:r>
        <w:rPr>
          <w:rFonts w:eastAsia="楷体" w:hint="eastAsia"/>
        </w:rPr>
        <w:t>R</w:t>
      </w:r>
      <w:r>
        <w:rPr>
          <w:rFonts w:eastAsia="楷体"/>
        </w:rPr>
        <w:t>esNet18</w:t>
      </w:r>
      <w:r>
        <w:rPr>
          <w:rFonts w:eastAsia="楷体" w:hint="eastAsia"/>
        </w:rPr>
        <w:t>为</w:t>
      </w:r>
      <w:r>
        <w:rPr>
          <w:rFonts w:eastAsia="楷体" w:hint="eastAsia"/>
        </w:rPr>
        <w:t>base</w:t>
      </w:r>
      <w:r>
        <w:rPr>
          <w:rFonts w:eastAsia="楷体" w:hint="eastAsia"/>
        </w:rPr>
        <w:t>模型的</w:t>
      </w:r>
      <w:r>
        <w:rPr>
          <w:rFonts w:eastAsia="楷体" w:hint="eastAsia"/>
        </w:rPr>
        <w:t>Encoder-</w:t>
      </w:r>
      <w:r>
        <w:rPr>
          <w:rFonts w:eastAsia="楷体"/>
        </w:rPr>
        <w:t>Decoder</w:t>
      </w:r>
      <w:r>
        <w:rPr>
          <w:rFonts w:eastAsia="楷体" w:hint="eastAsia"/>
        </w:rPr>
        <w:t>架构；</w:t>
      </w:r>
      <w:r w:rsidRPr="00792417">
        <w:rPr>
          <w:rFonts w:eastAsia="楷体" w:hint="eastAsia"/>
        </w:rPr>
        <w:t>模型把原始和差分回声轮廓堆成</w:t>
      </w:r>
      <w:r w:rsidRPr="00792417">
        <w:rPr>
          <w:rFonts w:eastAsia="楷体" w:hint="eastAsia"/>
        </w:rPr>
        <w:t xml:space="preserve"> 2 </w:t>
      </w:r>
      <w:r w:rsidRPr="00792417">
        <w:rPr>
          <w:rFonts w:eastAsia="楷体" w:hint="eastAsia"/>
        </w:rPr>
        <w:t>通道当输入，为解决信号幅度不一致的问题，对每个通道的输入回声轮廓进行归一化处理，根据传感任务输出</w:t>
      </w:r>
      <w:r w:rsidRPr="00792417">
        <w:rPr>
          <w:rFonts w:eastAsia="楷体" w:hint="eastAsia"/>
        </w:rPr>
        <w:t>3D</w:t>
      </w:r>
      <w:r w:rsidRPr="00792417">
        <w:rPr>
          <w:rFonts w:eastAsia="楷体" w:hint="eastAsia"/>
        </w:rPr>
        <w:t>手部关节坐标（回归）或分类标签（分类）</w:t>
      </w:r>
      <w:r w:rsidR="002E49FE">
        <w:rPr>
          <w:rFonts w:eastAsia="楷体" w:hint="eastAsia"/>
        </w:rPr>
        <w:t>。</w:t>
      </w:r>
      <w:r w:rsidR="002E49FE" w:rsidRPr="002E49FE">
        <w:rPr>
          <w:rFonts w:eastAsia="楷体" w:hint="eastAsia"/>
        </w:rPr>
        <w:t>对于手部姿态追踪（回归）：输入是</w:t>
      </w:r>
      <w:r w:rsidR="002E49FE" w:rsidRPr="002E49FE">
        <w:rPr>
          <w:rFonts w:eastAsia="楷体" w:hint="eastAsia"/>
        </w:rPr>
        <w:t xml:space="preserve"> [2</w:t>
      </w:r>
      <w:r w:rsidR="002E49FE" w:rsidRPr="002E49FE">
        <w:rPr>
          <w:rFonts w:eastAsia="楷体" w:hint="eastAsia"/>
        </w:rPr>
        <w:t>×</w:t>
      </w:r>
      <w:r w:rsidR="002E49FE" w:rsidRPr="002E49FE">
        <w:rPr>
          <w:rFonts w:eastAsia="楷体" w:hint="eastAsia"/>
        </w:rPr>
        <w:t>54</w:t>
      </w:r>
      <w:r w:rsidR="002E49FE" w:rsidRPr="002E49FE">
        <w:rPr>
          <w:rFonts w:eastAsia="楷体" w:hint="eastAsia"/>
        </w:rPr>
        <w:t>×</w:t>
      </w:r>
      <w:r w:rsidR="002E49FE" w:rsidRPr="002E49FE">
        <w:rPr>
          <w:rFonts w:eastAsia="楷体" w:hint="eastAsia"/>
        </w:rPr>
        <w:t>100]</w:t>
      </w:r>
      <w:r w:rsidR="002E49FE" w:rsidRPr="002E49FE">
        <w:rPr>
          <w:rFonts w:eastAsia="楷体" w:hint="eastAsia"/>
        </w:rPr>
        <w:t>，对应</w:t>
      </w:r>
      <w:r w:rsidR="002E49FE" w:rsidRPr="002E49FE">
        <w:rPr>
          <w:rFonts w:eastAsia="楷体" w:hint="eastAsia"/>
        </w:rPr>
        <w:t xml:space="preserve"> 1.2 </w:t>
      </w:r>
      <w:r w:rsidR="002E49FE" w:rsidRPr="002E49FE">
        <w:rPr>
          <w:rFonts w:eastAsia="楷体" w:hint="eastAsia"/>
        </w:rPr>
        <w:t>秒窗口，能覆盖姿态转换和静态姿态，最后输出</w:t>
      </w:r>
      <w:r w:rsidR="002E49FE" w:rsidRPr="002E49FE">
        <w:rPr>
          <w:rFonts w:eastAsia="楷体" w:hint="eastAsia"/>
        </w:rPr>
        <w:t xml:space="preserve"> 20 </w:t>
      </w:r>
      <w:r w:rsidR="002E49FE" w:rsidRPr="002E49FE">
        <w:rPr>
          <w:rFonts w:eastAsia="楷体" w:hint="eastAsia"/>
        </w:rPr>
        <w:t>个关节的</w:t>
      </w:r>
      <w:r w:rsidR="002E49FE" w:rsidRPr="002E49FE">
        <w:rPr>
          <w:rFonts w:eastAsia="楷体" w:hint="eastAsia"/>
        </w:rPr>
        <w:t xml:space="preserve"> 3D </w:t>
      </w:r>
      <w:r w:rsidR="002E49FE" w:rsidRPr="002E49FE">
        <w:rPr>
          <w:rFonts w:eastAsia="楷体" w:hint="eastAsia"/>
        </w:rPr>
        <w:t>坐标（共</w:t>
      </w:r>
      <w:r w:rsidR="002E49FE" w:rsidRPr="002E49FE">
        <w:rPr>
          <w:rFonts w:eastAsia="楷体" w:hint="eastAsia"/>
        </w:rPr>
        <w:t xml:space="preserve"> 60 </w:t>
      </w:r>
      <w:r w:rsidR="002E49FE" w:rsidRPr="002E49FE">
        <w:rPr>
          <w:rFonts w:eastAsia="楷体" w:hint="eastAsia"/>
        </w:rPr>
        <w:t>个值）；手势分类：输入是</w:t>
      </w:r>
      <w:r w:rsidR="002E49FE" w:rsidRPr="002E49FE">
        <w:rPr>
          <w:rFonts w:eastAsia="楷体" w:hint="eastAsia"/>
        </w:rPr>
        <w:t xml:space="preserve"> [2</w:t>
      </w:r>
      <w:r w:rsidR="002E49FE" w:rsidRPr="002E49FE">
        <w:rPr>
          <w:rFonts w:eastAsia="楷体" w:hint="eastAsia"/>
        </w:rPr>
        <w:t>×</w:t>
      </w:r>
      <w:r w:rsidR="002E49FE" w:rsidRPr="002E49FE">
        <w:rPr>
          <w:rFonts w:eastAsia="楷体" w:hint="eastAsia"/>
        </w:rPr>
        <w:t>54</w:t>
      </w:r>
      <w:r w:rsidR="002E49FE" w:rsidRPr="002E49FE">
        <w:rPr>
          <w:rFonts w:eastAsia="楷体" w:hint="eastAsia"/>
        </w:rPr>
        <w:t>×</w:t>
      </w:r>
      <w:r w:rsidR="002E49FE" w:rsidRPr="002E49FE">
        <w:rPr>
          <w:rFonts w:eastAsia="楷体" w:hint="eastAsia"/>
        </w:rPr>
        <w:t>160]</w:t>
      </w:r>
      <w:r w:rsidR="002E49FE" w:rsidRPr="002E49FE">
        <w:rPr>
          <w:rFonts w:eastAsia="楷体" w:hint="eastAsia"/>
        </w:rPr>
        <w:t>，对应</w:t>
      </w:r>
      <w:r w:rsidR="002E49FE" w:rsidRPr="002E49FE">
        <w:rPr>
          <w:rFonts w:eastAsia="楷体" w:hint="eastAsia"/>
        </w:rPr>
        <w:t xml:space="preserve"> 1.92 </w:t>
      </w:r>
      <w:r w:rsidR="002E49FE" w:rsidRPr="002E49FE">
        <w:rPr>
          <w:rFonts w:eastAsia="楷体" w:hint="eastAsia"/>
        </w:rPr>
        <w:t>秒窗口，覆盖</w:t>
      </w:r>
      <w:r w:rsidR="002E49FE" w:rsidRPr="002E49FE">
        <w:rPr>
          <w:rFonts w:eastAsia="楷体" w:hint="eastAsia"/>
        </w:rPr>
        <w:t xml:space="preserve"> 2 </w:t>
      </w:r>
      <w:r w:rsidR="002E49FE" w:rsidRPr="002E49FE">
        <w:rPr>
          <w:rFonts w:eastAsia="楷体" w:hint="eastAsia"/>
        </w:rPr>
        <w:t>秒内的完整手势，输出分类标签</w:t>
      </w:r>
      <w:r w:rsidR="00D24D88">
        <w:rPr>
          <w:rFonts w:eastAsia="楷体" w:hint="eastAsia"/>
        </w:rPr>
        <w:t>。</w:t>
      </w:r>
    </w:p>
    <w:p w14:paraId="3D3DE79F" w14:textId="475BB1CF" w:rsidR="000F47A4" w:rsidRPr="00D24D88" w:rsidRDefault="00D24D88" w:rsidP="002E49FE">
      <w:pPr>
        <w:spacing w:line="288" w:lineRule="auto"/>
        <w:ind w:firstLine="480"/>
        <w:rPr>
          <w:rFonts w:eastAsia="楷体"/>
        </w:rPr>
      </w:pPr>
      <w:r>
        <w:rPr>
          <w:rFonts w:eastAsia="楷体" w:hint="eastAsia"/>
        </w:rPr>
        <w:t>Encoder-</w:t>
      </w:r>
      <w:r>
        <w:rPr>
          <w:rFonts w:eastAsia="楷体"/>
        </w:rPr>
        <w:t>Decoder</w:t>
      </w:r>
      <w:r w:rsidRPr="00D24D88">
        <w:rPr>
          <w:rFonts w:eastAsia="楷体" w:hint="eastAsia"/>
        </w:rPr>
        <w:t>架构中，采用</w:t>
      </w:r>
      <w:r w:rsidRPr="00D24D88">
        <w:rPr>
          <w:rFonts w:eastAsia="楷体" w:hint="eastAsia"/>
        </w:rPr>
        <w:t>ResNet18</w:t>
      </w:r>
      <w:r w:rsidRPr="00D24D88">
        <w:rPr>
          <w:rFonts w:eastAsia="楷体" w:hint="eastAsia"/>
        </w:rPr>
        <w:t>作为编码器骨干网络，输出尺寸为</w:t>
      </w:r>
      <w:r w:rsidRPr="00D24D88">
        <w:rPr>
          <w:rFonts w:eastAsia="楷体" w:hint="eastAsia"/>
        </w:rPr>
        <w:t>[512</w:t>
      </w:r>
      <w:r w:rsidRPr="00D24D88">
        <w:rPr>
          <w:rFonts w:eastAsia="楷体" w:hint="eastAsia"/>
        </w:rPr>
        <w:t>×</w:t>
      </w:r>
      <w:r w:rsidRPr="00D24D88">
        <w:rPr>
          <w:rFonts w:eastAsia="楷体" w:hint="eastAsia"/>
        </w:rPr>
        <w:t>4</w:t>
      </w:r>
      <w:r w:rsidRPr="00D24D88">
        <w:rPr>
          <w:rFonts w:eastAsia="楷体" w:hint="eastAsia"/>
        </w:rPr>
        <w:t>×</w:t>
      </w:r>
      <w:r w:rsidRPr="00D24D88">
        <w:rPr>
          <w:rFonts w:eastAsia="楷体" w:hint="eastAsia"/>
        </w:rPr>
        <w:t>10]</w:t>
      </w:r>
      <w:r w:rsidRPr="00D24D88">
        <w:rPr>
          <w:rFonts w:eastAsia="楷体" w:hint="eastAsia"/>
        </w:rPr>
        <w:t>的特征向量。解码器包括平均池化层（池化大小</w:t>
      </w:r>
      <w:r w:rsidRPr="00D24D88">
        <w:rPr>
          <w:rFonts w:eastAsia="楷体" w:hint="eastAsia"/>
        </w:rPr>
        <w:t>=[1,1]</w:t>
      </w:r>
      <w:r w:rsidRPr="00D24D88">
        <w:rPr>
          <w:rFonts w:eastAsia="楷体" w:hint="eastAsia"/>
        </w:rPr>
        <w:t>）、</w:t>
      </w:r>
      <w:r w:rsidRPr="00D24D88">
        <w:rPr>
          <w:rFonts w:eastAsia="楷体" w:hint="eastAsia"/>
        </w:rPr>
        <w:t xml:space="preserve"> dropout</w:t>
      </w:r>
      <w:r w:rsidRPr="00D24D88">
        <w:rPr>
          <w:rFonts w:eastAsia="楷体" w:hint="eastAsia"/>
        </w:rPr>
        <w:t>层（</w:t>
      </w:r>
      <w:r w:rsidRPr="00D24D88">
        <w:rPr>
          <w:rFonts w:eastAsia="楷体" w:hint="eastAsia"/>
        </w:rPr>
        <w:t>p=0.8</w:t>
      </w:r>
      <w:r w:rsidRPr="00D24D88">
        <w:rPr>
          <w:rFonts w:eastAsia="楷体" w:hint="eastAsia"/>
        </w:rPr>
        <w:t>）和全连接层。全连接层对于手部姿态追踪模型，输出</w:t>
      </w:r>
      <w:r w:rsidRPr="00D24D88">
        <w:rPr>
          <w:rFonts w:eastAsia="楷体" w:hint="eastAsia"/>
        </w:rPr>
        <w:t>20</w:t>
      </w:r>
      <w:r w:rsidRPr="00D24D88">
        <w:rPr>
          <w:rFonts w:eastAsia="楷体" w:hint="eastAsia"/>
        </w:rPr>
        <w:t>个关节×</w:t>
      </w:r>
      <w:r w:rsidRPr="00D24D88">
        <w:rPr>
          <w:rFonts w:eastAsia="楷体" w:hint="eastAsia"/>
        </w:rPr>
        <w:t>3</w:t>
      </w:r>
      <w:r w:rsidRPr="00D24D88">
        <w:rPr>
          <w:rFonts w:eastAsia="楷体" w:hint="eastAsia"/>
        </w:rPr>
        <w:t>个坐标</w:t>
      </w:r>
      <w:r w:rsidRPr="00D24D88">
        <w:rPr>
          <w:rFonts w:eastAsia="楷体" w:hint="eastAsia"/>
        </w:rPr>
        <w:t>=60</w:t>
      </w:r>
      <w:r w:rsidRPr="00D24D88">
        <w:rPr>
          <w:rFonts w:eastAsia="楷体" w:hint="eastAsia"/>
        </w:rPr>
        <w:t>个坐标；对于手势分类模型，输出预测标签。</w:t>
      </w:r>
    </w:p>
    <w:p w14:paraId="0F8E1919" w14:textId="77777777" w:rsidR="000F47A4" w:rsidRDefault="000F47A4" w:rsidP="000F47A4">
      <w:pPr>
        <w:keepNext/>
        <w:spacing w:line="288" w:lineRule="auto"/>
        <w:ind w:firstLineChars="0" w:firstLine="0"/>
      </w:pPr>
      <w:r>
        <w:rPr>
          <w:noProof/>
        </w:rPr>
        <w:drawing>
          <wp:inline distT="0" distB="0" distL="0" distR="0" wp14:anchorId="1833D853" wp14:editId="7675E7B8">
            <wp:extent cx="5273585" cy="2459026"/>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3045" cy="2468100"/>
                    </a:xfrm>
                    <a:prstGeom prst="rect">
                      <a:avLst/>
                    </a:prstGeom>
                    <a:noFill/>
                    <a:ln>
                      <a:noFill/>
                    </a:ln>
                  </pic:spPr>
                </pic:pic>
              </a:graphicData>
            </a:graphic>
          </wp:inline>
        </w:drawing>
      </w:r>
    </w:p>
    <w:p w14:paraId="50513026" w14:textId="6D8A14A7" w:rsidR="000F47A4" w:rsidRPr="000F47A4" w:rsidRDefault="000F47A4" w:rsidP="000F47A4">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9</w:t>
      </w:r>
      <w:r>
        <w:fldChar w:fldCharType="end"/>
      </w:r>
      <w:r>
        <w:t xml:space="preserve"> </w:t>
      </w:r>
      <w:r>
        <w:rPr>
          <w:rFonts w:hint="eastAsia"/>
        </w:rPr>
        <w:t>模型结构解析</w:t>
      </w:r>
    </w:p>
    <w:p w14:paraId="3E8B5BBA" w14:textId="1B23B25C" w:rsidR="001B3802" w:rsidRPr="00655F8A" w:rsidRDefault="001B3802" w:rsidP="00655F8A">
      <w:pPr>
        <w:pStyle w:val="a4"/>
        <w:numPr>
          <w:ilvl w:val="0"/>
          <w:numId w:val="18"/>
        </w:numPr>
        <w:spacing w:line="288" w:lineRule="auto"/>
        <w:ind w:firstLineChars="0"/>
        <w:rPr>
          <w:b/>
          <w:bCs/>
          <w:kern w:val="44"/>
          <w:szCs w:val="32"/>
        </w:rPr>
      </w:pPr>
      <w:r w:rsidRPr="00655F8A">
        <w:rPr>
          <w:rFonts w:hint="eastAsia"/>
          <w:b/>
          <w:bCs/>
          <w:kern w:val="44"/>
          <w:szCs w:val="32"/>
        </w:rPr>
        <w:t>数据增强</w:t>
      </w:r>
    </w:p>
    <w:p w14:paraId="437E355C" w14:textId="4092FA3D" w:rsidR="00AA1641" w:rsidRPr="00AA1641" w:rsidRDefault="003F0A4A" w:rsidP="00C26B28">
      <w:pPr>
        <w:spacing w:line="288" w:lineRule="auto"/>
        <w:ind w:firstLine="480"/>
        <w:rPr>
          <w:rFonts w:eastAsia="楷体"/>
        </w:rPr>
      </w:pPr>
      <w:r w:rsidRPr="003F0A4A">
        <w:rPr>
          <w:rFonts w:eastAsia="楷体" w:hint="eastAsia"/>
        </w:rPr>
        <w:t>为提高模型鲁棒性，</w:t>
      </w:r>
      <w:r>
        <w:rPr>
          <w:rFonts w:eastAsia="楷体" w:hint="eastAsia"/>
        </w:rPr>
        <w:t>研究对原始回升轮廓</w:t>
      </w:r>
      <w:r w:rsidRPr="003F0A4A">
        <w:rPr>
          <w:rFonts w:eastAsia="楷体" w:hint="eastAsia"/>
        </w:rPr>
        <w:t>采用以下原位数据增强技术</w:t>
      </w:r>
      <w:r>
        <w:rPr>
          <w:rFonts w:eastAsia="楷体" w:hint="eastAsia"/>
        </w:rPr>
        <w:t>，如下图所示</w:t>
      </w:r>
      <w:r w:rsidR="008A6D69">
        <w:rPr>
          <w:rFonts w:eastAsia="楷体" w:hint="eastAsia"/>
        </w:rPr>
        <w:t>。</w:t>
      </w:r>
      <w:r w:rsidRPr="003F0A4A">
        <w:rPr>
          <w:rFonts w:eastAsia="楷体" w:hint="eastAsia"/>
        </w:rPr>
        <w:t>随机性：给回声轮廓像素加</w:t>
      </w:r>
      <w:r w:rsidRPr="003F0A4A">
        <w:rPr>
          <w:rFonts w:eastAsia="楷体" w:hint="eastAsia"/>
        </w:rPr>
        <w:t xml:space="preserve"> </w:t>
      </w:r>
      <w:r w:rsidRPr="003F0A4A">
        <w:rPr>
          <w:rFonts w:eastAsia="楷体" w:hint="eastAsia"/>
        </w:rPr>
        <w:t>±</w:t>
      </w:r>
      <w:r w:rsidRPr="003F0A4A">
        <w:rPr>
          <w:rFonts w:eastAsia="楷体" w:hint="eastAsia"/>
        </w:rPr>
        <w:t xml:space="preserve">5% </w:t>
      </w:r>
      <w:r w:rsidRPr="003F0A4A">
        <w:rPr>
          <w:rFonts w:eastAsia="楷体" w:hint="eastAsia"/>
        </w:rPr>
        <w:t>的噪声，模拟手的微小形状变化</w:t>
      </w:r>
      <w:r w:rsidR="008F011A">
        <w:rPr>
          <w:rFonts w:eastAsia="楷体" w:hint="eastAsia"/>
        </w:rPr>
        <w:t>；</w:t>
      </w:r>
      <w:r w:rsidRPr="003F0A4A">
        <w:rPr>
          <w:rFonts w:eastAsia="楷体" w:hint="eastAsia"/>
        </w:rPr>
        <w:t>垂直偏移：让回声轮廓随机上下挪</w:t>
      </w:r>
      <w:r w:rsidRPr="003F0A4A">
        <w:rPr>
          <w:rFonts w:eastAsia="楷体" w:hint="eastAsia"/>
        </w:rPr>
        <w:t xml:space="preserve"> </w:t>
      </w:r>
      <w:r w:rsidRPr="003F0A4A">
        <w:rPr>
          <w:rFonts w:eastAsia="楷体" w:hint="eastAsia"/>
        </w:rPr>
        <w:t>±</w:t>
      </w:r>
      <w:r w:rsidRPr="003F0A4A">
        <w:rPr>
          <w:rFonts w:eastAsia="楷体" w:hint="eastAsia"/>
        </w:rPr>
        <w:t xml:space="preserve">3 </w:t>
      </w:r>
      <w:r w:rsidRPr="003F0A4A">
        <w:rPr>
          <w:rFonts w:eastAsia="楷体" w:hint="eastAsia"/>
        </w:rPr>
        <w:t>像素（对应</w:t>
      </w:r>
      <w:r w:rsidRPr="003F0A4A">
        <w:rPr>
          <w:rFonts w:eastAsia="楷体" w:hint="eastAsia"/>
        </w:rPr>
        <w:t xml:space="preserve"> </w:t>
      </w:r>
      <w:r w:rsidRPr="003F0A4A">
        <w:rPr>
          <w:rFonts w:eastAsia="楷体" w:hint="eastAsia"/>
        </w:rPr>
        <w:t>±</w:t>
      </w:r>
      <w:r w:rsidRPr="003F0A4A">
        <w:rPr>
          <w:rFonts w:eastAsia="楷体" w:hint="eastAsia"/>
        </w:rPr>
        <w:t xml:space="preserve">10 </w:t>
      </w:r>
      <w:r w:rsidRPr="003F0A4A">
        <w:rPr>
          <w:rFonts w:eastAsia="楷体" w:hint="eastAsia"/>
        </w:rPr>
        <w:t>毫米），适应戒指戴的位置差异；水平偏移：随机左右挪</w:t>
      </w:r>
      <w:r w:rsidRPr="003F0A4A">
        <w:rPr>
          <w:rFonts w:eastAsia="楷体" w:hint="eastAsia"/>
        </w:rPr>
        <w:t xml:space="preserve"> </w:t>
      </w:r>
      <w:r w:rsidRPr="003F0A4A">
        <w:rPr>
          <w:rFonts w:eastAsia="楷体" w:hint="eastAsia"/>
        </w:rPr>
        <w:t>±</w:t>
      </w:r>
      <w:r w:rsidRPr="003F0A4A">
        <w:rPr>
          <w:rFonts w:eastAsia="楷体" w:hint="eastAsia"/>
        </w:rPr>
        <w:t xml:space="preserve">13% </w:t>
      </w:r>
      <w:r w:rsidRPr="003F0A4A">
        <w:rPr>
          <w:rFonts w:eastAsia="楷体" w:hint="eastAsia"/>
        </w:rPr>
        <w:t>像素（对应</w:t>
      </w:r>
      <w:r w:rsidRPr="003F0A4A">
        <w:rPr>
          <w:rFonts w:eastAsia="楷体" w:hint="eastAsia"/>
        </w:rPr>
        <w:t xml:space="preserve"> </w:t>
      </w:r>
      <w:r w:rsidRPr="003F0A4A">
        <w:rPr>
          <w:rFonts w:eastAsia="楷体" w:hint="eastAsia"/>
        </w:rPr>
        <w:t>±</w:t>
      </w:r>
      <w:r w:rsidRPr="003F0A4A">
        <w:rPr>
          <w:rFonts w:eastAsia="楷体" w:hint="eastAsia"/>
        </w:rPr>
        <w:t xml:space="preserve">0.15 </w:t>
      </w:r>
      <w:r w:rsidRPr="003F0A4A">
        <w:rPr>
          <w:rFonts w:eastAsia="楷体" w:hint="eastAsia"/>
        </w:rPr>
        <w:t>秒），应对做手势的反应时间差；其中姿态追踪</w:t>
      </w:r>
      <w:r w:rsidR="00C26B28">
        <w:rPr>
          <w:rFonts w:eastAsia="楷体" w:hint="eastAsia"/>
        </w:rPr>
        <w:t>模型</w:t>
      </w:r>
      <w:r w:rsidRPr="003F0A4A">
        <w:rPr>
          <w:rFonts w:eastAsia="楷体" w:hint="eastAsia"/>
        </w:rPr>
        <w:t>不用水平偏移，因为动作是连续的</w:t>
      </w:r>
      <w:r w:rsidR="00C26B28">
        <w:rPr>
          <w:rFonts w:eastAsia="楷体" w:hint="eastAsia"/>
        </w:rPr>
        <w:t>；手势分类模型均应用三种增强技术。</w:t>
      </w:r>
    </w:p>
    <w:p w14:paraId="494F9576" w14:textId="77777777" w:rsidR="00AA1641" w:rsidRDefault="00AA1641" w:rsidP="00AA1641">
      <w:pPr>
        <w:keepNext/>
        <w:spacing w:line="288" w:lineRule="auto"/>
        <w:ind w:firstLineChars="0" w:firstLine="0"/>
      </w:pPr>
      <w:r>
        <w:rPr>
          <w:noProof/>
        </w:rPr>
        <w:drawing>
          <wp:inline distT="0" distB="0" distL="0" distR="0" wp14:anchorId="7D0DE090" wp14:editId="1F4D9224">
            <wp:extent cx="5274310" cy="206629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066290"/>
                    </a:xfrm>
                    <a:prstGeom prst="rect">
                      <a:avLst/>
                    </a:prstGeom>
                    <a:noFill/>
                    <a:ln>
                      <a:noFill/>
                    </a:ln>
                  </pic:spPr>
                </pic:pic>
              </a:graphicData>
            </a:graphic>
          </wp:inline>
        </w:drawing>
      </w:r>
    </w:p>
    <w:p w14:paraId="1118B901" w14:textId="17620467" w:rsidR="00EA1F97" w:rsidRPr="00EA1F97" w:rsidRDefault="00AA1641" w:rsidP="00AA1641">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10</w:t>
      </w:r>
      <w:r>
        <w:fldChar w:fldCharType="end"/>
      </w:r>
      <w:r>
        <w:t xml:space="preserve"> </w:t>
      </w:r>
      <w:r>
        <w:rPr>
          <w:rFonts w:hint="eastAsia"/>
        </w:rPr>
        <w:t>数据增强方案</w:t>
      </w:r>
    </w:p>
    <w:p w14:paraId="5CEFF139" w14:textId="08229631" w:rsidR="00311CC4" w:rsidRPr="00655F8A" w:rsidRDefault="001B3802" w:rsidP="00655F8A">
      <w:pPr>
        <w:pStyle w:val="a4"/>
        <w:numPr>
          <w:ilvl w:val="0"/>
          <w:numId w:val="18"/>
        </w:numPr>
        <w:spacing w:line="288" w:lineRule="auto"/>
        <w:ind w:firstLineChars="0"/>
        <w:rPr>
          <w:b/>
          <w:bCs/>
          <w:kern w:val="44"/>
          <w:szCs w:val="32"/>
        </w:rPr>
      </w:pPr>
      <w:r w:rsidRPr="00655F8A">
        <w:rPr>
          <w:rFonts w:hint="eastAsia"/>
          <w:b/>
          <w:bCs/>
          <w:kern w:val="44"/>
          <w:szCs w:val="32"/>
        </w:rPr>
        <w:t>训练方案</w:t>
      </w:r>
    </w:p>
    <w:p w14:paraId="14CC3E74" w14:textId="77777777" w:rsidR="0078414F" w:rsidRDefault="00A10910" w:rsidP="00943700">
      <w:pPr>
        <w:spacing w:line="288" w:lineRule="auto"/>
        <w:ind w:firstLine="480"/>
        <w:rPr>
          <w:rFonts w:eastAsia="楷体"/>
        </w:rPr>
      </w:pPr>
      <w:r w:rsidRPr="003D4B1E">
        <w:rPr>
          <w:rFonts w:eastAsia="楷体" w:hint="eastAsia"/>
        </w:rPr>
        <w:t>针对</w:t>
      </w:r>
      <w:r w:rsidRPr="00792417">
        <w:rPr>
          <w:rFonts w:eastAsia="楷体" w:hint="eastAsia"/>
        </w:rPr>
        <w:t>3D</w:t>
      </w:r>
      <w:r w:rsidRPr="00792417">
        <w:rPr>
          <w:rFonts w:eastAsia="楷体" w:hint="eastAsia"/>
        </w:rPr>
        <w:t>手部关节坐标（回归）或分类标签（分类）</w:t>
      </w:r>
      <w:r w:rsidR="003D4B1E" w:rsidRPr="003D4B1E">
        <w:rPr>
          <w:rFonts w:eastAsia="楷体" w:hint="eastAsia"/>
        </w:rPr>
        <w:t>针对回归和分类模型采取不同的训练方案</w:t>
      </w:r>
      <w:r w:rsidR="00943700">
        <w:rPr>
          <w:rFonts w:eastAsia="楷体" w:hint="eastAsia"/>
        </w:rPr>
        <w:t>。</w:t>
      </w:r>
      <w:r w:rsidR="00943700" w:rsidRPr="00943700">
        <w:rPr>
          <w:rFonts w:eastAsia="楷体" w:hint="eastAsia"/>
        </w:rPr>
        <w:t>模型基于</w:t>
      </w:r>
      <w:proofErr w:type="spellStart"/>
      <w:r w:rsidR="00943700" w:rsidRPr="00943700">
        <w:rPr>
          <w:rFonts w:eastAsia="楷体" w:hint="eastAsia"/>
        </w:rPr>
        <w:t>PyTorch</w:t>
      </w:r>
      <w:proofErr w:type="spellEnd"/>
      <w:r w:rsidR="00943700" w:rsidRPr="00943700">
        <w:rPr>
          <w:rFonts w:eastAsia="楷体" w:hint="eastAsia"/>
        </w:rPr>
        <w:t>实现，在</w:t>
      </w:r>
      <w:r w:rsidR="00943700" w:rsidRPr="00943700">
        <w:rPr>
          <w:rFonts w:eastAsia="楷体" w:hint="eastAsia"/>
        </w:rPr>
        <w:t xml:space="preserve">NVIDIA GeForce RTX 2080 </w:t>
      </w:r>
      <w:proofErr w:type="spellStart"/>
      <w:r w:rsidR="00943700" w:rsidRPr="00943700">
        <w:rPr>
          <w:rFonts w:eastAsia="楷体" w:hint="eastAsia"/>
        </w:rPr>
        <w:t>Ti</w:t>
      </w:r>
      <w:proofErr w:type="spellEnd"/>
      <w:r w:rsidR="00943700" w:rsidRPr="00943700">
        <w:rPr>
          <w:rFonts w:eastAsia="楷体" w:hint="eastAsia"/>
        </w:rPr>
        <w:t>上进行训练。</w:t>
      </w:r>
    </w:p>
    <w:p w14:paraId="4F386CB4" w14:textId="77777777" w:rsidR="0078414F" w:rsidRDefault="00943700" w:rsidP="00943700">
      <w:pPr>
        <w:spacing w:line="288" w:lineRule="auto"/>
        <w:ind w:firstLine="480"/>
        <w:rPr>
          <w:rFonts w:eastAsia="楷体"/>
        </w:rPr>
      </w:pPr>
      <w:r w:rsidRPr="00943700">
        <w:rPr>
          <w:rFonts w:eastAsia="楷体" w:hint="eastAsia"/>
        </w:rPr>
        <w:t>手部姿态追踪模型使用</w:t>
      </w:r>
      <w:r w:rsidRPr="00943700">
        <w:rPr>
          <w:rFonts w:eastAsia="楷体" w:hint="eastAsia"/>
        </w:rPr>
        <w:t>Adam</w:t>
      </w:r>
      <w:r w:rsidRPr="00943700">
        <w:rPr>
          <w:rFonts w:eastAsia="楷体" w:hint="eastAsia"/>
        </w:rPr>
        <w:t>优化器，学习率调度器初始学习率为</w:t>
      </w:r>
      <w:r w:rsidRPr="00943700">
        <w:rPr>
          <w:rFonts w:eastAsia="楷体" w:hint="eastAsia"/>
        </w:rPr>
        <w:t>0.002</w:t>
      </w:r>
      <w:r w:rsidRPr="00943700">
        <w:rPr>
          <w:rFonts w:eastAsia="楷体" w:hint="eastAsia"/>
        </w:rPr>
        <w:t>，采用均方误差（</w:t>
      </w:r>
      <w:r w:rsidRPr="00943700">
        <w:rPr>
          <w:rFonts w:eastAsia="楷体" w:hint="eastAsia"/>
        </w:rPr>
        <w:t>MSE</w:t>
      </w:r>
      <w:r w:rsidRPr="00943700">
        <w:rPr>
          <w:rFonts w:eastAsia="楷体" w:hint="eastAsia"/>
        </w:rPr>
        <w:t>）损失函数训练回归模型，预测</w:t>
      </w:r>
      <w:r w:rsidRPr="00943700">
        <w:rPr>
          <w:rFonts w:eastAsia="楷体" w:hint="eastAsia"/>
        </w:rPr>
        <w:t>20</w:t>
      </w:r>
      <w:r w:rsidRPr="00943700">
        <w:rPr>
          <w:rFonts w:eastAsia="楷体" w:hint="eastAsia"/>
        </w:rPr>
        <w:t>×</w:t>
      </w:r>
      <w:r w:rsidRPr="00943700">
        <w:rPr>
          <w:rFonts w:eastAsia="楷体" w:hint="eastAsia"/>
        </w:rPr>
        <w:t>3</w:t>
      </w:r>
      <w:r w:rsidRPr="00943700">
        <w:rPr>
          <w:rFonts w:eastAsia="楷体" w:hint="eastAsia"/>
        </w:rPr>
        <w:t>手部关节坐标。用户无关模型训练</w:t>
      </w:r>
      <w:r w:rsidRPr="00943700">
        <w:rPr>
          <w:rFonts w:eastAsia="楷体" w:hint="eastAsia"/>
        </w:rPr>
        <w:t>10</w:t>
      </w:r>
      <w:r w:rsidRPr="00943700">
        <w:rPr>
          <w:rFonts w:eastAsia="楷体" w:hint="eastAsia"/>
        </w:rPr>
        <w:t>个</w:t>
      </w:r>
      <w:r w:rsidRPr="00943700">
        <w:rPr>
          <w:rFonts w:eastAsia="楷体" w:hint="eastAsia"/>
        </w:rPr>
        <w:t>epoch</w:t>
      </w:r>
      <w:r w:rsidRPr="00943700">
        <w:rPr>
          <w:rFonts w:eastAsia="楷体" w:hint="eastAsia"/>
        </w:rPr>
        <w:t>，批量大小为</w:t>
      </w:r>
      <w:r w:rsidRPr="00943700">
        <w:rPr>
          <w:rFonts w:eastAsia="楷体" w:hint="eastAsia"/>
        </w:rPr>
        <w:t>256</w:t>
      </w:r>
      <w:r w:rsidRPr="00943700">
        <w:rPr>
          <w:rFonts w:eastAsia="楷体" w:hint="eastAsia"/>
        </w:rPr>
        <w:t>；在此基础上微调模型，再训练</w:t>
      </w:r>
      <w:r w:rsidRPr="00943700">
        <w:rPr>
          <w:rFonts w:eastAsia="楷体" w:hint="eastAsia"/>
        </w:rPr>
        <w:t>15</w:t>
      </w:r>
      <w:r w:rsidRPr="00943700">
        <w:rPr>
          <w:rFonts w:eastAsia="楷体" w:hint="eastAsia"/>
        </w:rPr>
        <w:t>个</w:t>
      </w:r>
      <w:r w:rsidRPr="00943700">
        <w:rPr>
          <w:rFonts w:eastAsia="楷体" w:hint="eastAsia"/>
        </w:rPr>
        <w:t>epoch</w:t>
      </w:r>
      <w:r w:rsidRPr="00943700">
        <w:rPr>
          <w:rFonts w:eastAsia="楷体" w:hint="eastAsia"/>
        </w:rPr>
        <w:t>，批量大小为</w:t>
      </w:r>
      <w:r w:rsidRPr="00943700">
        <w:rPr>
          <w:rFonts w:eastAsia="楷体" w:hint="eastAsia"/>
        </w:rPr>
        <w:t>32</w:t>
      </w:r>
      <w:r w:rsidRPr="00943700">
        <w:rPr>
          <w:rFonts w:eastAsia="楷体" w:hint="eastAsia"/>
        </w:rPr>
        <w:t>。</w:t>
      </w:r>
    </w:p>
    <w:p w14:paraId="7BE09678" w14:textId="7ABAE835" w:rsidR="009A3A21" w:rsidRPr="00BC41B4" w:rsidRDefault="00943700" w:rsidP="00A52AB4">
      <w:pPr>
        <w:spacing w:line="288" w:lineRule="auto"/>
        <w:ind w:firstLine="480"/>
        <w:rPr>
          <w:rFonts w:eastAsia="楷体"/>
        </w:rPr>
      </w:pPr>
      <w:r w:rsidRPr="00943700">
        <w:rPr>
          <w:rFonts w:eastAsia="楷体" w:hint="eastAsia"/>
        </w:rPr>
        <w:t>手势分类模型同样使用</w:t>
      </w:r>
      <w:r w:rsidRPr="00943700">
        <w:rPr>
          <w:rFonts w:eastAsia="楷体" w:hint="eastAsia"/>
        </w:rPr>
        <w:t>Adam</w:t>
      </w:r>
      <w:r w:rsidRPr="00943700">
        <w:rPr>
          <w:rFonts w:eastAsia="楷体" w:hint="eastAsia"/>
        </w:rPr>
        <w:t>优化器，学习率调度器初始学习率为</w:t>
      </w:r>
      <w:r w:rsidRPr="00943700">
        <w:rPr>
          <w:rFonts w:eastAsia="楷体" w:hint="eastAsia"/>
        </w:rPr>
        <w:t>0.0002</w:t>
      </w:r>
      <w:r w:rsidRPr="00943700">
        <w:rPr>
          <w:rFonts w:eastAsia="楷体" w:hint="eastAsia"/>
        </w:rPr>
        <w:t>，采用交叉熵损失函数训练分类模型，预测手势标签，批量大小为</w:t>
      </w:r>
      <w:r w:rsidRPr="00943700">
        <w:rPr>
          <w:rFonts w:eastAsia="楷体" w:hint="eastAsia"/>
        </w:rPr>
        <w:t>32</w:t>
      </w:r>
      <w:r w:rsidRPr="00943700">
        <w:rPr>
          <w:rFonts w:eastAsia="楷体" w:hint="eastAsia"/>
        </w:rPr>
        <w:t>。用户无关模型训练</w:t>
      </w:r>
      <w:r w:rsidRPr="00943700">
        <w:rPr>
          <w:rFonts w:eastAsia="楷体" w:hint="eastAsia"/>
        </w:rPr>
        <w:t>120</w:t>
      </w:r>
      <w:r w:rsidRPr="00943700">
        <w:rPr>
          <w:rFonts w:eastAsia="楷体" w:hint="eastAsia"/>
        </w:rPr>
        <w:t>个</w:t>
      </w:r>
      <w:r w:rsidRPr="00943700">
        <w:rPr>
          <w:rFonts w:eastAsia="楷体" w:hint="eastAsia"/>
        </w:rPr>
        <w:t>epoch</w:t>
      </w:r>
      <w:r w:rsidRPr="00943700">
        <w:rPr>
          <w:rFonts w:eastAsia="楷体" w:hint="eastAsia"/>
        </w:rPr>
        <w:t>；微调模型再训练</w:t>
      </w:r>
      <w:r w:rsidRPr="00943700">
        <w:rPr>
          <w:rFonts w:eastAsia="楷体" w:hint="eastAsia"/>
        </w:rPr>
        <w:t>120</w:t>
      </w:r>
      <w:r w:rsidRPr="00943700">
        <w:rPr>
          <w:rFonts w:eastAsia="楷体" w:hint="eastAsia"/>
        </w:rPr>
        <w:t>个</w:t>
      </w:r>
      <w:r w:rsidRPr="00943700">
        <w:rPr>
          <w:rFonts w:eastAsia="楷体" w:hint="eastAsia"/>
        </w:rPr>
        <w:t>epoch</w:t>
      </w:r>
      <w:r w:rsidRPr="00943700">
        <w:rPr>
          <w:rFonts w:eastAsia="楷体" w:hint="eastAsia"/>
        </w:rPr>
        <w:t>。</w:t>
      </w:r>
    </w:p>
    <w:p w14:paraId="4883E958" w14:textId="77777777" w:rsidR="00ED54F9" w:rsidRPr="004700B2" w:rsidRDefault="00ED54F9" w:rsidP="00CD3890">
      <w:pPr>
        <w:pStyle w:val="1"/>
        <w:numPr>
          <w:ilvl w:val="0"/>
          <w:numId w:val="2"/>
        </w:numPr>
      </w:pPr>
      <w:r w:rsidRPr="004700B2">
        <w:t>性能评估</w:t>
      </w:r>
    </w:p>
    <w:p w14:paraId="4BBC5448" w14:textId="2B8EDCD3" w:rsidR="004F14FA" w:rsidRPr="004F14FA" w:rsidRDefault="004F14FA" w:rsidP="00655F8A">
      <w:pPr>
        <w:spacing w:line="288" w:lineRule="auto"/>
        <w:ind w:firstLine="480"/>
        <w:rPr>
          <w:rFonts w:eastAsia="楷体" w:hint="eastAsia"/>
        </w:rPr>
      </w:pPr>
      <w:r w:rsidRPr="004F14FA">
        <w:rPr>
          <w:rFonts w:eastAsia="楷体" w:hint="eastAsia"/>
        </w:rPr>
        <w:t>为了系统评估</w:t>
      </w:r>
      <w:r w:rsidRPr="004F14FA">
        <w:rPr>
          <w:rFonts w:eastAsia="楷体" w:hint="eastAsia"/>
        </w:rPr>
        <w:t xml:space="preserve"> Ring-a-Pose </w:t>
      </w:r>
      <w:r w:rsidRPr="004F14FA">
        <w:rPr>
          <w:rFonts w:eastAsia="楷体" w:hint="eastAsia"/>
        </w:rPr>
        <w:t>在不同使用场景下的性能，作者围绕佩戴手指选择、连续手部姿态追踪以及微手势识别三方面设计了多项用户研究。这些实验主要用于分析系统在实际使用中的稳定性、通用性以及鲁棒性，包括在重复佩戴、不同用户以及多种姿态和环境条件下的表现。</w:t>
      </w:r>
    </w:p>
    <w:p w14:paraId="546EF482" w14:textId="0BEBC211" w:rsidR="00392BDA" w:rsidRDefault="00866587" w:rsidP="00456F87">
      <w:pPr>
        <w:pStyle w:val="2"/>
        <w:numPr>
          <w:ilvl w:val="1"/>
          <w:numId w:val="2"/>
        </w:numPr>
        <w:rPr>
          <w:sz w:val="32"/>
        </w:rPr>
      </w:pPr>
      <w:r>
        <w:rPr>
          <w:rFonts w:hint="eastAsia"/>
          <w:sz w:val="32"/>
        </w:rPr>
        <w:t>实验</w:t>
      </w:r>
      <w:r w:rsidR="008E0224">
        <w:rPr>
          <w:rFonts w:hint="eastAsia"/>
          <w:sz w:val="32"/>
        </w:rPr>
        <w:t>设置</w:t>
      </w:r>
    </w:p>
    <w:p w14:paraId="7A762626" w14:textId="7299D886" w:rsidR="00375031" w:rsidRPr="00375031" w:rsidRDefault="00375031" w:rsidP="00375031">
      <w:pPr>
        <w:spacing w:line="288" w:lineRule="auto"/>
        <w:ind w:firstLine="480"/>
        <w:rPr>
          <w:rFonts w:eastAsia="楷体" w:hint="eastAsia"/>
        </w:rPr>
      </w:pPr>
      <w:r w:rsidRPr="00375031">
        <w:rPr>
          <w:rFonts w:eastAsia="楷体" w:hint="eastAsia"/>
        </w:rPr>
        <w:t>在整体实验设置方面，研究共招募了</w:t>
      </w:r>
      <w:r w:rsidRPr="00375031">
        <w:rPr>
          <w:rFonts w:eastAsia="楷体" w:hint="eastAsia"/>
        </w:rPr>
        <w:t xml:space="preserve"> 36 </w:t>
      </w:r>
      <w:r w:rsidRPr="00375031">
        <w:rPr>
          <w:rFonts w:eastAsia="楷体" w:hint="eastAsia"/>
        </w:rPr>
        <w:t>名参与者（</w:t>
      </w:r>
      <w:r w:rsidRPr="00375031">
        <w:rPr>
          <w:rFonts w:eastAsia="楷体" w:hint="eastAsia"/>
        </w:rPr>
        <w:t xml:space="preserve">19 </w:t>
      </w:r>
      <w:r w:rsidRPr="00375031">
        <w:rPr>
          <w:rFonts w:eastAsia="楷体" w:hint="eastAsia"/>
        </w:rPr>
        <w:t>名男性，</w:t>
      </w:r>
      <w:r w:rsidRPr="00375031">
        <w:rPr>
          <w:rFonts w:eastAsia="楷体" w:hint="eastAsia"/>
        </w:rPr>
        <w:t xml:space="preserve">17 </w:t>
      </w:r>
      <w:r w:rsidRPr="00375031">
        <w:rPr>
          <w:rFonts w:eastAsia="楷体" w:hint="eastAsia"/>
        </w:rPr>
        <w:t>名女性），并通过问卷调查和手指尺寸测量的方式收集参与者的基本信息。所有实验均使用同一枚</w:t>
      </w:r>
      <w:r w:rsidRPr="00375031">
        <w:rPr>
          <w:rFonts w:eastAsia="楷体" w:hint="eastAsia"/>
        </w:rPr>
        <w:t xml:space="preserve"> Ring-a-Pose </w:t>
      </w:r>
      <w:r w:rsidRPr="00375031">
        <w:rPr>
          <w:rFonts w:eastAsia="楷体" w:hint="eastAsia"/>
        </w:rPr>
        <w:t>原型设备完成，以保证硬件条件的一致性。戒指内部集成了扬声器和麦克风，用于进行主动声学感知，系统整体功耗约为</w:t>
      </w:r>
      <w:r w:rsidRPr="00375031">
        <w:rPr>
          <w:rFonts w:eastAsia="楷体" w:hint="eastAsia"/>
        </w:rPr>
        <w:t xml:space="preserve"> 148 </w:t>
      </w:r>
      <w:proofErr w:type="spellStart"/>
      <w:r w:rsidRPr="00375031">
        <w:rPr>
          <w:rFonts w:eastAsia="楷体" w:hint="eastAsia"/>
        </w:rPr>
        <w:t>mW</w:t>
      </w:r>
      <w:proofErr w:type="spellEnd"/>
      <w:r w:rsidRPr="00375031">
        <w:rPr>
          <w:rFonts w:eastAsia="楷体" w:hint="eastAsia"/>
        </w:rPr>
        <w:t>，硬件成本约为</w:t>
      </w:r>
      <w:r w:rsidRPr="00375031">
        <w:rPr>
          <w:rFonts w:eastAsia="楷体" w:hint="eastAsia"/>
        </w:rPr>
        <w:t xml:space="preserve"> 30 </w:t>
      </w:r>
      <w:r w:rsidRPr="00375031">
        <w:rPr>
          <w:rFonts w:eastAsia="楷体" w:hint="eastAsia"/>
        </w:rPr>
        <w:t>美元，符合可穿戴设备在功耗和体积方面的基本要求</w:t>
      </w:r>
      <w:r w:rsidRPr="00375031">
        <w:rPr>
          <w:rFonts w:eastAsia="楷体" w:hint="eastAsia"/>
        </w:rPr>
        <w:t xml:space="preserve"> [1]</w:t>
      </w:r>
      <w:r w:rsidRPr="00375031">
        <w:rPr>
          <w:rFonts w:eastAsia="楷体" w:hint="eastAsia"/>
        </w:rPr>
        <w:t>。</w:t>
      </w:r>
    </w:p>
    <w:p w14:paraId="7D165F27" w14:textId="66CDAFB0" w:rsidR="004F14FA" w:rsidRPr="00B03646" w:rsidRDefault="00375031" w:rsidP="00655F8A">
      <w:pPr>
        <w:spacing w:line="288" w:lineRule="auto"/>
        <w:ind w:firstLine="480"/>
        <w:rPr>
          <w:rFonts w:eastAsia="楷体" w:hint="eastAsia"/>
        </w:rPr>
      </w:pPr>
      <w:r w:rsidRPr="00375031">
        <w:rPr>
          <w:rFonts w:eastAsia="楷体" w:hint="eastAsia"/>
        </w:rPr>
        <w:t>在实验过程中，戒指采集到的声学数据通过蓝牙低功耗（</w:t>
      </w:r>
      <w:r w:rsidRPr="00375031">
        <w:rPr>
          <w:rFonts w:eastAsia="楷体" w:hint="eastAsia"/>
        </w:rPr>
        <w:t>BLE</w:t>
      </w:r>
      <w:r w:rsidRPr="00375031">
        <w:rPr>
          <w:rFonts w:eastAsia="楷体" w:hint="eastAsia"/>
        </w:rPr>
        <w:t>）方式传输至智能手机进行存储与处理；同时，利用基于视觉的方法获取手部姿态真值数据，以用于后续性能评估。</w:t>
      </w:r>
    </w:p>
    <w:p w14:paraId="4115F97E" w14:textId="210577B1" w:rsidR="008C349D" w:rsidRPr="00655F8A" w:rsidRDefault="00CD2CE2" w:rsidP="008C349D">
      <w:pPr>
        <w:spacing w:line="288" w:lineRule="auto"/>
        <w:ind w:firstLineChars="0" w:firstLine="0"/>
        <w:rPr>
          <w:rFonts w:eastAsia="楷体"/>
          <w:b/>
          <w:bCs/>
          <w:sz w:val="28"/>
          <w:szCs w:val="24"/>
        </w:rPr>
      </w:pPr>
      <w:r w:rsidRPr="00655F8A">
        <w:rPr>
          <w:rFonts w:eastAsia="楷体" w:hint="eastAsia"/>
          <w:b/>
          <w:bCs/>
          <w:sz w:val="28"/>
          <w:szCs w:val="24"/>
        </w:rPr>
        <w:t>4</w:t>
      </w:r>
      <w:r w:rsidRPr="00655F8A">
        <w:rPr>
          <w:rFonts w:eastAsia="楷体"/>
          <w:b/>
          <w:bCs/>
          <w:sz w:val="28"/>
          <w:szCs w:val="24"/>
        </w:rPr>
        <w:t>.</w:t>
      </w:r>
      <w:r w:rsidRPr="00655F8A">
        <w:rPr>
          <w:rFonts w:eastAsia="楷体" w:hint="eastAsia"/>
          <w:b/>
          <w:bCs/>
          <w:sz w:val="28"/>
          <w:szCs w:val="24"/>
        </w:rPr>
        <w:t>1</w:t>
      </w:r>
      <w:r w:rsidRPr="00655F8A">
        <w:rPr>
          <w:rFonts w:eastAsia="楷体"/>
          <w:b/>
          <w:bCs/>
          <w:sz w:val="28"/>
          <w:szCs w:val="24"/>
        </w:rPr>
        <w:t>.</w:t>
      </w:r>
      <w:r w:rsidRPr="00655F8A">
        <w:rPr>
          <w:rFonts w:eastAsia="楷体" w:hint="eastAsia"/>
          <w:b/>
          <w:bCs/>
          <w:sz w:val="28"/>
          <w:szCs w:val="24"/>
        </w:rPr>
        <w:t>1</w:t>
      </w:r>
      <w:r w:rsidR="008C349D" w:rsidRPr="00655F8A">
        <w:rPr>
          <w:rFonts w:eastAsia="楷体" w:hint="eastAsia"/>
          <w:b/>
          <w:bCs/>
          <w:sz w:val="28"/>
          <w:szCs w:val="24"/>
        </w:rPr>
        <w:t>佩戴手指对比实验</w:t>
      </w:r>
    </w:p>
    <w:p w14:paraId="75D56314" w14:textId="77777777" w:rsidR="00375031" w:rsidRDefault="00375031" w:rsidP="00375031">
      <w:pPr>
        <w:keepNext/>
        <w:spacing w:line="288" w:lineRule="auto"/>
        <w:ind w:firstLineChars="0" w:firstLine="0"/>
        <w:jc w:val="center"/>
        <w:rPr>
          <w:rFonts w:eastAsia="楷体"/>
        </w:rPr>
      </w:pPr>
      <w:r>
        <w:rPr>
          <w:rFonts w:eastAsia="楷体" w:hint="eastAsia"/>
        </w:rPr>
        <w:t xml:space="preserve"> </w:t>
      </w:r>
      <w:r>
        <w:rPr>
          <w:rFonts w:eastAsia="楷体"/>
        </w:rPr>
        <w:t xml:space="preserve">    </w:t>
      </w:r>
      <w:r w:rsidRPr="00375031">
        <w:rPr>
          <w:rFonts w:eastAsia="楷体" w:hint="eastAsia"/>
        </w:rPr>
        <w:t>佩戴手指对比实验旨在分析戒指佩戴在不同手指上时，对手部姿态估计精度的影响。实验开始前，研究人员首先向参与者讲解实验流程，并介绍显示在笔记本电脑屏幕上的用户界面。实验过程中，参与者坐在办公椅上，前臂放置</w:t>
      </w:r>
    </w:p>
    <w:p w14:paraId="78A0A3F6" w14:textId="1646EFBA" w:rsidR="00375031" w:rsidRPr="00375031" w:rsidRDefault="00375031" w:rsidP="00375031">
      <w:pPr>
        <w:keepNext/>
        <w:spacing w:line="288" w:lineRule="auto"/>
        <w:ind w:firstLineChars="0" w:firstLine="0"/>
        <w:rPr>
          <w:rFonts w:eastAsia="楷体"/>
        </w:rPr>
      </w:pPr>
      <w:r w:rsidRPr="00375031">
        <w:rPr>
          <w:rFonts w:eastAsia="楷体" w:hint="eastAsia"/>
        </w:rPr>
        <w:t>在桌面上，以保证手部姿态能够被稳定地采集。</w:t>
      </w:r>
    </w:p>
    <w:p w14:paraId="30754EF9" w14:textId="77777777" w:rsidR="00375031" w:rsidRDefault="00375031" w:rsidP="00375031">
      <w:pPr>
        <w:keepNext/>
        <w:spacing w:line="288" w:lineRule="auto"/>
        <w:ind w:firstLineChars="0" w:firstLine="0"/>
        <w:jc w:val="center"/>
        <w:rPr>
          <w:rFonts w:eastAsia="楷体"/>
        </w:rPr>
      </w:pPr>
      <w:r>
        <w:rPr>
          <w:rFonts w:eastAsia="楷体" w:hint="eastAsia"/>
        </w:rPr>
        <w:t xml:space="preserve"> </w:t>
      </w:r>
      <w:r>
        <w:rPr>
          <w:rFonts w:eastAsia="楷体"/>
        </w:rPr>
        <w:t xml:space="preserve">   </w:t>
      </w:r>
      <w:r w:rsidRPr="00375031">
        <w:rPr>
          <w:rFonts w:eastAsia="楷体" w:hint="eastAsia"/>
        </w:rPr>
        <w:t>在数据采集设置上，戒指通过蓝牙将声学数据发送至智能手机进行记录；手部姿态的真值则由笔记本电脑内置摄像头采集，并通过</w:t>
      </w:r>
      <w:r w:rsidRPr="00375031">
        <w:rPr>
          <w:rFonts w:eastAsia="楷体" w:hint="eastAsia"/>
        </w:rPr>
        <w:t xml:space="preserve"> </w:t>
      </w:r>
      <w:proofErr w:type="spellStart"/>
      <w:r w:rsidRPr="00375031">
        <w:rPr>
          <w:rFonts w:eastAsia="楷体" w:hint="eastAsia"/>
        </w:rPr>
        <w:t>MediaPipe</w:t>
      </w:r>
      <w:proofErr w:type="spellEnd"/>
      <w:r w:rsidRPr="00375031">
        <w:rPr>
          <w:rFonts w:eastAsia="楷体" w:hint="eastAsia"/>
        </w:rPr>
        <w:t xml:space="preserve"> </w:t>
      </w:r>
      <w:r w:rsidRPr="00375031">
        <w:rPr>
          <w:rFonts w:eastAsia="楷体" w:hint="eastAsia"/>
        </w:rPr>
        <w:t>算法进行估计。相机放置在桌面上，距离手部约</w:t>
      </w:r>
      <w:r w:rsidRPr="00375031">
        <w:rPr>
          <w:rFonts w:eastAsia="楷体" w:hint="eastAsia"/>
        </w:rPr>
        <w:t xml:space="preserve"> 55 </w:t>
      </w:r>
      <w:r w:rsidRPr="00375031">
        <w:rPr>
          <w:rFonts w:eastAsia="楷体" w:hint="eastAsia"/>
        </w:rPr>
        <w:t>厘米，实验人员在开始前会调整相机角度，使手掌尽量与相机平面保持平行，以提高真值数据的可靠性。整个实</w:t>
      </w:r>
    </w:p>
    <w:p w14:paraId="4CD5CA2F" w14:textId="5D238517" w:rsidR="00375031" w:rsidRPr="00375031" w:rsidRDefault="00375031" w:rsidP="00375031">
      <w:pPr>
        <w:keepNext/>
        <w:spacing w:line="288" w:lineRule="auto"/>
        <w:ind w:firstLineChars="0" w:firstLine="0"/>
        <w:rPr>
          <w:rFonts w:eastAsia="楷体"/>
        </w:rPr>
      </w:pPr>
      <w:r w:rsidRPr="00375031">
        <w:rPr>
          <w:rFonts w:eastAsia="楷体" w:hint="eastAsia"/>
        </w:rPr>
        <w:t>验过程约持续</w:t>
      </w:r>
      <w:r w:rsidRPr="00375031">
        <w:rPr>
          <w:rFonts w:eastAsia="楷体" w:hint="eastAsia"/>
        </w:rPr>
        <w:t xml:space="preserve"> 90 </w:t>
      </w:r>
      <w:r w:rsidRPr="00375031">
        <w:rPr>
          <w:rFonts w:eastAsia="楷体" w:hint="eastAsia"/>
        </w:rPr>
        <w:t>分钟。</w:t>
      </w:r>
    </w:p>
    <w:p w14:paraId="7C87B768" w14:textId="77777777" w:rsidR="00375031" w:rsidRDefault="00375031" w:rsidP="00375031">
      <w:pPr>
        <w:keepNext/>
        <w:spacing w:line="288" w:lineRule="auto"/>
        <w:ind w:firstLineChars="0" w:firstLine="0"/>
        <w:jc w:val="center"/>
        <w:rPr>
          <w:rFonts w:eastAsia="楷体"/>
        </w:rPr>
      </w:pPr>
      <w:r>
        <w:rPr>
          <w:rFonts w:eastAsia="楷体" w:hint="eastAsia"/>
        </w:rPr>
        <w:t xml:space="preserve"> </w:t>
      </w:r>
      <w:r>
        <w:rPr>
          <w:rFonts w:eastAsia="楷体"/>
        </w:rPr>
        <w:t xml:space="preserve">   </w:t>
      </w:r>
      <w:r w:rsidRPr="00375031">
        <w:rPr>
          <w:rFonts w:eastAsia="楷体" w:hint="eastAsia"/>
        </w:rPr>
        <w:t>该实验共有</w:t>
      </w:r>
      <w:r w:rsidRPr="00375031">
        <w:rPr>
          <w:rFonts w:eastAsia="楷体" w:hint="eastAsia"/>
        </w:rPr>
        <w:t xml:space="preserve"> 10 </w:t>
      </w:r>
      <w:r w:rsidRPr="00375031">
        <w:rPr>
          <w:rFonts w:eastAsia="楷体" w:hint="eastAsia"/>
        </w:rPr>
        <w:t>名参与者参与测试。实验要求参与者将戒指分别佩戴在右手的五根不同手指上，并完成一组预先定义的手部动作。这些动作包括</w:t>
      </w:r>
      <w:r w:rsidRPr="00375031">
        <w:rPr>
          <w:rFonts w:eastAsia="楷体" w:hint="eastAsia"/>
        </w:rPr>
        <w:t xml:space="preserve"> 4 </w:t>
      </w:r>
      <w:r w:rsidRPr="00375031">
        <w:rPr>
          <w:rFonts w:eastAsia="楷体" w:hint="eastAsia"/>
        </w:rPr>
        <w:t>种单指动作（如手指弯曲等）以及</w:t>
      </w:r>
      <w:r w:rsidRPr="00375031">
        <w:rPr>
          <w:rFonts w:eastAsia="楷体" w:hint="eastAsia"/>
        </w:rPr>
        <w:t xml:space="preserve"> 5 </w:t>
      </w:r>
      <w:r w:rsidRPr="00375031">
        <w:rPr>
          <w:rFonts w:eastAsia="楷体" w:hint="eastAsia"/>
        </w:rPr>
        <w:t>种多指组合动作（对应奇数的</w:t>
      </w:r>
      <w:r w:rsidRPr="00375031">
        <w:rPr>
          <w:rFonts w:eastAsia="楷体" w:hint="eastAsia"/>
        </w:rPr>
        <w:t xml:space="preserve"> ASL </w:t>
      </w:r>
      <w:r w:rsidRPr="00375031">
        <w:rPr>
          <w:rFonts w:eastAsia="楷体" w:hint="eastAsia"/>
        </w:rPr>
        <w:t>数字手势）。在相邻两个目标姿态之间，参与者需将手部恢复到中性姿态，以保证动作</w:t>
      </w:r>
    </w:p>
    <w:p w14:paraId="09290507" w14:textId="77777777" w:rsidR="00375031" w:rsidRDefault="00375031" w:rsidP="00375031">
      <w:pPr>
        <w:keepNext/>
        <w:spacing w:line="288" w:lineRule="auto"/>
        <w:ind w:firstLineChars="0" w:firstLine="0"/>
        <w:rPr>
          <w:rFonts w:eastAsia="楷体"/>
        </w:rPr>
      </w:pPr>
      <w:r w:rsidRPr="00375031">
        <w:rPr>
          <w:rFonts w:eastAsia="楷体" w:hint="eastAsia"/>
        </w:rPr>
        <w:t>之间的独立性。相关手势示意如图</w:t>
      </w:r>
      <w:r w:rsidRPr="00375031">
        <w:rPr>
          <w:rFonts w:eastAsia="楷体" w:hint="eastAsia"/>
        </w:rPr>
        <w:t xml:space="preserve"> 10 </w:t>
      </w:r>
      <w:r w:rsidRPr="00375031">
        <w:rPr>
          <w:rFonts w:eastAsia="楷体" w:hint="eastAsia"/>
        </w:rPr>
        <w:t>所示。</w:t>
      </w:r>
    </w:p>
    <w:p w14:paraId="495BE8D7" w14:textId="2C95C811" w:rsidR="00DB40BA" w:rsidRDefault="005B1224" w:rsidP="00375031">
      <w:pPr>
        <w:keepNext/>
        <w:spacing w:line="288" w:lineRule="auto"/>
        <w:ind w:firstLineChars="0" w:firstLine="0"/>
        <w:jc w:val="center"/>
      </w:pPr>
      <w:r>
        <w:rPr>
          <w:rFonts w:eastAsia="楷体"/>
          <w:noProof/>
        </w:rPr>
        <w:drawing>
          <wp:inline distT="0" distB="0" distL="0" distR="0" wp14:anchorId="3CE08660" wp14:editId="6E05288B">
            <wp:extent cx="3080376" cy="2238703"/>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8917" cy="2252178"/>
                    </a:xfrm>
                    <a:prstGeom prst="rect">
                      <a:avLst/>
                    </a:prstGeom>
                    <a:noFill/>
                  </pic:spPr>
                </pic:pic>
              </a:graphicData>
            </a:graphic>
          </wp:inline>
        </w:drawing>
      </w:r>
    </w:p>
    <w:p w14:paraId="507690BA" w14:textId="2E24D2D9" w:rsidR="00A700FA" w:rsidRDefault="00DB40BA" w:rsidP="00DB40BA">
      <w:pPr>
        <w:pStyle w:val="ab"/>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11</w:t>
      </w:r>
      <w:r>
        <w:fldChar w:fldCharType="end"/>
      </w:r>
      <w:r>
        <w:t xml:space="preserve"> </w:t>
      </w:r>
      <w:r>
        <w:rPr>
          <w:rFonts w:hint="eastAsia"/>
        </w:rPr>
        <w:t>手势示意图</w:t>
      </w:r>
    </w:p>
    <w:p w14:paraId="54DE09CE" w14:textId="3970601C" w:rsidR="000F039B" w:rsidRPr="00B04CBC" w:rsidRDefault="00FF0E91" w:rsidP="00FF0E91">
      <w:pPr>
        <w:ind w:firstLine="480"/>
        <w:rPr>
          <w:rFonts w:eastAsia="楷体" w:hint="eastAsia"/>
        </w:rPr>
      </w:pPr>
      <w:r w:rsidRPr="00FF0E91">
        <w:rPr>
          <w:rFonts w:eastAsia="楷体" w:hint="eastAsia"/>
        </w:rPr>
        <w:t>在具体流程上，每位参与者共完成</w:t>
      </w:r>
      <w:r w:rsidRPr="00FF0E91">
        <w:rPr>
          <w:rFonts w:eastAsia="楷体" w:hint="eastAsia"/>
        </w:rPr>
        <w:t xml:space="preserve"> 21 </w:t>
      </w:r>
      <w:r w:rsidRPr="00FF0E91">
        <w:rPr>
          <w:rFonts w:eastAsia="楷体" w:hint="eastAsia"/>
        </w:rPr>
        <w:t>个实验环节，其中包括</w:t>
      </w:r>
      <w:r w:rsidRPr="00FF0E91">
        <w:rPr>
          <w:rFonts w:eastAsia="楷体" w:hint="eastAsia"/>
        </w:rPr>
        <w:t xml:space="preserve"> 1 </w:t>
      </w:r>
      <w:r w:rsidRPr="00FF0E91">
        <w:rPr>
          <w:rFonts w:eastAsia="楷体" w:hint="eastAsia"/>
        </w:rPr>
        <w:t>个练习环节，以及针对每根手指的</w:t>
      </w:r>
      <w:r w:rsidRPr="00FF0E91">
        <w:rPr>
          <w:rFonts w:eastAsia="楷体" w:hint="eastAsia"/>
        </w:rPr>
        <w:t xml:space="preserve"> 4 </w:t>
      </w:r>
      <w:r w:rsidRPr="00FF0E91">
        <w:rPr>
          <w:rFonts w:eastAsia="楷体" w:hint="eastAsia"/>
        </w:rPr>
        <w:t>个正式实验环节（顺序随机）。在每个环节开始前，参与者根据实验人员的指导自行将戒指佩戴到指定手指，并确保戒指位置对齐。每个环节持续约</w:t>
      </w:r>
      <w:r w:rsidRPr="00FF0E91">
        <w:rPr>
          <w:rFonts w:eastAsia="楷体" w:hint="eastAsia"/>
        </w:rPr>
        <w:t xml:space="preserve"> 2.7 </w:t>
      </w:r>
      <w:r w:rsidRPr="00FF0E91">
        <w:rPr>
          <w:rFonts w:eastAsia="楷体" w:hint="eastAsia"/>
        </w:rPr>
        <w:t>分钟，期间系统随机提示参与者执行</w:t>
      </w:r>
      <w:r w:rsidRPr="00FF0E91">
        <w:rPr>
          <w:rFonts w:eastAsia="楷体" w:hint="eastAsia"/>
        </w:rPr>
        <w:t xml:space="preserve"> 9 </w:t>
      </w:r>
      <w:r w:rsidRPr="00FF0E91">
        <w:rPr>
          <w:rFonts w:eastAsia="楷体" w:hint="eastAsia"/>
        </w:rPr>
        <w:t>种手部姿态，每种姿态重复</w:t>
      </w:r>
      <w:r w:rsidRPr="00FF0E91">
        <w:rPr>
          <w:rFonts w:eastAsia="楷体" w:hint="eastAsia"/>
        </w:rPr>
        <w:t xml:space="preserve"> 9 </w:t>
      </w:r>
      <w:r w:rsidRPr="00FF0E91">
        <w:rPr>
          <w:rFonts w:eastAsia="楷体" w:hint="eastAsia"/>
        </w:rPr>
        <w:t>次，共采集</w:t>
      </w:r>
      <w:r w:rsidRPr="00FF0E91">
        <w:rPr>
          <w:rFonts w:eastAsia="楷体" w:hint="eastAsia"/>
        </w:rPr>
        <w:t xml:space="preserve"> 81 </w:t>
      </w:r>
      <w:r w:rsidRPr="00FF0E91">
        <w:rPr>
          <w:rFonts w:eastAsia="楷体" w:hint="eastAsia"/>
        </w:rPr>
        <w:t>个终端姿态实例。每个姿态在屏幕上显示</w:t>
      </w:r>
      <w:r w:rsidRPr="00FF0E91">
        <w:rPr>
          <w:rFonts w:eastAsia="楷体" w:hint="eastAsia"/>
        </w:rPr>
        <w:t xml:space="preserve"> 2 </w:t>
      </w:r>
      <w:r w:rsidRPr="00FF0E91">
        <w:rPr>
          <w:rFonts w:eastAsia="楷体" w:hint="eastAsia"/>
        </w:rPr>
        <w:t>秒作为参考，参与者需在该时间内从中性姿态完成目标动作并返回初始状态。</w:t>
      </w:r>
      <w:r w:rsidRPr="00B7185A">
        <w:rPr>
          <w:rFonts w:eastAsia="楷体" w:hint="eastAsia"/>
        </w:rPr>
        <w:t>每个手指收集</w:t>
      </w:r>
      <w:r w:rsidRPr="00B7185A">
        <w:rPr>
          <w:rFonts w:eastAsia="楷体" w:hint="eastAsia"/>
        </w:rPr>
        <w:t>4</w:t>
      </w:r>
      <w:r w:rsidRPr="00B7185A">
        <w:rPr>
          <w:rFonts w:eastAsia="楷体" w:hint="eastAsia"/>
        </w:rPr>
        <w:t>个环节×</w:t>
      </w:r>
      <w:r w:rsidRPr="00B7185A">
        <w:rPr>
          <w:rFonts w:eastAsia="楷体" w:hint="eastAsia"/>
        </w:rPr>
        <w:t>2.7</w:t>
      </w:r>
      <w:r w:rsidRPr="00B7185A">
        <w:rPr>
          <w:rFonts w:eastAsia="楷体" w:hint="eastAsia"/>
        </w:rPr>
        <w:t>分钟</w:t>
      </w:r>
      <w:r w:rsidRPr="00B7185A">
        <w:rPr>
          <w:rFonts w:eastAsia="楷体" w:hint="eastAsia"/>
        </w:rPr>
        <w:t>=10.8</w:t>
      </w:r>
      <w:r w:rsidRPr="00B7185A">
        <w:rPr>
          <w:rFonts w:eastAsia="楷体" w:hint="eastAsia"/>
        </w:rPr>
        <w:t>分钟的数据，包含</w:t>
      </w:r>
      <w:r w:rsidRPr="00B7185A">
        <w:rPr>
          <w:rFonts w:eastAsia="楷体" w:hint="eastAsia"/>
        </w:rPr>
        <w:t>324</w:t>
      </w:r>
      <w:r w:rsidRPr="00B7185A">
        <w:rPr>
          <w:rFonts w:eastAsia="楷体" w:hint="eastAsia"/>
        </w:rPr>
        <w:t>个终端姿态实例。</w:t>
      </w:r>
      <w:r w:rsidRPr="00FF0E91">
        <w:rPr>
          <w:rFonts w:eastAsia="楷体" w:hint="eastAsia"/>
        </w:rPr>
        <w:t>通过对不同佩戴手指条件下采集数据的对比分析，作者研究了戒指佩戴位置对姿态估计误差的影响。</w:t>
      </w:r>
    </w:p>
    <w:p w14:paraId="7510F17E" w14:textId="67E9E76F" w:rsidR="008C349D" w:rsidRPr="008C349D" w:rsidRDefault="00E75647" w:rsidP="008C349D">
      <w:pPr>
        <w:spacing w:line="288" w:lineRule="auto"/>
        <w:ind w:firstLineChars="0" w:firstLine="0"/>
        <w:rPr>
          <w:rFonts w:eastAsia="楷体"/>
        </w:rPr>
      </w:pPr>
      <w:r w:rsidRPr="00655F8A">
        <w:rPr>
          <w:rFonts w:eastAsia="楷体" w:hint="eastAsia"/>
          <w:b/>
          <w:bCs/>
          <w:sz w:val="28"/>
          <w:szCs w:val="24"/>
        </w:rPr>
        <w:t>4</w:t>
      </w:r>
      <w:r w:rsidRPr="00655F8A">
        <w:rPr>
          <w:rFonts w:eastAsia="楷体"/>
          <w:b/>
          <w:bCs/>
          <w:sz w:val="28"/>
          <w:szCs w:val="24"/>
        </w:rPr>
        <w:t>.</w:t>
      </w:r>
      <w:r w:rsidRPr="00655F8A">
        <w:rPr>
          <w:rFonts w:eastAsia="楷体" w:hint="eastAsia"/>
          <w:b/>
          <w:bCs/>
          <w:sz w:val="28"/>
          <w:szCs w:val="24"/>
        </w:rPr>
        <w:t>1</w:t>
      </w:r>
      <w:r w:rsidRPr="00655F8A">
        <w:rPr>
          <w:rFonts w:eastAsia="楷体"/>
          <w:b/>
          <w:bCs/>
          <w:sz w:val="28"/>
          <w:szCs w:val="24"/>
        </w:rPr>
        <w:t>.</w:t>
      </w:r>
      <w:r w:rsidRPr="00655F8A">
        <w:rPr>
          <w:rFonts w:eastAsia="楷体" w:hint="eastAsia"/>
          <w:b/>
          <w:bCs/>
          <w:sz w:val="28"/>
          <w:szCs w:val="24"/>
        </w:rPr>
        <w:t>2</w:t>
      </w:r>
      <w:r w:rsidR="008C349D" w:rsidRPr="00655F8A">
        <w:rPr>
          <w:rFonts w:eastAsia="楷体" w:hint="eastAsia"/>
          <w:b/>
          <w:bCs/>
          <w:sz w:val="28"/>
          <w:szCs w:val="24"/>
        </w:rPr>
        <w:t>连续手部姿态追踪实验</w:t>
      </w:r>
    </w:p>
    <w:p w14:paraId="1C2F9841" w14:textId="73230D06" w:rsidR="00D23043" w:rsidRDefault="00B00243" w:rsidP="00D23043">
      <w:pPr>
        <w:spacing w:line="288" w:lineRule="auto"/>
        <w:ind w:firstLine="480"/>
        <w:rPr>
          <w:rFonts w:eastAsia="楷体"/>
          <w:b/>
          <w:bCs/>
        </w:rPr>
      </w:pPr>
      <w:r w:rsidRPr="00B00243">
        <w:rPr>
          <w:rFonts w:eastAsia="楷体" w:hint="eastAsia"/>
        </w:rPr>
        <w:t>以往许多连续手部姿态追踪研究通常要求参与者在完成一个姿态后返回中性手部状态，再过渡到下一个姿态。这种设定虽然便于数据建模，但与真实使用场景存在一定差距。在日常交互中，用户往往会直接从一个手部姿态平滑过渡到另一个姿态，而不刻意回到中性位置。为更贴近真实使用情况</w:t>
      </w:r>
      <w:r>
        <w:rPr>
          <w:rFonts w:eastAsia="楷体" w:hint="eastAsia"/>
        </w:rPr>
        <w:t>，</w:t>
      </w:r>
      <w:r w:rsidR="00D23043" w:rsidRPr="00D23043">
        <w:rPr>
          <w:rFonts w:eastAsia="楷体" w:hint="eastAsia"/>
        </w:rPr>
        <w:t>本研究特意选择了更具挑战性的任务，</w:t>
      </w:r>
      <w:r w:rsidR="00D23043" w:rsidRPr="00FE67E5">
        <w:rPr>
          <w:rFonts w:eastAsia="楷体" w:hint="eastAsia"/>
          <w:b/>
          <w:bCs/>
        </w:rPr>
        <w:t>即要求用户在转换手部姿态时无需返回中性姿态。</w:t>
      </w:r>
    </w:p>
    <w:p w14:paraId="22B7A275" w14:textId="61F229DA" w:rsidR="006C1F32" w:rsidRPr="006C1F32" w:rsidRDefault="006C1F32" w:rsidP="00D23043">
      <w:pPr>
        <w:spacing w:line="288" w:lineRule="auto"/>
        <w:ind w:firstLine="480"/>
        <w:rPr>
          <w:rFonts w:eastAsia="楷体" w:hint="eastAsia"/>
        </w:rPr>
      </w:pPr>
      <w:r w:rsidRPr="006C1F32">
        <w:rPr>
          <w:rFonts w:eastAsia="楷体" w:hint="eastAsia"/>
        </w:rPr>
        <w:t>在实验中，作者还重点考虑了戒指在佩戴于中指时可能被手部遮挡的情况。根据戒指是否被手部几何结构部分或完全遮挡，将实验中的手部姿态划分为两类：无遮挡姿态（</w:t>
      </w:r>
      <w:r w:rsidRPr="006C1F32">
        <w:rPr>
          <w:rFonts w:eastAsia="楷体" w:hint="eastAsia"/>
        </w:rPr>
        <w:t>NO-poses</w:t>
      </w:r>
      <w:r w:rsidRPr="006C1F32">
        <w:rPr>
          <w:rFonts w:eastAsia="楷体" w:hint="eastAsia"/>
        </w:rPr>
        <w:t>，共</w:t>
      </w:r>
      <w:r w:rsidRPr="006C1F32">
        <w:rPr>
          <w:rFonts w:eastAsia="楷体" w:hint="eastAsia"/>
        </w:rPr>
        <w:t xml:space="preserve"> 11 </w:t>
      </w:r>
      <w:r w:rsidRPr="006C1F32">
        <w:rPr>
          <w:rFonts w:eastAsia="楷体" w:hint="eastAsia"/>
        </w:rPr>
        <w:t>种）和有遮挡姿态（</w:t>
      </w:r>
      <w:r w:rsidRPr="006C1F32">
        <w:rPr>
          <w:rFonts w:eastAsia="楷体" w:hint="eastAsia"/>
        </w:rPr>
        <w:t>WO-poses</w:t>
      </w:r>
      <w:r w:rsidRPr="006C1F32">
        <w:rPr>
          <w:rFonts w:eastAsia="楷体" w:hint="eastAsia"/>
        </w:rPr>
        <w:t>，共</w:t>
      </w:r>
      <w:r w:rsidRPr="006C1F32">
        <w:rPr>
          <w:rFonts w:eastAsia="楷体" w:hint="eastAsia"/>
        </w:rPr>
        <w:t xml:space="preserve"> 9 </w:t>
      </w:r>
      <w:r w:rsidRPr="006C1F32">
        <w:rPr>
          <w:rFonts w:eastAsia="楷体" w:hint="eastAsia"/>
        </w:rPr>
        <w:t>种）。此外，实验中</w:t>
      </w:r>
      <w:r w:rsidR="0072302A">
        <w:rPr>
          <w:rFonts w:eastAsia="楷体" w:hint="eastAsia"/>
        </w:rPr>
        <w:t>还</w:t>
      </w:r>
      <w:r w:rsidRPr="006C1F32">
        <w:rPr>
          <w:rFonts w:eastAsia="楷体" w:hint="eastAsia"/>
        </w:rPr>
        <w:t>引入了一些在视觉上较为相似、但遮挡程度接近的姿态组合（如“</w:t>
      </w:r>
      <w:proofErr w:type="spellStart"/>
      <w:r w:rsidRPr="006C1F32">
        <w:rPr>
          <w:rFonts w:eastAsia="楷体" w:hint="eastAsia"/>
        </w:rPr>
        <w:t>Shaka</w:t>
      </w:r>
      <w:proofErr w:type="spellEnd"/>
      <w:r w:rsidRPr="006C1F32">
        <w:rPr>
          <w:rFonts w:eastAsia="楷体" w:hint="eastAsia"/>
        </w:rPr>
        <w:t>”与“</w:t>
      </w:r>
      <w:r w:rsidRPr="006C1F32">
        <w:rPr>
          <w:rFonts w:eastAsia="楷体" w:hint="eastAsia"/>
        </w:rPr>
        <w:t>Thumb Up</w:t>
      </w:r>
      <w:r w:rsidRPr="006C1F32">
        <w:rPr>
          <w:rFonts w:eastAsia="楷体" w:hint="eastAsia"/>
        </w:rPr>
        <w:t>”、“</w:t>
      </w:r>
      <w:r w:rsidRPr="006C1F32">
        <w:rPr>
          <w:rFonts w:eastAsia="楷体" w:hint="eastAsia"/>
        </w:rPr>
        <w:t>Shoot</w:t>
      </w:r>
      <w:r w:rsidRPr="006C1F32">
        <w:rPr>
          <w:rFonts w:eastAsia="楷体" w:hint="eastAsia"/>
        </w:rPr>
        <w:t>”与“</w:t>
      </w:r>
      <w:proofErr w:type="spellStart"/>
      <w:r w:rsidRPr="006C1F32">
        <w:rPr>
          <w:rFonts w:eastAsia="楷体" w:hint="eastAsia"/>
        </w:rPr>
        <w:t>ILoveU</w:t>
      </w:r>
      <w:proofErr w:type="spellEnd"/>
      <w:r w:rsidRPr="006C1F32">
        <w:rPr>
          <w:rFonts w:eastAsia="楷体" w:hint="eastAsia"/>
        </w:rPr>
        <w:t>”），以进一步测试</w:t>
      </w:r>
      <w:r w:rsidRPr="006C1F32">
        <w:rPr>
          <w:rFonts w:eastAsia="楷体" w:hint="eastAsia"/>
        </w:rPr>
        <w:t xml:space="preserve"> Ring-a-Pose </w:t>
      </w:r>
      <w:r w:rsidRPr="006C1F32">
        <w:rPr>
          <w:rFonts w:eastAsia="楷体" w:hint="eastAsia"/>
        </w:rPr>
        <w:t>在遮挡条件下区分相似姿态的能力。相关姿态示意如图</w:t>
      </w:r>
      <w:r w:rsidRPr="006C1F32">
        <w:rPr>
          <w:rFonts w:eastAsia="楷体" w:hint="eastAsia"/>
        </w:rPr>
        <w:t xml:space="preserve"> 11 </w:t>
      </w:r>
      <w:r w:rsidRPr="006C1F32">
        <w:rPr>
          <w:rFonts w:eastAsia="楷体" w:hint="eastAsia"/>
        </w:rPr>
        <w:t>所示。</w:t>
      </w:r>
    </w:p>
    <w:p w14:paraId="4EF67BDF" w14:textId="77777777" w:rsidR="003406C3" w:rsidRDefault="003406C3" w:rsidP="003406C3">
      <w:pPr>
        <w:keepNext/>
        <w:spacing w:line="288" w:lineRule="auto"/>
        <w:ind w:firstLineChars="0" w:firstLine="0"/>
        <w:jc w:val="center"/>
      </w:pPr>
      <w:r>
        <w:rPr>
          <w:rFonts w:eastAsia="楷体"/>
          <w:noProof/>
        </w:rPr>
        <w:drawing>
          <wp:inline distT="0" distB="0" distL="0" distR="0" wp14:anchorId="40B0B67C" wp14:editId="26667A16">
            <wp:extent cx="2568776" cy="2115524"/>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5415" cy="2120992"/>
                    </a:xfrm>
                    <a:prstGeom prst="rect">
                      <a:avLst/>
                    </a:prstGeom>
                    <a:noFill/>
                  </pic:spPr>
                </pic:pic>
              </a:graphicData>
            </a:graphic>
          </wp:inline>
        </w:drawing>
      </w:r>
    </w:p>
    <w:p w14:paraId="3DE9A1F5" w14:textId="2663C759" w:rsidR="00323D32" w:rsidRPr="00D23043" w:rsidRDefault="003406C3" w:rsidP="003406C3">
      <w:pPr>
        <w:pStyle w:val="ab"/>
        <w:ind w:firstLine="400"/>
        <w:jc w:val="center"/>
        <w:rPr>
          <w:rFonts w:eastAsia="楷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12</w:t>
      </w:r>
      <w:r>
        <w:fldChar w:fldCharType="end"/>
      </w:r>
      <w:r>
        <w:t xml:space="preserve"> </w:t>
      </w:r>
      <w:r>
        <w:rPr>
          <w:rFonts w:hint="eastAsia"/>
        </w:rPr>
        <w:t>手势姿态图</w:t>
      </w:r>
    </w:p>
    <w:p w14:paraId="00410897" w14:textId="7F130E99" w:rsidR="009050E6" w:rsidRDefault="0072302A" w:rsidP="009050E6">
      <w:pPr>
        <w:spacing w:line="288" w:lineRule="auto"/>
        <w:ind w:firstLine="480"/>
        <w:rPr>
          <w:rFonts w:eastAsia="楷体"/>
        </w:rPr>
      </w:pPr>
      <w:r w:rsidRPr="0072302A">
        <w:rPr>
          <w:rFonts w:eastAsia="楷体" w:hint="eastAsia"/>
        </w:rPr>
        <w:t>研究</w:t>
      </w:r>
      <w:r>
        <w:rPr>
          <w:rFonts w:eastAsia="楷体" w:hint="eastAsia"/>
        </w:rPr>
        <w:t>中</w:t>
      </w:r>
      <w:r w:rsidRPr="0072302A">
        <w:rPr>
          <w:rFonts w:eastAsia="楷体" w:hint="eastAsia"/>
        </w:rPr>
        <w:t>首先在大学校园内招募了</w:t>
      </w:r>
      <w:r w:rsidRPr="0072302A">
        <w:rPr>
          <w:rFonts w:eastAsia="楷体" w:hint="eastAsia"/>
        </w:rPr>
        <w:t xml:space="preserve"> 12 </w:t>
      </w:r>
      <w:r w:rsidRPr="0072302A">
        <w:rPr>
          <w:rFonts w:eastAsia="楷体" w:hint="eastAsia"/>
        </w:rPr>
        <w:t>名参与者进行主要实验，随后又额外招募了</w:t>
      </w:r>
      <w:r w:rsidRPr="0072302A">
        <w:rPr>
          <w:rFonts w:eastAsia="楷体" w:hint="eastAsia"/>
        </w:rPr>
        <w:t xml:space="preserve"> 6 </w:t>
      </w:r>
      <w:r w:rsidRPr="0072302A">
        <w:rPr>
          <w:rFonts w:eastAsia="楷体" w:hint="eastAsia"/>
        </w:rPr>
        <w:t>名参与者，用于评估系统在“附近表面或物体存在”条件下的鲁棒性。所有参与者均将戒指佩戴在中指上，并完成多轮实验任务。在主要实验中，每位参与者</w:t>
      </w:r>
      <w:r w:rsidRPr="009050E6">
        <w:rPr>
          <w:rFonts w:eastAsia="楷体" w:hint="eastAsia"/>
        </w:rPr>
        <w:t>均</w:t>
      </w:r>
      <w:r>
        <w:rPr>
          <w:rFonts w:eastAsia="楷体" w:hint="eastAsia"/>
        </w:rPr>
        <w:t>将</w:t>
      </w:r>
      <w:r w:rsidRPr="009050E6">
        <w:rPr>
          <w:rFonts w:eastAsia="楷体" w:hint="eastAsia"/>
        </w:rPr>
        <w:t>戒指佩戴于中指</w:t>
      </w:r>
      <w:r>
        <w:rPr>
          <w:rFonts w:eastAsia="楷体" w:hint="eastAsia"/>
        </w:rPr>
        <w:t>并</w:t>
      </w:r>
      <w:r w:rsidRPr="0072302A">
        <w:rPr>
          <w:rFonts w:eastAsia="楷体" w:hint="eastAsia"/>
        </w:rPr>
        <w:t>完成</w:t>
      </w:r>
      <w:r w:rsidRPr="0072302A">
        <w:rPr>
          <w:rFonts w:eastAsia="楷体" w:hint="eastAsia"/>
        </w:rPr>
        <w:t xml:space="preserve"> 25 </w:t>
      </w:r>
      <w:r w:rsidRPr="0072302A">
        <w:rPr>
          <w:rFonts w:eastAsia="楷体" w:hint="eastAsia"/>
        </w:rPr>
        <w:t>个实验环节。每个环节要求参与者执行三组手部姿态序列，分别包含全部</w:t>
      </w:r>
      <w:r w:rsidRPr="0072302A">
        <w:rPr>
          <w:rFonts w:eastAsia="楷体" w:hint="eastAsia"/>
        </w:rPr>
        <w:t xml:space="preserve"> 20 </w:t>
      </w:r>
      <w:r w:rsidRPr="0072302A">
        <w:rPr>
          <w:rFonts w:eastAsia="楷体" w:hint="eastAsia"/>
        </w:rPr>
        <w:t>种姿态、</w:t>
      </w:r>
      <w:r w:rsidRPr="0072302A">
        <w:rPr>
          <w:rFonts w:eastAsia="楷体" w:hint="eastAsia"/>
        </w:rPr>
        <w:t xml:space="preserve">11 </w:t>
      </w:r>
      <w:r w:rsidRPr="0072302A">
        <w:rPr>
          <w:rFonts w:eastAsia="楷体" w:hint="eastAsia"/>
        </w:rPr>
        <w:t>种无遮挡姿态以及</w:t>
      </w:r>
      <w:r w:rsidRPr="0072302A">
        <w:rPr>
          <w:rFonts w:eastAsia="楷体" w:hint="eastAsia"/>
        </w:rPr>
        <w:t xml:space="preserve"> 9 </w:t>
      </w:r>
      <w:r w:rsidRPr="0072302A">
        <w:rPr>
          <w:rFonts w:eastAsia="楷体" w:hint="eastAsia"/>
        </w:rPr>
        <w:t>种有遮挡姿态。每组姿态中的终端姿态顺序均随机排列，同时，两个终端姿态之间的过渡过程也会被完整记录，用于连续姿态追踪性能的评估。为帮助参与者准确完成目标动作，实验通过显示器呈现每个姿态的参考图像，并配合进度条作为视觉提示。</w:t>
      </w:r>
      <w:r>
        <w:rPr>
          <w:rFonts w:eastAsia="楷体"/>
        </w:rPr>
        <w:t xml:space="preserve"> </w:t>
      </w:r>
    </w:p>
    <w:p w14:paraId="3F9061DD" w14:textId="6F6355B5" w:rsidR="009050E6" w:rsidRPr="009050E6" w:rsidRDefault="009050E6" w:rsidP="009050E6">
      <w:pPr>
        <w:spacing w:line="288" w:lineRule="auto"/>
        <w:ind w:firstLine="480"/>
        <w:rPr>
          <w:rFonts w:eastAsia="楷体"/>
        </w:rPr>
      </w:pPr>
      <w:r>
        <w:rPr>
          <w:rFonts w:eastAsia="楷体" w:hint="eastAsia"/>
        </w:rPr>
        <w:t>其中，</w:t>
      </w:r>
      <w:r w:rsidRPr="009050E6">
        <w:rPr>
          <w:rFonts w:eastAsia="楷体" w:hint="eastAsia"/>
        </w:rPr>
        <w:t>25</w:t>
      </w:r>
      <w:r w:rsidRPr="009050E6">
        <w:rPr>
          <w:rFonts w:eastAsia="楷体" w:hint="eastAsia"/>
        </w:rPr>
        <w:t>个环节分为三个部分：</w:t>
      </w:r>
    </w:p>
    <w:p w14:paraId="2C20A336" w14:textId="1CCB9811" w:rsidR="009050E6" w:rsidRPr="00B04CBC" w:rsidRDefault="009050E6" w:rsidP="00B04CBC">
      <w:pPr>
        <w:pStyle w:val="a4"/>
        <w:numPr>
          <w:ilvl w:val="0"/>
          <w:numId w:val="12"/>
        </w:numPr>
        <w:spacing w:line="288" w:lineRule="auto"/>
        <w:ind w:firstLineChars="0"/>
        <w:rPr>
          <w:rFonts w:eastAsia="楷体" w:hint="eastAsia"/>
        </w:rPr>
      </w:pPr>
      <w:r w:rsidRPr="009050E6">
        <w:rPr>
          <w:rFonts w:eastAsia="楷体" w:hint="eastAsia"/>
        </w:rPr>
        <w:t>练习部分（环节</w:t>
      </w:r>
      <w:r w:rsidRPr="009050E6">
        <w:rPr>
          <w:rFonts w:eastAsia="楷体" w:hint="eastAsia"/>
        </w:rPr>
        <w:t>1-2</w:t>
      </w:r>
      <w:r w:rsidRPr="009050E6">
        <w:rPr>
          <w:rFonts w:eastAsia="楷体" w:hint="eastAsia"/>
        </w:rPr>
        <w:t>，每个环节</w:t>
      </w:r>
      <w:r w:rsidRPr="009050E6">
        <w:rPr>
          <w:rFonts w:eastAsia="楷体" w:hint="eastAsia"/>
        </w:rPr>
        <w:t>2.56</w:t>
      </w:r>
      <w:r w:rsidRPr="009050E6">
        <w:rPr>
          <w:rFonts w:eastAsia="楷体" w:hint="eastAsia"/>
        </w:rPr>
        <w:t>分钟）：帮助参与者熟悉目标姿态和数据收集界面，练习环节的数据不用于评估。</w:t>
      </w:r>
    </w:p>
    <w:p w14:paraId="68DE5D85" w14:textId="31D462E6" w:rsidR="009050E6" w:rsidRPr="009050E6" w:rsidRDefault="009050E6" w:rsidP="009050E6">
      <w:pPr>
        <w:pStyle w:val="a4"/>
        <w:numPr>
          <w:ilvl w:val="0"/>
          <w:numId w:val="12"/>
        </w:numPr>
        <w:spacing w:line="288" w:lineRule="auto"/>
        <w:ind w:firstLineChars="0"/>
        <w:rPr>
          <w:rFonts w:eastAsia="楷体" w:hint="eastAsia"/>
        </w:rPr>
      </w:pPr>
      <w:r w:rsidRPr="009050E6">
        <w:rPr>
          <w:rFonts w:eastAsia="楷体" w:hint="eastAsia"/>
        </w:rPr>
        <w:t>主要测试部分（环节</w:t>
      </w:r>
      <w:r w:rsidRPr="009050E6">
        <w:rPr>
          <w:rFonts w:eastAsia="楷体" w:hint="eastAsia"/>
        </w:rPr>
        <w:t>3-14</w:t>
      </w:r>
      <w:r w:rsidRPr="009050E6">
        <w:rPr>
          <w:rFonts w:eastAsia="楷体" w:hint="eastAsia"/>
        </w:rPr>
        <w:t>，每个环节</w:t>
      </w:r>
      <w:r w:rsidRPr="009050E6">
        <w:rPr>
          <w:rFonts w:eastAsia="楷体" w:hint="eastAsia"/>
        </w:rPr>
        <w:t>2.56</w:t>
      </w:r>
      <w:r w:rsidRPr="009050E6">
        <w:rPr>
          <w:rFonts w:eastAsia="楷体" w:hint="eastAsia"/>
        </w:rPr>
        <w:t>分钟）：每个环节参与者需执行</w:t>
      </w:r>
      <w:r w:rsidRPr="009050E6">
        <w:rPr>
          <w:rFonts w:eastAsia="楷体" w:hint="eastAsia"/>
        </w:rPr>
        <w:t>2</w:t>
      </w:r>
      <w:r w:rsidRPr="009050E6">
        <w:rPr>
          <w:rFonts w:eastAsia="楷体" w:hint="eastAsia"/>
        </w:rPr>
        <w:t>×</w:t>
      </w:r>
      <w:r w:rsidRPr="009050E6">
        <w:rPr>
          <w:rFonts w:eastAsia="楷体" w:hint="eastAsia"/>
        </w:rPr>
        <w:t>(20+11+9)=80</w:t>
      </w:r>
      <w:r w:rsidRPr="009050E6">
        <w:rPr>
          <w:rFonts w:eastAsia="楷体" w:hint="eastAsia"/>
        </w:rPr>
        <w:t>个姿态，每位参与者在主要测试部分共执行</w:t>
      </w:r>
      <w:r w:rsidRPr="009050E6">
        <w:rPr>
          <w:rFonts w:eastAsia="楷体" w:hint="eastAsia"/>
        </w:rPr>
        <w:t>12</w:t>
      </w:r>
      <w:r w:rsidRPr="009050E6">
        <w:rPr>
          <w:rFonts w:eastAsia="楷体" w:hint="eastAsia"/>
        </w:rPr>
        <w:t>×</w:t>
      </w:r>
      <w:r w:rsidRPr="009050E6">
        <w:rPr>
          <w:rFonts w:eastAsia="楷体" w:hint="eastAsia"/>
        </w:rPr>
        <w:t>2</w:t>
      </w:r>
      <w:r w:rsidRPr="009050E6">
        <w:rPr>
          <w:rFonts w:eastAsia="楷体" w:hint="eastAsia"/>
        </w:rPr>
        <w:t>×</w:t>
      </w:r>
      <w:r w:rsidRPr="009050E6">
        <w:rPr>
          <w:rFonts w:eastAsia="楷体" w:hint="eastAsia"/>
        </w:rPr>
        <w:t>(20+11+9)=960</w:t>
      </w:r>
      <w:r w:rsidRPr="009050E6">
        <w:rPr>
          <w:rFonts w:eastAsia="楷体" w:hint="eastAsia"/>
        </w:rPr>
        <w:t>个终端姿态。</w:t>
      </w:r>
    </w:p>
    <w:p w14:paraId="65956348" w14:textId="594BA1A1" w:rsidR="00082944" w:rsidRPr="009050E6" w:rsidRDefault="009050E6" w:rsidP="009050E6">
      <w:pPr>
        <w:pStyle w:val="a4"/>
        <w:numPr>
          <w:ilvl w:val="0"/>
          <w:numId w:val="12"/>
        </w:numPr>
        <w:spacing w:line="288" w:lineRule="auto"/>
        <w:ind w:firstLineChars="0"/>
        <w:rPr>
          <w:rFonts w:eastAsia="楷体"/>
        </w:rPr>
      </w:pPr>
      <w:r w:rsidRPr="009050E6">
        <w:rPr>
          <w:rFonts w:eastAsia="楷体" w:hint="eastAsia"/>
        </w:rPr>
        <w:t>鲁棒性测试部分（环节</w:t>
      </w:r>
      <w:r w:rsidRPr="009050E6">
        <w:rPr>
          <w:rFonts w:eastAsia="楷体" w:hint="eastAsia"/>
        </w:rPr>
        <w:t>15-25</w:t>
      </w:r>
      <w:r w:rsidRPr="009050E6">
        <w:rPr>
          <w:rFonts w:eastAsia="楷体" w:hint="eastAsia"/>
        </w:rPr>
        <w:t>，每个环节</w:t>
      </w:r>
      <w:r w:rsidRPr="009050E6">
        <w:rPr>
          <w:rFonts w:eastAsia="楷体" w:hint="eastAsia"/>
        </w:rPr>
        <w:t>1.28</w:t>
      </w:r>
      <w:r w:rsidRPr="009050E6">
        <w:rPr>
          <w:rFonts w:eastAsia="楷体" w:hint="eastAsia"/>
        </w:rPr>
        <w:t>分钟）：每个环节专门评估</w:t>
      </w:r>
      <w:r>
        <w:rPr>
          <w:rFonts w:eastAsia="楷体" w:hint="eastAsia"/>
        </w:rPr>
        <w:t>一种现实中的可能</w:t>
      </w:r>
      <w:r w:rsidRPr="009050E6">
        <w:rPr>
          <w:rFonts w:eastAsia="楷体" w:hint="eastAsia"/>
        </w:rPr>
        <w:t>场景。与之前的环节不同，参与者在每个环节仅执行三组手势一次，每个环节包含</w:t>
      </w:r>
      <w:r w:rsidRPr="009050E6">
        <w:rPr>
          <w:rFonts w:eastAsia="楷体" w:hint="eastAsia"/>
        </w:rPr>
        <w:t>40</w:t>
      </w:r>
      <w:r w:rsidRPr="009050E6">
        <w:rPr>
          <w:rFonts w:eastAsia="楷体" w:hint="eastAsia"/>
        </w:rPr>
        <w:t>个终端姿态实例。</w:t>
      </w:r>
      <w:r w:rsidRPr="009050E6">
        <w:rPr>
          <w:rFonts w:eastAsia="楷体" w:hint="eastAsia"/>
        </w:rPr>
        <w:t>11</w:t>
      </w:r>
      <w:r w:rsidRPr="009050E6">
        <w:rPr>
          <w:rFonts w:eastAsia="楷体" w:hint="eastAsia"/>
        </w:rPr>
        <w:t>个场景如下：</w:t>
      </w:r>
    </w:p>
    <w:p w14:paraId="69DCE771" w14:textId="2C5A5FB8"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姿态</w:t>
      </w:r>
      <w:r w:rsidRPr="009050E6">
        <w:rPr>
          <w:rFonts w:eastAsia="楷体" w:hint="eastAsia"/>
        </w:rPr>
        <w:t>-</w:t>
      </w:r>
      <w:r w:rsidRPr="009050E6">
        <w:rPr>
          <w:rFonts w:eastAsia="楷体" w:hint="eastAsia"/>
        </w:rPr>
        <w:t>中性</w:t>
      </w:r>
      <w:r w:rsidRPr="009050E6">
        <w:rPr>
          <w:rFonts w:eastAsia="楷体" w:hint="eastAsia"/>
        </w:rPr>
        <w:t>-</w:t>
      </w:r>
      <w:r w:rsidRPr="009050E6">
        <w:rPr>
          <w:rFonts w:eastAsia="楷体" w:hint="eastAsia"/>
        </w:rPr>
        <w:t>姿态：每个提示姿态之间，手部返回中性位置（“</w:t>
      </w:r>
      <w:r w:rsidRPr="009050E6">
        <w:rPr>
          <w:rFonts w:eastAsia="楷体" w:hint="eastAsia"/>
        </w:rPr>
        <w:t>ASL5</w:t>
      </w:r>
      <w:r w:rsidRPr="009050E6">
        <w:rPr>
          <w:rFonts w:eastAsia="楷体" w:hint="eastAsia"/>
        </w:rPr>
        <w:t>”）。</w:t>
      </w:r>
    </w:p>
    <w:p w14:paraId="715C0497" w14:textId="2216F0A9"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不受控手部运动：参与者在做出姿态时，可在屏幕前自由移动手部，只要手部保持平行且在相机视野内（以确保真值收集）。</w:t>
      </w:r>
      <w:r w:rsidRPr="009050E6">
        <w:rPr>
          <w:rFonts w:eastAsia="楷体"/>
        </w:rPr>
        <w:t xml:space="preserve">    </w:t>
      </w:r>
    </w:p>
    <w:p w14:paraId="2928BF84" w14:textId="651B3C90"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环境声学噪声（播放音乐）：参与者使用手机扬声器播放自己选择的音乐，音量为日常聆听音量。</w:t>
      </w:r>
      <w:r w:rsidRPr="009050E6">
        <w:rPr>
          <w:rFonts w:eastAsia="楷体"/>
        </w:rPr>
        <w:t xml:space="preserve">    </w:t>
      </w:r>
    </w:p>
    <w:p w14:paraId="332C4598" w14:textId="49BFC3CD"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交谈：参与者在整个环节中可选择与实验人员交谈或自言自语。</w:t>
      </w:r>
      <w:r w:rsidRPr="009050E6">
        <w:rPr>
          <w:rFonts w:eastAsia="楷体"/>
        </w:rPr>
        <w:t xml:space="preserve">    </w:t>
      </w:r>
    </w:p>
    <w:p w14:paraId="17240BF0" w14:textId="68149FC2"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桡侧偏斜：手腕保持桡侧偏斜姿势。</w:t>
      </w:r>
      <w:r w:rsidRPr="009050E6">
        <w:rPr>
          <w:rFonts w:eastAsia="楷体"/>
        </w:rPr>
        <w:t xml:space="preserve">    </w:t>
      </w:r>
    </w:p>
    <w:p w14:paraId="3136B389" w14:textId="6F29EC95"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尺侧偏斜：手腕保持尺侧偏斜姿势。</w:t>
      </w:r>
      <w:r w:rsidRPr="009050E6">
        <w:rPr>
          <w:rFonts w:eastAsia="楷体"/>
        </w:rPr>
        <w:t xml:space="preserve">    </w:t>
      </w:r>
    </w:p>
    <w:p w14:paraId="7B45D70D" w14:textId="3665FF53"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屈曲：手腕保持屈曲姿势。</w:t>
      </w:r>
      <w:r w:rsidRPr="009050E6">
        <w:rPr>
          <w:rFonts w:eastAsia="楷体"/>
        </w:rPr>
        <w:t xml:space="preserve">    </w:t>
      </w:r>
    </w:p>
    <w:p w14:paraId="692999B5" w14:textId="0200DBE9"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伸展：手腕保持伸展姿势。</w:t>
      </w:r>
      <w:r w:rsidRPr="009050E6">
        <w:rPr>
          <w:rFonts w:eastAsia="楷体"/>
        </w:rPr>
        <w:t xml:space="preserve">    </w:t>
      </w:r>
    </w:p>
    <w:p w14:paraId="5759C216" w14:textId="76013B6E"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中性：前臂保持中性姿势。</w:t>
      </w:r>
      <w:r w:rsidRPr="009050E6">
        <w:rPr>
          <w:rFonts w:eastAsia="楷体"/>
        </w:rPr>
        <w:t xml:space="preserve">    </w:t>
      </w:r>
    </w:p>
    <w:p w14:paraId="6F46A883" w14:textId="66BAF555" w:rsidR="009050E6" w:rsidRPr="009050E6" w:rsidRDefault="009050E6" w:rsidP="009050E6">
      <w:pPr>
        <w:pStyle w:val="a4"/>
        <w:numPr>
          <w:ilvl w:val="0"/>
          <w:numId w:val="13"/>
        </w:numPr>
        <w:spacing w:line="288" w:lineRule="auto"/>
        <w:ind w:firstLineChars="0"/>
        <w:rPr>
          <w:rFonts w:eastAsia="楷体"/>
        </w:rPr>
      </w:pPr>
      <w:r w:rsidRPr="009050E6">
        <w:rPr>
          <w:rFonts w:eastAsia="楷体" w:hint="eastAsia"/>
        </w:rPr>
        <w:t>旋后：前臂保持旋后姿势。</w:t>
      </w:r>
      <w:r w:rsidRPr="009050E6">
        <w:rPr>
          <w:rFonts w:eastAsia="楷体"/>
        </w:rPr>
        <w:t xml:space="preserve">    </w:t>
      </w:r>
    </w:p>
    <w:p w14:paraId="614E186C" w14:textId="3C4349EB" w:rsidR="00082944" w:rsidRPr="009050E6" w:rsidRDefault="009050E6" w:rsidP="009050E6">
      <w:pPr>
        <w:pStyle w:val="a4"/>
        <w:numPr>
          <w:ilvl w:val="0"/>
          <w:numId w:val="13"/>
        </w:numPr>
        <w:spacing w:line="288" w:lineRule="auto"/>
        <w:ind w:firstLineChars="0"/>
        <w:rPr>
          <w:rFonts w:eastAsia="楷体"/>
        </w:rPr>
      </w:pPr>
      <w:r w:rsidRPr="009050E6">
        <w:rPr>
          <w:rFonts w:eastAsia="楷体" w:hint="eastAsia"/>
        </w:rPr>
        <w:t>手部下垂：右手下垂在参与者身体一侧。</w:t>
      </w:r>
    </w:p>
    <w:p w14:paraId="2F095095" w14:textId="4A735D95" w:rsidR="00376C39" w:rsidRPr="00376C39" w:rsidRDefault="00376C39" w:rsidP="00376C39">
      <w:pPr>
        <w:spacing w:line="288" w:lineRule="auto"/>
        <w:ind w:firstLine="480"/>
        <w:rPr>
          <w:rFonts w:eastAsia="楷体" w:hint="eastAsia"/>
        </w:rPr>
      </w:pPr>
      <w:r w:rsidRPr="00376C39">
        <w:rPr>
          <w:rFonts w:eastAsia="楷体" w:hint="eastAsia"/>
        </w:rPr>
        <w:t>主要研究中，由于硬件故障，一名参与者的数据受损，该参与者被邀请重新参与研究。最终收集到</w:t>
      </w:r>
      <w:r w:rsidRPr="00376C39">
        <w:rPr>
          <w:rFonts w:eastAsia="楷体" w:hint="eastAsia"/>
        </w:rPr>
        <w:t>531</w:t>
      </w:r>
      <w:r w:rsidRPr="00376C39">
        <w:rPr>
          <w:rFonts w:eastAsia="楷体" w:hint="eastAsia"/>
        </w:rPr>
        <w:t>分钟的姿态数据（每位参与者</w:t>
      </w:r>
      <w:r w:rsidRPr="00376C39">
        <w:rPr>
          <w:rFonts w:eastAsia="楷体" w:hint="eastAsia"/>
        </w:rPr>
        <w:t>44.25</w:t>
      </w:r>
      <w:r w:rsidRPr="00376C39">
        <w:rPr>
          <w:rFonts w:eastAsia="楷体" w:hint="eastAsia"/>
        </w:rPr>
        <w:t>分钟×</w:t>
      </w:r>
      <w:r w:rsidRPr="00376C39">
        <w:rPr>
          <w:rFonts w:eastAsia="楷体" w:hint="eastAsia"/>
        </w:rPr>
        <w:t>12</w:t>
      </w:r>
      <w:r w:rsidRPr="00376C39">
        <w:rPr>
          <w:rFonts w:eastAsia="楷体" w:hint="eastAsia"/>
        </w:rPr>
        <w:t>名参与者），包含</w:t>
      </w:r>
      <w:r w:rsidRPr="00376C39">
        <w:rPr>
          <w:rFonts w:eastAsia="楷体" w:hint="eastAsia"/>
        </w:rPr>
        <w:t>22080</w:t>
      </w:r>
      <w:r w:rsidRPr="00376C39">
        <w:rPr>
          <w:rFonts w:eastAsia="楷体" w:hint="eastAsia"/>
        </w:rPr>
        <w:t>个终端姿态实例（</w:t>
      </w:r>
      <w:r w:rsidRPr="00376C39">
        <w:rPr>
          <w:rFonts w:eastAsia="楷体" w:hint="eastAsia"/>
        </w:rPr>
        <w:t>12</w:t>
      </w:r>
      <w:r w:rsidRPr="00376C39">
        <w:rPr>
          <w:rFonts w:eastAsia="楷体" w:hint="eastAsia"/>
        </w:rPr>
        <w:t>名参与者×</w:t>
      </w:r>
      <w:r w:rsidRPr="00376C39">
        <w:rPr>
          <w:rFonts w:eastAsia="楷体" w:hint="eastAsia"/>
        </w:rPr>
        <w:t>(960+440)</w:t>
      </w:r>
      <w:r w:rsidRPr="00376C39">
        <w:rPr>
          <w:rFonts w:eastAsia="楷体" w:hint="eastAsia"/>
        </w:rPr>
        <w:t>）。</w:t>
      </w:r>
    </w:p>
    <w:p w14:paraId="2CF8F0EC" w14:textId="489E5C68" w:rsidR="00376C39" w:rsidRPr="00376C39" w:rsidRDefault="00376C39" w:rsidP="00376C39">
      <w:pPr>
        <w:spacing w:line="288" w:lineRule="auto"/>
        <w:ind w:firstLine="480"/>
        <w:rPr>
          <w:rFonts w:eastAsia="楷体"/>
        </w:rPr>
      </w:pPr>
      <w:r w:rsidRPr="00376C39">
        <w:rPr>
          <w:rFonts w:eastAsia="楷体" w:hint="eastAsia"/>
        </w:rPr>
        <w:t>后续研究包含</w:t>
      </w:r>
      <w:r w:rsidRPr="00376C39">
        <w:rPr>
          <w:rFonts w:eastAsia="楷体" w:hint="eastAsia"/>
        </w:rPr>
        <w:t>10</w:t>
      </w:r>
      <w:r w:rsidRPr="00376C39">
        <w:rPr>
          <w:rFonts w:eastAsia="楷体" w:hint="eastAsia"/>
        </w:rPr>
        <w:t>个主要测试环节，设置与主要研究相同。鲁棒性测试部分的场景有所调整，以研究附近物体</w:t>
      </w:r>
      <w:r w:rsidRPr="00376C39">
        <w:rPr>
          <w:rFonts w:eastAsia="楷体" w:hint="eastAsia"/>
        </w:rPr>
        <w:t>/</w:t>
      </w:r>
      <w:r w:rsidRPr="00376C39">
        <w:rPr>
          <w:rFonts w:eastAsia="楷体" w:hint="eastAsia"/>
        </w:rPr>
        <w:t>表面的影响，同时确保视觉真值收集的可靠性，具体场景如下：</w:t>
      </w:r>
    </w:p>
    <w:p w14:paraId="4CF3BE62" w14:textId="46089FCD" w:rsidR="00376C39" w:rsidRPr="00376C39" w:rsidRDefault="00376C39" w:rsidP="00376C39">
      <w:pPr>
        <w:pStyle w:val="a4"/>
        <w:numPr>
          <w:ilvl w:val="0"/>
          <w:numId w:val="14"/>
        </w:numPr>
        <w:spacing w:line="288" w:lineRule="auto"/>
        <w:ind w:firstLineChars="0"/>
        <w:rPr>
          <w:rFonts w:eastAsia="楷体"/>
        </w:rPr>
      </w:pPr>
      <w:r w:rsidRPr="00376C39">
        <w:rPr>
          <w:rFonts w:eastAsia="楷体" w:hint="eastAsia"/>
        </w:rPr>
        <w:t>亚克力板距离手部</w:t>
      </w:r>
      <w:r w:rsidRPr="00376C39">
        <w:rPr>
          <w:rFonts w:eastAsia="楷体" w:hint="eastAsia"/>
        </w:rPr>
        <w:t>36</w:t>
      </w:r>
      <w:r w:rsidRPr="00376C39">
        <w:rPr>
          <w:rFonts w:eastAsia="楷体" w:hint="eastAsia"/>
        </w:rPr>
        <w:t>厘米。</w:t>
      </w:r>
      <w:r w:rsidRPr="00376C39">
        <w:rPr>
          <w:rFonts w:eastAsia="楷体"/>
        </w:rPr>
        <w:t xml:space="preserve">    </w:t>
      </w:r>
    </w:p>
    <w:p w14:paraId="2C9BE265" w14:textId="53E7626C" w:rsidR="00376C39" w:rsidRPr="00376C39" w:rsidRDefault="00376C39" w:rsidP="00376C39">
      <w:pPr>
        <w:pStyle w:val="a4"/>
        <w:numPr>
          <w:ilvl w:val="0"/>
          <w:numId w:val="14"/>
        </w:numPr>
        <w:spacing w:line="288" w:lineRule="auto"/>
        <w:ind w:firstLineChars="0"/>
        <w:rPr>
          <w:rFonts w:eastAsia="楷体"/>
        </w:rPr>
      </w:pPr>
      <w:r w:rsidRPr="00376C39">
        <w:rPr>
          <w:rFonts w:eastAsia="楷体" w:hint="eastAsia"/>
        </w:rPr>
        <w:t>亚克力板距离手部</w:t>
      </w:r>
      <w:r w:rsidRPr="00376C39">
        <w:rPr>
          <w:rFonts w:eastAsia="楷体" w:hint="eastAsia"/>
        </w:rPr>
        <w:t>36</w:t>
      </w:r>
      <w:r w:rsidRPr="00376C39">
        <w:rPr>
          <w:rFonts w:eastAsia="楷体" w:hint="eastAsia"/>
        </w:rPr>
        <w:t>厘米</w:t>
      </w:r>
      <w:r w:rsidRPr="00376C39">
        <w:rPr>
          <w:rFonts w:eastAsia="楷体" w:hint="eastAsia"/>
        </w:rPr>
        <w:t>+</w:t>
      </w:r>
      <w:r w:rsidRPr="00376C39">
        <w:rPr>
          <w:rFonts w:eastAsia="楷体" w:hint="eastAsia"/>
        </w:rPr>
        <w:t>不受控手部运动：与主要研究的第二个场景类似，参与者在亚克力板前自由移动手部，手部与亚克力板的距离在整个环节中不断变化。</w:t>
      </w:r>
      <w:r w:rsidRPr="00376C39">
        <w:rPr>
          <w:rFonts w:eastAsia="楷体"/>
        </w:rPr>
        <w:t xml:space="preserve">    </w:t>
      </w:r>
    </w:p>
    <w:p w14:paraId="539C4BFA" w14:textId="6EB7B91A" w:rsidR="00376C39" w:rsidRPr="00376C39" w:rsidRDefault="00376C39" w:rsidP="00376C39">
      <w:pPr>
        <w:pStyle w:val="a4"/>
        <w:numPr>
          <w:ilvl w:val="0"/>
          <w:numId w:val="14"/>
        </w:numPr>
        <w:spacing w:line="288" w:lineRule="auto"/>
        <w:ind w:firstLineChars="0"/>
        <w:rPr>
          <w:rFonts w:eastAsia="楷体"/>
        </w:rPr>
      </w:pPr>
      <w:r w:rsidRPr="00376C39">
        <w:rPr>
          <w:rFonts w:eastAsia="楷体" w:hint="eastAsia"/>
        </w:rPr>
        <w:t>亚克力板距离手部</w:t>
      </w:r>
      <w:r w:rsidRPr="00376C39">
        <w:rPr>
          <w:rFonts w:eastAsia="楷体" w:hint="eastAsia"/>
        </w:rPr>
        <w:t>24</w:t>
      </w:r>
      <w:r w:rsidRPr="00376C39">
        <w:rPr>
          <w:rFonts w:eastAsia="楷体" w:hint="eastAsia"/>
        </w:rPr>
        <w:t>厘米。</w:t>
      </w:r>
      <w:r w:rsidRPr="00376C39">
        <w:rPr>
          <w:rFonts w:eastAsia="楷体"/>
        </w:rPr>
        <w:t xml:space="preserve">    </w:t>
      </w:r>
    </w:p>
    <w:p w14:paraId="745181D2" w14:textId="1944FB8E" w:rsidR="00376C39" w:rsidRPr="00376C39" w:rsidRDefault="00376C39" w:rsidP="00376C39">
      <w:pPr>
        <w:pStyle w:val="a4"/>
        <w:numPr>
          <w:ilvl w:val="0"/>
          <w:numId w:val="14"/>
        </w:numPr>
        <w:spacing w:line="288" w:lineRule="auto"/>
        <w:ind w:firstLineChars="0"/>
        <w:rPr>
          <w:rFonts w:eastAsia="楷体"/>
        </w:rPr>
      </w:pPr>
      <w:r w:rsidRPr="00376C39">
        <w:rPr>
          <w:rFonts w:eastAsia="楷体" w:hint="eastAsia"/>
        </w:rPr>
        <w:t>亚克力板距离手部</w:t>
      </w:r>
      <w:r w:rsidRPr="00376C39">
        <w:rPr>
          <w:rFonts w:eastAsia="楷体" w:hint="eastAsia"/>
        </w:rPr>
        <w:t>12</w:t>
      </w:r>
      <w:r w:rsidRPr="00376C39">
        <w:rPr>
          <w:rFonts w:eastAsia="楷体" w:hint="eastAsia"/>
        </w:rPr>
        <w:t>厘米。</w:t>
      </w:r>
      <w:r w:rsidRPr="00376C39">
        <w:rPr>
          <w:rFonts w:eastAsia="楷体"/>
        </w:rPr>
        <w:t xml:space="preserve">    </w:t>
      </w:r>
    </w:p>
    <w:p w14:paraId="5083F4DA" w14:textId="067339A7" w:rsidR="00376C39" w:rsidRPr="00376C39" w:rsidRDefault="00376C39" w:rsidP="00376C39">
      <w:pPr>
        <w:pStyle w:val="a4"/>
        <w:numPr>
          <w:ilvl w:val="0"/>
          <w:numId w:val="14"/>
        </w:numPr>
        <w:spacing w:line="288" w:lineRule="auto"/>
        <w:ind w:firstLineChars="0"/>
        <w:rPr>
          <w:rFonts w:eastAsia="楷体"/>
        </w:rPr>
      </w:pPr>
      <w:r w:rsidRPr="00376C39">
        <w:rPr>
          <w:rFonts w:eastAsia="楷体" w:hint="eastAsia"/>
        </w:rPr>
        <w:t>手部侧面放置塑料盒。</w:t>
      </w:r>
      <w:r w:rsidRPr="00376C39">
        <w:rPr>
          <w:rFonts w:eastAsia="楷体"/>
        </w:rPr>
        <w:t xml:space="preserve">    </w:t>
      </w:r>
    </w:p>
    <w:p w14:paraId="6B3C4E21" w14:textId="0D775E97" w:rsidR="00376C39" w:rsidRPr="00376C39" w:rsidRDefault="00376C39" w:rsidP="00376C39">
      <w:pPr>
        <w:pStyle w:val="a4"/>
        <w:numPr>
          <w:ilvl w:val="0"/>
          <w:numId w:val="14"/>
        </w:numPr>
        <w:spacing w:line="288" w:lineRule="auto"/>
        <w:ind w:firstLineChars="0"/>
        <w:rPr>
          <w:rFonts w:eastAsia="楷体"/>
        </w:rPr>
      </w:pPr>
      <w:r w:rsidRPr="00376C39">
        <w:rPr>
          <w:rFonts w:eastAsia="楷体" w:hint="eastAsia"/>
        </w:rPr>
        <w:t>手部侧面放置覆盖棉布的盒子。</w:t>
      </w:r>
      <w:r w:rsidRPr="00376C39">
        <w:rPr>
          <w:rFonts w:eastAsia="楷体"/>
        </w:rPr>
        <w:t xml:space="preserve">    </w:t>
      </w:r>
    </w:p>
    <w:p w14:paraId="017D73B2" w14:textId="37746CB2" w:rsidR="00376C39" w:rsidRPr="00376C39" w:rsidRDefault="00376C39" w:rsidP="00376C39">
      <w:pPr>
        <w:pStyle w:val="a4"/>
        <w:numPr>
          <w:ilvl w:val="0"/>
          <w:numId w:val="14"/>
        </w:numPr>
        <w:spacing w:line="288" w:lineRule="auto"/>
        <w:ind w:firstLineChars="0"/>
        <w:rPr>
          <w:rFonts w:eastAsia="楷体"/>
        </w:rPr>
      </w:pPr>
      <w:r w:rsidRPr="00376C39">
        <w:rPr>
          <w:rFonts w:eastAsia="楷体" w:hint="eastAsia"/>
        </w:rPr>
        <w:t>手部侧面放置覆盖铜带的盒子。</w:t>
      </w:r>
      <w:r w:rsidRPr="00376C39">
        <w:rPr>
          <w:rFonts w:eastAsia="楷体"/>
        </w:rPr>
        <w:t xml:space="preserve">    </w:t>
      </w:r>
    </w:p>
    <w:p w14:paraId="2A9737F5" w14:textId="497AD8D2" w:rsidR="00376C39" w:rsidRPr="00BB04A6" w:rsidRDefault="00376C39" w:rsidP="00BB04A6">
      <w:pPr>
        <w:pStyle w:val="a4"/>
        <w:numPr>
          <w:ilvl w:val="0"/>
          <w:numId w:val="14"/>
        </w:numPr>
        <w:spacing w:line="288" w:lineRule="auto"/>
        <w:ind w:firstLineChars="0"/>
        <w:rPr>
          <w:rFonts w:eastAsia="楷体" w:hint="eastAsia"/>
        </w:rPr>
      </w:pPr>
      <w:r w:rsidRPr="00376C39">
        <w:rPr>
          <w:rFonts w:eastAsia="楷体" w:hint="eastAsia"/>
        </w:rPr>
        <w:t>手部侧面放置毛绒玩具。</w:t>
      </w:r>
      <w:r w:rsidRPr="00376C39">
        <w:rPr>
          <w:rFonts w:eastAsia="楷体"/>
        </w:rPr>
        <w:t xml:space="preserve">    </w:t>
      </w:r>
    </w:p>
    <w:p w14:paraId="6C13E264" w14:textId="587C6FBF" w:rsidR="008C349D" w:rsidRPr="008C349D" w:rsidRDefault="00376C39" w:rsidP="00505DE2">
      <w:pPr>
        <w:spacing w:line="288" w:lineRule="auto"/>
        <w:ind w:firstLine="480"/>
        <w:rPr>
          <w:rFonts w:eastAsia="楷体" w:hint="eastAsia"/>
        </w:rPr>
      </w:pPr>
      <w:r w:rsidRPr="00376C39">
        <w:rPr>
          <w:rFonts w:eastAsia="楷体" w:hint="eastAsia"/>
        </w:rPr>
        <w:t>后续研究中，由于硬件故障，一名参与者的数据受损，研究团队补充招募了一名参与者。</w:t>
      </w:r>
      <w:r w:rsidR="008C349D" w:rsidRPr="008C349D">
        <w:rPr>
          <w:rFonts w:eastAsia="楷体" w:hint="eastAsia"/>
        </w:rPr>
        <w:t>系统通过主动声学感知获取回声轮廓，并利用训练好的模型输出连续三维手部关节坐标。为评估模型的泛化能力，实验分别采用用户无关（</w:t>
      </w:r>
      <w:r w:rsidR="008C349D" w:rsidRPr="008C349D">
        <w:rPr>
          <w:rFonts w:eastAsia="楷体" w:hint="eastAsia"/>
        </w:rPr>
        <w:t>User-Independent</w:t>
      </w:r>
      <w:r w:rsidR="008C349D" w:rsidRPr="008C349D">
        <w:rPr>
          <w:rFonts w:eastAsia="楷体" w:hint="eastAsia"/>
        </w:rPr>
        <w:t>）和用户相关（</w:t>
      </w:r>
      <w:r w:rsidR="008C349D" w:rsidRPr="008C349D">
        <w:rPr>
          <w:rFonts w:eastAsia="楷体" w:hint="eastAsia"/>
        </w:rPr>
        <w:t>User-Dependent</w:t>
      </w:r>
      <w:r w:rsidR="008C349D" w:rsidRPr="008C349D">
        <w:rPr>
          <w:rFonts w:eastAsia="楷体" w:hint="eastAsia"/>
        </w:rPr>
        <w:t>）两种设置，其中用户相关模型通过少量个人数据进行微调</w:t>
      </w:r>
      <w:r w:rsidR="008C349D" w:rsidRPr="008C349D">
        <w:rPr>
          <w:rFonts w:eastAsia="楷体" w:hint="eastAsia"/>
        </w:rPr>
        <w:t xml:space="preserve"> [</w:t>
      </w:r>
      <w:r w:rsidR="0098067E">
        <w:rPr>
          <w:rFonts w:eastAsia="楷体"/>
        </w:rPr>
        <w:t>4</w:t>
      </w:r>
      <w:r w:rsidR="008C349D" w:rsidRPr="008C349D">
        <w:rPr>
          <w:rFonts w:eastAsia="楷体" w:hint="eastAsia"/>
        </w:rPr>
        <w:t>]</w:t>
      </w:r>
      <w:r w:rsidR="008C349D" w:rsidRPr="008C349D">
        <w:rPr>
          <w:rFonts w:eastAsia="楷体" w:hint="eastAsia"/>
        </w:rPr>
        <w:t>。</w:t>
      </w:r>
    </w:p>
    <w:p w14:paraId="51E10213" w14:textId="14339753" w:rsidR="008C349D" w:rsidRPr="00655F8A" w:rsidRDefault="00E75647" w:rsidP="008C349D">
      <w:pPr>
        <w:spacing w:line="288" w:lineRule="auto"/>
        <w:ind w:firstLineChars="0" w:firstLine="0"/>
        <w:rPr>
          <w:rFonts w:eastAsia="楷体"/>
          <w:b/>
          <w:bCs/>
          <w:sz w:val="28"/>
          <w:szCs w:val="24"/>
        </w:rPr>
      </w:pPr>
      <w:r w:rsidRPr="00655F8A">
        <w:rPr>
          <w:rFonts w:eastAsia="楷体" w:hint="eastAsia"/>
          <w:b/>
          <w:bCs/>
          <w:sz w:val="28"/>
          <w:szCs w:val="24"/>
        </w:rPr>
        <w:t>4</w:t>
      </w:r>
      <w:r w:rsidRPr="00655F8A">
        <w:rPr>
          <w:rFonts w:eastAsia="楷体"/>
          <w:b/>
          <w:bCs/>
          <w:sz w:val="28"/>
          <w:szCs w:val="24"/>
        </w:rPr>
        <w:t>.</w:t>
      </w:r>
      <w:r w:rsidRPr="00655F8A">
        <w:rPr>
          <w:rFonts w:eastAsia="楷体" w:hint="eastAsia"/>
          <w:b/>
          <w:bCs/>
          <w:sz w:val="28"/>
          <w:szCs w:val="24"/>
        </w:rPr>
        <w:t>1</w:t>
      </w:r>
      <w:r w:rsidRPr="00655F8A">
        <w:rPr>
          <w:rFonts w:eastAsia="楷体"/>
          <w:b/>
          <w:bCs/>
          <w:sz w:val="28"/>
          <w:szCs w:val="24"/>
        </w:rPr>
        <w:t>.</w:t>
      </w:r>
      <w:r w:rsidRPr="00655F8A">
        <w:rPr>
          <w:rFonts w:eastAsia="楷体" w:hint="eastAsia"/>
          <w:b/>
          <w:bCs/>
          <w:sz w:val="28"/>
          <w:szCs w:val="24"/>
        </w:rPr>
        <w:t>3</w:t>
      </w:r>
      <w:r w:rsidR="000C4150" w:rsidRPr="00655F8A">
        <w:rPr>
          <w:rFonts w:eastAsia="楷体" w:hint="eastAsia"/>
          <w:b/>
          <w:bCs/>
          <w:sz w:val="28"/>
          <w:szCs w:val="24"/>
        </w:rPr>
        <w:t>拇指</w:t>
      </w:r>
      <w:r w:rsidR="000C4150" w:rsidRPr="00655F8A">
        <w:rPr>
          <w:rFonts w:eastAsia="楷体" w:hint="eastAsia"/>
          <w:b/>
          <w:bCs/>
          <w:sz w:val="28"/>
          <w:szCs w:val="24"/>
        </w:rPr>
        <w:t>-</w:t>
      </w:r>
      <w:r w:rsidR="000C4150" w:rsidRPr="00655F8A">
        <w:rPr>
          <w:rFonts w:eastAsia="楷体" w:hint="eastAsia"/>
          <w:b/>
          <w:bCs/>
          <w:sz w:val="28"/>
          <w:szCs w:val="24"/>
        </w:rPr>
        <w:t>食指</w:t>
      </w:r>
      <w:r w:rsidR="008C349D" w:rsidRPr="00655F8A">
        <w:rPr>
          <w:rFonts w:eastAsia="楷体" w:hint="eastAsia"/>
          <w:b/>
          <w:bCs/>
          <w:sz w:val="28"/>
          <w:szCs w:val="24"/>
        </w:rPr>
        <w:t>微手势识别实验</w:t>
      </w:r>
    </w:p>
    <w:p w14:paraId="39781225" w14:textId="6DB1D927" w:rsidR="00B87388" w:rsidRDefault="00B87388" w:rsidP="00B87388">
      <w:pPr>
        <w:spacing w:line="288" w:lineRule="auto"/>
        <w:ind w:firstLine="480"/>
        <w:rPr>
          <w:rFonts w:eastAsia="楷体" w:hint="eastAsia"/>
        </w:rPr>
      </w:pPr>
      <w:r w:rsidRPr="00B87388">
        <w:rPr>
          <w:rFonts w:eastAsia="楷体" w:hint="eastAsia"/>
        </w:rPr>
        <w:t>除连续手部姿态追踪外，作者还进一步评估了</w:t>
      </w:r>
      <w:r w:rsidRPr="00B87388">
        <w:rPr>
          <w:rFonts w:eastAsia="楷体" w:hint="eastAsia"/>
        </w:rPr>
        <w:t xml:space="preserve"> Ring-a-Pose </w:t>
      </w:r>
      <w:r w:rsidRPr="00B87388">
        <w:rPr>
          <w:rFonts w:eastAsia="楷体" w:hint="eastAsia"/>
        </w:rPr>
        <w:t>在拇指与食指微手势识别任务中的表现。该类手势通常动作幅度较小、外观不明显，适合在</w:t>
      </w:r>
      <w:r w:rsidRPr="00B87388">
        <w:rPr>
          <w:rFonts w:eastAsia="楷体" w:hint="eastAsia"/>
        </w:rPr>
        <w:t xml:space="preserve"> AR/VR </w:t>
      </w:r>
      <w:r w:rsidRPr="00B87388">
        <w:rPr>
          <w:rFonts w:eastAsia="楷体" w:hint="eastAsia"/>
        </w:rPr>
        <w:t>等对交互隐蔽性要求较高的应用场景中使用。实验中共选取了</w:t>
      </w:r>
      <w:r w:rsidRPr="00B87388">
        <w:rPr>
          <w:rFonts w:eastAsia="楷体" w:hint="eastAsia"/>
        </w:rPr>
        <w:t xml:space="preserve"> 7 </w:t>
      </w:r>
      <w:r w:rsidRPr="00B87388">
        <w:rPr>
          <w:rFonts w:eastAsia="楷体" w:hint="eastAsia"/>
        </w:rPr>
        <w:t>种微手势，其中包含一个“休息”状态作为无手势类别。与以往相关研究的设定一致，每个微手势均从“休息”状态开始，参与者通过拇指与食指的细微动作完成目标手势后，再返回“休息”状态。相关微手势示例如图</w:t>
      </w:r>
      <w:r w:rsidRPr="00B87388">
        <w:rPr>
          <w:rFonts w:eastAsia="楷体" w:hint="eastAsia"/>
        </w:rPr>
        <w:t xml:space="preserve"> 12 </w:t>
      </w:r>
      <w:r w:rsidRPr="00B87388">
        <w:rPr>
          <w:rFonts w:eastAsia="楷体" w:hint="eastAsia"/>
        </w:rPr>
        <w:t>所示。系统分别在用户无关和用户相关两种设置下进行训练与测试，并将识别结果与已有基于戒指的交互系统进行对比分析</w:t>
      </w:r>
      <w:r w:rsidRPr="00B87388">
        <w:rPr>
          <w:rFonts w:eastAsia="楷体" w:hint="eastAsia"/>
        </w:rPr>
        <w:t xml:space="preserve"> [2][</w:t>
      </w:r>
      <w:r w:rsidR="005E7470">
        <w:rPr>
          <w:rFonts w:eastAsia="楷体"/>
        </w:rPr>
        <w:t>3</w:t>
      </w:r>
      <w:r w:rsidRPr="00B87388">
        <w:rPr>
          <w:rFonts w:eastAsia="楷体" w:hint="eastAsia"/>
        </w:rPr>
        <w:t>]</w:t>
      </w:r>
      <w:r w:rsidRPr="00B87388">
        <w:rPr>
          <w:rFonts w:eastAsia="楷体" w:hint="eastAsia"/>
        </w:rPr>
        <w:t>。</w:t>
      </w:r>
    </w:p>
    <w:p w14:paraId="7800CAE6" w14:textId="77777777" w:rsidR="00CB2C6B" w:rsidRDefault="00CB2C6B" w:rsidP="00CB2C6B">
      <w:pPr>
        <w:keepNext/>
        <w:spacing w:line="288" w:lineRule="auto"/>
        <w:ind w:firstLineChars="0" w:firstLine="0"/>
        <w:jc w:val="center"/>
      </w:pPr>
      <w:r w:rsidRPr="00CB2C6B">
        <w:rPr>
          <w:rFonts w:eastAsia="楷体"/>
        </w:rPr>
        <w:drawing>
          <wp:inline distT="0" distB="0" distL="0" distR="0" wp14:anchorId="75644258" wp14:editId="0BE01C2F">
            <wp:extent cx="5274310" cy="712470"/>
            <wp:effectExtent l="0" t="0" r="2540" b="0"/>
            <wp:docPr id="31" name="图片 21" descr="卡通人物&#10;&#10;AI 生成的内容可能不正确。">
              <a:extLst xmlns:a="http://schemas.openxmlformats.org/drawingml/2006/main">
                <a:ext uri="{FF2B5EF4-FFF2-40B4-BE49-F238E27FC236}">
                  <a16:creationId xmlns:a16="http://schemas.microsoft.com/office/drawing/2014/main" id="{E0C45649-DEAF-5CA7-0827-A83DB0D8C3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卡通人物&#10;&#10;AI 生成的内容可能不正确。">
                      <a:extLst>
                        <a:ext uri="{FF2B5EF4-FFF2-40B4-BE49-F238E27FC236}">
                          <a16:creationId xmlns:a16="http://schemas.microsoft.com/office/drawing/2014/main" id="{E0C45649-DEAF-5CA7-0827-A83DB0D8C3DD}"/>
                        </a:ext>
                      </a:extLst>
                    </pic:cNvPr>
                    <pic:cNvPicPr>
                      <a:picLocks noChangeAspect="1"/>
                    </pic:cNvPicPr>
                  </pic:nvPicPr>
                  <pic:blipFill>
                    <a:blip r:embed="rId25"/>
                    <a:stretch>
                      <a:fillRect/>
                    </a:stretch>
                  </pic:blipFill>
                  <pic:spPr>
                    <a:xfrm>
                      <a:off x="0" y="0"/>
                      <a:ext cx="5274310" cy="712470"/>
                    </a:xfrm>
                    <a:prstGeom prst="rect">
                      <a:avLst/>
                    </a:prstGeom>
                  </pic:spPr>
                </pic:pic>
              </a:graphicData>
            </a:graphic>
          </wp:inline>
        </w:drawing>
      </w:r>
    </w:p>
    <w:p w14:paraId="0FEA7406" w14:textId="7B81146F" w:rsidR="00F33024" w:rsidRDefault="00CB2C6B" w:rsidP="00860259">
      <w:pPr>
        <w:pStyle w:val="ab"/>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13</w:t>
      </w:r>
      <w:r>
        <w:fldChar w:fldCharType="end"/>
      </w:r>
      <w:r>
        <w:t xml:space="preserve"> </w:t>
      </w:r>
      <w:r>
        <w:rPr>
          <w:rFonts w:hint="eastAsia"/>
        </w:rPr>
        <w:t>微手势集合</w:t>
      </w:r>
    </w:p>
    <w:p w14:paraId="11BFB58A" w14:textId="77777777" w:rsidR="00B87388" w:rsidRPr="00B87388" w:rsidRDefault="00B87388" w:rsidP="00B87388">
      <w:pPr>
        <w:spacing w:line="288" w:lineRule="auto"/>
        <w:ind w:firstLine="480"/>
        <w:rPr>
          <w:rFonts w:eastAsia="楷体" w:hint="eastAsia"/>
        </w:rPr>
      </w:pPr>
      <w:r w:rsidRPr="00B87388">
        <w:rPr>
          <w:rFonts w:eastAsia="楷体" w:hint="eastAsia"/>
        </w:rPr>
        <w:t>该实验共招募了</w:t>
      </w:r>
      <w:r w:rsidRPr="00B87388">
        <w:rPr>
          <w:rFonts w:eastAsia="楷体" w:hint="eastAsia"/>
        </w:rPr>
        <w:t xml:space="preserve"> 10 </w:t>
      </w:r>
      <w:r w:rsidRPr="00B87388">
        <w:rPr>
          <w:rFonts w:eastAsia="楷体" w:hint="eastAsia"/>
        </w:rPr>
        <w:t>名参与者，其中有</w:t>
      </w:r>
      <w:r w:rsidRPr="00B87388">
        <w:rPr>
          <w:rFonts w:eastAsia="楷体" w:hint="eastAsia"/>
        </w:rPr>
        <w:t xml:space="preserve"> 2 </w:t>
      </w:r>
      <w:r w:rsidRPr="00B87388">
        <w:rPr>
          <w:rFonts w:eastAsia="楷体" w:hint="eastAsia"/>
        </w:rPr>
        <w:t>名参与者此前分别参与过前述两项用户研究。整个实验过程约持续</w:t>
      </w:r>
      <w:r w:rsidRPr="00B87388">
        <w:rPr>
          <w:rFonts w:eastAsia="楷体" w:hint="eastAsia"/>
        </w:rPr>
        <w:t xml:space="preserve"> 60 </w:t>
      </w:r>
      <w:r w:rsidRPr="00B87388">
        <w:rPr>
          <w:rFonts w:eastAsia="楷体" w:hint="eastAsia"/>
        </w:rPr>
        <w:t>分钟，整体流程与连续手部姿态追踪实验较为相似。为评估系统在重复佩戴情况下的稳定性，每个会话开始前，参与者需自行取下并重新佩戴戒指。</w:t>
      </w:r>
    </w:p>
    <w:p w14:paraId="401571E8" w14:textId="6E044A03" w:rsidR="00B87388" w:rsidRPr="00B87388" w:rsidRDefault="00B87388" w:rsidP="00B87388">
      <w:pPr>
        <w:spacing w:line="288" w:lineRule="auto"/>
        <w:ind w:firstLine="480"/>
        <w:rPr>
          <w:rFonts w:eastAsia="楷体" w:hint="eastAsia"/>
        </w:rPr>
      </w:pPr>
      <w:r w:rsidRPr="00B87388">
        <w:rPr>
          <w:rFonts w:eastAsia="楷体" w:hint="eastAsia"/>
        </w:rPr>
        <w:t>在具体实验流程上，每位参与者共完成</w:t>
      </w:r>
      <w:r w:rsidRPr="00B87388">
        <w:rPr>
          <w:rFonts w:eastAsia="楷体" w:hint="eastAsia"/>
        </w:rPr>
        <w:t xml:space="preserve"> 10 </w:t>
      </w:r>
      <w:r w:rsidRPr="00B87388">
        <w:rPr>
          <w:rFonts w:eastAsia="楷体" w:hint="eastAsia"/>
        </w:rPr>
        <w:t>个会话，其中第一个会话作为练习会话，不计入最终评估。其余</w:t>
      </w:r>
      <w:r w:rsidRPr="00B87388">
        <w:rPr>
          <w:rFonts w:eastAsia="楷体" w:hint="eastAsia"/>
        </w:rPr>
        <w:t xml:space="preserve"> 9 </w:t>
      </w:r>
      <w:r w:rsidRPr="00B87388">
        <w:rPr>
          <w:rFonts w:eastAsia="楷体" w:hint="eastAsia"/>
        </w:rPr>
        <w:t>个会话中，参与者需对每种微手势重复执行</w:t>
      </w:r>
      <w:r w:rsidRPr="00B87388">
        <w:rPr>
          <w:rFonts w:eastAsia="楷体" w:hint="eastAsia"/>
        </w:rPr>
        <w:t xml:space="preserve"> 10 </w:t>
      </w:r>
      <w:r w:rsidRPr="00B87388">
        <w:rPr>
          <w:rFonts w:eastAsia="楷体" w:hint="eastAsia"/>
        </w:rPr>
        <w:t>次。由此，每位参与者共贡献</w:t>
      </w:r>
      <w:r w:rsidRPr="00B87388">
        <w:rPr>
          <w:rFonts w:eastAsia="楷体" w:hint="eastAsia"/>
        </w:rPr>
        <w:t xml:space="preserve"> 7 </w:t>
      </w:r>
      <w:r w:rsidRPr="00B87388">
        <w:rPr>
          <w:rFonts w:eastAsia="楷体" w:hint="eastAsia"/>
        </w:rPr>
        <w:t>种手势</w:t>
      </w:r>
      <w:r w:rsidRPr="00B87388">
        <w:rPr>
          <w:rFonts w:eastAsia="楷体" w:hint="eastAsia"/>
        </w:rPr>
        <w:t xml:space="preserve"> </w:t>
      </w:r>
      <w:r w:rsidRPr="00B87388">
        <w:rPr>
          <w:rFonts w:eastAsia="楷体" w:hint="eastAsia"/>
        </w:rPr>
        <w:t>×</w:t>
      </w:r>
      <w:r w:rsidRPr="00B87388">
        <w:rPr>
          <w:rFonts w:eastAsia="楷体" w:hint="eastAsia"/>
        </w:rPr>
        <w:t xml:space="preserve"> 10 </w:t>
      </w:r>
      <w:r w:rsidRPr="00B87388">
        <w:rPr>
          <w:rFonts w:eastAsia="楷体" w:hint="eastAsia"/>
        </w:rPr>
        <w:t>次重复</w:t>
      </w:r>
      <w:r w:rsidRPr="00B87388">
        <w:rPr>
          <w:rFonts w:eastAsia="楷体" w:hint="eastAsia"/>
        </w:rPr>
        <w:t xml:space="preserve"> </w:t>
      </w:r>
      <w:r w:rsidRPr="00B87388">
        <w:rPr>
          <w:rFonts w:eastAsia="楷体" w:hint="eastAsia"/>
        </w:rPr>
        <w:t>×</w:t>
      </w:r>
      <w:r w:rsidRPr="00B87388">
        <w:rPr>
          <w:rFonts w:eastAsia="楷体" w:hint="eastAsia"/>
        </w:rPr>
        <w:t xml:space="preserve"> 9 </w:t>
      </w:r>
      <w:r w:rsidRPr="00B87388">
        <w:rPr>
          <w:rFonts w:eastAsia="楷体" w:hint="eastAsia"/>
        </w:rPr>
        <w:t>个会话，共计</w:t>
      </w:r>
      <w:r w:rsidRPr="00B87388">
        <w:rPr>
          <w:rFonts w:eastAsia="楷体" w:hint="eastAsia"/>
        </w:rPr>
        <w:t xml:space="preserve"> 630 </w:t>
      </w:r>
      <w:r w:rsidRPr="00B87388">
        <w:rPr>
          <w:rFonts w:eastAsia="楷体" w:hint="eastAsia"/>
        </w:rPr>
        <w:t>个手势实例。实验过程中，参与者保持坐姿，手部自然放置在桌面上，以减少不必要的姿态变化对结果的影响。</w:t>
      </w:r>
    </w:p>
    <w:p w14:paraId="1F52C121" w14:textId="3FCBBCEF" w:rsidR="005E32C1" w:rsidRDefault="00571659" w:rsidP="001739DD">
      <w:pPr>
        <w:pStyle w:val="2"/>
        <w:numPr>
          <w:ilvl w:val="1"/>
          <w:numId w:val="2"/>
        </w:numPr>
        <w:rPr>
          <w:sz w:val="32"/>
        </w:rPr>
      </w:pPr>
      <w:r>
        <w:rPr>
          <w:rFonts w:hint="eastAsia"/>
          <w:sz w:val="32"/>
        </w:rPr>
        <w:t>评价指标</w:t>
      </w:r>
    </w:p>
    <w:p w14:paraId="477E5518" w14:textId="0D4B3FC2" w:rsidR="008C349D" w:rsidRPr="008C349D" w:rsidRDefault="008C349D" w:rsidP="00B6083C">
      <w:pPr>
        <w:spacing w:line="288" w:lineRule="auto"/>
        <w:ind w:firstLine="480"/>
        <w:rPr>
          <w:rFonts w:eastAsia="楷体" w:hint="eastAsia"/>
        </w:rPr>
      </w:pPr>
      <w:r w:rsidRPr="008C349D">
        <w:rPr>
          <w:rFonts w:eastAsia="楷体" w:hint="eastAsia"/>
        </w:rPr>
        <w:t>为了客观衡量系统性能，论文采用了多种评价指标，分别针对连续姿态追踪和手势识别任务进行评估。</w:t>
      </w:r>
    </w:p>
    <w:p w14:paraId="54935D4C" w14:textId="1F520DBA" w:rsidR="008C349D" w:rsidRPr="00655F8A" w:rsidRDefault="00865187" w:rsidP="008C349D">
      <w:pPr>
        <w:spacing w:line="288" w:lineRule="auto"/>
        <w:ind w:firstLineChars="0" w:firstLine="0"/>
        <w:rPr>
          <w:rFonts w:eastAsia="楷体"/>
          <w:b/>
          <w:bCs/>
          <w:sz w:val="28"/>
          <w:szCs w:val="24"/>
        </w:rPr>
      </w:pPr>
      <w:r w:rsidRPr="00655F8A">
        <w:rPr>
          <w:rFonts w:eastAsia="楷体" w:hint="eastAsia"/>
          <w:b/>
          <w:bCs/>
          <w:sz w:val="28"/>
          <w:szCs w:val="24"/>
        </w:rPr>
        <w:t>4</w:t>
      </w:r>
      <w:r w:rsidRPr="00655F8A">
        <w:rPr>
          <w:rFonts w:eastAsia="楷体"/>
          <w:b/>
          <w:bCs/>
          <w:sz w:val="28"/>
          <w:szCs w:val="24"/>
        </w:rPr>
        <w:t>.</w:t>
      </w:r>
      <w:r w:rsidRPr="00655F8A">
        <w:rPr>
          <w:rFonts w:eastAsia="楷体" w:hint="eastAsia"/>
          <w:b/>
          <w:bCs/>
          <w:sz w:val="28"/>
          <w:szCs w:val="24"/>
        </w:rPr>
        <w:t>2</w:t>
      </w:r>
      <w:r w:rsidRPr="00655F8A">
        <w:rPr>
          <w:rFonts w:eastAsia="楷体"/>
          <w:b/>
          <w:bCs/>
          <w:sz w:val="28"/>
          <w:szCs w:val="24"/>
        </w:rPr>
        <w:t>.</w:t>
      </w:r>
      <w:r w:rsidRPr="00655F8A">
        <w:rPr>
          <w:rFonts w:eastAsia="楷体" w:hint="eastAsia"/>
          <w:b/>
          <w:bCs/>
          <w:sz w:val="28"/>
          <w:szCs w:val="24"/>
        </w:rPr>
        <w:t>1</w:t>
      </w:r>
      <w:r w:rsidRPr="00655F8A">
        <w:rPr>
          <w:rFonts w:eastAsia="楷体"/>
          <w:b/>
          <w:bCs/>
          <w:sz w:val="28"/>
          <w:szCs w:val="24"/>
        </w:rPr>
        <w:t xml:space="preserve"> </w:t>
      </w:r>
      <w:r w:rsidR="008C349D" w:rsidRPr="00655F8A">
        <w:rPr>
          <w:rFonts w:eastAsia="楷体" w:hint="eastAsia"/>
          <w:b/>
          <w:bCs/>
          <w:sz w:val="28"/>
          <w:szCs w:val="24"/>
        </w:rPr>
        <w:t>MPJPE</w:t>
      </w:r>
      <w:r w:rsidR="008C349D" w:rsidRPr="00655F8A">
        <w:rPr>
          <w:rFonts w:eastAsia="楷体" w:hint="eastAsia"/>
          <w:b/>
          <w:bCs/>
          <w:sz w:val="28"/>
          <w:szCs w:val="24"/>
        </w:rPr>
        <w:t>（</w:t>
      </w:r>
      <w:r w:rsidR="008C349D" w:rsidRPr="00655F8A">
        <w:rPr>
          <w:rFonts w:eastAsia="楷体" w:hint="eastAsia"/>
          <w:b/>
          <w:bCs/>
          <w:sz w:val="28"/>
          <w:szCs w:val="24"/>
        </w:rPr>
        <w:t>Mean Per Joint Position Error</w:t>
      </w:r>
      <w:r w:rsidR="008C349D" w:rsidRPr="00655F8A">
        <w:rPr>
          <w:rFonts w:eastAsia="楷体" w:hint="eastAsia"/>
          <w:b/>
          <w:bCs/>
          <w:sz w:val="28"/>
          <w:szCs w:val="24"/>
        </w:rPr>
        <w:t>）</w:t>
      </w:r>
    </w:p>
    <w:p w14:paraId="26A69159" w14:textId="4ACDF2B7" w:rsidR="009A365D" w:rsidRPr="006C65EE" w:rsidRDefault="009A365D" w:rsidP="009A365D">
      <w:pPr>
        <w:spacing w:line="288" w:lineRule="auto"/>
        <w:ind w:firstLine="480"/>
        <w:rPr>
          <w:rFonts w:eastAsia="楷体" w:hint="eastAsia"/>
        </w:rPr>
      </w:pPr>
      <w:r w:rsidRPr="009A365D">
        <w:rPr>
          <w:rFonts w:eastAsia="楷体" w:hint="eastAsia"/>
        </w:rPr>
        <w:t>在连续手部姿态追踪任务中，论文采用</w:t>
      </w:r>
      <w:r w:rsidRPr="009A365D">
        <w:rPr>
          <w:rFonts w:eastAsia="楷体" w:hint="eastAsia"/>
        </w:rPr>
        <w:t xml:space="preserve"> MPJPE </w:t>
      </w:r>
      <w:r w:rsidRPr="009A365D">
        <w:rPr>
          <w:rFonts w:eastAsia="楷体" w:hint="eastAsia"/>
        </w:rPr>
        <w:t>作为主要评价指标。该指标通过计算预测的手部关节位置与真实关节位置之间的平均距离，来反映系统在空间位置估计上的整体误差。具体来说，在每一帧中，系统会对所有手部关节分别计算预测位置与真值之间的欧氏距离，然后对这些误差取平均值，得到该帧的</w:t>
      </w:r>
      <w:r w:rsidRPr="009A365D">
        <w:rPr>
          <w:rFonts w:eastAsia="楷体" w:hint="eastAsia"/>
        </w:rPr>
        <w:t xml:space="preserve"> MPJPE</w:t>
      </w:r>
      <w:r w:rsidRPr="009A365D">
        <w:rPr>
          <w:rFonts w:eastAsia="楷体" w:hint="eastAsia"/>
        </w:rPr>
        <w:t>，最终再在整个测试数据集上进行统计</w:t>
      </w:r>
      <w:r w:rsidRPr="009A365D">
        <w:rPr>
          <w:rFonts w:eastAsia="楷体" w:hint="eastAsia"/>
        </w:rPr>
        <w:t xml:space="preserve"> [1][</w:t>
      </w:r>
      <w:r w:rsidR="0098067E">
        <w:rPr>
          <w:rFonts w:eastAsia="楷体"/>
        </w:rPr>
        <w:t>4</w:t>
      </w:r>
      <w:r w:rsidRPr="009A365D">
        <w:rPr>
          <w:rFonts w:eastAsia="楷体" w:hint="eastAsia"/>
        </w:rPr>
        <w:t>]</w:t>
      </w:r>
      <w:r w:rsidRPr="009A365D">
        <w:rPr>
          <w:rFonts w:eastAsia="楷体" w:hint="eastAsia"/>
        </w:rPr>
        <w:t>。</w:t>
      </w:r>
      <w:r>
        <w:rPr>
          <w:rFonts w:eastAsia="楷体" w:hint="eastAsia"/>
        </w:rPr>
        <w:t>由于</w:t>
      </w:r>
      <w:r w:rsidRPr="009A365D">
        <w:rPr>
          <w:rFonts w:eastAsia="楷体" w:hint="eastAsia"/>
        </w:rPr>
        <w:t>不同用户的手部尺寸存在天然差异，如果直接比较绝对位置误差，可能会对结果产生偏置。为此，在用户无关实验中，作者对预测结果进行了基于真实手长的缩放处理，从而减少手部尺寸差异带来的系统性影响，使不同用户之间的</w:t>
      </w:r>
      <w:r w:rsidRPr="009A365D">
        <w:rPr>
          <w:rFonts w:eastAsia="楷体" w:hint="eastAsia"/>
        </w:rPr>
        <w:t xml:space="preserve"> MPJPE </w:t>
      </w:r>
      <w:r w:rsidRPr="009A365D">
        <w:rPr>
          <w:rFonts w:eastAsia="楷体" w:hint="eastAsia"/>
        </w:rPr>
        <w:t>结果具有更好的可比性。</w:t>
      </w:r>
    </w:p>
    <w:p w14:paraId="393D4E3B" w14:textId="6FA50B26" w:rsidR="008C349D" w:rsidRPr="00655F8A" w:rsidRDefault="00865187" w:rsidP="008C349D">
      <w:pPr>
        <w:spacing w:line="288" w:lineRule="auto"/>
        <w:ind w:firstLineChars="0" w:firstLine="0"/>
        <w:rPr>
          <w:rFonts w:eastAsia="楷体"/>
          <w:b/>
          <w:bCs/>
          <w:sz w:val="28"/>
          <w:szCs w:val="24"/>
        </w:rPr>
      </w:pPr>
      <w:r w:rsidRPr="00655F8A">
        <w:rPr>
          <w:rFonts w:eastAsia="楷体" w:hint="eastAsia"/>
          <w:b/>
          <w:bCs/>
          <w:sz w:val="28"/>
          <w:szCs w:val="24"/>
        </w:rPr>
        <w:t>4</w:t>
      </w:r>
      <w:r w:rsidRPr="00655F8A">
        <w:rPr>
          <w:rFonts w:eastAsia="楷体"/>
          <w:b/>
          <w:bCs/>
          <w:sz w:val="28"/>
          <w:szCs w:val="24"/>
        </w:rPr>
        <w:t>.</w:t>
      </w:r>
      <w:r w:rsidRPr="00655F8A">
        <w:rPr>
          <w:rFonts w:eastAsia="楷体" w:hint="eastAsia"/>
          <w:b/>
          <w:bCs/>
          <w:sz w:val="28"/>
          <w:szCs w:val="24"/>
        </w:rPr>
        <w:t>2</w:t>
      </w:r>
      <w:r w:rsidRPr="00655F8A">
        <w:rPr>
          <w:rFonts w:eastAsia="楷体"/>
          <w:b/>
          <w:bCs/>
          <w:sz w:val="28"/>
          <w:szCs w:val="24"/>
        </w:rPr>
        <w:t>.</w:t>
      </w:r>
      <w:r w:rsidRPr="00655F8A">
        <w:rPr>
          <w:rFonts w:eastAsia="楷体" w:hint="eastAsia"/>
          <w:b/>
          <w:bCs/>
          <w:sz w:val="28"/>
          <w:szCs w:val="24"/>
        </w:rPr>
        <w:t>2</w:t>
      </w:r>
      <w:r w:rsidR="008C349D" w:rsidRPr="00655F8A">
        <w:rPr>
          <w:rFonts w:eastAsia="楷体" w:hint="eastAsia"/>
          <w:b/>
          <w:bCs/>
          <w:sz w:val="28"/>
          <w:szCs w:val="24"/>
        </w:rPr>
        <w:t>分类准确率（</w:t>
      </w:r>
      <w:r w:rsidR="008C349D" w:rsidRPr="00655F8A">
        <w:rPr>
          <w:rFonts w:eastAsia="楷体" w:hint="eastAsia"/>
          <w:b/>
          <w:bCs/>
          <w:sz w:val="28"/>
          <w:szCs w:val="24"/>
        </w:rPr>
        <w:t>Accuracy</w:t>
      </w:r>
      <w:r w:rsidR="008C349D" w:rsidRPr="00655F8A">
        <w:rPr>
          <w:rFonts w:eastAsia="楷体" w:hint="eastAsia"/>
          <w:b/>
          <w:bCs/>
          <w:sz w:val="28"/>
          <w:szCs w:val="24"/>
        </w:rPr>
        <w:t>）</w:t>
      </w:r>
    </w:p>
    <w:p w14:paraId="35B0CBF4" w14:textId="1251C1E2" w:rsidR="004F6A47" w:rsidRDefault="004F6A47" w:rsidP="006016F0">
      <w:pPr>
        <w:spacing w:line="288" w:lineRule="auto"/>
        <w:ind w:firstLine="480"/>
        <w:rPr>
          <w:rFonts w:eastAsia="楷体"/>
        </w:rPr>
      </w:pPr>
      <w:r w:rsidRPr="004F6A47">
        <w:rPr>
          <w:rFonts w:eastAsia="楷体" w:hint="eastAsia"/>
        </w:rPr>
        <w:t>在拇指–食指微手势识别任务中，论文采用分类准确率作为主要评价指标。分类准确率表示系统正确识别手势类别的样本数占总样本数的比例，用于衡量模型在离散手势识别任务中的整体性能</w:t>
      </w:r>
      <w:r w:rsidRPr="004F6A47">
        <w:rPr>
          <w:rFonts w:eastAsia="楷体" w:hint="eastAsia"/>
        </w:rPr>
        <w:t xml:space="preserve"> [2][</w:t>
      </w:r>
      <w:r w:rsidR="005E7470">
        <w:rPr>
          <w:rFonts w:eastAsia="楷体"/>
        </w:rPr>
        <w:t>3</w:t>
      </w:r>
      <w:r w:rsidRPr="004F6A47">
        <w:rPr>
          <w:rFonts w:eastAsia="楷体" w:hint="eastAsia"/>
        </w:rPr>
        <w:t>]</w:t>
      </w:r>
      <w:r w:rsidRPr="004F6A47">
        <w:rPr>
          <w:rFonts w:eastAsia="楷体" w:hint="eastAsia"/>
        </w:rPr>
        <w:t>。准确率越高，说明用户在执行微手势时，系统越不容易出现误判或漏判。</w:t>
      </w:r>
    </w:p>
    <w:p w14:paraId="2A16AB3A" w14:textId="6214092C" w:rsidR="008C349D" w:rsidRPr="00655F8A" w:rsidRDefault="00865187" w:rsidP="004F6A47">
      <w:pPr>
        <w:spacing w:line="288" w:lineRule="auto"/>
        <w:ind w:firstLineChars="0" w:firstLine="0"/>
        <w:rPr>
          <w:rFonts w:eastAsia="楷体"/>
          <w:b/>
          <w:bCs/>
          <w:sz w:val="28"/>
          <w:szCs w:val="24"/>
        </w:rPr>
      </w:pPr>
      <w:r w:rsidRPr="00655F8A">
        <w:rPr>
          <w:rFonts w:eastAsia="楷体" w:hint="eastAsia"/>
          <w:b/>
          <w:bCs/>
          <w:sz w:val="28"/>
          <w:szCs w:val="24"/>
        </w:rPr>
        <w:t>4</w:t>
      </w:r>
      <w:r w:rsidRPr="00655F8A">
        <w:rPr>
          <w:rFonts w:eastAsia="楷体"/>
          <w:b/>
          <w:bCs/>
          <w:sz w:val="28"/>
          <w:szCs w:val="24"/>
        </w:rPr>
        <w:t>.</w:t>
      </w:r>
      <w:r w:rsidRPr="00655F8A">
        <w:rPr>
          <w:rFonts w:eastAsia="楷体" w:hint="eastAsia"/>
          <w:b/>
          <w:bCs/>
          <w:sz w:val="28"/>
          <w:szCs w:val="24"/>
        </w:rPr>
        <w:t>2</w:t>
      </w:r>
      <w:r w:rsidRPr="00655F8A">
        <w:rPr>
          <w:rFonts w:eastAsia="楷体"/>
          <w:b/>
          <w:bCs/>
          <w:sz w:val="28"/>
          <w:szCs w:val="24"/>
        </w:rPr>
        <w:t>.</w:t>
      </w:r>
      <w:r w:rsidRPr="00655F8A">
        <w:rPr>
          <w:rFonts w:eastAsia="楷体" w:hint="eastAsia"/>
          <w:b/>
          <w:bCs/>
          <w:sz w:val="28"/>
          <w:szCs w:val="24"/>
        </w:rPr>
        <w:t>3</w:t>
      </w:r>
      <w:r w:rsidR="008C349D" w:rsidRPr="00655F8A">
        <w:rPr>
          <w:rFonts w:eastAsia="楷体" w:hint="eastAsia"/>
          <w:b/>
          <w:bCs/>
          <w:sz w:val="28"/>
          <w:szCs w:val="24"/>
        </w:rPr>
        <w:t>系统功耗与延迟</w:t>
      </w:r>
    </w:p>
    <w:p w14:paraId="1262CCA1" w14:textId="056E4D3F" w:rsidR="006016F0" w:rsidRPr="006016F0" w:rsidRDefault="006016F0" w:rsidP="006016F0">
      <w:pPr>
        <w:spacing w:line="288" w:lineRule="auto"/>
        <w:ind w:firstLine="480"/>
        <w:rPr>
          <w:rFonts w:eastAsia="楷体" w:hint="eastAsia"/>
        </w:rPr>
      </w:pPr>
      <w:r w:rsidRPr="006016F0">
        <w:rPr>
          <w:rFonts w:eastAsia="楷体" w:hint="eastAsia"/>
        </w:rPr>
        <w:t>除了精度相关指标外，论文还对</w:t>
      </w:r>
      <w:r w:rsidRPr="006016F0">
        <w:rPr>
          <w:rFonts w:eastAsia="楷体" w:hint="eastAsia"/>
        </w:rPr>
        <w:t xml:space="preserve"> Ring-a-Pose </w:t>
      </w:r>
      <w:r w:rsidRPr="006016F0">
        <w:rPr>
          <w:rFonts w:eastAsia="楷体" w:hint="eastAsia"/>
        </w:rPr>
        <w:t>的系统功耗和整体延迟进行了分析，以评估其在可穿戴场景中的实用性。系统功耗主要反映设备在持续工作状态下的能耗水平，是衡量其是否适合长时间佩戴的重要因素。</w:t>
      </w:r>
    </w:p>
    <w:p w14:paraId="2A314B55" w14:textId="7350FFB2" w:rsidR="006016F0" w:rsidRPr="006016F0" w:rsidRDefault="006016F0" w:rsidP="006016F0">
      <w:pPr>
        <w:spacing w:line="288" w:lineRule="auto"/>
        <w:ind w:firstLine="480"/>
        <w:rPr>
          <w:rFonts w:eastAsia="楷体" w:hint="eastAsia"/>
        </w:rPr>
      </w:pPr>
      <w:r w:rsidRPr="006016F0">
        <w:rPr>
          <w:rFonts w:eastAsia="楷体" w:hint="eastAsia"/>
        </w:rPr>
        <w:t>在延迟方面，作者分析了从传感数据采集到最终输出结果的整体处理时间。实验结果表明，系统延迟的主要来源为蓝牙数据传输过程，而声学信号处理和模型推理所占时间相对较小</w:t>
      </w:r>
      <w:r w:rsidRPr="006016F0">
        <w:rPr>
          <w:rFonts w:eastAsia="楷体" w:hint="eastAsia"/>
        </w:rPr>
        <w:t xml:space="preserve"> [1]</w:t>
      </w:r>
      <w:r w:rsidRPr="006016F0">
        <w:rPr>
          <w:rFonts w:eastAsia="楷体" w:hint="eastAsia"/>
        </w:rPr>
        <w:t>。</w:t>
      </w:r>
    </w:p>
    <w:p w14:paraId="4CF971B0" w14:textId="213F9885" w:rsidR="00374859" w:rsidRDefault="00010BF4" w:rsidP="002E535B">
      <w:pPr>
        <w:pStyle w:val="2"/>
        <w:numPr>
          <w:ilvl w:val="1"/>
          <w:numId w:val="2"/>
        </w:numPr>
        <w:rPr>
          <w:sz w:val="32"/>
        </w:rPr>
      </w:pPr>
      <w:r>
        <w:rPr>
          <w:rFonts w:hint="eastAsia"/>
          <w:sz w:val="32"/>
        </w:rPr>
        <w:t>性能</w:t>
      </w:r>
      <w:r w:rsidR="00C36460">
        <w:rPr>
          <w:rFonts w:hint="eastAsia"/>
          <w:sz w:val="32"/>
        </w:rPr>
        <w:t>评价</w:t>
      </w:r>
    </w:p>
    <w:p w14:paraId="2EB7DBF5" w14:textId="77777777" w:rsidR="009B7E3F" w:rsidRPr="009B7E3F" w:rsidRDefault="009B7E3F" w:rsidP="009B7E3F">
      <w:pPr>
        <w:spacing w:line="288" w:lineRule="auto"/>
        <w:ind w:firstLine="480"/>
        <w:rPr>
          <w:rFonts w:eastAsia="楷体"/>
        </w:rPr>
      </w:pPr>
      <w:r w:rsidRPr="009B7E3F">
        <w:rPr>
          <w:rFonts w:eastAsia="楷体" w:hint="eastAsia"/>
        </w:rPr>
        <w:t>综合各项实验结果可以看出，</w:t>
      </w:r>
      <w:r w:rsidRPr="009B7E3F">
        <w:rPr>
          <w:rFonts w:eastAsia="楷体" w:hint="eastAsia"/>
        </w:rPr>
        <w:t xml:space="preserve">Ring-a-Pose </w:t>
      </w:r>
      <w:r w:rsidRPr="009B7E3F">
        <w:rPr>
          <w:rFonts w:eastAsia="楷体" w:hint="eastAsia"/>
        </w:rPr>
        <w:t>在不同任务和使用条件下均表现出较为稳定的性能。以下将分别从佩戴手指对比、模型泛化能力以及实际使用意义等方面，对系统性能进行分析。</w:t>
      </w:r>
    </w:p>
    <w:p w14:paraId="5B933BC5" w14:textId="70D17664" w:rsidR="008E0EAF" w:rsidRPr="00655F8A" w:rsidRDefault="001224E8" w:rsidP="001224E8">
      <w:pPr>
        <w:spacing w:line="288" w:lineRule="auto"/>
        <w:ind w:firstLineChars="0" w:firstLine="0"/>
        <w:rPr>
          <w:rFonts w:eastAsia="楷体"/>
          <w:b/>
          <w:bCs/>
          <w:sz w:val="28"/>
          <w:szCs w:val="24"/>
        </w:rPr>
      </w:pPr>
      <w:r w:rsidRPr="00655F8A">
        <w:rPr>
          <w:rFonts w:eastAsia="楷体" w:hint="eastAsia"/>
          <w:b/>
          <w:bCs/>
          <w:sz w:val="28"/>
          <w:szCs w:val="24"/>
        </w:rPr>
        <w:t>4</w:t>
      </w:r>
      <w:r w:rsidRPr="00655F8A">
        <w:rPr>
          <w:rFonts w:eastAsia="楷体"/>
          <w:b/>
          <w:bCs/>
          <w:sz w:val="28"/>
          <w:szCs w:val="24"/>
        </w:rPr>
        <w:t>.</w:t>
      </w:r>
      <w:r w:rsidR="00D93A45" w:rsidRPr="00655F8A">
        <w:rPr>
          <w:rFonts w:eastAsia="楷体" w:hint="eastAsia"/>
          <w:b/>
          <w:bCs/>
          <w:sz w:val="28"/>
          <w:szCs w:val="24"/>
        </w:rPr>
        <w:t>3</w:t>
      </w:r>
      <w:r w:rsidRPr="00655F8A">
        <w:rPr>
          <w:rFonts w:eastAsia="楷体"/>
          <w:b/>
          <w:bCs/>
          <w:sz w:val="28"/>
          <w:szCs w:val="24"/>
        </w:rPr>
        <w:t>.</w:t>
      </w:r>
      <w:r w:rsidRPr="00655F8A">
        <w:rPr>
          <w:rFonts w:eastAsia="楷体" w:hint="eastAsia"/>
          <w:b/>
          <w:bCs/>
          <w:sz w:val="28"/>
          <w:szCs w:val="24"/>
        </w:rPr>
        <w:t>1</w:t>
      </w:r>
      <w:r w:rsidRPr="00655F8A">
        <w:rPr>
          <w:rFonts w:eastAsia="楷体" w:hint="eastAsia"/>
          <w:b/>
          <w:bCs/>
          <w:sz w:val="28"/>
          <w:szCs w:val="24"/>
        </w:rPr>
        <w:t>佩戴手指对比实验</w:t>
      </w:r>
    </w:p>
    <w:p w14:paraId="0AB147E4" w14:textId="0A9F2889" w:rsidR="00BE71B2" w:rsidRDefault="00BE71B2" w:rsidP="00BE71B2">
      <w:pPr>
        <w:spacing w:line="288" w:lineRule="auto"/>
        <w:ind w:firstLine="480"/>
        <w:rPr>
          <w:rFonts w:eastAsia="楷体" w:hint="eastAsia"/>
        </w:rPr>
      </w:pPr>
      <w:r w:rsidRPr="00BE71B2">
        <w:rPr>
          <w:rFonts w:eastAsia="楷体" w:hint="eastAsia"/>
        </w:rPr>
        <w:t>在佩戴手指对比实验中，作者首先关注了用户无关模型中</w:t>
      </w:r>
      <w:r w:rsidRPr="00BE71B2">
        <w:rPr>
          <w:rFonts w:eastAsia="楷体" w:hint="eastAsia"/>
        </w:rPr>
        <w:t xml:space="preserve"> MPJPE </w:t>
      </w:r>
      <w:r w:rsidRPr="00BE71B2">
        <w:rPr>
          <w:rFonts w:eastAsia="楷体" w:hint="eastAsia"/>
        </w:rPr>
        <w:t>对手部尺寸差异的依赖问题。由于不同用户的手部大小存在差异，直接使用绝对位置误差进行比较可能会带来偏差。为此，在用户无关设置下，作者根据参与者的实际手部尺寸对预测结果进行了归一化处理，这一过程在新用户初次使用系统时需要额外完成。对于微调后的用户专属模型，实验结果表明，仅需约</w:t>
      </w:r>
      <w:r w:rsidRPr="00BE71B2">
        <w:rPr>
          <w:rFonts w:eastAsia="楷体" w:hint="eastAsia"/>
        </w:rPr>
        <w:t xml:space="preserve"> 2.67 </w:t>
      </w:r>
      <w:r w:rsidRPr="00BE71B2">
        <w:rPr>
          <w:rFonts w:eastAsia="楷体" w:hint="eastAsia"/>
        </w:rPr>
        <w:t>分钟的个人数据，模型便能够快速适应用户的手部尺寸，如图</w:t>
      </w:r>
      <w:r w:rsidRPr="00BE71B2">
        <w:rPr>
          <w:rFonts w:eastAsia="楷体" w:hint="eastAsia"/>
        </w:rPr>
        <w:t xml:space="preserve"> 13 </w:t>
      </w:r>
      <w:r w:rsidRPr="00BE71B2">
        <w:rPr>
          <w:rFonts w:eastAsia="楷体" w:hint="eastAsia"/>
        </w:rPr>
        <w:t>所示，因此在该设置下无需再额外提供手部尺寸信息。这一结果说明系统在个性化适配方面具有较高的效率。</w:t>
      </w:r>
    </w:p>
    <w:p w14:paraId="05FEE266" w14:textId="77777777" w:rsidR="008E0EAF" w:rsidRDefault="008E0EAF" w:rsidP="008E0EAF">
      <w:pPr>
        <w:keepNext/>
        <w:spacing w:line="288" w:lineRule="auto"/>
        <w:ind w:firstLineChars="0" w:firstLine="0"/>
        <w:jc w:val="center"/>
      </w:pPr>
      <w:r>
        <w:rPr>
          <w:noProof/>
        </w:rPr>
        <w:drawing>
          <wp:inline distT="0" distB="0" distL="0" distR="0" wp14:anchorId="7CA8EAA7" wp14:editId="32D04EFB">
            <wp:extent cx="1696661" cy="1233323"/>
            <wp:effectExtent l="0" t="0" r="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1712" cy="1244264"/>
                    </a:xfrm>
                    <a:prstGeom prst="rect">
                      <a:avLst/>
                    </a:prstGeom>
                    <a:noFill/>
                    <a:ln>
                      <a:noFill/>
                    </a:ln>
                  </pic:spPr>
                </pic:pic>
              </a:graphicData>
            </a:graphic>
          </wp:inline>
        </w:drawing>
      </w:r>
    </w:p>
    <w:p w14:paraId="626E3D21" w14:textId="4DCA5690" w:rsidR="008E0EAF" w:rsidRDefault="008E0EAF" w:rsidP="008E0EAF">
      <w:pPr>
        <w:pStyle w:val="ab"/>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14</w:t>
      </w:r>
      <w:r>
        <w:fldChar w:fldCharType="end"/>
      </w:r>
      <w:r>
        <w:t xml:space="preserve"> </w:t>
      </w:r>
      <w:r>
        <w:rPr>
          <w:rFonts w:hint="eastAsia"/>
        </w:rPr>
        <w:t>用户微调</w:t>
      </w:r>
    </w:p>
    <w:p w14:paraId="735F4674" w14:textId="5272CE6D" w:rsidR="00BE71B2" w:rsidRPr="00BE71B2" w:rsidRDefault="00BE71B2" w:rsidP="00BE71B2">
      <w:pPr>
        <w:ind w:firstLine="480"/>
        <w:rPr>
          <w:rFonts w:eastAsia="楷体"/>
        </w:rPr>
      </w:pPr>
      <w:r w:rsidRPr="00BE71B2">
        <w:rPr>
          <w:rFonts w:eastAsia="楷体" w:hint="eastAsia"/>
        </w:rPr>
        <w:t>实验进一步比较了戒指佩戴在五根不同手指上时，系统在用户无关模型和用户专属模型下的性能表现。对于每一种佩戴手指，用户无关模型采用留一参与者交叉验证的方式进行评估，而用户专属模型则在用户无关模型的基础上，利用前三个实验环节的数据进行微调，并在最后一个环节进行测试。除整体手部姿态的</w:t>
      </w:r>
      <w:r w:rsidRPr="00BE71B2">
        <w:rPr>
          <w:rFonts w:eastAsia="楷体" w:hint="eastAsia"/>
        </w:rPr>
        <w:t xml:space="preserve"> MPJPE </w:t>
      </w:r>
      <w:r w:rsidRPr="00BE71B2">
        <w:rPr>
          <w:rFonts w:eastAsia="楷体" w:hint="eastAsia"/>
        </w:rPr>
        <w:t>外，实验还对每个手指的追踪误差进行了拆分分析，以观察佩戴手指是否会对单个手指的追踪精度产生影响。</w:t>
      </w:r>
    </w:p>
    <w:p w14:paraId="43FEF9E4" w14:textId="77777777" w:rsidR="00BE71B2" w:rsidRDefault="00BE71B2" w:rsidP="00BE71B2">
      <w:pPr>
        <w:ind w:firstLine="480"/>
        <w:rPr>
          <w:rFonts w:eastAsia="楷体"/>
        </w:rPr>
      </w:pPr>
      <w:r w:rsidRPr="00BE71B2">
        <w:rPr>
          <w:rFonts w:eastAsia="楷体" w:hint="eastAsia"/>
        </w:rPr>
        <w:t>从整体结果来看，</w:t>
      </w:r>
      <w:r w:rsidRPr="00BE71B2">
        <w:rPr>
          <w:rFonts w:eastAsia="楷体" w:hint="eastAsia"/>
        </w:rPr>
        <w:t xml:space="preserve">Ring-a-Pose </w:t>
      </w:r>
      <w:r w:rsidRPr="00BE71B2">
        <w:rPr>
          <w:rFonts w:eastAsia="楷体" w:hint="eastAsia"/>
        </w:rPr>
        <w:t>在佩戴于不同手指时的全手姿态追踪性能较为接近。如图</w:t>
      </w:r>
      <w:r w:rsidRPr="00BE71B2">
        <w:rPr>
          <w:rFonts w:eastAsia="楷体" w:hint="eastAsia"/>
        </w:rPr>
        <w:t xml:space="preserve"> 14(a) </w:t>
      </w:r>
      <w:r w:rsidRPr="00BE71B2">
        <w:rPr>
          <w:rFonts w:eastAsia="楷体" w:hint="eastAsia"/>
        </w:rPr>
        <w:t>所示，用户无关模型的误差范围约为</w:t>
      </w:r>
      <w:r w:rsidRPr="00BE71B2">
        <w:rPr>
          <w:rFonts w:eastAsia="楷体" w:hint="eastAsia"/>
        </w:rPr>
        <w:t xml:space="preserve"> 9.2 </w:t>
      </w:r>
      <w:r w:rsidRPr="00BE71B2">
        <w:rPr>
          <w:rFonts w:eastAsia="楷体" w:hint="eastAsia"/>
        </w:rPr>
        <w:t>毫米到</w:t>
      </w:r>
      <w:r w:rsidRPr="00BE71B2">
        <w:rPr>
          <w:rFonts w:eastAsia="楷体" w:hint="eastAsia"/>
        </w:rPr>
        <w:t xml:space="preserve"> 10.7 </w:t>
      </w:r>
      <w:r w:rsidRPr="00BE71B2">
        <w:rPr>
          <w:rFonts w:eastAsia="楷体" w:hint="eastAsia"/>
        </w:rPr>
        <w:t>毫米，而用户专属模型的误差进一步降低至约</w:t>
      </w:r>
      <w:r w:rsidRPr="00BE71B2">
        <w:rPr>
          <w:rFonts w:eastAsia="楷体" w:hint="eastAsia"/>
        </w:rPr>
        <w:t xml:space="preserve"> 5.6 </w:t>
      </w:r>
      <w:r w:rsidRPr="00BE71B2">
        <w:rPr>
          <w:rFonts w:eastAsia="楷体" w:hint="eastAsia"/>
        </w:rPr>
        <w:t>毫米到</w:t>
      </w:r>
      <w:r w:rsidRPr="00BE71B2">
        <w:rPr>
          <w:rFonts w:eastAsia="楷体" w:hint="eastAsia"/>
        </w:rPr>
        <w:t xml:space="preserve"> 6.1 </w:t>
      </w:r>
      <w:r w:rsidRPr="00BE71B2">
        <w:rPr>
          <w:rFonts w:eastAsia="楷体" w:hint="eastAsia"/>
        </w:rPr>
        <w:t>毫米，说明微调对提升精度具有明显效果。</w:t>
      </w:r>
    </w:p>
    <w:p w14:paraId="60630990" w14:textId="1AF53A40" w:rsidR="00BE71B2" w:rsidRDefault="00BE71B2" w:rsidP="00BE71B2">
      <w:pPr>
        <w:ind w:firstLine="480"/>
        <w:rPr>
          <w:rFonts w:eastAsia="楷体"/>
        </w:rPr>
      </w:pPr>
      <w:r w:rsidRPr="00BE71B2">
        <w:rPr>
          <w:rFonts w:eastAsia="楷体" w:hint="eastAsia"/>
        </w:rPr>
        <w:t>误差分解分析表明，佩戴手指通常对其自身的追踪精度有一定影响，即戒指佩戴在哪个手指上，该手指的追踪误差往往相对较小。统计分析结果显示，部分手指（如拇指、无名指和小指）的追踪误差会受到佩戴手指位置的影响，而其他手指的误差变化则不明显。然而，当关注整体手部姿态追踪性能时，佩戴手指这一因素并未表现出显著影响。</w:t>
      </w:r>
    </w:p>
    <w:p w14:paraId="0CC5D6BA" w14:textId="77777777" w:rsidR="007C641C" w:rsidRDefault="007C641C" w:rsidP="007C641C">
      <w:pPr>
        <w:keepNext/>
        <w:ind w:firstLineChars="0" w:firstLine="0"/>
      </w:pPr>
      <w:r>
        <w:rPr>
          <w:noProof/>
        </w:rPr>
        <w:drawing>
          <wp:inline distT="0" distB="0" distL="0" distR="0" wp14:anchorId="4BF7CBB5" wp14:editId="66EA2E2C">
            <wp:extent cx="5274310" cy="128016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280160"/>
                    </a:xfrm>
                    <a:prstGeom prst="rect">
                      <a:avLst/>
                    </a:prstGeom>
                    <a:noFill/>
                    <a:ln>
                      <a:noFill/>
                    </a:ln>
                  </pic:spPr>
                </pic:pic>
              </a:graphicData>
            </a:graphic>
          </wp:inline>
        </w:drawing>
      </w:r>
    </w:p>
    <w:p w14:paraId="3EAA6855" w14:textId="3922CB7A" w:rsidR="008E0EAF" w:rsidRDefault="007C641C" w:rsidP="007C641C">
      <w:pPr>
        <w:pStyle w:val="ab"/>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15</w:t>
      </w:r>
      <w:r>
        <w:fldChar w:fldCharType="end"/>
      </w:r>
      <w:r>
        <w:t xml:space="preserve"> </w:t>
      </w:r>
      <w:r w:rsidRPr="007C641C">
        <w:rPr>
          <w:rFonts w:hint="eastAsia"/>
        </w:rPr>
        <w:t>穿戴手指对比研究结果</w:t>
      </w:r>
    </w:p>
    <w:p w14:paraId="2D4AF30C" w14:textId="0FD5DFE1" w:rsidR="00A1231E" w:rsidRPr="00BE71B2" w:rsidRDefault="009E0D42" w:rsidP="00A1231E">
      <w:pPr>
        <w:ind w:firstLine="480"/>
        <w:rPr>
          <w:rFonts w:eastAsia="楷体" w:hint="eastAsia"/>
        </w:rPr>
      </w:pPr>
      <w:r>
        <w:rPr>
          <w:rFonts w:eastAsia="楷体" w:hint="eastAsia"/>
        </w:rPr>
        <w:t>以上</w:t>
      </w:r>
      <w:r w:rsidR="00BE71B2" w:rsidRPr="00BE71B2">
        <w:rPr>
          <w:rFonts w:eastAsia="楷体"/>
        </w:rPr>
        <w:t>实验结果表明：</w:t>
      </w:r>
      <w:r w:rsidR="00BE71B2" w:rsidRPr="00BE71B2">
        <w:rPr>
          <w:rFonts w:eastAsia="楷体" w:hint="eastAsia"/>
        </w:rPr>
        <w:t>对于</w:t>
      </w:r>
      <w:r w:rsidR="00BE71B2" w:rsidRPr="00BE71B2">
        <w:rPr>
          <w:rFonts w:eastAsia="楷体" w:hint="eastAsia"/>
        </w:rPr>
        <w:t>以全手姿态追踪为目标的通用应用场景，</w:t>
      </w:r>
      <w:r w:rsidR="00BE71B2" w:rsidRPr="00BE71B2">
        <w:rPr>
          <w:rFonts w:eastAsia="楷体" w:hint="eastAsia"/>
        </w:rPr>
        <w:t xml:space="preserve">Ring-a-Pose </w:t>
      </w:r>
      <w:r w:rsidR="00BE71B2" w:rsidRPr="00BE71B2">
        <w:rPr>
          <w:rFonts w:eastAsia="楷体" w:hint="eastAsia"/>
        </w:rPr>
        <w:t>对佩戴手指位置并不敏感，用户可以根据个人习惯自由选择佩戴手指，而无需担心性能下降。这一点与许多需要固定佩戴位置的可穿戴系统形成了对比，提升了系统在实际使用中的灵活性。</w:t>
      </w:r>
      <w:r>
        <w:rPr>
          <w:rFonts w:eastAsia="楷体" w:hint="eastAsia"/>
        </w:rPr>
        <w:t>同时</w:t>
      </w:r>
      <w:r w:rsidR="00BE71B2" w:rsidRPr="00BE71B2">
        <w:rPr>
          <w:rFonts w:eastAsia="楷体" w:hint="eastAsia"/>
        </w:rPr>
        <w:t>，如果应用场景对某些特定手指（例如拇指和食指在捏合类交互中的精度）有更高要求，佩戴手指的位置仍可能对局部追踪效果产生一定影响。</w:t>
      </w:r>
    </w:p>
    <w:p w14:paraId="6F83AFE6" w14:textId="5D00195D" w:rsidR="0076179F" w:rsidRPr="00655F8A" w:rsidRDefault="001224E8" w:rsidP="001224E8">
      <w:pPr>
        <w:spacing w:line="288" w:lineRule="auto"/>
        <w:ind w:firstLineChars="0" w:firstLine="0"/>
        <w:rPr>
          <w:rFonts w:eastAsia="楷体"/>
          <w:b/>
          <w:bCs/>
          <w:sz w:val="28"/>
          <w:szCs w:val="24"/>
        </w:rPr>
      </w:pPr>
      <w:r w:rsidRPr="00655F8A">
        <w:rPr>
          <w:rFonts w:eastAsia="楷体" w:hint="eastAsia"/>
          <w:b/>
          <w:bCs/>
          <w:sz w:val="28"/>
          <w:szCs w:val="24"/>
        </w:rPr>
        <w:t>4</w:t>
      </w:r>
      <w:r w:rsidRPr="00655F8A">
        <w:rPr>
          <w:rFonts w:eastAsia="楷体"/>
          <w:b/>
          <w:bCs/>
          <w:sz w:val="28"/>
          <w:szCs w:val="24"/>
        </w:rPr>
        <w:t>.</w:t>
      </w:r>
      <w:r w:rsidR="00D93A45" w:rsidRPr="00655F8A">
        <w:rPr>
          <w:rFonts w:eastAsia="楷体" w:hint="eastAsia"/>
          <w:b/>
          <w:bCs/>
          <w:sz w:val="28"/>
          <w:szCs w:val="24"/>
        </w:rPr>
        <w:t>3</w:t>
      </w:r>
      <w:r w:rsidRPr="00655F8A">
        <w:rPr>
          <w:rFonts w:eastAsia="楷体"/>
          <w:b/>
          <w:bCs/>
          <w:sz w:val="28"/>
          <w:szCs w:val="24"/>
        </w:rPr>
        <w:t>.</w:t>
      </w:r>
      <w:r w:rsidR="00D93A45" w:rsidRPr="00655F8A">
        <w:rPr>
          <w:rFonts w:eastAsia="楷体" w:hint="eastAsia"/>
          <w:b/>
          <w:bCs/>
          <w:sz w:val="28"/>
          <w:szCs w:val="24"/>
        </w:rPr>
        <w:t>2</w:t>
      </w:r>
      <w:r w:rsidR="00B04CBC" w:rsidRPr="00655F8A">
        <w:rPr>
          <w:rFonts w:eastAsia="楷体" w:hint="eastAsia"/>
          <w:b/>
          <w:bCs/>
          <w:sz w:val="28"/>
          <w:szCs w:val="24"/>
        </w:rPr>
        <w:t>连续手部姿态追踪实验</w:t>
      </w:r>
    </w:p>
    <w:p w14:paraId="67D9E13F" w14:textId="1D8CAE97" w:rsidR="0076179F" w:rsidRPr="00655F8A" w:rsidRDefault="0076179F" w:rsidP="0076179F">
      <w:pPr>
        <w:pStyle w:val="a4"/>
        <w:numPr>
          <w:ilvl w:val="0"/>
          <w:numId w:val="15"/>
        </w:numPr>
        <w:spacing w:line="288" w:lineRule="auto"/>
        <w:ind w:firstLineChars="0"/>
        <w:rPr>
          <w:rFonts w:eastAsia="楷体" w:hint="eastAsia"/>
          <w:b/>
          <w:bCs/>
        </w:rPr>
      </w:pPr>
      <w:r w:rsidRPr="00655F8A">
        <w:rPr>
          <w:rFonts w:eastAsia="楷体" w:hint="eastAsia"/>
          <w:b/>
          <w:bCs/>
        </w:rPr>
        <w:t>用户无关性能</w:t>
      </w:r>
    </w:p>
    <w:p w14:paraId="27712FEE" w14:textId="77777777" w:rsidR="00B3770D" w:rsidRDefault="00D46A57" w:rsidP="00D46A57">
      <w:pPr>
        <w:spacing w:line="288" w:lineRule="auto"/>
        <w:ind w:firstLine="480"/>
        <w:rPr>
          <w:rFonts w:eastAsia="楷体"/>
        </w:rPr>
      </w:pPr>
      <w:r w:rsidRPr="00D46A57">
        <w:rPr>
          <w:rFonts w:eastAsia="楷体" w:hint="eastAsia"/>
        </w:rPr>
        <w:t>采用留一参与者交叉验证（</w:t>
      </w:r>
      <w:r w:rsidRPr="00D46A57">
        <w:rPr>
          <w:rFonts w:eastAsia="楷体" w:hint="eastAsia"/>
        </w:rPr>
        <w:t>LOPO</w:t>
      </w:r>
      <w:r w:rsidRPr="00D46A57">
        <w:rPr>
          <w:rFonts w:eastAsia="楷体" w:hint="eastAsia"/>
        </w:rPr>
        <w:t>）模拟新用户未提供任何校准数据的情况。对于每位参与者，训练数据包括其他</w:t>
      </w:r>
      <w:r w:rsidRPr="00D46A57">
        <w:rPr>
          <w:rFonts w:eastAsia="楷体" w:hint="eastAsia"/>
        </w:rPr>
        <w:t>11</w:t>
      </w:r>
      <w:r w:rsidRPr="00D46A57">
        <w:rPr>
          <w:rFonts w:eastAsia="楷体" w:hint="eastAsia"/>
        </w:rPr>
        <w:t>名参与者的</w:t>
      </w:r>
      <w:r w:rsidRPr="00D46A57">
        <w:rPr>
          <w:rFonts w:eastAsia="楷体" w:hint="eastAsia"/>
        </w:rPr>
        <w:t>43.97</w:t>
      </w:r>
      <w:r w:rsidRPr="00D46A57">
        <w:rPr>
          <w:rFonts w:eastAsia="楷体" w:hint="eastAsia"/>
        </w:rPr>
        <w:t>分钟×</w:t>
      </w:r>
      <w:r w:rsidRPr="00D46A57">
        <w:rPr>
          <w:rFonts w:eastAsia="楷体" w:hint="eastAsia"/>
        </w:rPr>
        <w:t>11=8.06</w:t>
      </w:r>
      <w:r w:rsidRPr="00D46A57">
        <w:rPr>
          <w:rFonts w:eastAsia="楷体" w:hint="eastAsia"/>
        </w:rPr>
        <w:t>小时的数据，以及</w:t>
      </w:r>
      <w:r w:rsidRPr="00D46A57">
        <w:rPr>
          <w:rFonts w:eastAsia="楷体" w:hint="eastAsia"/>
        </w:rPr>
        <w:t>5</w:t>
      </w:r>
      <w:r w:rsidRPr="00D46A57">
        <w:rPr>
          <w:rFonts w:eastAsia="楷体" w:hint="eastAsia"/>
        </w:rPr>
        <w:t>名研究人员收集的</w:t>
      </w:r>
      <w:r w:rsidRPr="00D46A57">
        <w:rPr>
          <w:rFonts w:eastAsia="楷体" w:hint="eastAsia"/>
        </w:rPr>
        <w:t>9.96</w:t>
      </w:r>
      <w:r w:rsidRPr="00D46A57">
        <w:rPr>
          <w:rFonts w:eastAsia="楷体" w:hint="eastAsia"/>
        </w:rPr>
        <w:t>小时的数据，总计</w:t>
      </w:r>
      <w:r w:rsidRPr="00D46A57">
        <w:rPr>
          <w:rFonts w:eastAsia="楷体" w:hint="eastAsia"/>
        </w:rPr>
        <w:t>16</w:t>
      </w:r>
      <w:r w:rsidRPr="00D46A57">
        <w:rPr>
          <w:rFonts w:eastAsia="楷体" w:hint="eastAsia"/>
        </w:rPr>
        <w:t>只手的</w:t>
      </w:r>
      <w:r w:rsidRPr="00D46A57">
        <w:rPr>
          <w:rFonts w:eastAsia="楷体" w:hint="eastAsia"/>
        </w:rPr>
        <w:t>18.02</w:t>
      </w:r>
      <w:r w:rsidRPr="00D46A57">
        <w:rPr>
          <w:rFonts w:eastAsia="楷体" w:hint="eastAsia"/>
        </w:rPr>
        <w:t>小时训练数据。</w:t>
      </w:r>
    </w:p>
    <w:p w14:paraId="3B22905C" w14:textId="3808E553" w:rsidR="0076179F" w:rsidRDefault="00D46A57" w:rsidP="00D46A57">
      <w:pPr>
        <w:spacing w:line="288" w:lineRule="auto"/>
        <w:ind w:firstLine="480"/>
        <w:rPr>
          <w:rFonts w:eastAsia="楷体"/>
        </w:rPr>
      </w:pPr>
      <w:r w:rsidRPr="00D46A57">
        <w:rPr>
          <w:rFonts w:eastAsia="楷体" w:hint="eastAsia"/>
        </w:rPr>
        <w:t>总体而言，</w:t>
      </w:r>
      <w:r w:rsidRPr="00D46A57">
        <w:rPr>
          <w:rFonts w:eastAsia="楷体" w:hint="eastAsia"/>
        </w:rPr>
        <w:t>12</w:t>
      </w:r>
      <w:r w:rsidRPr="00D46A57">
        <w:rPr>
          <w:rFonts w:eastAsia="楷体" w:hint="eastAsia"/>
        </w:rPr>
        <w:t>名参与者的平均</w:t>
      </w:r>
      <w:r w:rsidRPr="00D46A57">
        <w:rPr>
          <w:rFonts w:eastAsia="楷体" w:hint="eastAsia"/>
        </w:rPr>
        <w:t>MPJPE</w:t>
      </w:r>
      <w:r w:rsidRPr="00D46A57">
        <w:rPr>
          <w:rFonts w:eastAsia="楷体" w:hint="eastAsia"/>
        </w:rPr>
        <w:t>为</w:t>
      </w:r>
      <w:r w:rsidRPr="00D46A57">
        <w:rPr>
          <w:rFonts w:eastAsia="楷体" w:hint="eastAsia"/>
        </w:rPr>
        <w:t>14.1</w:t>
      </w:r>
      <w:r w:rsidRPr="00D46A57">
        <w:rPr>
          <w:rFonts w:eastAsia="楷体" w:hint="eastAsia"/>
        </w:rPr>
        <w:t>毫米（标准差</w:t>
      </w:r>
      <w:r w:rsidRPr="00D46A57">
        <w:rPr>
          <w:rFonts w:eastAsia="楷体" w:hint="eastAsia"/>
        </w:rPr>
        <w:t>=5</w:t>
      </w:r>
      <w:r w:rsidRPr="00D46A57">
        <w:rPr>
          <w:rFonts w:eastAsia="楷体" w:hint="eastAsia"/>
        </w:rPr>
        <w:t>毫米）。传感器遮挡的影响如</w:t>
      </w:r>
      <w:r w:rsidR="00CF7574">
        <w:rPr>
          <w:rFonts w:eastAsia="楷体" w:hint="eastAsia"/>
        </w:rPr>
        <w:t>下图</w:t>
      </w:r>
      <w:r w:rsidRPr="00D46A57">
        <w:rPr>
          <w:rFonts w:eastAsia="楷体" w:hint="eastAsia"/>
        </w:rPr>
        <w:t>(a)</w:t>
      </w:r>
      <w:r w:rsidRPr="00D46A57">
        <w:rPr>
          <w:rFonts w:eastAsia="楷体" w:hint="eastAsia"/>
        </w:rPr>
        <w:t>所示，关节距离误差分布如</w:t>
      </w:r>
      <w:r w:rsidR="00CF7574">
        <w:rPr>
          <w:rFonts w:eastAsia="楷体" w:hint="eastAsia"/>
        </w:rPr>
        <w:t>下图</w:t>
      </w:r>
      <w:r w:rsidR="00CF7574" w:rsidRPr="00D46A57">
        <w:rPr>
          <w:rFonts w:eastAsia="楷体" w:hint="eastAsia"/>
        </w:rPr>
        <w:t xml:space="preserve"> </w:t>
      </w:r>
      <w:r w:rsidRPr="00D46A57">
        <w:rPr>
          <w:rFonts w:eastAsia="楷体" w:hint="eastAsia"/>
        </w:rPr>
        <w:t>(b)</w:t>
      </w:r>
      <w:r w:rsidRPr="00D46A57">
        <w:rPr>
          <w:rFonts w:eastAsia="楷体" w:hint="eastAsia"/>
        </w:rPr>
        <w:t>中的橙色线所示。各轴误差分解如下：</w:t>
      </w:r>
      <w:r w:rsidRPr="00D46A57">
        <w:rPr>
          <w:rFonts w:eastAsia="楷体" w:hint="eastAsia"/>
        </w:rPr>
        <w:t>x</w:t>
      </w:r>
      <w:r w:rsidRPr="00D46A57">
        <w:rPr>
          <w:rFonts w:eastAsia="楷体" w:hint="eastAsia"/>
        </w:rPr>
        <w:t>轴（手掌左右方向）</w:t>
      </w:r>
      <w:r w:rsidRPr="00D46A57">
        <w:rPr>
          <w:rFonts w:eastAsia="楷体" w:hint="eastAsia"/>
        </w:rPr>
        <w:t>=5.8</w:t>
      </w:r>
      <w:r w:rsidRPr="00D46A57">
        <w:rPr>
          <w:rFonts w:eastAsia="楷体" w:hint="eastAsia"/>
        </w:rPr>
        <w:t>毫米，</w:t>
      </w:r>
      <w:r w:rsidRPr="00D46A57">
        <w:rPr>
          <w:rFonts w:eastAsia="楷体" w:hint="eastAsia"/>
        </w:rPr>
        <w:t>y</w:t>
      </w:r>
      <w:r w:rsidRPr="00D46A57">
        <w:rPr>
          <w:rFonts w:eastAsia="楷体" w:hint="eastAsia"/>
        </w:rPr>
        <w:t>轴（手掌上下方向）</w:t>
      </w:r>
      <w:r w:rsidRPr="00D46A57">
        <w:rPr>
          <w:rFonts w:eastAsia="楷体" w:hint="eastAsia"/>
        </w:rPr>
        <w:t>=8.0</w:t>
      </w:r>
      <w:r w:rsidRPr="00D46A57">
        <w:rPr>
          <w:rFonts w:eastAsia="楷体" w:hint="eastAsia"/>
        </w:rPr>
        <w:t>毫米，</w:t>
      </w:r>
      <w:r w:rsidRPr="00D46A57">
        <w:rPr>
          <w:rFonts w:eastAsia="楷体" w:hint="eastAsia"/>
        </w:rPr>
        <w:t>z</w:t>
      </w:r>
      <w:r w:rsidRPr="00D46A57">
        <w:rPr>
          <w:rFonts w:eastAsia="楷体" w:hint="eastAsia"/>
        </w:rPr>
        <w:t>轴（手掌前后方向）</w:t>
      </w:r>
      <w:r w:rsidRPr="00D46A57">
        <w:rPr>
          <w:rFonts w:eastAsia="楷体" w:hint="eastAsia"/>
        </w:rPr>
        <w:t>=6.7</w:t>
      </w:r>
      <w:r w:rsidRPr="00D46A57">
        <w:rPr>
          <w:rFonts w:eastAsia="楷体" w:hint="eastAsia"/>
        </w:rPr>
        <w:t>毫米。</w:t>
      </w:r>
    </w:p>
    <w:p w14:paraId="009BB819" w14:textId="77777777" w:rsidR="0076179F" w:rsidRDefault="0076179F" w:rsidP="0076179F">
      <w:pPr>
        <w:keepNext/>
        <w:spacing w:line="288" w:lineRule="auto"/>
        <w:ind w:firstLineChars="0" w:firstLine="0"/>
        <w:jc w:val="center"/>
      </w:pPr>
      <w:r>
        <w:rPr>
          <w:noProof/>
        </w:rPr>
        <w:drawing>
          <wp:inline distT="0" distB="0" distL="0" distR="0" wp14:anchorId="722C3B7A" wp14:editId="3EA39189">
            <wp:extent cx="3837308" cy="1385053"/>
            <wp:effectExtent l="0" t="0" r="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7457" cy="1388716"/>
                    </a:xfrm>
                    <a:prstGeom prst="rect">
                      <a:avLst/>
                    </a:prstGeom>
                    <a:noFill/>
                    <a:ln>
                      <a:noFill/>
                    </a:ln>
                  </pic:spPr>
                </pic:pic>
              </a:graphicData>
            </a:graphic>
          </wp:inline>
        </w:drawing>
      </w:r>
    </w:p>
    <w:p w14:paraId="48527B11" w14:textId="5DC2C286" w:rsidR="0076179F" w:rsidRDefault="0076179F" w:rsidP="0076179F">
      <w:pPr>
        <w:pStyle w:val="ab"/>
        <w:ind w:firstLine="400"/>
        <w:jc w:val="center"/>
        <w:rPr>
          <w:rFonts w:eastAsia="楷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16</w:t>
      </w:r>
      <w:r>
        <w:fldChar w:fldCharType="end"/>
      </w:r>
      <w:r w:rsidRPr="0076179F">
        <w:rPr>
          <w:rFonts w:hint="eastAsia"/>
        </w:rPr>
        <w:t>用户独立和用户依赖的精细调节手部姿态跟踪结果。</w:t>
      </w:r>
    </w:p>
    <w:p w14:paraId="33C7C54B" w14:textId="0576BBA8" w:rsidR="000362FB" w:rsidRDefault="00D46A57" w:rsidP="00D46A57">
      <w:pPr>
        <w:spacing w:line="288" w:lineRule="auto"/>
        <w:ind w:firstLine="480"/>
        <w:rPr>
          <w:rFonts w:eastAsia="楷体"/>
        </w:rPr>
      </w:pPr>
      <w:r w:rsidRPr="00D46A57">
        <w:rPr>
          <w:rFonts w:eastAsia="楷体" w:hint="eastAsia"/>
        </w:rPr>
        <w:t>单个关节误差分解（</w:t>
      </w:r>
      <w:r w:rsidR="0076179F">
        <w:rPr>
          <w:rFonts w:eastAsia="楷体" w:hint="eastAsia"/>
        </w:rPr>
        <w:t>下图</w:t>
      </w:r>
      <w:r w:rsidRPr="00D46A57">
        <w:rPr>
          <w:rFonts w:eastAsia="楷体" w:hint="eastAsia"/>
        </w:rPr>
        <w:t>中的橙色柱）显示，距离手腕越远的关节，误差越大，</w:t>
      </w:r>
      <w:r w:rsidR="000463F7" w:rsidRPr="000463F7">
        <w:rPr>
          <w:rFonts w:eastAsia="楷体" w:hint="eastAsia"/>
        </w:rPr>
        <w:t>其追踪误差相对更大，这与手指末端运动幅度更大、形态更复杂的直觉认知一致。总体来看，在无需个性化训练的情况下，</w:t>
      </w:r>
      <w:r w:rsidR="000463F7" w:rsidRPr="000463F7">
        <w:rPr>
          <w:rFonts w:eastAsia="楷体" w:hint="eastAsia"/>
        </w:rPr>
        <w:t xml:space="preserve">Ring-a-Pose </w:t>
      </w:r>
      <w:r w:rsidR="000463F7" w:rsidRPr="000463F7">
        <w:rPr>
          <w:rFonts w:eastAsia="楷体" w:hint="eastAsia"/>
        </w:rPr>
        <w:t>仍能保持较为合理的连续姿态估计精度。</w:t>
      </w:r>
      <w:r w:rsidR="000463F7">
        <w:rPr>
          <w:rFonts w:eastAsia="楷体"/>
        </w:rPr>
        <w:t xml:space="preserve"> </w:t>
      </w:r>
    </w:p>
    <w:p w14:paraId="12AA0C57" w14:textId="77777777" w:rsidR="0076179F" w:rsidRDefault="0076179F" w:rsidP="0076179F">
      <w:pPr>
        <w:keepNext/>
        <w:spacing w:line="288" w:lineRule="auto"/>
        <w:ind w:firstLineChars="0" w:firstLine="0"/>
        <w:jc w:val="center"/>
      </w:pPr>
      <w:r>
        <w:rPr>
          <w:noProof/>
        </w:rPr>
        <w:drawing>
          <wp:inline distT="0" distB="0" distL="0" distR="0" wp14:anchorId="0018CAD5" wp14:editId="031E3BC1">
            <wp:extent cx="3467320" cy="1068248"/>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97293" cy="1077483"/>
                    </a:xfrm>
                    <a:prstGeom prst="rect">
                      <a:avLst/>
                    </a:prstGeom>
                    <a:noFill/>
                    <a:ln>
                      <a:noFill/>
                    </a:ln>
                  </pic:spPr>
                </pic:pic>
              </a:graphicData>
            </a:graphic>
          </wp:inline>
        </w:drawing>
      </w:r>
    </w:p>
    <w:p w14:paraId="0E8CBBFC" w14:textId="6373B24F" w:rsidR="0076179F" w:rsidRDefault="0076179F" w:rsidP="0076179F">
      <w:pPr>
        <w:pStyle w:val="ab"/>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17</w:t>
      </w:r>
      <w:r>
        <w:fldChar w:fldCharType="end"/>
      </w:r>
      <w:r>
        <w:t xml:space="preserve"> </w:t>
      </w:r>
      <w:r>
        <w:rPr>
          <w:rFonts w:hint="eastAsia"/>
        </w:rPr>
        <w:t>关节误差</w:t>
      </w:r>
      <w:r w:rsidRPr="0076179F">
        <w:rPr>
          <w:rFonts w:hint="eastAsia"/>
        </w:rPr>
        <w:t>分解</w:t>
      </w:r>
    </w:p>
    <w:p w14:paraId="0DABC035" w14:textId="192D5C99" w:rsidR="000113E7" w:rsidRPr="00655F8A" w:rsidRDefault="000113E7" w:rsidP="000113E7">
      <w:pPr>
        <w:pStyle w:val="a4"/>
        <w:numPr>
          <w:ilvl w:val="0"/>
          <w:numId w:val="15"/>
        </w:numPr>
        <w:spacing w:line="288" w:lineRule="auto"/>
        <w:ind w:firstLineChars="0"/>
        <w:rPr>
          <w:rFonts w:eastAsia="楷体" w:hint="eastAsia"/>
          <w:b/>
          <w:bCs/>
        </w:rPr>
      </w:pPr>
      <w:r w:rsidRPr="00655F8A">
        <w:rPr>
          <w:rFonts w:eastAsia="楷体" w:hint="eastAsia"/>
          <w:b/>
          <w:bCs/>
        </w:rPr>
        <w:t>微调后的用户专属性能</w:t>
      </w:r>
    </w:p>
    <w:p w14:paraId="5CE79051" w14:textId="77777777" w:rsidR="00456BF6" w:rsidRDefault="00123464" w:rsidP="006859D2">
      <w:pPr>
        <w:spacing w:line="288" w:lineRule="auto"/>
        <w:ind w:firstLine="480"/>
        <w:rPr>
          <w:rFonts w:eastAsia="楷体"/>
        </w:rPr>
      </w:pPr>
      <w:r w:rsidRPr="00123464">
        <w:rPr>
          <w:rFonts w:eastAsia="楷体" w:hint="eastAsia"/>
        </w:rPr>
        <w:t>考虑到不同用户在手部尺寸、形状和运动方式上的差异，作者在用户无关模型的基础上引入了少量个人数据进行微调。</w:t>
      </w:r>
      <w:r w:rsidR="000113E7" w:rsidRPr="000113E7">
        <w:rPr>
          <w:rFonts w:eastAsia="楷体" w:hint="eastAsia"/>
        </w:rPr>
        <w:t>如图</w:t>
      </w:r>
      <w:r w:rsidR="006859D2">
        <w:rPr>
          <w:rFonts w:eastAsia="楷体" w:hint="eastAsia"/>
        </w:rPr>
        <w:t>13</w:t>
      </w:r>
      <w:r w:rsidR="000113E7" w:rsidRPr="000113E7">
        <w:rPr>
          <w:rFonts w:eastAsia="楷体" w:hint="eastAsia"/>
        </w:rPr>
        <w:t>所示，仅需</w:t>
      </w:r>
      <w:r w:rsidR="000113E7" w:rsidRPr="000113E7">
        <w:rPr>
          <w:rFonts w:eastAsia="楷体" w:hint="eastAsia"/>
        </w:rPr>
        <w:t>26.7</w:t>
      </w:r>
      <w:r w:rsidR="000113E7" w:rsidRPr="000113E7">
        <w:rPr>
          <w:rFonts w:eastAsia="楷体" w:hint="eastAsia"/>
        </w:rPr>
        <w:t>分钟的额外微调数据，</w:t>
      </w:r>
      <w:r w:rsidR="00573904" w:rsidRPr="000113E7">
        <w:rPr>
          <w:rFonts w:eastAsia="楷体" w:hint="eastAsia"/>
        </w:rPr>
        <w:t>新参与者的额外训练数据有助于提高追踪性能</w:t>
      </w:r>
      <w:r w:rsidR="00573904">
        <w:rPr>
          <w:rFonts w:eastAsia="楷体" w:hint="eastAsia"/>
        </w:rPr>
        <w:t>，</w:t>
      </w:r>
      <w:r w:rsidR="000113E7" w:rsidRPr="000113E7">
        <w:rPr>
          <w:rFonts w:eastAsia="楷体" w:hint="eastAsia"/>
        </w:rPr>
        <w:t>总体</w:t>
      </w:r>
      <w:r w:rsidR="000113E7" w:rsidRPr="000113E7">
        <w:rPr>
          <w:rFonts w:eastAsia="楷体" w:hint="eastAsia"/>
        </w:rPr>
        <w:t>MPJPE</w:t>
      </w:r>
      <w:r w:rsidR="000113E7" w:rsidRPr="000113E7">
        <w:rPr>
          <w:rFonts w:eastAsia="楷体" w:hint="eastAsia"/>
        </w:rPr>
        <w:t>可降至</w:t>
      </w:r>
      <w:r w:rsidR="000113E7" w:rsidRPr="000113E7">
        <w:rPr>
          <w:rFonts w:eastAsia="楷体" w:hint="eastAsia"/>
        </w:rPr>
        <w:t>10.3</w:t>
      </w:r>
      <w:r w:rsidR="000113E7" w:rsidRPr="000113E7">
        <w:rPr>
          <w:rFonts w:eastAsia="楷体" w:hint="eastAsia"/>
        </w:rPr>
        <w:t>毫米，比用户无关模型减少</w:t>
      </w:r>
      <w:r w:rsidR="000113E7" w:rsidRPr="000113E7">
        <w:rPr>
          <w:rFonts w:eastAsia="楷体" w:hint="eastAsia"/>
        </w:rPr>
        <w:t>3.8</w:t>
      </w:r>
      <w:r w:rsidR="000113E7" w:rsidRPr="000113E7">
        <w:rPr>
          <w:rFonts w:eastAsia="楷体" w:hint="eastAsia"/>
        </w:rPr>
        <w:t>毫米。</w:t>
      </w:r>
    </w:p>
    <w:p w14:paraId="30BDBBF5" w14:textId="14C8E5FB" w:rsidR="000113E7" w:rsidRPr="000113E7" w:rsidRDefault="000113E7" w:rsidP="006F7B4A">
      <w:pPr>
        <w:spacing w:line="288" w:lineRule="auto"/>
        <w:ind w:firstLine="480"/>
        <w:rPr>
          <w:rFonts w:eastAsia="楷体" w:hint="eastAsia"/>
        </w:rPr>
      </w:pPr>
      <w:r w:rsidRPr="000113E7">
        <w:rPr>
          <w:rFonts w:eastAsia="楷体" w:hint="eastAsia"/>
        </w:rPr>
        <w:t>图</w:t>
      </w:r>
      <w:r w:rsidR="006859D2">
        <w:rPr>
          <w:rFonts w:eastAsia="楷体" w:hint="eastAsia"/>
        </w:rPr>
        <w:t>11</w:t>
      </w:r>
      <w:r w:rsidRPr="000113E7">
        <w:rPr>
          <w:rFonts w:eastAsia="楷体" w:hint="eastAsia"/>
        </w:rPr>
        <w:t>的第三行展示了手部预测示例。图</w:t>
      </w:r>
      <w:r w:rsidR="006859D2">
        <w:rPr>
          <w:rFonts w:eastAsia="楷体" w:hint="eastAsia"/>
        </w:rPr>
        <w:t>15</w:t>
      </w:r>
      <w:r w:rsidRPr="000113E7">
        <w:rPr>
          <w:rFonts w:eastAsia="楷体" w:hint="eastAsia"/>
        </w:rPr>
        <w:t>中的蓝色线显示了关节距离误差分布，各轴误差分解降至</w:t>
      </w:r>
      <w:r w:rsidRPr="000113E7">
        <w:rPr>
          <w:rFonts w:eastAsia="楷体" w:hint="eastAsia"/>
        </w:rPr>
        <w:t>x=4.6</w:t>
      </w:r>
      <w:r w:rsidRPr="000113E7">
        <w:rPr>
          <w:rFonts w:eastAsia="楷体" w:hint="eastAsia"/>
        </w:rPr>
        <w:t>毫米、</w:t>
      </w:r>
      <w:r w:rsidRPr="000113E7">
        <w:rPr>
          <w:rFonts w:eastAsia="楷体" w:hint="eastAsia"/>
        </w:rPr>
        <w:t>y=5.8</w:t>
      </w:r>
      <w:r w:rsidRPr="000113E7">
        <w:rPr>
          <w:rFonts w:eastAsia="楷体" w:hint="eastAsia"/>
        </w:rPr>
        <w:t>毫米、</w:t>
      </w:r>
      <w:r w:rsidRPr="000113E7">
        <w:rPr>
          <w:rFonts w:eastAsia="楷体" w:hint="eastAsia"/>
        </w:rPr>
        <w:t>z=4.8</w:t>
      </w:r>
      <w:r w:rsidRPr="000113E7">
        <w:rPr>
          <w:rFonts w:eastAsia="楷体" w:hint="eastAsia"/>
        </w:rPr>
        <w:t>毫米，分别比用户无关模型减少</w:t>
      </w:r>
      <w:r w:rsidRPr="000113E7">
        <w:rPr>
          <w:rFonts w:eastAsia="楷体" w:hint="eastAsia"/>
        </w:rPr>
        <w:t>1.23</w:t>
      </w:r>
      <w:r w:rsidRPr="000113E7">
        <w:rPr>
          <w:rFonts w:eastAsia="楷体" w:hint="eastAsia"/>
        </w:rPr>
        <w:t>毫米、</w:t>
      </w:r>
      <w:r w:rsidRPr="000113E7">
        <w:rPr>
          <w:rFonts w:eastAsia="楷体" w:hint="eastAsia"/>
        </w:rPr>
        <w:t>2.18</w:t>
      </w:r>
      <w:r w:rsidRPr="000113E7">
        <w:rPr>
          <w:rFonts w:eastAsia="楷体" w:hint="eastAsia"/>
        </w:rPr>
        <w:t>毫米和</w:t>
      </w:r>
      <w:r w:rsidRPr="000113E7">
        <w:rPr>
          <w:rFonts w:eastAsia="楷体" w:hint="eastAsia"/>
        </w:rPr>
        <w:t>1.9</w:t>
      </w:r>
      <w:r w:rsidRPr="000113E7">
        <w:rPr>
          <w:rFonts w:eastAsia="楷体" w:hint="eastAsia"/>
        </w:rPr>
        <w:t>毫米，</w:t>
      </w:r>
      <w:r w:rsidR="0015056F" w:rsidRPr="0015056F">
        <w:rPr>
          <w:rFonts w:eastAsia="楷体" w:hint="eastAsia"/>
        </w:rPr>
        <w:t>误差减少幅度与对应方向的运动范围相匹配</w:t>
      </w:r>
      <w:r w:rsidRPr="000113E7">
        <w:rPr>
          <w:rFonts w:eastAsia="楷体" w:hint="eastAsia"/>
        </w:rPr>
        <w:t>。图</w:t>
      </w:r>
      <w:r w:rsidR="006859D2">
        <w:rPr>
          <w:rFonts w:eastAsia="楷体" w:hint="eastAsia"/>
        </w:rPr>
        <w:t>16</w:t>
      </w:r>
      <w:r w:rsidRPr="000113E7">
        <w:rPr>
          <w:rFonts w:eastAsia="楷体" w:hint="eastAsia"/>
        </w:rPr>
        <w:t>中的蓝色柱显示了单个关节的改进情况：距离手腕越远的关节，性能提升越明显。如图</w:t>
      </w:r>
      <w:r w:rsidR="006859D2">
        <w:rPr>
          <w:rFonts w:eastAsia="楷体" w:hint="eastAsia"/>
        </w:rPr>
        <w:t>13</w:t>
      </w:r>
      <w:r w:rsidRPr="000113E7">
        <w:rPr>
          <w:rFonts w:eastAsia="楷体" w:hint="eastAsia"/>
        </w:rPr>
        <w:t>所示，有无手部尺寸归一化的</w:t>
      </w:r>
      <w:r w:rsidRPr="000113E7">
        <w:rPr>
          <w:rFonts w:eastAsia="楷体" w:hint="eastAsia"/>
        </w:rPr>
        <w:t>MPJPE</w:t>
      </w:r>
      <w:r w:rsidRPr="000113E7">
        <w:rPr>
          <w:rFonts w:eastAsia="楷体" w:hint="eastAsia"/>
        </w:rPr>
        <w:t>快速收敛，表明模型仅需</w:t>
      </w:r>
      <w:r w:rsidRPr="000113E7">
        <w:rPr>
          <w:rFonts w:eastAsia="楷体" w:hint="eastAsia"/>
        </w:rPr>
        <w:t>2.67</w:t>
      </w:r>
      <w:r w:rsidRPr="000113E7">
        <w:rPr>
          <w:rFonts w:eastAsia="楷体" w:hint="eastAsia"/>
        </w:rPr>
        <w:t>分钟的数据就能快速学习手部的实际尺寸。</w:t>
      </w:r>
      <w:r w:rsidR="005D2BE4" w:rsidRPr="005D2BE4">
        <w:rPr>
          <w:rFonts w:eastAsia="楷体" w:hint="eastAsia"/>
        </w:rPr>
        <w:t>尽管随着数据量增加</w:t>
      </w:r>
      <w:r w:rsidRPr="000113E7">
        <w:rPr>
          <w:rFonts w:eastAsia="楷体" w:hint="eastAsia"/>
        </w:rPr>
        <w:t>，图</w:t>
      </w:r>
      <w:r w:rsidR="006859D2">
        <w:rPr>
          <w:rFonts w:eastAsia="楷体" w:hint="eastAsia"/>
        </w:rPr>
        <w:t>13</w:t>
      </w:r>
      <w:r w:rsidRPr="000113E7">
        <w:rPr>
          <w:rFonts w:eastAsia="楷体" w:hint="eastAsia"/>
        </w:rPr>
        <w:t>中的斜率逐渐减小，</w:t>
      </w:r>
      <w:r w:rsidR="001A0E4A" w:rsidRPr="001A0E4A">
        <w:rPr>
          <w:rFonts w:eastAsia="楷体" w:hint="eastAsia"/>
        </w:rPr>
        <w:t>性能提升趋势逐渐放缓</w:t>
      </w:r>
      <w:r w:rsidR="001A0E4A">
        <w:rPr>
          <w:rFonts w:eastAsia="楷体" w:hint="eastAsia"/>
        </w:rPr>
        <w:t>，</w:t>
      </w:r>
      <w:r w:rsidRPr="000113E7">
        <w:rPr>
          <w:rFonts w:eastAsia="楷体" w:hint="eastAsia"/>
        </w:rPr>
        <w:t>但尚未</w:t>
      </w:r>
      <w:r w:rsidR="00462A96" w:rsidRPr="00462A96">
        <w:rPr>
          <w:rFonts w:eastAsia="楷体" w:hint="eastAsia"/>
        </w:rPr>
        <w:t>完全收敛</w:t>
      </w:r>
      <w:r w:rsidR="00462A96">
        <w:rPr>
          <w:rFonts w:eastAsia="楷体" w:hint="eastAsia"/>
        </w:rPr>
        <w:t>、</w:t>
      </w:r>
      <w:r w:rsidRPr="000113E7">
        <w:rPr>
          <w:rFonts w:eastAsia="楷体" w:hint="eastAsia"/>
        </w:rPr>
        <w:t>趋于平缓，这表明更多的微调数据可能会带来进一步的性能提升。</w:t>
      </w:r>
    </w:p>
    <w:p w14:paraId="3305C51E" w14:textId="46CB4305" w:rsidR="000113E7" w:rsidRPr="00655F8A" w:rsidRDefault="000113E7" w:rsidP="000113E7">
      <w:pPr>
        <w:pStyle w:val="a4"/>
        <w:numPr>
          <w:ilvl w:val="0"/>
          <w:numId w:val="15"/>
        </w:numPr>
        <w:spacing w:line="288" w:lineRule="auto"/>
        <w:ind w:firstLineChars="0"/>
        <w:rPr>
          <w:rFonts w:eastAsia="楷体"/>
          <w:b/>
          <w:bCs/>
        </w:rPr>
      </w:pPr>
      <w:r w:rsidRPr="00655F8A">
        <w:rPr>
          <w:rFonts w:eastAsia="楷体" w:hint="eastAsia"/>
          <w:b/>
          <w:bCs/>
        </w:rPr>
        <w:t>手指对传感器遮挡的影响</w:t>
      </w:r>
    </w:p>
    <w:p w14:paraId="500BCE81" w14:textId="3C84733B" w:rsidR="000113E7" w:rsidRPr="000113E7" w:rsidRDefault="00C04C27" w:rsidP="000113E7">
      <w:pPr>
        <w:spacing w:line="288" w:lineRule="auto"/>
        <w:ind w:firstLineChars="0" w:firstLine="0"/>
        <w:rPr>
          <w:rFonts w:eastAsia="楷体" w:hint="eastAsia"/>
        </w:rPr>
      </w:pPr>
      <w:r w:rsidRPr="00C04C27">
        <w:rPr>
          <w:rFonts w:eastAsia="楷体" w:hint="eastAsia"/>
        </w:rPr>
        <w:t>为分析手指对传感器遮挡的影响，作者将姿态划分为无遮挡姿态和有遮挡姿态两类。</w:t>
      </w:r>
      <w:r w:rsidR="005D4433" w:rsidRPr="000113E7">
        <w:rPr>
          <w:rFonts w:eastAsia="楷体" w:hint="eastAsia"/>
        </w:rPr>
        <w:t>图</w:t>
      </w:r>
      <w:r w:rsidR="005D4433">
        <w:rPr>
          <w:rFonts w:eastAsia="楷体" w:hint="eastAsia"/>
        </w:rPr>
        <w:t>15</w:t>
      </w:r>
      <w:r w:rsidR="005D4433" w:rsidRPr="000113E7">
        <w:rPr>
          <w:rFonts w:eastAsia="楷体" w:hint="eastAsia"/>
        </w:rPr>
        <w:t>展示了两种姿态集合的追踪性能</w:t>
      </w:r>
      <w:r w:rsidR="005D4433">
        <w:rPr>
          <w:rFonts w:eastAsia="楷体" w:hint="eastAsia"/>
        </w:rPr>
        <w:t>，</w:t>
      </w:r>
      <w:r w:rsidRPr="00C04C27">
        <w:rPr>
          <w:rFonts w:eastAsia="楷体" w:hint="eastAsia"/>
        </w:rPr>
        <w:t>实验结果表明，无论是在用户无关模型还是用户专属模型下，遮挡条件对整体追踪性能均未产生显著影响。这说明</w:t>
      </w:r>
      <w:r w:rsidRPr="00C04C27">
        <w:rPr>
          <w:rFonts w:eastAsia="楷体" w:hint="eastAsia"/>
        </w:rPr>
        <w:t xml:space="preserve"> Ring-a-Pose </w:t>
      </w:r>
      <w:r w:rsidRPr="00C04C27">
        <w:rPr>
          <w:rFonts w:eastAsia="楷体" w:hint="eastAsia"/>
        </w:rPr>
        <w:t>在设计上能够较好地应对戒指被手部部分遮挡的情况，具备一定的结构鲁棒性。</w:t>
      </w:r>
    </w:p>
    <w:p w14:paraId="63EFB687" w14:textId="78A62B7D" w:rsidR="00C14EF8" w:rsidRPr="00655F8A" w:rsidRDefault="000113E7" w:rsidP="008A1859">
      <w:pPr>
        <w:pStyle w:val="a4"/>
        <w:numPr>
          <w:ilvl w:val="0"/>
          <w:numId w:val="15"/>
        </w:numPr>
        <w:spacing w:line="288" w:lineRule="auto"/>
        <w:ind w:firstLineChars="0"/>
        <w:rPr>
          <w:rFonts w:eastAsia="楷体" w:hint="eastAsia"/>
          <w:b/>
          <w:bCs/>
        </w:rPr>
      </w:pPr>
      <w:r w:rsidRPr="00655F8A">
        <w:rPr>
          <w:rFonts w:eastAsia="楷体" w:hint="eastAsia"/>
          <w:b/>
          <w:bCs/>
        </w:rPr>
        <w:t>对腕部和前臂姿势的鲁棒性</w:t>
      </w:r>
    </w:p>
    <w:p w14:paraId="14C05A2C" w14:textId="776EE73B" w:rsidR="000113E7" w:rsidRPr="000113E7" w:rsidRDefault="000113E7" w:rsidP="008A1859">
      <w:pPr>
        <w:spacing w:line="288" w:lineRule="auto"/>
        <w:ind w:firstLine="480"/>
        <w:rPr>
          <w:rFonts w:eastAsia="楷体" w:hint="eastAsia"/>
        </w:rPr>
      </w:pPr>
      <w:r w:rsidRPr="000113E7">
        <w:rPr>
          <w:rFonts w:eastAsia="楷体" w:hint="eastAsia"/>
        </w:rPr>
        <w:t>与腕戴设备相比，使用戒指追踪手部姿态的一个显著优势是手部姿势与传感器姿势的差异最小化。用户无关模型使用其他用户的中性腕部姿势数据和所有其他腕部姿势数据进行训练；用户专属模型仅使用中性腕部姿势收集的数据进行微调。然后，使用</w:t>
      </w:r>
      <w:r w:rsidRPr="000113E7">
        <w:rPr>
          <w:rFonts w:eastAsia="楷体" w:hint="eastAsia"/>
        </w:rPr>
        <w:t>6</w:t>
      </w:r>
      <w:r w:rsidRPr="000113E7">
        <w:rPr>
          <w:rFonts w:eastAsia="楷体" w:hint="eastAsia"/>
        </w:rPr>
        <w:t>种极端姿势环节收集的数据测试模型。图</w:t>
      </w:r>
      <w:r w:rsidRPr="000113E7">
        <w:rPr>
          <w:rFonts w:eastAsia="楷体" w:hint="eastAsia"/>
        </w:rPr>
        <w:t>1</w:t>
      </w:r>
      <w:r w:rsidR="006859D2">
        <w:rPr>
          <w:rFonts w:eastAsia="楷体" w:hint="eastAsia"/>
        </w:rPr>
        <w:t>7</w:t>
      </w:r>
      <w:r w:rsidRPr="000113E7">
        <w:rPr>
          <w:rFonts w:eastAsia="楷体" w:hint="eastAsia"/>
        </w:rPr>
        <w:t>(a)</w:t>
      </w:r>
      <w:r w:rsidRPr="000113E7">
        <w:rPr>
          <w:rFonts w:eastAsia="楷体" w:hint="eastAsia"/>
        </w:rPr>
        <w:t>中的腕部姿势列显示，除旋后姿势外，用户无关模型在所有姿势下的性能相似，性能下降</w:t>
      </w:r>
      <w:r w:rsidRPr="000113E7">
        <w:rPr>
          <w:rFonts w:eastAsia="楷体" w:hint="eastAsia"/>
        </w:rPr>
        <w:t>0.55</w:t>
      </w:r>
      <w:r w:rsidRPr="000113E7">
        <w:rPr>
          <w:rFonts w:eastAsia="楷体" w:hint="eastAsia"/>
        </w:rPr>
        <w:t>毫米，无统计学显著差异。用户专属模型的性能略有下降（平均</w:t>
      </w:r>
      <w:r w:rsidRPr="000113E7">
        <w:rPr>
          <w:rFonts w:eastAsia="楷体" w:hint="eastAsia"/>
        </w:rPr>
        <w:t>2.4</w:t>
      </w:r>
      <w:r w:rsidRPr="000113E7">
        <w:rPr>
          <w:rFonts w:eastAsia="楷体" w:hint="eastAsia"/>
        </w:rPr>
        <w:t>毫米），除尺侧腕部姿势外，均具有统计学显著差异。对于旋后姿势，用户无关模型和微调模型的</w:t>
      </w:r>
      <w:r w:rsidRPr="000113E7">
        <w:rPr>
          <w:rFonts w:eastAsia="楷体" w:hint="eastAsia"/>
        </w:rPr>
        <w:t>MPJPE</w:t>
      </w:r>
      <w:r w:rsidRPr="000113E7">
        <w:rPr>
          <w:rFonts w:eastAsia="楷体" w:hint="eastAsia"/>
        </w:rPr>
        <w:t>均大幅增加</w:t>
      </w:r>
      <w:r w:rsidR="00A57FF4">
        <w:rPr>
          <w:rFonts w:eastAsia="楷体" w:hint="eastAsia"/>
        </w:rPr>
        <w:t>；但在实际</w:t>
      </w:r>
      <w:r w:rsidRPr="000113E7">
        <w:rPr>
          <w:rFonts w:eastAsia="楷体" w:hint="eastAsia"/>
        </w:rPr>
        <w:t>研究过程中，保持手掌与屏幕平行以做出该姿势较为困难，且在检测到的真值中，发现许多帧的手部姿态视觉上不正确，因此误差的增加可能无法准确反映系统的性能。</w:t>
      </w:r>
    </w:p>
    <w:p w14:paraId="7C32932F" w14:textId="77777777" w:rsidR="006859D2" w:rsidRDefault="006859D2" w:rsidP="006859D2">
      <w:pPr>
        <w:keepNext/>
        <w:spacing w:line="288" w:lineRule="auto"/>
        <w:ind w:firstLineChars="0" w:firstLine="0"/>
        <w:jc w:val="center"/>
      </w:pPr>
      <w:r>
        <w:rPr>
          <w:noProof/>
        </w:rPr>
        <w:drawing>
          <wp:inline distT="0" distB="0" distL="0" distR="0" wp14:anchorId="4C3D17ED" wp14:editId="7F8ACF35">
            <wp:extent cx="5274310" cy="1457960"/>
            <wp:effectExtent l="0" t="0" r="254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457960"/>
                    </a:xfrm>
                    <a:prstGeom prst="rect">
                      <a:avLst/>
                    </a:prstGeom>
                    <a:noFill/>
                    <a:ln>
                      <a:noFill/>
                    </a:ln>
                  </pic:spPr>
                </pic:pic>
              </a:graphicData>
            </a:graphic>
          </wp:inline>
        </w:drawing>
      </w:r>
    </w:p>
    <w:p w14:paraId="325010DE" w14:textId="67C646CE" w:rsidR="000113E7" w:rsidRPr="000113E7" w:rsidRDefault="006859D2" w:rsidP="006859D2">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18</w:t>
      </w:r>
      <w:r>
        <w:fldChar w:fldCharType="end"/>
      </w:r>
      <w:r>
        <w:t xml:space="preserve"> </w:t>
      </w:r>
      <w:r w:rsidRPr="006859D2">
        <w:rPr>
          <w:rFonts w:hint="eastAsia"/>
        </w:rPr>
        <w:t>Ring - A - pose</w:t>
      </w:r>
      <w:r w:rsidRPr="006859D2">
        <w:rPr>
          <w:rFonts w:hint="eastAsia"/>
        </w:rPr>
        <w:t>对噪声因素的鲁棒性</w:t>
      </w:r>
    </w:p>
    <w:p w14:paraId="439B2BBF" w14:textId="0B589A10" w:rsidR="007E7158" w:rsidRPr="000113E7" w:rsidRDefault="007E7158" w:rsidP="007E7158">
      <w:pPr>
        <w:spacing w:line="288" w:lineRule="auto"/>
        <w:ind w:firstLine="480"/>
        <w:rPr>
          <w:rFonts w:eastAsia="楷体" w:hint="eastAsia"/>
        </w:rPr>
      </w:pPr>
      <w:r w:rsidRPr="007E7158">
        <w:rPr>
          <w:rFonts w:eastAsia="楷体" w:hint="eastAsia"/>
        </w:rPr>
        <w:t>此外，当手部自然下垂在身体一侧</w:t>
      </w:r>
      <w:r w:rsidRPr="000113E7">
        <w:rPr>
          <w:rFonts w:eastAsia="楷体" w:hint="eastAsia"/>
        </w:rPr>
        <w:t>（图</w:t>
      </w:r>
      <w:r w:rsidRPr="000113E7">
        <w:rPr>
          <w:rFonts w:eastAsia="楷体" w:hint="eastAsia"/>
        </w:rPr>
        <w:t>1</w:t>
      </w:r>
      <w:r>
        <w:rPr>
          <w:rFonts w:eastAsia="楷体" w:hint="eastAsia"/>
        </w:rPr>
        <w:t>7</w:t>
      </w:r>
      <w:r w:rsidRPr="000113E7">
        <w:rPr>
          <w:rFonts w:eastAsia="楷体" w:hint="eastAsia"/>
        </w:rPr>
        <w:t>(a)</w:t>
      </w:r>
      <w:r w:rsidRPr="000113E7">
        <w:rPr>
          <w:rFonts w:eastAsia="楷体" w:hint="eastAsia"/>
        </w:rPr>
        <w:t>中的“</w:t>
      </w:r>
      <w:r w:rsidRPr="000113E7">
        <w:rPr>
          <w:rFonts w:eastAsia="楷体" w:hint="eastAsia"/>
        </w:rPr>
        <w:t>Hand Down</w:t>
      </w:r>
      <w:r w:rsidRPr="000113E7">
        <w:rPr>
          <w:rFonts w:eastAsia="楷体" w:hint="eastAsia"/>
        </w:rPr>
        <w:t>”列）</w:t>
      </w:r>
      <w:r w:rsidRPr="007E7158">
        <w:rPr>
          <w:rFonts w:eastAsia="楷体" w:hint="eastAsia"/>
        </w:rPr>
        <w:t>时，用户无关模型的性能基本保持稳定，而用户专属模型的性能则回落至接近用户无关模型的水平。这表明，用户无关模型在姿势变化较大的情况下具有更强的稳定性。</w:t>
      </w:r>
    </w:p>
    <w:p w14:paraId="4B5741CB" w14:textId="78BCD026" w:rsidR="000113E7" w:rsidRPr="00655F8A" w:rsidRDefault="000113E7" w:rsidP="006859D2">
      <w:pPr>
        <w:pStyle w:val="a4"/>
        <w:numPr>
          <w:ilvl w:val="0"/>
          <w:numId w:val="15"/>
        </w:numPr>
        <w:spacing w:line="288" w:lineRule="auto"/>
        <w:ind w:firstLineChars="0"/>
        <w:rPr>
          <w:rFonts w:eastAsia="楷体" w:hint="eastAsia"/>
          <w:b/>
          <w:bCs/>
        </w:rPr>
      </w:pPr>
      <w:r w:rsidRPr="00655F8A">
        <w:rPr>
          <w:rFonts w:eastAsia="楷体" w:hint="eastAsia"/>
          <w:b/>
          <w:bCs/>
        </w:rPr>
        <w:t>对声音的鲁棒性</w:t>
      </w:r>
    </w:p>
    <w:p w14:paraId="73582B53" w14:textId="28B7FBCB" w:rsidR="00FC2AD7" w:rsidRDefault="000113E7" w:rsidP="00E1532B">
      <w:pPr>
        <w:spacing w:line="288" w:lineRule="auto"/>
        <w:ind w:firstLine="480"/>
        <w:rPr>
          <w:rFonts w:eastAsia="楷体"/>
        </w:rPr>
      </w:pPr>
      <w:r w:rsidRPr="000113E7">
        <w:rPr>
          <w:rFonts w:eastAsia="楷体" w:hint="eastAsia"/>
        </w:rPr>
        <w:t>由于</w:t>
      </w:r>
      <w:r w:rsidRPr="000113E7">
        <w:rPr>
          <w:rFonts w:eastAsia="楷体" w:hint="eastAsia"/>
        </w:rPr>
        <w:t>Ring-a-Pose</w:t>
      </w:r>
      <w:r w:rsidRPr="000113E7">
        <w:rPr>
          <w:rFonts w:eastAsia="楷体" w:hint="eastAsia"/>
        </w:rPr>
        <w:t>采用主动声学传感技术，</w:t>
      </w:r>
      <w:r w:rsidR="00E1532B" w:rsidRPr="00E1532B">
        <w:rPr>
          <w:rFonts w:eastAsia="楷体" w:hint="eastAsia"/>
        </w:rPr>
        <w:t>其性能可能会受到环境声音的影响</w:t>
      </w:r>
      <w:r w:rsidRPr="000113E7">
        <w:rPr>
          <w:rFonts w:eastAsia="楷体" w:hint="eastAsia"/>
        </w:rPr>
        <w:t>。图</w:t>
      </w:r>
      <w:r w:rsidRPr="000113E7">
        <w:rPr>
          <w:rFonts w:eastAsia="楷体" w:hint="eastAsia"/>
        </w:rPr>
        <w:t>1</w:t>
      </w:r>
      <w:r w:rsidR="006859D2">
        <w:rPr>
          <w:rFonts w:eastAsia="楷体" w:hint="eastAsia"/>
        </w:rPr>
        <w:t>7</w:t>
      </w:r>
      <w:r w:rsidRPr="000113E7">
        <w:rPr>
          <w:rFonts w:eastAsia="楷体" w:hint="eastAsia"/>
        </w:rPr>
        <w:t>中的“</w:t>
      </w:r>
      <w:r w:rsidRPr="000113E7">
        <w:rPr>
          <w:rFonts w:eastAsia="楷体" w:hint="eastAsia"/>
        </w:rPr>
        <w:t>Music</w:t>
      </w:r>
      <w:r w:rsidRPr="000113E7">
        <w:rPr>
          <w:rFonts w:eastAsia="楷体" w:hint="eastAsia"/>
        </w:rPr>
        <w:t>”和“</w:t>
      </w:r>
      <w:r w:rsidRPr="000113E7">
        <w:rPr>
          <w:rFonts w:eastAsia="楷体" w:hint="eastAsia"/>
        </w:rPr>
        <w:t>Talking</w:t>
      </w:r>
      <w:r w:rsidRPr="000113E7">
        <w:rPr>
          <w:rFonts w:eastAsia="楷体" w:hint="eastAsia"/>
        </w:rPr>
        <w:t>”列展示了</w:t>
      </w:r>
      <w:r w:rsidR="00F66549">
        <w:rPr>
          <w:rFonts w:eastAsia="楷体" w:hint="eastAsia"/>
        </w:rPr>
        <w:t>实验中</w:t>
      </w:r>
      <w:r w:rsidRPr="000113E7">
        <w:rPr>
          <w:rFonts w:eastAsia="楷体" w:hint="eastAsia"/>
        </w:rPr>
        <w:t>两种选定的声音噪声场景。</w:t>
      </w:r>
    </w:p>
    <w:p w14:paraId="6D83E235" w14:textId="28AE0CEA" w:rsidR="000113E7" w:rsidRDefault="000113E7" w:rsidP="00E1532B">
      <w:pPr>
        <w:spacing w:line="288" w:lineRule="auto"/>
        <w:ind w:firstLine="480"/>
        <w:rPr>
          <w:rFonts w:eastAsia="楷体"/>
        </w:rPr>
      </w:pPr>
      <w:r w:rsidRPr="000113E7">
        <w:rPr>
          <w:rFonts w:eastAsia="楷体" w:hint="eastAsia"/>
        </w:rPr>
        <w:t>无声音噪声、播放音乐和交谈时，麦克风记录的可听范围（</w:t>
      </w:r>
      <w:r w:rsidRPr="000113E7">
        <w:rPr>
          <w:rFonts w:eastAsia="楷体" w:hint="eastAsia"/>
        </w:rPr>
        <w:t>20-16000Hz</w:t>
      </w:r>
      <w:r w:rsidRPr="000113E7">
        <w:rPr>
          <w:rFonts w:eastAsia="楷体" w:hint="eastAsia"/>
        </w:rPr>
        <w:t>）平均幅度水平（</w:t>
      </w:r>
      <w:proofErr w:type="spellStart"/>
      <w:r w:rsidRPr="000113E7">
        <w:rPr>
          <w:rFonts w:eastAsia="楷体" w:hint="eastAsia"/>
        </w:rPr>
        <w:t>dBFS</w:t>
      </w:r>
      <w:proofErr w:type="spellEnd"/>
      <w:r w:rsidRPr="000113E7">
        <w:rPr>
          <w:rFonts w:eastAsia="楷体" w:hint="eastAsia"/>
        </w:rPr>
        <w:t>）分别为</w:t>
      </w:r>
      <w:r w:rsidRPr="000113E7">
        <w:rPr>
          <w:rFonts w:eastAsia="楷体" w:hint="eastAsia"/>
        </w:rPr>
        <w:t>-54.6</w:t>
      </w:r>
      <w:r w:rsidRPr="000113E7">
        <w:rPr>
          <w:rFonts w:eastAsia="楷体" w:hint="eastAsia"/>
        </w:rPr>
        <w:t>、</w:t>
      </w:r>
      <w:r w:rsidRPr="000113E7">
        <w:rPr>
          <w:rFonts w:eastAsia="楷体" w:hint="eastAsia"/>
        </w:rPr>
        <w:t>-53.6</w:t>
      </w:r>
      <w:r w:rsidRPr="000113E7">
        <w:rPr>
          <w:rFonts w:eastAsia="楷体" w:hint="eastAsia"/>
        </w:rPr>
        <w:t>和</w:t>
      </w:r>
      <w:r w:rsidRPr="000113E7">
        <w:rPr>
          <w:rFonts w:eastAsia="楷体" w:hint="eastAsia"/>
        </w:rPr>
        <w:t>-51.0</w:t>
      </w:r>
      <w:r w:rsidRPr="000113E7">
        <w:rPr>
          <w:rFonts w:eastAsia="楷体" w:hint="eastAsia"/>
        </w:rPr>
        <w:t>。作为参考，使用与戒指放置在一起的</w:t>
      </w:r>
      <w:r w:rsidRPr="000113E7">
        <w:rPr>
          <w:rFonts w:eastAsia="楷体" w:hint="eastAsia"/>
        </w:rPr>
        <w:t>iPhone</w:t>
      </w:r>
      <w:r w:rsidRPr="000113E7">
        <w:rPr>
          <w:rFonts w:eastAsia="楷体" w:hint="eastAsia"/>
        </w:rPr>
        <w:t>上的声级计应用程序测量：实验室内仅存在环境噪声时，应用程序测量值为</w:t>
      </w:r>
      <w:r w:rsidRPr="000113E7">
        <w:rPr>
          <w:rFonts w:eastAsia="楷体" w:hint="eastAsia"/>
        </w:rPr>
        <w:t>38 dB(A)</w:t>
      </w:r>
      <w:r w:rsidRPr="000113E7">
        <w:rPr>
          <w:rFonts w:eastAsia="楷体" w:hint="eastAsia"/>
        </w:rPr>
        <w:t>，戒指测量值为</w:t>
      </w:r>
      <w:r w:rsidRPr="000113E7">
        <w:rPr>
          <w:rFonts w:eastAsia="楷体" w:hint="eastAsia"/>
        </w:rPr>
        <w:t xml:space="preserve">-55.06 </w:t>
      </w:r>
      <w:proofErr w:type="spellStart"/>
      <w:r w:rsidRPr="000113E7">
        <w:rPr>
          <w:rFonts w:eastAsia="楷体" w:hint="eastAsia"/>
        </w:rPr>
        <w:t>dBFS</w:t>
      </w:r>
      <w:proofErr w:type="spellEnd"/>
      <w:r w:rsidRPr="000113E7">
        <w:rPr>
          <w:rFonts w:eastAsia="楷体" w:hint="eastAsia"/>
        </w:rPr>
        <w:t>；当计算机分别在距离戒指和手机</w:t>
      </w:r>
      <w:r w:rsidRPr="000113E7">
        <w:rPr>
          <w:rFonts w:eastAsia="楷体" w:hint="eastAsia"/>
        </w:rPr>
        <w:t>68</w:t>
      </w:r>
      <w:r w:rsidRPr="000113E7">
        <w:rPr>
          <w:rFonts w:eastAsia="楷体" w:hint="eastAsia"/>
        </w:rPr>
        <w:t>厘米、</w:t>
      </w:r>
      <w:r w:rsidRPr="000113E7">
        <w:rPr>
          <w:rFonts w:eastAsia="楷体" w:hint="eastAsia"/>
        </w:rPr>
        <w:t>45</w:t>
      </w:r>
      <w:r w:rsidRPr="000113E7">
        <w:rPr>
          <w:rFonts w:eastAsia="楷体" w:hint="eastAsia"/>
        </w:rPr>
        <w:t>厘米和</w:t>
      </w:r>
      <w:r w:rsidRPr="000113E7">
        <w:rPr>
          <w:rFonts w:eastAsia="楷体" w:hint="eastAsia"/>
        </w:rPr>
        <w:t>23</w:t>
      </w:r>
      <w:r w:rsidRPr="000113E7">
        <w:rPr>
          <w:rFonts w:eastAsia="楷体" w:hint="eastAsia"/>
        </w:rPr>
        <w:t>厘米处播放音乐时，应用程序测量值分别为</w:t>
      </w:r>
      <w:r w:rsidRPr="000113E7">
        <w:rPr>
          <w:rFonts w:eastAsia="楷体" w:hint="eastAsia"/>
        </w:rPr>
        <w:t xml:space="preserve">47 dB(A)/-55.02 </w:t>
      </w:r>
      <w:proofErr w:type="spellStart"/>
      <w:r w:rsidRPr="000113E7">
        <w:rPr>
          <w:rFonts w:eastAsia="楷体" w:hint="eastAsia"/>
        </w:rPr>
        <w:t>dBFS</w:t>
      </w:r>
      <w:proofErr w:type="spellEnd"/>
      <w:r w:rsidRPr="000113E7">
        <w:rPr>
          <w:rFonts w:eastAsia="楷体" w:hint="eastAsia"/>
        </w:rPr>
        <w:t>、</w:t>
      </w:r>
      <w:r w:rsidRPr="000113E7">
        <w:rPr>
          <w:rFonts w:eastAsia="楷体" w:hint="eastAsia"/>
        </w:rPr>
        <w:t xml:space="preserve">53 dB(A)/-55.02 </w:t>
      </w:r>
      <w:proofErr w:type="spellStart"/>
      <w:r w:rsidRPr="000113E7">
        <w:rPr>
          <w:rFonts w:eastAsia="楷体" w:hint="eastAsia"/>
        </w:rPr>
        <w:t>dBFS</w:t>
      </w:r>
      <w:proofErr w:type="spellEnd"/>
      <w:r w:rsidRPr="000113E7">
        <w:rPr>
          <w:rFonts w:eastAsia="楷体" w:hint="eastAsia"/>
        </w:rPr>
        <w:t>、</w:t>
      </w:r>
      <w:r w:rsidRPr="000113E7">
        <w:rPr>
          <w:rFonts w:eastAsia="楷体" w:hint="eastAsia"/>
        </w:rPr>
        <w:t xml:space="preserve">58 dB(A)/-52.94 </w:t>
      </w:r>
      <w:proofErr w:type="spellStart"/>
      <w:r w:rsidRPr="000113E7">
        <w:rPr>
          <w:rFonts w:eastAsia="楷体" w:hint="eastAsia"/>
        </w:rPr>
        <w:t>dBFS</w:t>
      </w:r>
      <w:proofErr w:type="spellEnd"/>
      <w:r w:rsidRPr="000113E7">
        <w:rPr>
          <w:rFonts w:eastAsia="楷体" w:hint="eastAsia"/>
        </w:rPr>
        <w:t>。由于噪声源距离戒指上的麦克风比戒指上的扬声器远得多，测量到的</w:t>
      </w:r>
      <w:proofErr w:type="spellStart"/>
      <w:r w:rsidRPr="000113E7">
        <w:rPr>
          <w:rFonts w:eastAsia="楷体" w:hint="eastAsia"/>
        </w:rPr>
        <w:t>dBFS</w:t>
      </w:r>
      <w:proofErr w:type="spellEnd"/>
      <w:r w:rsidRPr="000113E7">
        <w:rPr>
          <w:rFonts w:eastAsia="楷体" w:hint="eastAsia"/>
        </w:rPr>
        <w:t>变化相对较小。</w:t>
      </w:r>
    </w:p>
    <w:p w14:paraId="729C84F3" w14:textId="77777777" w:rsidR="00D90A30" w:rsidRPr="00D90A30" w:rsidRDefault="00D90A30" w:rsidP="00D90A30">
      <w:pPr>
        <w:spacing w:line="288" w:lineRule="auto"/>
        <w:ind w:firstLine="480"/>
        <w:rPr>
          <w:rFonts w:eastAsia="楷体" w:hint="eastAsia"/>
        </w:rPr>
      </w:pPr>
      <w:r w:rsidRPr="00D90A30">
        <w:rPr>
          <w:rFonts w:eastAsia="楷体" w:hint="eastAsia"/>
        </w:rPr>
        <w:t>实验结果表明，在参与者播放日常音量的音乐时，无论是用户无关模型还是微调后的用户专属模型，其姿态追踪精度均未出现明显下降。当参与者在做出手部姿态的同时进行交谈时，系统性能出现了轻微下降，但误差增幅较小，且未达到统计学显著水平。其中，用户专属模型的</w:t>
      </w:r>
      <w:r w:rsidRPr="00D90A30">
        <w:rPr>
          <w:rFonts w:eastAsia="楷体" w:hint="eastAsia"/>
        </w:rPr>
        <w:t xml:space="preserve"> MPJPE </w:t>
      </w:r>
      <w:r w:rsidRPr="00D90A30">
        <w:rPr>
          <w:rFonts w:eastAsia="楷体" w:hint="eastAsia"/>
        </w:rPr>
        <w:t>仅增加约</w:t>
      </w:r>
      <w:r w:rsidRPr="00D90A30">
        <w:rPr>
          <w:rFonts w:eastAsia="楷体" w:hint="eastAsia"/>
        </w:rPr>
        <w:t xml:space="preserve"> 0.4 </w:t>
      </w:r>
      <w:r w:rsidRPr="00D90A30">
        <w:rPr>
          <w:rFonts w:eastAsia="楷体" w:hint="eastAsia"/>
        </w:rPr>
        <w:t>毫米，用户无关模型增加约</w:t>
      </w:r>
      <w:r w:rsidRPr="00D90A30">
        <w:rPr>
          <w:rFonts w:eastAsia="楷体" w:hint="eastAsia"/>
        </w:rPr>
        <w:t xml:space="preserve"> 1.7 </w:t>
      </w:r>
      <w:r w:rsidRPr="00D90A30">
        <w:rPr>
          <w:rFonts w:eastAsia="楷体" w:hint="eastAsia"/>
        </w:rPr>
        <w:t>毫米。</w:t>
      </w:r>
    </w:p>
    <w:p w14:paraId="38322488" w14:textId="56C7B635" w:rsidR="00D90A30" w:rsidRPr="00D90A30" w:rsidRDefault="00D90A30" w:rsidP="00D90A30">
      <w:pPr>
        <w:spacing w:line="288" w:lineRule="auto"/>
        <w:ind w:firstLine="480"/>
        <w:rPr>
          <w:rFonts w:eastAsia="楷体" w:hint="eastAsia"/>
        </w:rPr>
      </w:pPr>
      <w:r w:rsidRPr="00D90A30">
        <w:rPr>
          <w:rFonts w:eastAsia="楷体" w:hint="eastAsia"/>
        </w:rPr>
        <w:t>总体来看，环境声音对</w:t>
      </w:r>
      <w:r w:rsidRPr="00D90A30">
        <w:rPr>
          <w:rFonts w:eastAsia="楷体" w:hint="eastAsia"/>
        </w:rPr>
        <w:t xml:space="preserve"> Ring-a-Pose </w:t>
      </w:r>
      <w:r w:rsidRPr="00D90A30">
        <w:rPr>
          <w:rFonts w:eastAsia="楷体" w:hint="eastAsia"/>
        </w:rPr>
        <w:t>的影响较为有限，系统在常见的声学干扰条件下仍能保持较稳定的性能。这说明主动声学感知在合理设计下，能够在真实使用环境中具备一定的抗噪能力。</w:t>
      </w:r>
    </w:p>
    <w:p w14:paraId="3A624D6F" w14:textId="4266CB7D" w:rsidR="000113E7" w:rsidRPr="00655F8A" w:rsidRDefault="000113E7" w:rsidP="006859D2">
      <w:pPr>
        <w:pStyle w:val="a4"/>
        <w:numPr>
          <w:ilvl w:val="0"/>
          <w:numId w:val="15"/>
        </w:numPr>
        <w:spacing w:line="288" w:lineRule="auto"/>
        <w:ind w:firstLineChars="0"/>
        <w:rPr>
          <w:rFonts w:eastAsia="楷体" w:hint="eastAsia"/>
          <w:b/>
          <w:bCs/>
        </w:rPr>
      </w:pPr>
      <w:r w:rsidRPr="00655F8A">
        <w:rPr>
          <w:rFonts w:eastAsia="楷体" w:hint="eastAsia"/>
          <w:b/>
          <w:bCs/>
        </w:rPr>
        <w:t>对运动的鲁棒性</w:t>
      </w:r>
    </w:p>
    <w:p w14:paraId="3166C75F" w14:textId="43B73D48" w:rsidR="000113E7" w:rsidRPr="000113E7" w:rsidRDefault="000113E7" w:rsidP="00DD49AA">
      <w:pPr>
        <w:spacing w:line="288" w:lineRule="auto"/>
        <w:ind w:firstLine="480"/>
        <w:rPr>
          <w:rFonts w:eastAsia="楷体" w:hint="eastAsia"/>
        </w:rPr>
      </w:pPr>
      <w:r w:rsidRPr="000113E7">
        <w:rPr>
          <w:rFonts w:eastAsia="楷体" w:hint="eastAsia"/>
        </w:rPr>
        <w:t>图</w:t>
      </w:r>
      <w:r w:rsidRPr="000113E7">
        <w:rPr>
          <w:rFonts w:eastAsia="楷体" w:hint="eastAsia"/>
        </w:rPr>
        <w:t>1</w:t>
      </w:r>
      <w:r w:rsidR="006859D2">
        <w:rPr>
          <w:rFonts w:eastAsia="楷体" w:hint="eastAsia"/>
        </w:rPr>
        <w:t>7</w:t>
      </w:r>
      <w:r w:rsidRPr="000113E7">
        <w:rPr>
          <w:rFonts w:eastAsia="楷体" w:hint="eastAsia"/>
        </w:rPr>
        <w:t>中的“</w:t>
      </w:r>
      <w:r w:rsidRPr="000113E7">
        <w:rPr>
          <w:rFonts w:eastAsia="楷体" w:hint="eastAsia"/>
        </w:rPr>
        <w:t>Hand Movement</w:t>
      </w:r>
      <w:r w:rsidRPr="000113E7">
        <w:rPr>
          <w:rFonts w:eastAsia="楷体" w:hint="eastAsia"/>
        </w:rPr>
        <w:t>”列显示，</w:t>
      </w:r>
      <w:r w:rsidR="00974C2B" w:rsidRPr="00974C2B">
        <w:rPr>
          <w:rFonts w:eastAsia="楷体" w:hint="eastAsia"/>
        </w:rPr>
        <w:t>手部运动对用户无关模型的影响相对较小，其</w:t>
      </w:r>
      <w:r w:rsidR="00974C2B" w:rsidRPr="00974C2B">
        <w:rPr>
          <w:rFonts w:eastAsia="楷体" w:hint="eastAsia"/>
        </w:rPr>
        <w:t xml:space="preserve"> MPJPE </w:t>
      </w:r>
      <w:r w:rsidR="00974C2B" w:rsidRPr="00974C2B">
        <w:rPr>
          <w:rFonts w:eastAsia="楷体" w:hint="eastAsia"/>
        </w:rPr>
        <w:t>仅增加约</w:t>
      </w:r>
      <w:r w:rsidR="00974C2B" w:rsidRPr="00974C2B">
        <w:rPr>
          <w:rFonts w:eastAsia="楷体" w:hint="eastAsia"/>
        </w:rPr>
        <w:t xml:space="preserve"> 0.5 </w:t>
      </w:r>
      <w:r w:rsidR="00974C2B" w:rsidRPr="00974C2B">
        <w:rPr>
          <w:rFonts w:eastAsia="楷体" w:hint="eastAsia"/>
        </w:rPr>
        <w:t>毫米；而对微调后的用户专属模型影响更为明显，误差增加约</w:t>
      </w:r>
      <w:r w:rsidR="00974C2B" w:rsidRPr="00974C2B">
        <w:rPr>
          <w:rFonts w:eastAsia="楷体" w:hint="eastAsia"/>
        </w:rPr>
        <w:t xml:space="preserve"> 1.8 </w:t>
      </w:r>
      <w:r w:rsidR="00974C2B" w:rsidRPr="00974C2B">
        <w:rPr>
          <w:rFonts w:eastAsia="楷体" w:hint="eastAsia"/>
        </w:rPr>
        <w:t>毫米，并表现出统计学显著差异。</w:t>
      </w:r>
    </w:p>
    <w:p w14:paraId="4EFB5AD5" w14:textId="71A4B626" w:rsidR="000113E7" w:rsidRPr="00655F8A" w:rsidRDefault="000113E7" w:rsidP="000113E7">
      <w:pPr>
        <w:pStyle w:val="a4"/>
        <w:numPr>
          <w:ilvl w:val="0"/>
          <w:numId w:val="15"/>
        </w:numPr>
        <w:spacing w:line="288" w:lineRule="auto"/>
        <w:ind w:firstLineChars="0"/>
        <w:rPr>
          <w:rFonts w:eastAsia="楷体" w:hint="eastAsia"/>
          <w:b/>
          <w:bCs/>
        </w:rPr>
      </w:pPr>
      <w:r w:rsidRPr="00655F8A">
        <w:rPr>
          <w:rFonts w:eastAsia="楷体" w:hint="eastAsia"/>
          <w:b/>
          <w:bCs/>
        </w:rPr>
        <w:t>对附近物体的鲁棒性</w:t>
      </w:r>
    </w:p>
    <w:p w14:paraId="5A4B720D" w14:textId="377E562F" w:rsidR="000113E7" w:rsidRPr="000113E7" w:rsidRDefault="000113E7" w:rsidP="00AD2209">
      <w:pPr>
        <w:spacing w:line="288" w:lineRule="auto"/>
        <w:ind w:firstLine="480"/>
        <w:rPr>
          <w:rFonts w:eastAsia="楷体" w:hint="eastAsia"/>
        </w:rPr>
      </w:pPr>
      <w:r w:rsidRPr="000113E7">
        <w:rPr>
          <w:rFonts w:eastAsia="楷体" w:hint="eastAsia"/>
        </w:rPr>
        <w:t>除手指遮挡外，传感器还可能被附近的表面和物体（如裤子、桌子）遮挡。图</w:t>
      </w:r>
      <w:r w:rsidRPr="000113E7">
        <w:rPr>
          <w:rFonts w:eastAsia="楷体" w:hint="eastAsia"/>
        </w:rPr>
        <w:t>1</w:t>
      </w:r>
      <w:r w:rsidR="00AD2209">
        <w:rPr>
          <w:rFonts w:eastAsia="楷体" w:hint="eastAsia"/>
        </w:rPr>
        <w:t>8</w:t>
      </w:r>
      <w:r w:rsidRPr="000113E7">
        <w:rPr>
          <w:rFonts w:eastAsia="楷体" w:hint="eastAsia"/>
        </w:rPr>
        <w:t>(b)</w:t>
      </w:r>
      <w:r w:rsidRPr="000113E7">
        <w:rPr>
          <w:rFonts w:eastAsia="楷体" w:hint="eastAsia"/>
        </w:rPr>
        <w:t>展示了测试场景，物体放置在手部附近，但不干扰基于视觉的真值收集方法。</w:t>
      </w:r>
      <w:r w:rsidR="005155BA">
        <w:rPr>
          <w:rFonts w:eastAsia="楷体" w:hint="eastAsia"/>
        </w:rPr>
        <w:t>部分场景设计细节：</w:t>
      </w:r>
      <w:r w:rsidRPr="000113E7">
        <w:rPr>
          <w:rFonts w:eastAsia="楷体" w:hint="eastAsia"/>
        </w:rPr>
        <w:t>用于数据收集的笔记本电脑距离手部约</w:t>
      </w:r>
      <w:r w:rsidRPr="000113E7">
        <w:rPr>
          <w:rFonts w:eastAsia="楷体" w:hint="eastAsia"/>
        </w:rPr>
        <w:t>55</w:t>
      </w:r>
      <w:r w:rsidRPr="000113E7">
        <w:rPr>
          <w:rFonts w:eastAsia="楷体" w:hint="eastAsia"/>
        </w:rPr>
        <w:t>厘米，回声轮廓的裁剪范围为</w:t>
      </w:r>
      <w:r w:rsidRPr="000113E7">
        <w:rPr>
          <w:rFonts w:eastAsia="楷体" w:hint="eastAsia"/>
        </w:rPr>
        <w:t>18.52</w:t>
      </w:r>
      <w:r w:rsidRPr="000113E7">
        <w:rPr>
          <w:rFonts w:eastAsia="楷体" w:hint="eastAsia"/>
        </w:rPr>
        <w:t>厘米。基于后续研究</w:t>
      </w:r>
      <w:r w:rsidRPr="000113E7">
        <w:rPr>
          <w:rFonts w:eastAsia="楷体" w:hint="eastAsia"/>
        </w:rPr>
        <w:t>6</w:t>
      </w:r>
      <w:r w:rsidRPr="000113E7">
        <w:rPr>
          <w:rFonts w:eastAsia="楷体" w:hint="eastAsia"/>
        </w:rPr>
        <w:t>名参与者收集的数据，评估了模型的鲁棒性，结果如图</w:t>
      </w:r>
      <w:r w:rsidRPr="000113E7">
        <w:rPr>
          <w:rFonts w:eastAsia="楷体" w:hint="eastAsia"/>
        </w:rPr>
        <w:t>1</w:t>
      </w:r>
      <w:r w:rsidR="00AD2209">
        <w:rPr>
          <w:rFonts w:eastAsia="楷体" w:hint="eastAsia"/>
        </w:rPr>
        <w:t>8</w:t>
      </w:r>
      <w:r w:rsidRPr="000113E7">
        <w:rPr>
          <w:rFonts w:eastAsia="楷体" w:hint="eastAsia"/>
        </w:rPr>
        <w:t>(a)</w:t>
      </w:r>
      <w:r w:rsidRPr="000113E7">
        <w:rPr>
          <w:rFonts w:eastAsia="楷体" w:hint="eastAsia"/>
        </w:rPr>
        <w:t>所示。</w:t>
      </w:r>
    </w:p>
    <w:p w14:paraId="6ADA8081" w14:textId="77777777" w:rsidR="00AD2209" w:rsidRDefault="00AD2209" w:rsidP="00AD2209">
      <w:pPr>
        <w:keepNext/>
        <w:spacing w:line="288" w:lineRule="auto"/>
        <w:ind w:firstLineChars="0" w:firstLine="0"/>
        <w:jc w:val="center"/>
      </w:pPr>
      <w:r>
        <w:rPr>
          <w:noProof/>
        </w:rPr>
        <w:drawing>
          <wp:inline distT="0" distB="0" distL="0" distR="0" wp14:anchorId="77EDD300" wp14:editId="380DA7E8">
            <wp:extent cx="5274310" cy="1744345"/>
            <wp:effectExtent l="0" t="0" r="2540" b="825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1744345"/>
                    </a:xfrm>
                    <a:prstGeom prst="rect">
                      <a:avLst/>
                    </a:prstGeom>
                    <a:noFill/>
                    <a:ln>
                      <a:noFill/>
                    </a:ln>
                  </pic:spPr>
                </pic:pic>
              </a:graphicData>
            </a:graphic>
          </wp:inline>
        </w:drawing>
      </w:r>
    </w:p>
    <w:p w14:paraId="1B6330B8" w14:textId="52F6574D" w:rsidR="000113E7" w:rsidRPr="000113E7" w:rsidRDefault="00AD2209" w:rsidP="00AD2209">
      <w:pPr>
        <w:pStyle w:val="ab"/>
        <w:ind w:firstLine="400"/>
        <w:jc w:val="center"/>
        <w:rPr>
          <w:rFonts w:eastAsia="楷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19</w:t>
      </w:r>
      <w:r>
        <w:fldChar w:fldCharType="end"/>
      </w:r>
      <w:r>
        <w:t xml:space="preserve"> </w:t>
      </w:r>
      <w:r w:rsidRPr="00AD2209">
        <w:rPr>
          <w:rFonts w:hint="eastAsia"/>
        </w:rPr>
        <w:t>Ring - A - pose</w:t>
      </w:r>
      <w:r w:rsidRPr="00AD2209">
        <w:rPr>
          <w:rFonts w:hint="eastAsia"/>
        </w:rPr>
        <w:t>对邻近表面和物体的鲁棒性</w:t>
      </w:r>
    </w:p>
    <w:p w14:paraId="173F6D55" w14:textId="77777777" w:rsidR="00ED2899" w:rsidRDefault="000113E7" w:rsidP="00AD2209">
      <w:pPr>
        <w:spacing w:line="288" w:lineRule="auto"/>
        <w:ind w:firstLine="480"/>
        <w:rPr>
          <w:rFonts w:eastAsia="楷体"/>
        </w:rPr>
      </w:pPr>
      <w:r w:rsidRPr="000113E7">
        <w:rPr>
          <w:rFonts w:eastAsia="楷体" w:hint="eastAsia"/>
        </w:rPr>
        <w:t>对于用户无关模型（使用其他</w:t>
      </w:r>
      <w:r w:rsidRPr="000113E7">
        <w:rPr>
          <w:rFonts w:eastAsia="楷体" w:hint="eastAsia"/>
        </w:rPr>
        <w:t>5</w:t>
      </w:r>
      <w:r w:rsidRPr="000113E7">
        <w:rPr>
          <w:rFonts w:eastAsia="楷体" w:hint="eastAsia"/>
        </w:rPr>
        <w:t>名参与者的数据训练），邓尼特检验显示训练场景和测试场景之间无统计学显著差异，最小</w:t>
      </w:r>
      <w:r w:rsidRPr="000113E7">
        <w:rPr>
          <w:rFonts w:eastAsia="楷体" w:hint="eastAsia"/>
        </w:rPr>
        <w:t>p</w:t>
      </w:r>
      <w:r w:rsidRPr="000113E7">
        <w:rPr>
          <w:rFonts w:eastAsia="楷体" w:hint="eastAsia"/>
        </w:rPr>
        <w:t>值为</w:t>
      </w:r>
      <w:r w:rsidRPr="000113E7">
        <w:rPr>
          <w:rFonts w:eastAsia="楷体" w:hint="eastAsia"/>
        </w:rPr>
        <w:t>0.94</w:t>
      </w:r>
      <w:r w:rsidRPr="000113E7">
        <w:rPr>
          <w:rFonts w:eastAsia="楷体" w:hint="eastAsia"/>
        </w:rPr>
        <w:t>。对于用户专属模型（使用</w:t>
      </w:r>
      <w:r w:rsidRPr="000113E7">
        <w:rPr>
          <w:rFonts w:eastAsia="楷体" w:hint="eastAsia"/>
        </w:rPr>
        <w:t>9</w:t>
      </w:r>
      <w:r w:rsidRPr="000113E7">
        <w:rPr>
          <w:rFonts w:eastAsia="楷体" w:hint="eastAsia"/>
        </w:rPr>
        <w:t>个环节</w:t>
      </w:r>
      <w:r w:rsidRPr="000113E7">
        <w:rPr>
          <w:rFonts w:eastAsia="楷体" w:hint="eastAsia"/>
        </w:rPr>
        <w:t>23</w:t>
      </w:r>
      <w:r w:rsidRPr="000113E7">
        <w:rPr>
          <w:rFonts w:eastAsia="楷体" w:hint="eastAsia"/>
        </w:rPr>
        <w:t>分钟的数据微调），“亚克力板</w:t>
      </w:r>
      <w:r w:rsidRPr="000113E7">
        <w:rPr>
          <w:rFonts w:eastAsia="楷体" w:hint="eastAsia"/>
        </w:rPr>
        <w:t>@12</w:t>
      </w:r>
      <w:r w:rsidRPr="000113E7">
        <w:rPr>
          <w:rFonts w:eastAsia="楷体" w:hint="eastAsia"/>
        </w:rPr>
        <w:t>厘米”场景与训练场景存在统计学显著差异，误差增加</w:t>
      </w:r>
      <w:r w:rsidRPr="000113E7">
        <w:rPr>
          <w:rFonts w:eastAsia="楷体" w:hint="eastAsia"/>
        </w:rPr>
        <w:t>1.72</w:t>
      </w:r>
      <w:r w:rsidRPr="000113E7">
        <w:rPr>
          <w:rFonts w:eastAsia="楷体" w:hint="eastAsia"/>
        </w:rPr>
        <w:t>毫米；“亚克力板</w:t>
      </w:r>
      <w:r w:rsidRPr="000113E7">
        <w:rPr>
          <w:rFonts w:eastAsia="楷体" w:hint="eastAsia"/>
        </w:rPr>
        <w:t>@36</w:t>
      </w:r>
      <w:r w:rsidRPr="000113E7">
        <w:rPr>
          <w:rFonts w:eastAsia="楷体" w:hint="eastAsia"/>
        </w:rPr>
        <w:t>厘米</w:t>
      </w:r>
      <w:r w:rsidRPr="000113E7">
        <w:rPr>
          <w:rFonts w:eastAsia="楷体" w:hint="eastAsia"/>
        </w:rPr>
        <w:t>+</w:t>
      </w:r>
      <w:r w:rsidRPr="000113E7">
        <w:rPr>
          <w:rFonts w:eastAsia="楷体" w:hint="eastAsia"/>
        </w:rPr>
        <w:t>手部运动”场景的性能下降次之，误差增加</w:t>
      </w:r>
      <w:r w:rsidRPr="000113E7">
        <w:rPr>
          <w:rFonts w:eastAsia="楷体" w:hint="eastAsia"/>
        </w:rPr>
        <w:t>1.66</w:t>
      </w:r>
      <w:r w:rsidRPr="000113E7">
        <w:rPr>
          <w:rFonts w:eastAsia="楷体" w:hint="eastAsia"/>
        </w:rPr>
        <w:t>毫米，接近统计学显著水平，这与</w:t>
      </w:r>
      <w:r w:rsidRPr="000113E7">
        <w:rPr>
          <w:rFonts w:eastAsia="楷体" w:hint="eastAsia"/>
        </w:rPr>
        <w:t>6.3.6</w:t>
      </w:r>
      <w:r w:rsidRPr="000113E7">
        <w:rPr>
          <w:rFonts w:eastAsia="楷体" w:hint="eastAsia"/>
        </w:rPr>
        <w:t>节中无亚克力板时“手部运动”场景的结果一致。其他场景的</w:t>
      </w:r>
      <w:r w:rsidRPr="000113E7">
        <w:rPr>
          <w:rFonts w:eastAsia="楷体" w:hint="eastAsia"/>
        </w:rPr>
        <w:t>p</w:t>
      </w:r>
      <w:r w:rsidRPr="000113E7">
        <w:rPr>
          <w:rFonts w:eastAsia="楷体" w:hint="eastAsia"/>
        </w:rPr>
        <w:t>值范围为</w:t>
      </w:r>
      <w:r w:rsidRPr="000113E7">
        <w:rPr>
          <w:rFonts w:eastAsia="楷体" w:hint="eastAsia"/>
        </w:rPr>
        <w:t>0.43-0.76</w:t>
      </w:r>
      <w:r w:rsidRPr="000113E7">
        <w:rPr>
          <w:rFonts w:eastAsia="楷体" w:hint="eastAsia"/>
        </w:rPr>
        <w:t>。</w:t>
      </w:r>
    </w:p>
    <w:p w14:paraId="0B31D57C" w14:textId="26487779" w:rsidR="00ED2899" w:rsidRDefault="00ED2899" w:rsidP="00AD2209">
      <w:pPr>
        <w:spacing w:line="288" w:lineRule="auto"/>
        <w:ind w:firstLine="480"/>
        <w:rPr>
          <w:rFonts w:eastAsia="楷体"/>
        </w:rPr>
      </w:pPr>
      <w:r w:rsidRPr="00ED2899">
        <w:rPr>
          <w:rFonts w:eastAsia="楷体" w:hint="eastAsia"/>
        </w:rPr>
        <w:t>对于微调后的用户专属模型，当物体位于手部正前方且处于声学感知范围内时，追踪误差会出现一定程度的增加；其中，物体距离较近或叠加手部运动的场景，对性能影响相对更明显。相比之下，位于侧方或距离较远的物体，对系统性能几乎没有影响。总体而言，由于</w:t>
      </w:r>
      <w:r w:rsidRPr="00ED2899">
        <w:rPr>
          <w:rFonts w:eastAsia="楷体" w:hint="eastAsia"/>
        </w:rPr>
        <w:t xml:space="preserve"> Ring-a-Pose </w:t>
      </w:r>
      <w:r w:rsidRPr="00ED2899">
        <w:rPr>
          <w:rFonts w:eastAsia="楷体" w:hint="eastAsia"/>
        </w:rPr>
        <w:t>的声学感知范围较小，其对周围物体遮挡的敏感程度相对有限。与依赖视觉的方案相比，该系统在复杂环境中受到的遮挡约束更少。</w:t>
      </w:r>
    </w:p>
    <w:p w14:paraId="12D29998" w14:textId="6E49A88D" w:rsidR="00AD2209" w:rsidRPr="00655F8A" w:rsidRDefault="00AD2209" w:rsidP="00AD2209">
      <w:pPr>
        <w:pStyle w:val="a4"/>
        <w:numPr>
          <w:ilvl w:val="0"/>
          <w:numId w:val="15"/>
        </w:numPr>
        <w:spacing w:line="288" w:lineRule="auto"/>
        <w:ind w:firstLineChars="0"/>
        <w:rPr>
          <w:rFonts w:eastAsia="楷体" w:hint="eastAsia"/>
          <w:b/>
          <w:bCs/>
        </w:rPr>
      </w:pPr>
      <w:r w:rsidRPr="00655F8A">
        <w:rPr>
          <w:rFonts w:eastAsia="楷体" w:hint="eastAsia"/>
          <w:b/>
          <w:bCs/>
        </w:rPr>
        <w:t>结论</w:t>
      </w:r>
    </w:p>
    <w:p w14:paraId="4FB1374F" w14:textId="5E590C9A" w:rsidR="00917BDB" w:rsidRDefault="00917BDB" w:rsidP="005C1A83">
      <w:pPr>
        <w:spacing w:line="288" w:lineRule="auto"/>
        <w:ind w:firstLine="480"/>
        <w:rPr>
          <w:rFonts w:eastAsia="楷体"/>
        </w:rPr>
      </w:pPr>
      <w:r w:rsidRPr="00917BDB">
        <w:rPr>
          <w:rFonts w:eastAsia="楷体" w:hint="eastAsia"/>
        </w:rPr>
        <w:t>为更直观地定位</w:t>
      </w:r>
      <w:r w:rsidRPr="00917BDB">
        <w:rPr>
          <w:rFonts w:eastAsia="楷体" w:hint="eastAsia"/>
        </w:rPr>
        <w:t xml:space="preserve"> Ring-a-Pose </w:t>
      </w:r>
      <w:r w:rsidRPr="00917BDB">
        <w:rPr>
          <w:rFonts w:eastAsia="楷体" w:hint="eastAsia"/>
        </w:rPr>
        <w:t>在连续手部姿态追踪领域中的表现，作者将其性能与已有多种可穿戴解决方案进行了对比，如图</w:t>
      </w:r>
      <w:r w:rsidRPr="00917BDB">
        <w:rPr>
          <w:rFonts w:eastAsia="楷体" w:hint="eastAsia"/>
        </w:rPr>
        <w:t xml:space="preserve"> 19 </w:t>
      </w:r>
      <w:r w:rsidRPr="00917BDB">
        <w:rPr>
          <w:rFonts w:eastAsia="楷体" w:hint="eastAsia"/>
        </w:rPr>
        <w:t>所示。需要指出的是，不同系统在硬件配置、传感原理以及数据集设置上存在较大差异，因此这种对比并非严格意义上的公平比较，其主要目的是帮助读者理解</w:t>
      </w:r>
      <w:r w:rsidRPr="00917BDB">
        <w:rPr>
          <w:rFonts w:eastAsia="楷体" w:hint="eastAsia"/>
        </w:rPr>
        <w:t xml:space="preserve"> Ring-a-Pose </w:t>
      </w:r>
      <w:r w:rsidRPr="00917BDB">
        <w:rPr>
          <w:rFonts w:eastAsia="楷体" w:hint="eastAsia"/>
        </w:rPr>
        <w:t>在现有研究中的大致位置。</w:t>
      </w:r>
    </w:p>
    <w:p w14:paraId="16508051" w14:textId="77777777" w:rsidR="00005F0A" w:rsidRDefault="00005F0A" w:rsidP="00005F0A">
      <w:pPr>
        <w:keepNext/>
        <w:spacing w:line="288" w:lineRule="auto"/>
        <w:ind w:firstLineChars="0" w:firstLine="0"/>
        <w:jc w:val="center"/>
      </w:pPr>
      <w:r>
        <w:rPr>
          <w:noProof/>
        </w:rPr>
        <w:drawing>
          <wp:inline distT="0" distB="0" distL="0" distR="0" wp14:anchorId="09CC840E" wp14:editId="7C8EDAA5">
            <wp:extent cx="5274310" cy="158178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581785"/>
                    </a:xfrm>
                    <a:prstGeom prst="rect">
                      <a:avLst/>
                    </a:prstGeom>
                    <a:noFill/>
                    <a:ln>
                      <a:noFill/>
                    </a:ln>
                  </pic:spPr>
                </pic:pic>
              </a:graphicData>
            </a:graphic>
          </wp:inline>
        </w:drawing>
      </w:r>
    </w:p>
    <w:p w14:paraId="14BF93C4" w14:textId="0DA1FB75" w:rsidR="00005F0A" w:rsidRPr="005C1A83" w:rsidRDefault="00005F0A" w:rsidP="00005F0A">
      <w:pPr>
        <w:pStyle w:val="ab"/>
        <w:ind w:firstLine="400"/>
        <w:jc w:val="center"/>
        <w:rPr>
          <w:rFonts w:eastAsia="楷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20</w:t>
      </w:r>
      <w:r>
        <w:fldChar w:fldCharType="end"/>
      </w:r>
      <w:r>
        <w:t xml:space="preserve"> </w:t>
      </w:r>
      <w:r>
        <w:rPr>
          <w:rFonts w:hint="eastAsia"/>
        </w:rPr>
        <w:t>连续手部姿势追踪性能比较</w:t>
      </w:r>
    </w:p>
    <w:p w14:paraId="21158961" w14:textId="77777777" w:rsidR="001377E3" w:rsidRDefault="001377E3" w:rsidP="001377E3">
      <w:pPr>
        <w:spacing w:line="288" w:lineRule="auto"/>
        <w:ind w:firstLine="480"/>
        <w:rPr>
          <w:rFonts w:eastAsia="楷体" w:hint="eastAsia"/>
        </w:rPr>
      </w:pPr>
      <w:r>
        <w:rPr>
          <w:rFonts w:eastAsia="楷体" w:hint="eastAsia"/>
        </w:rPr>
        <w:t>如下</w:t>
      </w:r>
      <w:r w:rsidRPr="00917BDB">
        <w:rPr>
          <w:rFonts w:eastAsia="楷体" w:hint="eastAsia"/>
        </w:rPr>
        <w:t>结果可以看出，</w:t>
      </w:r>
      <w:r w:rsidRPr="00917BDB">
        <w:rPr>
          <w:rFonts w:eastAsia="楷体" w:hint="eastAsia"/>
        </w:rPr>
        <w:t xml:space="preserve">Ring-a-Pose </w:t>
      </w:r>
      <w:r w:rsidRPr="00917BDB">
        <w:rPr>
          <w:rFonts w:eastAsia="楷体" w:hint="eastAsia"/>
        </w:rPr>
        <w:t>是首个能够在跨用户和跨会话条件下实现连续手部姿态追踪的单戒指系统。虽然其精度略低于需要多枚戒指或额外腕带的多设备系统，但在显著降低佩戴复杂度的同时，仍保持了较为合理的追踪精度。</w:t>
      </w:r>
    </w:p>
    <w:p w14:paraId="06CDD428" w14:textId="2FBF63C5" w:rsidR="00FF36B0" w:rsidRPr="00FF36B0" w:rsidRDefault="00FF36B0" w:rsidP="00FF36B0">
      <w:pPr>
        <w:spacing w:line="288" w:lineRule="auto"/>
        <w:ind w:firstLine="480"/>
        <w:rPr>
          <w:rFonts w:eastAsia="楷体" w:hint="eastAsia"/>
        </w:rPr>
      </w:pPr>
      <w:r w:rsidRPr="00FF36B0">
        <w:rPr>
          <w:rFonts w:eastAsia="楷体" w:hint="eastAsia"/>
        </w:rPr>
        <w:t>实验还表明，用户无关模型在不同手部尺寸和形状下具有较好的通用性，并且对多种噪声因素表现出较强的鲁棒性；微调后的用户专属模型能够进一步提升精度，但在面对未见过的干扰因素时相对更敏感。作者指出，这一问题有望通过引入更加多样化的个性化训练数据得到缓解。</w:t>
      </w:r>
    </w:p>
    <w:p w14:paraId="77E4D6E8" w14:textId="2150B1BD" w:rsidR="001377E3" w:rsidRPr="00FF36B0" w:rsidRDefault="00FF36B0" w:rsidP="00FF36B0">
      <w:pPr>
        <w:spacing w:line="288" w:lineRule="auto"/>
        <w:ind w:firstLine="480"/>
        <w:rPr>
          <w:rFonts w:eastAsia="楷体"/>
        </w:rPr>
      </w:pPr>
      <w:r w:rsidRPr="00FF36B0">
        <w:rPr>
          <w:rFonts w:eastAsia="楷体" w:hint="eastAsia"/>
        </w:rPr>
        <w:t>总体来看，</w:t>
      </w:r>
      <w:r w:rsidRPr="00FF36B0">
        <w:rPr>
          <w:rFonts w:eastAsia="楷体" w:hint="eastAsia"/>
        </w:rPr>
        <w:t xml:space="preserve">Ring-a-Pose </w:t>
      </w:r>
      <w:r w:rsidRPr="00FF36B0">
        <w:rPr>
          <w:rFonts w:eastAsia="楷体" w:hint="eastAsia"/>
        </w:rPr>
        <w:t>在性能与可用性之间取得了较好的平衡，为轻量化、低负担的手部姿态交互系统提供了一种具有实际应用潜力的解决方案。</w:t>
      </w:r>
    </w:p>
    <w:p w14:paraId="48917612" w14:textId="69F667EB" w:rsidR="008C349D" w:rsidRPr="00655F8A" w:rsidRDefault="001224E8" w:rsidP="008C349D">
      <w:pPr>
        <w:spacing w:line="288" w:lineRule="auto"/>
        <w:ind w:firstLineChars="0" w:firstLine="0"/>
        <w:rPr>
          <w:rFonts w:eastAsia="楷体" w:hint="eastAsia"/>
          <w:b/>
          <w:bCs/>
          <w:sz w:val="28"/>
          <w:szCs w:val="24"/>
        </w:rPr>
      </w:pPr>
      <w:r w:rsidRPr="00655F8A">
        <w:rPr>
          <w:rFonts w:eastAsia="楷体" w:hint="eastAsia"/>
          <w:b/>
          <w:bCs/>
          <w:sz w:val="28"/>
          <w:szCs w:val="24"/>
        </w:rPr>
        <w:t>4</w:t>
      </w:r>
      <w:r w:rsidRPr="00655F8A">
        <w:rPr>
          <w:rFonts w:eastAsia="楷体"/>
          <w:b/>
          <w:bCs/>
          <w:sz w:val="28"/>
          <w:szCs w:val="24"/>
        </w:rPr>
        <w:t>.</w:t>
      </w:r>
      <w:r w:rsidR="00D93A45" w:rsidRPr="00655F8A">
        <w:rPr>
          <w:rFonts w:eastAsia="楷体" w:hint="eastAsia"/>
          <w:b/>
          <w:bCs/>
          <w:sz w:val="28"/>
          <w:szCs w:val="24"/>
        </w:rPr>
        <w:t>3</w:t>
      </w:r>
      <w:r w:rsidRPr="00655F8A">
        <w:rPr>
          <w:rFonts w:eastAsia="楷体"/>
          <w:b/>
          <w:bCs/>
          <w:sz w:val="28"/>
          <w:szCs w:val="24"/>
        </w:rPr>
        <w:t>.</w:t>
      </w:r>
      <w:r w:rsidR="00D93A45" w:rsidRPr="00655F8A">
        <w:rPr>
          <w:rFonts w:eastAsia="楷体" w:hint="eastAsia"/>
          <w:b/>
          <w:bCs/>
          <w:sz w:val="28"/>
          <w:szCs w:val="24"/>
        </w:rPr>
        <w:t>3</w:t>
      </w:r>
      <w:r w:rsidRPr="00655F8A">
        <w:rPr>
          <w:rFonts w:eastAsia="楷体" w:hint="eastAsia"/>
          <w:b/>
          <w:bCs/>
          <w:sz w:val="28"/>
          <w:szCs w:val="24"/>
        </w:rPr>
        <w:t>拇指</w:t>
      </w:r>
      <w:r w:rsidRPr="00655F8A">
        <w:rPr>
          <w:rFonts w:eastAsia="楷体" w:hint="eastAsia"/>
          <w:b/>
          <w:bCs/>
          <w:sz w:val="28"/>
          <w:szCs w:val="24"/>
        </w:rPr>
        <w:t>-</w:t>
      </w:r>
      <w:r w:rsidRPr="00655F8A">
        <w:rPr>
          <w:rFonts w:eastAsia="楷体" w:hint="eastAsia"/>
          <w:b/>
          <w:bCs/>
          <w:sz w:val="28"/>
          <w:szCs w:val="24"/>
        </w:rPr>
        <w:t>食指微手势识别实验</w:t>
      </w:r>
    </w:p>
    <w:p w14:paraId="401EFBFD" w14:textId="77777777" w:rsidR="00526F47" w:rsidRDefault="00CF6D1D" w:rsidP="00CF6D1D">
      <w:pPr>
        <w:spacing w:line="288" w:lineRule="auto"/>
        <w:ind w:firstLine="480"/>
        <w:rPr>
          <w:rFonts w:eastAsia="楷体"/>
        </w:rPr>
      </w:pPr>
      <w:r w:rsidRPr="00CF6D1D">
        <w:rPr>
          <w:rFonts w:eastAsia="楷体" w:hint="eastAsia"/>
        </w:rPr>
        <w:t>与之前的研究类似，</w:t>
      </w:r>
      <w:r w:rsidR="00E67E89">
        <w:rPr>
          <w:rFonts w:eastAsia="楷体" w:hint="eastAsia"/>
        </w:rPr>
        <w:t>同样</w:t>
      </w:r>
      <w:r w:rsidRPr="00CF6D1D">
        <w:rPr>
          <w:rFonts w:eastAsia="楷体" w:hint="eastAsia"/>
        </w:rPr>
        <w:t>使用留一参与者交叉验证（</w:t>
      </w:r>
      <w:r w:rsidRPr="00CF6D1D">
        <w:rPr>
          <w:rFonts w:eastAsia="楷体" w:hint="eastAsia"/>
        </w:rPr>
        <w:t>LOPO</w:t>
      </w:r>
      <w:r w:rsidRPr="00CF6D1D">
        <w:rPr>
          <w:rFonts w:eastAsia="楷体" w:hint="eastAsia"/>
        </w:rPr>
        <w:t>）（包含</w:t>
      </w:r>
      <w:r w:rsidRPr="00CF6D1D">
        <w:rPr>
          <w:rFonts w:eastAsia="楷体" w:hint="eastAsia"/>
        </w:rPr>
        <w:t>3.15</w:t>
      </w:r>
      <w:r w:rsidRPr="00CF6D1D">
        <w:rPr>
          <w:rFonts w:eastAsia="楷体" w:hint="eastAsia"/>
        </w:rPr>
        <w:t>小时的训练数据）评估</w:t>
      </w:r>
      <w:r w:rsidRPr="00CF6D1D">
        <w:rPr>
          <w:rFonts w:eastAsia="楷体" w:hint="eastAsia"/>
        </w:rPr>
        <w:t>7</w:t>
      </w:r>
      <w:r w:rsidRPr="00CF6D1D">
        <w:rPr>
          <w:rFonts w:eastAsia="楷体" w:hint="eastAsia"/>
        </w:rPr>
        <w:t>分类任务的用户无关性能。</w:t>
      </w:r>
      <w:r w:rsidR="00D7133B" w:rsidRPr="00D7133B">
        <w:rPr>
          <w:rFonts w:eastAsia="楷体" w:hint="eastAsia"/>
        </w:rPr>
        <w:t xml:space="preserve">Ring-a-Pose </w:t>
      </w:r>
      <w:r w:rsidR="00D7133B" w:rsidRPr="00D7133B">
        <w:rPr>
          <w:rFonts w:eastAsia="楷体" w:hint="eastAsia"/>
        </w:rPr>
        <w:t>在</w:t>
      </w:r>
      <w:r w:rsidR="00D7133B" w:rsidRPr="00D7133B">
        <w:rPr>
          <w:rFonts w:eastAsia="楷体" w:hint="eastAsia"/>
        </w:rPr>
        <w:t xml:space="preserve"> 10 </w:t>
      </w:r>
      <w:r w:rsidR="00D7133B" w:rsidRPr="00D7133B">
        <w:rPr>
          <w:rFonts w:eastAsia="楷体" w:hint="eastAsia"/>
        </w:rPr>
        <w:t>名参与者中的平均识别准确率达到了</w:t>
      </w:r>
      <w:r w:rsidR="00D7133B" w:rsidRPr="00D7133B">
        <w:rPr>
          <w:rFonts w:eastAsia="楷体" w:hint="eastAsia"/>
        </w:rPr>
        <w:t xml:space="preserve"> 90.60%</w:t>
      </w:r>
      <w:r w:rsidR="00D7133B" w:rsidRPr="00D7133B">
        <w:rPr>
          <w:rFonts w:eastAsia="楷体" w:hint="eastAsia"/>
        </w:rPr>
        <w:t>，混淆矩阵结果表明，大多数微手势均能够被系统较好地区分</w:t>
      </w:r>
      <w:r w:rsidRPr="00CF6D1D">
        <w:rPr>
          <w:rFonts w:eastAsia="楷体" w:hint="eastAsia"/>
        </w:rPr>
        <w:t>（混淆矩阵如</w:t>
      </w:r>
      <w:r w:rsidR="007E3AA0">
        <w:rPr>
          <w:rFonts w:eastAsia="楷体" w:hint="eastAsia"/>
        </w:rPr>
        <w:t>下图</w:t>
      </w:r>
      <w:r w:rsidRPr="00CF6D1D">
        <w:rPr>
          <w:rFonts w:eastAsia="楷体" w:hint="eastAsia"/>
        </w:rPr>
        <w:t>左侧所示）。</w:t>
      </w:r>
    </w:p>
    <w:p w14:paraId="50EC5450" w14:textId="77777777" w:rsidR="009B6983" w:rsidRDefault="00526F47" w:rsidP="00CF6D1D">
      <w:pPr>
        <w:spacing w:line="288" w:lineRule="auto"/>
        <w:ind w:firstLine="480"/>
        <w:rPr>
          <w:rFonts w:eastAsia="楷体"/>
        </w:rPr>
      </w:pPr>
      <w:r w:rsidRPr="00526F47">
        <w:rPr>
          <w:rFonts w:eastAsia="楷体" w:hint="eastAsia"/>
        </w:rPr>
        <w:t>在此基础上，作者进一步引入少量用户数据对模型进行微调。实验发现，微调能够在较短时间内显著提升识别性能：仅使用约</w:t>
      </w:r>
      <w:r w:rsidRPr="00526F47">
        <w:rPr>
          <w:rFonts w:eastAsia="楷体" w:hint="eastAsia"/>
        </w:rPr>
        <w:t xml:space="preserve"> 2.3 </w:t>
      </w:r>
      <w:r w:rsidRPr="00526F47">
        <w:rPr>
          <w:rFonts w:eastAsia="楷体" w:hint="eastAsia"/>
        </w:rPr>
        <w:t>分钟的个人数据，平均准确率便可提升至</w:t>
      </w:r>
      <w:r w:rsidRPr="00526F47">
        <w:rPr>
          <w:rFonts w:eastAsia="楷体" w:hint="eastAsia"/>
        </w:rPr>
        <w:t xml:space="preserve"> 96.6%</w:t>
      </w:r>
      <w:r w:rsidRPr="00526F47">
        <w:rPr>
          <w:rFonts w:eastAsia="楷体" w:hint="eastAsia"/>
        </w:rPr>
        <w:t>；当训练数据增加至约</w:t>
      </w:r>
      <w:r w:rsidRPr="00526F47">
        <w:rPr>
          <w:rFonts w:eastAsia="楷体" w:hint="eastAsia"/>
        </w:rPr>
        <w:t xml:space="preserve"> 9.3 </w:t>
      </w:r>
      <w:r w:rsidRPr="00526F47">
        <w:rPr>
          <w:rFonts w:eastAsia="楷体" w:hint="eastAsia"/>
        </w:rPr>
        <w:t>分钟时，平均准确率进一步提高到</w:t>
      </w:r>
      <w:r w:rsidRPr="00526F47">
        <w:rPr>
          <w:rFonts w:eastAsia="楷体" w:hint="eastAsia"/>
        </w:rPr>
        <w:t xml:space="preserve"> 99.27%</w:t>
      </w:r>
      <w:r w:rsidRPr="00526F47">
        <w:rPr>
          <w:rFonts w:eastAsia="楷体" w:hint="eastAsia"/>
        </w:rPr>
        <w:t>。对应的混淆矩阵显示</w:t>
      </w:r>
      <w:r w:rsidRPr="00CF6D1D">
        <w:rPr>
          <w:rFonts w:eastAsia="楷体" w:hint="eastAsia"/>
        </w:rPr>
        <w:t>（混淆矩阵如</w:t>
      </w:r>
      <w:r>
        <w:rPr>
          <w:rFonts w:eastAsia="楷体" w:hint="eastAsia"/>
        </w:rPr>
        <w:t>下图</w:t>
      </w:r>
      <w:r w:rsidRPr="00CF6D1D">
        <w:rPr>
          <w:rFonts w:eastAsia="楷体" w:hint="eastAsia"/>
        </w:rPr>
        <w:t>右侧所示）</w:t>
      </w:r>
      <w:r w:rsidRPr="00526F47">
        <w:rPr>
          <w:rFonts w:eastAsia="楷体" w:hint="eastAsia"/>
        </w:rPr>
        <w:t>，微手势之间的误分类情况明显减少，系统对不同手势的区分能力显著增强。</w:t>
      </w:r>
    </w:p>
    <w:p w14:paraId="025F5F3A" w14:textId="5BF13E35" w:rsidR="00526F47" w:rsidRDefault="009B6983" w:rsidP="00CF6D1D">
      <w:pPr>
        <w:spacing w:line="288" w:lineRule="auto"/>
        <w:ind w:firstLine="480"/>
        <w:rPr>
          <w:rFonts w:eastAsia="楷体"/>
        </w:rPr>
      </w:pPr>
      <w:r w:rsidRPr="009B6983">
        <w:rPr>
          <w:rFonts w:eastAsia="楷体" w:hint="eastAsia"/>
        </w:rPr>
        <w:t>实验结果表明，</w:t>
      </w:r>
      <w:r w:rsidRPr="009B6983">
        <w:rPr>
          <w:rFonts w:eastAsia="楷体" w:hint="eastAsia"/>
        </w:rPr>
        <w:t xml:space="preserve">Ring-a-Pose </w:t>
      </w:r>
      <w:r w:rsidRPr="009B6983">
        <w:rPr>
          <w:rFonts w:eastAsia="楷体" w:hint="eastAsia"/>
        </w:rPr>
        <w:t>在拇指–食指微手势识别任务中取得了具有竞争力甚至更优的性能，说明该系统不仅适用于连续手部姿态追踪，也能够有效支持精细、隐蔽的手部交互操作。</w:t>
      </w:r>
    </w:p>
    <w:p w14:paraId="4432DBFB" w14:textId="77777777" w:rsidR="0055462C" w:rsidRDefault="0055462C" w:rsidP="0055462C">
      <w:pPr>
        <w:keepNext/>
        <w:spacing w:line="288" w:lineRule="auto"/>
        <w:ind w:firstLineChars="0" w:firstLine="0"/>
        <w:jc w:val="center"/>
      </w:pPr>
      <w:r>
        <w:rPr>
          <w:noProof/>
        </w:rPr>
        <w:drawing>
          <wp:inline distT="0" distB="0" distL="0" distR="0" wp14:anchorId="139F47FD" wp14:editId="7E0C1A3C">
            <wp:extent cx="5274310" cy="2409825"/>
            <wp:effectExtent l="0" t="0" r="2540"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409825"/>
                    </a:xfrm>
                    <a:prstGeom prst="rect">
                      <a:avLst/>
                    </a:prstGeom>
                    <a:noFill/>
                    <a:ln>
                      <a:noFill/>
                    </a:ln>
                  </pic:spPr>
                </pic:pic>
              </a:graphicData>
            </a:graphic>
          </wp:inline>
        </w:drawing>
      </w:r>
    </w:p>
    <w:p w14:paraId="59B03063" w14:textId="2716BF89" w:rsidR="00605671" w:rsidRPr="0090730C" w:rsidRDefault="0055462C" w:rsidP="00DC2444">
      <w:pPr>
        <w:pStyle w:val="ab"/>
        <w:ind w:firstLine="400"/>
        <w:jc w:val="center"/>
        <w:rPr>
          <w:rFonts w:eastAsia="楷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7B80">
        <w:rPr>
          <w:noProof/>
        </w:rPr>
        <w:t>21</w:t>
      </w:r>
      <w:r>
        <w:fldChar w:fldCharType="end"/>
      </w:r>
      <w:r>
        <w:t xml:space="preserve"> </w:t>
      </w:r>
      <w:r>
        <w:rPr>
          <w:rFonts w:hint="eastAsia"/>
        </w:rPr>
        <w:t>微手势识别研究结果</w:t>
      </w:r>
    </w:p>
    <w:p w14:paraId="1C0652B0" w14:textId="5C3CDF06" w:rsidR="00B64FB6" w:rsidRPr="00655F8A" w:rsidRDefault="00B64FB6" w:rsidP="00B64FB6">
      <w:pPr>
        <w:pStyle w:val="1"/>
        <w:numPr>
          <w:ilvl w:val="0"/>
          <w:numId w:val="2"/>
        </w:numPr>
      </w:pPr>
      <w:r w:rsidRPr="00655F8A">
        <w:rPr>
          <w:rFonts w:hint="eastAsia"/>
        </w:rPr>
        <w:t>论文评述</w:t>
      </w:r>
    </w:p>
    <w:p w14:paraId="06A2374B" w14:textId="217CCF3D" w:rsidR="006D57E1" w:rsidRPr="006D57E1" w:rsidRDefault="006D57E1" w:rsidP="000F4A66">
      <w:pPr>
        <w:ind w:firstLine="480"/>
        <w:rPr>
          <w:rFonts w:eastAsia="楷体"/>
        </w:rPr>
      </w:pPr>
      <w:r w:rsidRPr="006D57E1">
        <w:rPr>
          <w:rFonts w:eastAsia="楷体" w:hint="eastAsia"/>
        </w:rPr>
        <w:t>在深入阅读</w:t>
      </w:r>
      <w:r w:rsidRPr="006D57E1">
        <w:rPr>
          <w:rFonts w:eastAsia="楷体" w:hint="eastAsia"/>
        </w:rPr>
        <w:t xml:space="preserve"> Ring-a-Pose </w:t>
      </w:r>
      <w:r w:rsidRPr="006D57E1">
        <w:rPr>
          <w:rFonts w:eastAsia="楷体" w:hint="eastAsia"/>
        </w:rPr>
        <w:t>这篇论文后，可以看出作者围绕“单枚智能戒指实现连续手部姿态追踪”这一具有挑战性的问题，进行了较为系统且完整的研究。总体而言，该论文在研究思路、技术实现和实验验证等方面均具有一定的创新性和实际意义。</w:t>
      </w:r>
    </w:p>
    <w:p w14:paraId="582AD527" w14:textId="3F821D1C" w:rsidR="00E37CF1" w:rsidRDefault="00F656FE" w:rsidP="00D2384F">
      <w:pPr>
        <w:pStyle w:val="2"/>
        <w:numPr>
          <w:ilvl w:val="1"/>
          <w:numId w:val="2"/>
        </w:numPr>
        <w:rPr>
          <w:sz w:val="32"/>
        </w:rPr>
      </w:pPr>
      <w:r>
        <w:rPr>
          <w:rFonts w:hint="eastAsia"/>
          <w:sz w:val="32"/>
        </w:rPr>
        <w:t>论文优点</w:t>
      </w:r>
    </w:p>
    <w:p w14:paraId="58898B85" w14:textId="2B9F74EC" w:rsidR="00893F85" w:rsidRPr="00893F85" w:rsidRDefault="00893F85" w:rsidP="00893F85">
      <w:pPr>
        <w:ind w:firstLine="480"/>
        <w:rPr>
          <w:rFonts w:eastAsia="楷体" w:hint="eastAsia"/>
        </w:rPr>
      </w:pPr>
      <w:r w:rsidRPr="00893F85">
        <w:rPr>
          <w:rFonts w:eastAsia="楷体" w:hint="eastAsia"/>
        </w:rPr>
        <w:t>首先，在研究选题与创新性方面，论文选择了智能戒指这一体积受限、信息获取能力有限的设备形态，完成连续三维手部姿态追踪这一高自由度任务，本身就具有较强的挑战性。相比依赖多摄像头、多枚戒指或腕带的方案，</w:t>
      </w:r>
      <w:r w:rsidRPr="00893F85">
        <w:rPr>
          <w:rFonts w:eastAsia="楷体" w:hint="eastAsia"/>
        </w:rPr>
        <w:t xml:space="preserve">Ring-a-Pose </w:t>
      </w:r>
      <w:r w:rsidRPr="00893F85">
        <w:rPr>
          <w:rFonts w:eastAsia="楷体" w:hint="eastAsia"/>
        </w:rPr>
        <w:t>在硬件配置上大幅简化，仅使用单枚戒指即可实现较完整的手部姿态估计，这一思路在可穿戴交互研究中具有明显的新颖性和探索价值。</w:t>
      </w:r>
    </w:p>
    <w:p w14:paraId="1C508CC7" w14:textId="736C951F" w:rsidR="00893F85" w:rsidRPr="00893F85" w:rsidRDefault="00893F85" w:rsidP="00893F85">
      <w:pPr>
        <w:ind w:firstLine="480"/>
        <w:rPr>
          <w:rFonts w:eastAsia="楷体" w:hint="eastAsia"/>
        </w:rPr>
      </w:pPr>
      <w:r w:rsidRPr="00893F85">
        <w:rPr>
          <w:rFonts w:eastAsia="楷体" w:hint="eastAsia"/>
        </w:rPr>
        <w:t>其次，在技术方法设计上，论文</w:t>
      </w:r>
      <w:r w:rsidR="00AE22AF">
        <w:rPr>
          <w:rFonts w:eastAsia="楷体" w:hint="eastAsia"/>
        </w:rPr>
        <w:t>使用</w:t>
      </w:r>
      <w:r w:rsidRPr="00893F85">
        <w:rPr>
          <w:rFonts w:eastAsia="楷体" w:hint="eastAsia"/>
        </w:rPr>
        <w:t>主动声学感知</w:t>
      </w:r>
      <w:r w:rsidR="00AE22AF">
        <w:rPr>
          <w:rFonts w:eastAsia="楷体" w:hint="eastAsia"/>
        </w:rPr>
        <w:t>技术</w:t>
      </w:r>
      <w:r w:rsidRPr="00893F85">
        <w:rPr>
          <w:rFonts w:eastAsia="楷体" w:hint="eastAsia"/>
        </w:rPr>
        <w:t>，充分利用声波反射获取手部几何信息，避开了视觉方案在遮挡、光照和隐私方面的限制，也弥补了单纯依赖</w:t>
      </w:r>
      <w:r w:rsidRPr="00893F85">
        <w:rPr>
          <w:rFonts w:eastAsia="楷体" w:hint="eastAsia"/>
        </w:rPr>
        <w:t xml:space="preserve"> IMU </w:t>
      </w:r>
      <w:r w:rsidRPr="00893F85">
        <w:rPr>
          <w:rFonts w:eastAsia="楷体" w:hint="eastAsia"/>
        </w:rPr>
        <w:t>或接近感知时信息维度不足的问题。通过同时使用原始回声轮廓和差分回声轮廓，系统能够兼顾手部姿态的静态结构与动态变化，整体方法设计合理，思路清晰。</w:t>
      </w:r>
    </w:p>
    <w:p w14:paraId="59357207" w14:textId="523B8E28" w:rsidR="00893F85" w:rsidRPr="00893F85" w:rsidRDefault="00C53412" w:rsidP="00893F85">
      <w:pPr>
        <w:ind w:firstLine="480"/>
        <w:rPr>
          <w:rFonts w:eastAsia="楷体" w:hint="eastAsia"/>
        </w:rPr>
      </w:pPr>
      <w:r>
        <w:rPr>
          <w:rFonts w:eastAsia="楷体" w:hint="eastAsia"/>
        </w:rPr>
        <w:t>最后</w:t>
      </w:r>
      <w:r w:rsidR="00893F85" w:rsidRPr="00893F85">
        <w:rPr>
          <w:rFonts w:eastAsia="楷体" w:hint="eastAsia"/>
        </w:rPr>
        <w:t>，在实验设计与评估维度方面，论文不仅验证了系统在连续手部姿态追踪任务中的精度，还通过佩戴手指对比实验、用户无关与用户相关实验以及微手势识别实验，从多个角度评估了系统的稳定性、通用性和鲁棒性。这种多层次的实验设计，使论文结论更具说服力，也更贴近实际使用场景。</w:t>
      </w:r>
    </w:p>
    <w:p w14:paraId="7D3679E9" w14:textId="2076769D" w:rsidR="00984149" w:rsidRPr="001609D8" w:rsidRDefault="000E3E1A" w:rsidP="001609D8">
      <w:pPr>
        <w:pStyle w:val="2"/>
        <w:numPr>
          <w:ilvl w:val="1"/>
          <w:numId w:val="2"/>
        </w:numPr>
        <w:rPr>
          <w:sz w:val="32"/>
        </w:rPr>
      </w:pPr>
      <w:r w:rsidRPr="001609D8">
        <w:rPr>
          <w:rFonts w:hint="eastAsia"/>
          <w:sz w:val="32"/>
        </w:rPr>
        <w:t>论文不足</w:t>
      </w:r>
    </w:p>
    <w:p w14:paraId="6D887067" w14:textId="4DCC88D1" w:rsidR="006D57E1" w:rsidRPr="006D57E1" w:rsidRDefault="006D57E1" w:rsidP="003132E9">
      <w:pPr>
        <w:spacing w:line="288" w:lineRule="auto"/>
        <w:ind w:firstLine="480"/>
        <w:rPr>
          <w:rFonts w:eastAsia="楷体" w:hint="eastAsia"/>
        </w:rPr>
      </w:pPr>
      <w:r w:rsidRPr="006D57E1">
        <w:rPr>
          <w:rFonts w:eastAsia="楷体" w:hint="eastAsia"/>
        </w:rPr>
        <w:t>尽管本文整体质量较高，但仍存在一些不足之处。首先，在实验环境的多样性方面，论文中的实验主要在相对受控的环境下进行，对复杂真实场景（如多人环境、噪声干扰较强的公共空间）下系统性能的讨论仍不充分。</w:t>
      </w:r>
    </w:p>
    <w:p w14:paraId="0B503435" w14:textId="5E0CE0D4" w:rsidR="00B67531" w:rsidRPr="003132E9" w:rsidRDefault="003132E9" w:rsidP="003132E9">
      <w:pPr>
        <w:spacing w:line="288" w:lineRule="auto"/>
        <w:ind w:firstLine="480"/>
        <w:rPr>
          <w:rFonts w:eastAsia="楷体" w:hint="eastAsia"/>
        </w:rPr>
      </w:pPr>
      <w:r>
        <w:rPr>
          <w:rFonts w:eastAsia="楷体" w:hint="eastAsia"/>
        </w:rPr>
        <w:t>其次</w:t>
      </w:r>
      <w:r w:rsidR="006D57E1" w:rsidRPr="006D57E1">
        <w:rPr>
          <w:rFonts w:eastAsia="楷体" w:hint="eastAsia"/>
        </w:rPr>
        <w:t>，在模型泛化能力方面，虽然论文通过用户无关实验展示了较好的初始性能，但当手部动作更加复杂、姿态变化幅度更大时，模型是否仍能保持稳定性能尚不明确。对于长期佩戴和跨</w:t>
      </w:r>
      <w:r w:rsidR="00415421">
        <w:rPr>
          <w:rFonts w:eastAsia="楷体" w:hint="eastAsia"/>
        </w:rPr>
        <w:t>更多</w:t>
      </w:r>
      <w:r w:rsidR="006D57E1" w:rsidRPr="006D57E1">
        <w:rPr>
          <w:rFonts w:eastAsia="楷体" w:hint="eastAsia"/>
        </w:rPr>
        <w:t>场景使用的适应能力，仍需要更大规模的数据和更长时间的实验来支持。</w:t>
      </w:r>
    </w:p>
    <w:p w14:paraId="26EB450C" w14:textId="56F8A367" w:rsidR="00A32524" w:rsidRPr="001609D8" w:rsidRDefault="00085237" w:rsidP="00A32524">
      <w:pPr>
        <w:pStyle w:val="2"/>
        <w:numPr>
          <w:ilvl w:val="1"/>
          <w:numId w:val="2"/>
        </w:numPr>
        <w:rPr>
          <w:sz w:val="32"/>
        </w:rPr>
      </w:pPr>
      <w:r>
        <w:rPr>
          <w:rFonts w:hint="eastAsia"/>
          <w:sz w:val="32"/>
        </w:rPr>
        <w:t>课程建议</w:t>
      </w:r>
    </w:p>
    <w:p w14:paraId="1BD7D7F2" w14:textId="105B445D" w:rsidR="00A92723" w:rsidRPr="00E57237" w:rsidRDefault="006D57E1" w:rsidP="00E57237">
      <w:pPr>
        <w:spacing w:line="288" w:lineRule="auto"/>
        <w:ind w:firstLine="480"/>
        <w:rPr>
          <w:rFonts w:hint="eastAsia"/>
          <w:i/>
          <w:color w:val="A6A6A6" w:themeColor="background1" w:themeShade="A6"/>
        </w:rPr>
      </w:pPr>
      <w:r w:rsidRPr="006D57E1">
        <w:rPr>
          <w:rFonts w:eastAsia="楷体"/>
        </w:rPr>
        <w:t>通过《智能网络与计算》课程的学习以及本次期末大报告的撰写，我对智能感知系统与网络计算在实际应用中的结合有了更加深入的理解。本课程不仅系统介绍了相关理论基础，还通过论文阅读和分析训练了</w:t>
      </w:r>
      <w:r w:rsidR="00E57237">
        <w:rPr>
          <w:rFonts w:eastAsia="楷体" w:hint="eastAsia"/>
        </w:rPr>
        <w:t>我们</w:t>
      </w:r>
      <w:r w:rsidRPr="006D57E1">
        <w:rPr>
          <w:rFonts w:eastAsia="楷体"/>
        </w:rPr>
        <w:t>将理论与前沿研究相结合的能力。在课程内容方面，本课程覆盖了智能网络、感知系统以及计算模型等多个重要方向，内容具有较强的前沿性和综合性。通过阅读并分析</w:t>
      </w:r>
      <w:r w:rsidRPr="006D57E1">
        <w:rPr>
          <w:rFonts w:eastAsia="楷体"/>
        </w:rPr>
        <w:t xml:space="preserve"> Ring-a-Pose </w:t>
      </w:r>
      <w:r w:rsidRPr="006D57E1">
        <w:rPr>
          <w:rFonts w:eastAsia="楷体"/>
        </w:rPr>
        <w:t>等研究工作，我逐渐理解了在实际系统中如何在硬件受限、环境复杂的条件下进行合理的技术取舍，这对提升工程思维能力具有重要帮助。</w:t>
      </w:r>
    </w:p>
    <w:p w14:paraId="11548CAA" w14:textId="081706AF" w:rsidR="009D2FFD" w:rsidRPr="001609D8" w:rsidRDefault="003D6999" w:rsidP="00375192">
      <w:pPr>
        <w:pStyle w:val="2"/>
        <w:numPr>
          <w:ilvl w:val="0"/>
          <w:numId w:val="2"/>
        </w:numPr>
        <w:rPr>
          <w:sz w:val="32"/>
        </w:rPr>
      </w:pPr>
      <w:r>
        <w:rPr>
          <w:rFonts w:hint="eastAsia"/>
          <w:sz w:val="32"/>
        </w:rPr>
        <w:t>诚信声明</w:t>
      </w:r>
    </w:p>
    <w:p w14:paraId="6C4AFA3B" w14:textId="77FEA0FF" w:rsidR="00FD33CC" w:rsidRPr="00067D5B" w:rsidRDefault="006D57E1" w:rsidP="00B33CAB">
      <w:pPr>
        <w:pStyle w:val="ac"/>
        <w:ind w:firstLineChars="200" w:firstLine="480"/>
        <w:rPr>
          <w:rFonts w:ascii="Times New Roman" w:eastAsia="楷体" w:hAnsi="Times New Roman" w:cstheme="minorBidi" w:hint="eastAsia"/>
          <w:kern w:val="2"/>
          <w:szCs w:val="22"/>
        </w:rPr>
      </w:pPr>
      <w:r w:rsidRPr="006D57E1">
        <w:rPr>
          <w:rFonts w:ascii="Times New Roman" w:eastAsia="楷体" w:hAnsi="Times New Roman" w:cstheme="minorBidi"/>
          <w:kern w:val="2"/>
          <w:szCs w:val="22"/>
        </w:rPr>
        <w:t>本人郑重声明：本次《智能网络与计算》课程期末大报告是在认真阅读相关论文资料的基础上，独立完成的学习与总结成果。报告内容未抄袭他人已发表的论文、报告或作业，文中所引用的研究工作均已在参考文献中注明来源。</w:t>
      </w:r>
      <w:r w:rsidR="00F973AE">
        <w:rPr>
          <w:rFonts w:ascii="Times New Roman" w:eastAsia="楷体" w:hAnsi="Times New Roman" w:cstheme="minorBidi" w:hint="eastAsia"/>
          <w:kern w:val="2"/>
          <w:szCs w:val="22"/>
        </w:rPr>
        <w:t xml:space="preserve"> </w:t>
      </w:r>
      <w:r w:rsidR="00F973AE">
        <w:rPr>
          <w:rFonts w:ascii="Times New Roman" w:eastAsia="楷体" w:hAnsi="Times New Roman" w:cstheme="minorBidi"/>
          <w:kern w:val="2"/>
          <w:szCs w:val="22"/>
        </w:rPr>
        <w:t xml:space="preserve">   </w:t>
      </w:r>
      <w:r w:rsidRPr="006D57E1">
        <w:rPr>
          <w:rFonts w:ascii="Times New Roman" w:eastAsia="楷体" w:hAnsi="Times New Roman" w:cstheme="minorBidi"/>
          <w:kern w:val="2"/>
          <w:szCs w:val="22"/>
        </w:rPr>
        <w:t>在撰写过程中，本人使用了大语言模型工具作为</w:t>
      </w:r>
      <w:r w:rsidRPr="006D57E1">
        <w:rPr>
          <w:rFonts w:ascii="Times New Roman" w:eastAsia="楷体" w:hAnsi="Times New Roman" w:cstheme="minorBidi"/>
          <w:b/>
          <w:bCs/>
          <w:kern w:val="2"/>
          <w:szCs w:val="22"/>
        </w:rPr>
        <w:t>辅助学习工具</w:t>
      </w:r>
      <w:r w:rsidRPr="006D57E1">
        <w:rPr>
          <w:rFonts w:ascii="Times New Roman" w:eastAsia="楷体" w:hAnsi="Times New Roman" w:cstheme="minorBidi"/>
          <w:kern w:val="2"/>
          <w:szCs w:val="22"/>
        </w:rPr>
        <w:t>，</w:t>
      </w:r>
      <w:r w:rsidR="008812D3">
        <w:rPr>
          <w:rFonts w:ascii="Times New Roman" w:eastAsia="楷体" w:hAnsi="Times New Roman" w:cstheme="minorBidi" w:hint="eastAsia"/>
          <w:kern w:val="2"/>
          <w:szCs w:val="22"/>
        </w:rPr>
        <w:t>使用豆包进行文献翻译、使用</w:t>
      </w:r>
      <w:r w:rsidR="008812D3">
        <w:rPr>
          <w:rFonts w:ascii="Times New Roman" w:eastAsia="楷体" w:hAnsi="Times New Roman" w:cstheme="minorBidi" w:hint="eastAsia"/>
          <w:kern w:val="2"/>
          <w:szCs w:val="22"/>
        </w:rPr>
        <w:t>Gemini</w:t>
      </w:r>
      <w:r w:rsidR="008812D3">
        <w:rPr>
          <w:rFonts w:ascii="Times New Roman" w:eastAsia="楷体" w:hAnsi="Times New Roman" w:cstheme="minorBidi" w:hint="eastAsia"/>
          <w:kern w:val="2"/>
          <w:szCs w:val="22"/>
        </w:rPr>
        <w:t>进行图像绘制、使用</w:t>
      </w:r>
      <w:r w:rsidR="008812D3">
        <w:rPr>
          <w:rFonts w:ascii="Times New Roman" w:eastAsia="楷体" w:hAnsi="Times New Roman" w:cstheme="minorBidi" w:hint="eastAsia"/>
          <w:kern w:val="2"/>
          <w:szCs w:val="22"/>
        </w:rPr>
        <w:t>G</w:t>
      </w:r>
      <w:r w:rsidR="008812D3">
        <w:rPr>
          <w:rFonts w:ascii="Times New Roman" w:eastAsia="楷体" w:hAnsi="Times New Roman" w:cstheme="minorBidi"/>
          <w:kern w:val="2"/>
          <w:szCs w:val="22"/>
        </w:rPr>
        <w:t>PT</w:t>
      </w:r>
      <w:r w:rsidR="008812D3">
        <w:rPr>
          <w:rFonts w:ascii="Times New Roman" w:eastAsia="楷体" w:hAnsi="Times New Roman" w:cstheme="minorBidi" w:hint="eastAsia"/>
          <w:kern w:val="2"/>
          <w:szCs w:val="22"/>
        </w:rPr>
        <w:t>进行文章段落润色。</w:t>
      </w:r>
      <w:r w:rsidR="008812D3" w:rsidRPr="00067D5B">
        <w:rPr>
          <w:rFonts w:ascii="Times New Roman" w:eastAsia="楷体" w:hAnsi="Times New Roman" w:cstheme="minorBidi" w:hint="eastAsia"/>
          <w:kern w:val="2"/>
          <w:szCs w:val="22"/>
        </w:rPr>
        <w:t xml:space="preserve"> </w:t>
      </w:r>
    </w:p>
    <w:p w14:paraId="5B16B2AA" w14:textId="3F0B3542" w:rsidR="00DB6F35" w:rsidRPr="004700B2" w:rsidRDefault="00A25545" w:rsidP="00DB6F35">
      <w:pPr>
        <w:pStyle w:val="1"/>
        <w:numPr>
          <w:ilvl w:val="0"/>
          <w:numId w:val="2"/>
        </w:numPr>
      </w:pPr>
      <w:r>
        <w:rPr>
          <w:rFonts w:hint="eastAsia"/>
        </w:rPr>
        <w:t>参考文献</w:t>
      </w:r>
    </w:p>
    <w:p w14:paraId="79E86D3F" w14:textId="704E1F3E" w:rsidR="006D57E1" w:rsidRPr="006D57E1" w:rsidRDefault="006D57E1" w:rsidP="006D57E1">
      <w:pPr>
        <w:spacing w:line="288" w:lineRule="auto"/>
        <w:ind w:firstLineChars="0" w:firstLine="0"/>
        <w:rPr>
          <w:rFonts w:eastAsia="楷体"/>
          <w:iCs/>
        </w:rPr>
      </w:pPr>
      <w:r w:rsidRPr="006D57E1">
        <w:rPr>
          <w:rFonts w:eastAsia="楷体"/>
          <w:iCs/>
        </w:rPr>
        <w:t xml:space="preserve">[1] Yu, Z., Wang, P., Li, W., Liao, Y., et al. Ring-a-Pose: A Ring for Continuous Hand Pose Tracking. Proceedings of the ACM on Interactive, Mobile, Wearable and Ubiquitous Technologies (IMWUT / </w:t>
      </w:r>
      <w:proofErr w:type="spellStart"/>
      <w:r w:rsidRPr="006D57E1">
        <w:rPr>
          <w:rFonts w:eastAsia="楷体"/>
          <w:iCs/>
        </w:rPr>
        <w:t>UbiComp</w:t>
      </w:r>
      <w:proofErr w:type="spellEnd"/>
      <w:r w:rsidRPr="006D57E1">
        <w:rPr>
          <w:rFonts w:eastAsia="楷体"/>
          <w:iCs/>
        </w:rPr>
        <w:t>), 2024.</w:t>
      </w:r>
    </w:p>
    <w:p w14:paraId="69642C91" w14:textId="00118317" w:rsidR="006D57E1" w:rsidRPr="006D57E1" w:rsidRDefault="006D57E1" w:rsidP="006D57E1">
      <w:pPr>
        <w:spacing w:line="288" w:lineRule="auto"/>
        <w:ind w:firstLineChars="0" w:firstLine="0"/>
        <w:rPr>
          <w:rFonts w:eastAsia="楷体"/>
          <w:iCs/>
        </w:rPr>
      </w:pPr>
      <w:r w:rsidRPr="006D57E1">
        <w:rPr>
          <w:rFonts w:eastAsia="楷体"/>
          <w:iCs/>
        </w:rPr>
        <w:t xml:space="preserve">[2] </w:t>
      </w:r>
      <w:proofErr w:type="spellStart"/>
      <w:r w:rsidRPr="006D57E1">
        <w:rPr>
          <w:rFonts w:eastAsia="楷体"/>
          <w:iCs/>
        </w:rPr>
        <w:t>Laput</w:t>
      </w:r>
      <w:proofErr w:type="spellEnd"/>
      <w:r w:rsidRPr="006D57E1">
        <w:rPr>
          <w:rFonts w:eastAsia="楷体"/>
          <w:iCs/>
        </w:rPr>
        <w:t xml:space="preserve">, G., Xiao, R., Harrison, C. </w:t>
      </w:r>
      <w:proofErr w:type="spellStart"/>
      <w:r w:rsidRPr="006D57E1">
        <w:rPr>
          <w:rFonts w:eastAsia="楷体"/>
          <w:iCs/>
        </w:rPr>
        <w:t>ThumbTrak</w:t>
      </w:r>
      <w:proofErr w:type="spellEnd"/>
      <w:r w:rsidRPr="006D57E1">
        <w:rPr>
          <w:rFonts w:eastAsia="楷体"/>
          <w:iCs/>
        </w:rPr>
        <w:t>: Continuous 3D Input Using a Ring. Proceedings of the 2016 CHI Conference on Human Factors in Computing Systems (CHI), 2016.</w:t>
      </w:r>
    </w:p>
    <w:p w14:paraId="64BBF658" w14:textId="249CAEC5" w:rsidR="006D57E1" w:rsidRPr="006D57E1" w:rsidRDefault="006D57E1" w:rsidP="006D57E1">
      <w:pPr>
        <w:spacing w:line="288" w:lineRule="auto"/>
        <w:ind w:firstLineChars="0" w:firstLine="0"/>
        <w:rPr>
          <w:rFonts w:eastAsia="楷体"/>
          <w:iCs/>
        </w:rPr>
      </w:pPr>
      <w:r w:rsidRPr="006D57E1">
        <w:rPr>
          <w:rFonts w:eastAsia="楷体"/>
          <w:iCs/>
        </w:rPr>
        <w:t>[</w:t>
      </w:r>
      <w:r w:rsidR="005E7470">
        <w:rPr>
          <w:rFonts w:eastAsia="楷体"/>
          <w:iCs/>
        </w:rPr>
        <w:t>3</w:t>
      </w:r>
      <w:r w:rsidRPr="006D57E1">
        <w:rPr>
          <w:rFonts w:eastAsia="楷体"/>
          <w:iCs/>
        </w:rPr>
        <w:t>] Zhang, L., Harrison, C. Z-Ring: A Wearable Ring with Multi-Touch Input. Proceedings of the 2017 CHI Conference on Human Factors in Computing Systems (CHI), 2017.</w:t>
      </w:r>
    </w:p>
    <w:p w14:paraId="79FD3022" w14:textId="59E5303E" w:rsidR="006D57E1" w:rsidRPr="006D57E1" w:rsidRDefault="006D57E1" w:rsidP="006D57E1">
      <w:pPr>
        <w:spacing w:line="288" w:lineRule="auto"/>
        <w:ind w:firstLineChars="0" w:firstLine="0"/>
        <w:rPr>
          <w:rFonts w:eastAsia="楷体"/>
          <w:iCs/>
        </w:rPr>
      </w:pPr>
      <w:r w:rsidRPr="006D57E1">
        <w:rPr>
          <w:rFonts w:eastAsia="楷体"/>
          <w:iCs/>
        </w:rPr>
        <w:t>[</w:t>
      </w:r>
      <w:r w:rsidR="0098067E">
        <w:rPr>
          <w:rFonts w:eastAsia="楷体"/>
          <w:iCs/>
        </w:rPr>
        <w:t>4</w:t>
      </w:r>
      <w:r w:rsidRPr="006D57E1">
        <w:rPr>
          <w:rFonts w:eastAsia="楷体"/>
          <w:iCs/>
        </w:rPr>
        <w:t>] Zhou, Y., Cheng, J., Wu, J., et al. Continuous Hand Pose Tracking Using Multiple Inertial Rings. Proceedings of the ACM on Interactive, Mobile, Wearable and Ubiquitous Technologies (IMWUT), 2020.</w:t>
      </w:r>
    </w:p>
    <w:p w14:paraId="23F5878B" w14:textId="1780E847" w:rsidR="006D57E1" w:rsidRPr="006D57E1" w:rsidRDefault="006D57E1" w:rsidP="006D57E1">
      <w:pPr>
        <w:spacing w:line="288" w:lineRule="auto"/>
        <w:ind w:firstLineChars="0" w:firstLine="0"/>
        <w:rPr>
          <w:rFonts w:eastAsia="楷体"/>
          <w:iCs/>
        </w:rPr>
      </w:pPr>
      <w:r w:rsidRPr="006D57E1">
        <w:rPr>
          <w:rFonts w:eastAsia="楷体"/>
          <w:iCs/>
        </w:rPr>
        <w:t>[</w:t>
      </w:r>
      <w:r w:rsidR="0098067E">
        <w:rPr>
          <w:rFonts w:eastAsia="楷体"/>
          <w:iCs/>
        </w:rPr>
        <w:t>5</w:t>
      </w:r>
      <w:r w:rsidRPr="006D57E1">
        <w:rPr>
          <w:rFonts w:eastAsia="楷体"/>
          <w:iCs/>
        </w:rPr>
        <w:t xml:space="preserve">] Yang, X., Kim, J., et al. </w:t>
      </w:r>
      <w:proofErr w:type="spellStart"/>
      <w:r w:rsidRPr="006D57E1">
        <w:rPr>
          <w:rFonts w:eastAsia="楷体"/>
          <w:iCs/>
        </w:rPr>
        <w:t>ssLoTR</w:t>
      </w:r>
      <w:proofErr w:type="spellEnd"/>
      <w:r w:rsidRPr="006D57E1">
        <w:rPr>
          <w:rFonts w:eastAsia="楷体"/>
          <w:iCs/>
        </w:rPr>
        <w:t>: A Self-Sensing Localized Tracking Ring System. Proceedings of the ACM International Symposium on Wearable Computers (ISWC), 2022.</w:t>
      </w:r>
    </w:p>
    <w:p w14:paraId="2BBC4209" w14:textId="21FCA01A" w:rsidR="006D57E1" w:rsidRPr="006D57E1" w:rsidRDefault="006D57E1" w:rsidP="006D57E1">
      <w:pPr>
        <w:spacing w:line="288" w:lineRule="auto"/>
        <w:ind w:firstLineChars="0" w:firstLine="0"/>
        <w:rPr>
          <w:rFonts w:eastAsia="楷体"/>
          <w:iCs/>
        </w:rPr>
      </w:pPr>
      <w:r w:rsidRPr="006D57E1">
        <w:rPr>
          <w:rFonts w:eastAsia="楷体"/>
          <w:iCs/>
        </w:rPr>
        <w:t>[</w:t>
      </w:r>
      <w:r w:rsidR="0098067E">
        <w:rPr>
          <w:rFonts w:eastAsia="楷体"/>
          <w:iCs/>
        </w:rPr>
        <w:t>6</w:t>
      </w:r>
      <w:r w:rsidRPr="006D57E1">
        <w:rPr>
          <w:rFonts w:eastAsia="楷体"/>
          <w:iCs/>
        </w:rPr>
        <w:t xml:space="preserve">] Nandakumar, R., </w:t>
      </w:r>
      <w:proofErr w:type="spellStart"/>
      <w:r w:rsidRPr="006D57E1">
        <w:rPr>
          <w:rFonts w:eastAsia="楷体"/>
          <w:iCs/>
        </w:rPr>
        <w:t>Gollakota</w:t>
      </w:r>
      <w:proofErr w:type="spellEnd"/>
      <w:r w:rsidRPr="006D57E1">
        <w:rPr>
          <w:rFonts w:eastAsia="楷体"/>
          <w:iCs/>
        </w:rPr>
        <w:t xml:space="preserve">, S., Watson, N. </w:t>
      </w:r>
      <w:proofErr w:type="spellStart"/>
      <w:r w:rsidRPr="006D57E1">
        <w:rPr>
          <w:rFonts w:eastAsia="楷体"/>
          <w:iCs/>
        </w:rPr>
        <w:t>FingerPing</w:t>
      </w:r>
      <w:proofErr w:type="spellEnd"/>
      <w:r w:rsidRPr="006D57E1">
        <w:rPr>
          <w:rFonts w:eastAsia="楷体"/>
          <w:iCs/>
        </w:rPr>
        <w:t>: Fine-Grained Finger Tracking Using Active Acoustic Sensing. Proceedings of the 2016 CHI Conference on Human Factors in Computing Systems (CHI), 2016.</w:t>
      </w:r>
    </w:p>
    <w:p w14:paraId="2BC4B269" w14:textId="1C53A13A" w:rsidR="00E37CF1" w:rsidRPr="008E41B5" w:rsidRDefault="00E37CF1" w:rsidP="008E41B5">
      <w:pPr>
        <w:spacing w:line="288" w:lineRule="auto"/>
        <w:ind w:firstLineChars="0" w:firstLine="0"/>
        <w:rPr>
          <w:rFonts w:eastAsia="楷体" w:hint="eastAsia"/>
          <w:iCs/>
        </w:rPr>
      </w:pPr>
    </w:p>
    <w:sectPr w:rsidR="00E37CF1" w:rsidRPr="008E41B5">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05AEF" w14:textId="77777777" w:rsidR="00D6058C" w:rsidRDefault="00D6058C" w:rsidP="00992F3D">
      <w:pPr>
        <w:ind w:firstLine="480"/>
      </w:pPr>
      <w:r>
        <w:separator/>
      </w:r>
    </w:p>
  </w:endnote>
  <w:endnote w:type="continuationSeparator" w:id="0">
    <w:p w14:paraId="2076C5EB" w14:textId="77777777" w:rsidR="00D6058C" w:rsidRDefault="00D6058C" w:rsidP="00992F3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7A8A8" w14:textId="77777777" w:rsidR="00992F3D" w:rsidRDefault="00992F3D">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4236" w14:textId="77777777" w:rsidR="00992F3D" w:rsidRPr="00616A3F" w:rsidRDefault="00D6058C" w:rsidP="00992F3D">
    <w:pPr>
      <w:pStyle w:val="a8"/>
      <w:ind w:left="1080" w:firstLineChars="0" w:firstLine="0"/>
      <w:jc w:val="center"/>
      <w:rPr>
        <w:b/>
        <w:sz w:val="20"/>
      </w:rPr>
    </w:pPr>
    <w:sdt>
      <w:sdtPr>
        <w:id w:val="1174767082"/>
        <w:docPartObj>
          <w:docPartGallery w:val="Page Numbers (Bottom of Page)"/>
          <w:docPartUnique/>
        </w:docPartObj>
      </w:sdtPr>
      <w:sdtEndPr>
        <w:rPr>
          <w:b/>
          <w:sz w:val="20"/>
        </w:rPr>
      </w:sdtEndPr>
      <w:sdtContent>
        <w:r w:rsidR="00992F3D" w:rsidRPr="00616A3F">
          <w:rPr>
            <w:b/>
            <w:sz w:val="20"/>
          </w:rPr>
          <w:t>-</w:t>
        </w:r>
        <w:r w:rsidR="00992F3D" w:rsidRPr="00616A3F">
          <w:rPr>
            <w:b/>
            <w:sz w:val="20"/>
          </w:rPr>
          <w:fldChar w:fldCharType="begin"/>
        </w:r>
        <w:r w:rsidR="00992F3D" w:rsidRPr="00616A3F">
          <w:rPr>
            <w:b/>
            <w:sz w:val="20"/>
          </w:rPr>
          <w:instrText>PAGE   \* MERGEFORMAT</w:instrText>
        </w:r>
        <w:r w:rsidR="00992F3D" w:rsidRPr="00616A3F">
          <w:rPr>
            <w:b/>
            <w:sz w:val="20"/>
          </w:rPr>
          <w:fldChar w:fldCharType="separate"/>
        </w:r>
        <w:r w:rsidR="00F752D5" w:rsidRPr="00F752D5">
          <w:rPr>
            <w:b/>
            <w:noProof/>
            <w:sz w:val="20"/>
            <w:lang w:val="zh-CN"/>
          </w:rPr>
          <w:t>3</w:t>
        </w:r>
        <w:r w:rsidR="00992F3D" w:rsidRPr="00616A3F">
          <w:rPr>
            <w:b/>
            <w:sz w:val="20"/>
          </w:rPr>
          <w:fldChar w:fldCharType="end"/>
        </w:r>
        <w:r w:rsidR="00992F3D" w:rsidRPr="00616A3F">
          <w:rPr>
            <w:b/>
            <w:sz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37C7C" w14:textId="77777777" w:rsidR="00992F3D" w:rsidRDefault="00992F3D">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5CAE8" w14:textId="77777777" w:rsidR="00D6058C" w:rsidRDefault="00D6058C" w:rsidP="00992F3D">
      <w:pPr>
        <w:ind w:firstLine="480"/>
      </w:pPr>
      <w:r>
        <w:separator/>
      </w:r>
    </w:p>
  </w:footnote>
  <w:footnote w:type="continuationSeparator" w:id="0">
    <w:p w14:paraId="18756E7D" w14:textId="77777777" w:rsidR="00D6058C" w:rsidRDefault="00D6058C" w:rsidP="00992F3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4D5FB" w14:textId="77777777" w:rsidR="00992F3D" w:rsidRDefault="00992F3D">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A83E1" w14:textId="0F327B56" w:rsidR="00992F3D" w:rsidRDefault="00F120E5">
    <w:pPr>
      <w:pStyle w:val="a6"/>
      <w:ind w:firstLine="420"/>
    </w:pPr>
    <w:r w:rsidRPr="00F120E5">
      <w:rPr>
        <w:rFonts w:ascii="华文行楷" w:eastAsia="华文行楷" w:hint="eastAsia"/>
        <w:sz w:val="21"/>
      </w:rPr>
      <w:t>《</w:t>
    </w:r>
    <w:r w:rsidR="00965027">
      <w:rPr>
        <w:rFonts w:ascii="华文行楷" w:eastAsia="华文行楷" w:hint="eastAsia"/>
        <w:sz w:val="21"/>
      </w:rPr>
      <w:t>智能</w:t>
    </w:r>
    <w:r w:rsidR="00560CD2">
      <w:rPr>
        <w:rFonts w:ascii="华文行楷" w:eastAsia="华文行楷" w:hint="eastAsia"/>
        <w:sz w:val="21"/>
      </w:rPr>
      <w:t>网络</w:t>
    </w:r>
    <w:r w:rsidR="00965027">
      <w:rPr>
        <w:rFonts w:ascii="华文行楷" w:eastAsia="华文行楷" w:hint="eastAsia"/>
        <w:sz w:val="21"/>
      </w:rPr>
      <w:t>与计算</w:t>
    </w:r>
    <w:r w:rsidRPr="00F120E5">
      <w:rPr>
        <w:rFonts w:ascii="华文行楷" w:eastAsia="华文行楷" w:hint="eastAsia"/>
        <w:sz w:val="21"/>
      </w:rPr>
      <w:t>》期末大报告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7B32D" w14:textId="77777777" w:rsidR="00992F3D" w:rsidRDefault="00992F3D">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9B4"/>
    <w:multiLevelType w:val="hybridMultilevel"/>
    <w:tmpl w:val="B5D438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24E12"/>
    <w:multiLevelType w:val="multilevel"/>
    <w:tmpl w:val="DCFEBBD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E892222"/>
    <w:multiLevelType w:val="hybridMultilevel"/>
    <w:tmpl w:val="7F62341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3C70F0"/>
    <w:multiLevelType w:val="hybridMultilevel"/>
    <w:tmpl w:val="12D246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370960"/>
    <w:multiLevelType w:val="hybridMultilevel"/>
    <w:tmpl w:val="93D4D23A"/>
    <w:lvl w:ilvl="0" w:tplc="745A054A">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F015D01"/>
    <w:multiLevelType w:val="hybridMultilevel"/>
    <w:tmpl w:val="FCF8415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3E45765"/>
    <w:multiLevelType w:val="hybridMultilevel"/>
    <w:tmpl w:val="12B06ADE"/>
    <w:lvl w:ilvl="0" w:tplc="2E00373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7" w15:restartNumberingAfterBreak="0">
    <w:nsid w:val="46753D37"/>
    <w:multiLevelType w:val="hybridMultilevel"/>
    <w:tmpl w:val="201E870C"/>
    <w:lvl w:ilvl="0" w:tplc="B4825AF6">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91D3194"/>
    <w:multiLevelType w:val="hybridMultilevel"/>
    <w:tmpl w:val="7F32352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4F937D58"/>
    <w:multiLevelType w:val="hybridMultilevel"/>
    <w:tmpl w:val="14C6580E"/>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BC73828"/>
    <w:multiLevelType w:val="hybridMultilevel"/>
    <w:tmpl w:val="DB0885EC"/>
    <w:lvl w:ilvl="0" w:tplc="A8D6A9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1" w15:restartNumberingAfterBreak="0">
    <w:nsid w:val="5CB71E99"/>
    <w:multiLevelType w:val="hybridMultilevel"/>
    <w:tmpl w:val="ADD8ADA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B100CD"/>
    <w:multiLevelType w:val="hybridMultilevel"/>
    <w:tmpl w:val="1DF45B1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FC54AD2"/>
    <w:multiLevelType w:val="hybridMultilevel"/>
    <w:tmpl w:val="C574AB1C"/>
    <w:lvl w:ilvl="0" w:tplc="EFA2B6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8DE694F"/>
    <w:multiLevelType w:val="hybridMultilevel"/>
    <w:tmpl w:val="4FCA5D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D0E7297"/>
    <w:multiLevelType w:val="hybridMultilevel"/>
    <w:tmpl w:val="E72E65C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05F4C36"/>
    <w:multiLevelType w:val="hybridMultilevel"/>
    <w:tmpl w:val="B5D438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2F74A7D"/>
    <w:multiLevelType w:val="hybridMultilevel"/>
    <w:tmpl w:val="B5D438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
  </w:num>
  <w:num w:numId="3">
    <w:abstractNumId w:val="4"/>
  </w:num>
  <w:num w:numId="4">
    <w:abstractNumId w:val="7"/>
  </w:num>
  <w:num w:numId="5">
    <w:abstractNumId w:val="10"/>
  </w:num>
  <w:num w:numId="6">
    <w:abstractNumId w:val="6"/>
  </w:num>
  <w:num w:numId="7">
    <w:abstractNumId w:val="15"/>
  </w:num>
  <w:num w:numId="8">
    <w:abstractNumId w:val="2"/>
  </w:num>
  <w:num w:numId="9">
    <w:abstractNumId w:val="12"/>
  </w:num>
  <w:num w:numId="10">
    <w:abstractNumId w:val="5"/>
  </w:num>
  <w:num w:numId="11">
    <w:abstractNumId w:val="0"/>
  </w:num>
  <w:num w:numId="12">
    <w:abstractNumId w:val="3"/>
  </w:num>
  <w:num w:numId="13">
    <w:abstractNumId w:val="9"/>
  </w:num>
  <w:num w:numId="14">
    <w:abstractNumId w:val="8"/>
  </w:num>
  <w:num w:numId="15">
    <w:abstractNumId w:val="11"/>
  </w:num>
  <w:num w:numId="16">
    <w:abstractNumId w:val="14"/>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083"/>
    <w:rsid w:val="00001F27"/>
    <w:rsid w:val="00005F0A"/>
    <w:rsid w:val="00010BF4"/>
    <w:rsid w:val="000113E7"/>
    <w:rsid w:val="000136C3"/>
    <w:rsid w:val="0001430F"/>
    <w:rsid w:val="00015C42"/>
    <w:rsid w:val="0001619B"/>
    <w:rsid w:val="00017D76"/>
    <w:rsid w:val="00017F91"/>
    <w:rsid w:val="00020B87"/>
    <w:rsid w:val="00022999"/>
    <w:rsid w:val="0002469A"/>
    <w:rsid w:val="00025F56"/>
    <w:rsid w:val="00026A08"/>
    <w:rsid w:val="00030AB5"/>
    <w:rsid w:val="00031409"/>
    <w:rsid w:val="00032875"/>
    <w:rsid w:val="000337B6"/>
    <w:rsid w:val="000362FB"/>
    <w:rsid w:val="00037424"/>
    <w:rsid w:val="00040AA1"/>
    <w:rsid w:val="00040DFD"/>
    <w:rsid w:val="00043ADE"/>
    <w:rsid w:val="00044423"/>
    <w:rsid w:val="000463F7"/>
    <w:rsid w:val="0005013B"/>
    <w:rsid w:val="00050AA2"/>
    <w:rsid w:val="00053615"/>
    <w:rsid w:val="00054E21"/>
    <w:rsid w:val="000553E5"/>
    <w:rsid w:val="000572A1"/>
    <w:rsid w:val="00057985"/>
    <w:rsid w:val="00057D07"/>
    <w:rsid w:val="0006024C"/>
    <w:rsid w:val="000640B8"/>
    <w:rsid w:val="0006415F"/>
    <w:rsid w:val="000643F5"/>
    <w:rsid w:val="000655B2"/>
    <w:rsid w:val="00067D5B"/>
    <w:rsid w:val="0007038A"/>
    <w:rsid w:val="00072D4F"/>
    <w:rsid w:val="0007414F"/>
    <w:rsid w:val="0007669A"/>
    <w:rsid w:val="00076B3D"/>
    <w:rsid w:val="000821A2"/>
    <w:rsid w:val="00082944"/>
    <w:rsid w:val="000839DA"/>
    <w:rsid w:val="00085237"/>
    <w:rsid w:val="00095AE1"/>
    <w:rsid w:val="0009771A"/>
    <w:rsid w:val="000A080A"/>
    <w:rsid w:val="000A0B9B"/>
    <w:rsid w:val="000A1866"/>
    <w:rsid w:val="000A268E"/>
    <w:rsid w:val="000A3A48"/>
    <w:rsid w:val="000A3DF4"/>
    <w:rsid w:val="000A5288"/>
    <w:rsid w:val="000A5BCD"/>
    <w:rsid w:val="000A628F"/>
    <w:rsid w:val="000A64FC"/>
    <w:rsid w:val="000B2310"/>
    <w:rsid w:val="000B2E26"/>
    <w:rsid w:val="000B3EBC"/>
    <w:rsid w:val="000C283C"/>
    <w:rsid w:val="000C40EF"/>
    <w:rsid w:val="000C4150"/>
    <w:rsid w:val="000C423D"/>
    <w:rsid w:val="000C556C"/>
    <w:rsid w:val="000C5FFC"/>
    <w:rsid w:val="000C66F6"/>
    <w:rsid w:val="000C73F3"/>
    <w:rsid w:val="000C7BB5"/>
    <w:rsid w:val="000D09C6"/>
    <w:rsid w:val="000D0CD0"/>
    <w:rsid w:val="000D18F1"/>
    <w:rsid w:val="000D1FDE"/>
    <w:rsid w:val="000D3E7E"/>
    <w:rsid w:val="000D3FCC"/>
    <w:rsid w:val="000D44A2"/>
    <w:rsid w:val="000D6937"/>
    <w:rsid w:val="000E1F77"/>
    <w:rsid w:val="000E3A94"/>
    <w:rsid w:val="000E3E1A"/>
    <w:rsid w:val="000F039B"/>
    <w:rsid w:val="000F0A1E"/>
    <w:rsid w:val="000F1D86"/>
    <w:rsid w:val="000F2D9E"/>
    <w:rsid w:val="000F2F2F"/>
    <w:rsid w:val="000F46FC"/>
    <w:rsid w:val="000F47A4"/>
    <w:rsid w:val="000F4A66"/>
    <w:rsid w:val="00100059"/>
    <w:rsid w:val="0010235F"/>
    <w:rsid w:val="0010262B"/>
    <w:rsid w:val="00105602"/>
    <w:rsid w:val="00106FF5"/>
    <w:rsid w:val="00110BAA"/>
    <w:rsid w:val="001127F5"/>
    <w:rsid w:val="00112CA0"/>
    <w:rsid w:val="00112CCA"/>
    <w:rsid w:val="0011380D"/>
    <w:rsid w:val="001144A9"/>
    <w:rsid w:val="00116762"/>
    <w:rsid w:val="00116766"/>
    <w:rsid w:val="001224E8"/>
    <w:rsid w:val="00122E01"/>
    <w:rsid w:val="00123464"/>
    <w:rsid w:val="00126908"/>
    <w:rsid w:val="001320EB"/>
    <w:rsid w:val="001324D8"/>
    <w:rsid w:val="00133A4C"/>
    <w:rsid w:val="001377E3"/>
    <w:rsid w:val="00146151"/>
    <w:rsid w:val="00147740"/>
    <w:rsid w:val="00147DFC"/>
    <w:rsid w:val="0015056F"/>
    <w:rsid w:val="001511DE"/>
    <w:rsid w:val="00151B07"/>
    <w:rsid w:val="00152075"/>
    <w:rsid w:val="0015214D"/>
    <w:rsid w:val="00154636"/>
    <w:rsid w:val="001555B1"/>
    <w:rsid w:val="00156F9E"/>
    <w:rsid w:val="001609D8"/>
    <w:rsid w:val="00164267"/>
    <w:rsid w:val="00166CEB"/>
    <w:rsid w:val="0017036A"/>
    <w:rsid w:val="0017263D"/>
    <w:rsid w:val="00172B4A"/>
    <w:rsid w:val="001739DD"/>
    <w:rsid w:val="00174D7F"/>
    <w:rsid w:val="00175201"/>
    <w:rsid w:val="0017565E"/>
    <w:rsid w:val="00176C2A"/>
    <w:rsid w:val="001774A7"/>
    <w:rsid w:val="0018106F"/>
    <w:rsid w:val="00181AB1"/>
    <w:rsid w:val="0018234E"/>
    <w:rsid w:val="001848CE"/>
    <w:rsid w:val="0018596B"/>
    <w:rsid w:val="0018605C"/>
    <w:rsid w:val="00187ADA"/>
    <w:rsid w:val="00187FF6"/>
    <w:rsid w:val="001926DB"/>
    <w:rsid w:val="00192704"/>
    <w:rsid w:val="001934A6"/>
    <w:rsid w:val="00194BC9"/>
    <w:rsid w:val="00194CAD"/>
    <w:rsid w:val="0019522C"/>
    <w:rsid w:val="00196DEE"/>
    <w:rsid w:val="00197560"/>
    <w:rsid w:val="001A0E4A"/>
    <w:rsid w:val="001A4406"/>
    <w:rsid w:val="001A5D5B"/>
    <w:rsid w:val="001B0639"/>
    <w:rsid w:val="001B0688"/>
    <w:rsid w:val="001B0AEE"/>
    <w:rsid w:val="001B334B"/>
    <w:rsid w:val="001B3802"/>
    <w:rsid w:val="001B500F"/>
    <w:rsid w:val="001B5898"/>
    <w:rsid w:val="001C3970"/>
    <w:rsid w:val="001C65D0"/>
    <w:rsid w:val="001D1B4C"/>
    <w:rsid w:val="001D32D3"/>
    <w:rsid w:val="001D3B53"/>
    <w:rsid w:val="001D4B65"/>
    <w:rsid w:val="001E3F61"/>
    <w:rsid w:val="001F2B20"/>
    <w:rsid w:val="001F3E6E"/>
    <w:rsid w:val="001F4FD8"/>
    <w:rsid w:val="00203E87"/>
    <w:rsid w:val="002064BF"/>
    <w:rsid w:val="00206553"/>
    <w:rsid w:val="00206AF2"/>
    <w:rsid w:val="002106E1"/>
    <w:rsid w:val="00210D56"/>
    <w:rsid w:val="002147DF"/>
    <w:rsid w:val="00214FE2"/>
    <w:rsid w:val="0021590E"/>
    <w:rsid w:val="00215EEB"/>
    <w:rsid w:val="00217166"/>
    <w:rsid w:val="00217A5B"/>
    <w:rsid w:val="0022075C"/>
    <w:rsid w:val="002213B3"/>
    <w:rsid w:val="00222D87"/>
    <w:rsid w:val="0022391B"/>
    <w:rsid w:val="00226D4F"/>
    <w:rsid w:val="00227096"/>
    <w:rsid w:val="002317A3"/>
    <w:rsid w:val="002339A7"/>
    <w:rsid w:val="00233E76"/>
    <w:rsid w:val="00234107"/>
    <w:rsid w:val="00234284"/>
    <w:rsid w:val="00245CD2"/>
    <w:rsid w:val="00246167"/>
    <w:rsid w:val="00246CBC"/>
    <w:rsid w:val="00247530"/>
    <w:rsid w:val="0025080D"/>
    <w:rsid w:val="00255692"/>
    <w:rsid w:val="00256EC3"/>
    <w:rsid w:val="00260279"/>
    <w:rsid w:val="0026035A"/>
    <w:rsid w:val="002618A8"/>
    <w:rsid w:val="0026226B"/>
    <w:rsid w:val="00262414"/>
    <w:rsid w:val="002626C2"/>
    <w:rsid w:val="002630AE"/>
    <w:rsid w:val="00264B99"/>
    <w:rsid w:val="002704BE"/>
    <w:rsid w:val="002711EF"/>
    <w:rsid w:val="00271BEC"/>
    <w:rsid w:val="00274098"/>
    <w:rsid w:val="00277EBD"/>
    <w:rsid w:val="002832E9"/>
    <w:rsid w:val="00284AD8"/>
    <w:rsid w:val="00286CBA"/>
    <w:rsid w:val="00293859"/>
    <w:rsid w:val="0029409B"/>
    <w:rsid w:val="00297600"/>
    <w:rsid w:val="002A06CD"/>
    <w:rsid w:val="002A1253"/>
    <w:rsid w:val="002A1DA7"/>
    <w:rsid w:val="002A4E2B"/>
    <w:rsid w:val="002A651B"/>
    <w:rsid w:val="002A6EAF"/>
    <w:rsid w:val="002A7C54"/>
    <w:rsid w:val="002B1C91"/>
    <w:rsid w:val="002B2239"/>
    <w:rsid w:val="002B39E8"/>
    <w:rsid w:val="002B5732"/>
    <w:rsid w:val="002B691B"/>
    <w:rsid w:val="002C3D53"/>
    <w:rsid w:val="002C6BBD"/>
    <w:rsid w:val="002D021B"/>
    <w:rsid w:val="002D4312"/>
    <w:rsid w:val="002D502C"/>
    <w:rsid w:val="002D5C22"/>
    <w:rsid w:val="002D5C24"/>
    <w:rsid w:val="002E083F"/>
    <w:rsid w:val="002E08C0"/>
    <w:rsid w:val="002E14A9"/>
    <w:rsid w:val="002E3E03"/>
    <w:rsid w:val="002E3F4E"/>
    <w:rsid w:val="002E49FE"/>
    <w:rsid w:val="002E535B"/>
    <w:rsid w:val="002E59C0"/>
    <w:rsid w:val="002F37D8"/>
    <w:rsid w:val="002F676A"/>
    <w:rsid w:val="002F7904"/>
    <w:rsid w:val="003017D2"/>
    <w:rsid w:val="00302EFC"/>
    <w:rsid w:val="0030574B"/>
    <w:rsid w:val="00305ABB"/>
    <w:rsid w:val="00306D02"/>
    <w:rsid w:val="003077C1"/>
    <w:rsid w:val="00310F57"/>
    <w:rsid w:val="00311CC4"/>
    <w:rsid w:val="00312F3E"/>
    <w:rsid w:val="003132E9"/>
    <w:rsid w:val="00313F8A"/>
    <w:rsid w:val="0031579D"/>
    <w:rsid w:val="00316A96"/>
    <w:rsid w:val="003201B1"/>
    <w:rsid w:val="00322FF3"/>
    <w:rsid w:val="00323D32"/>
    <w:rsid w:val="0032741D"/>
    <w:rsid w:val="00330963"/>
    <w:rsid w:val="00331065"/>
    <w:rsid w:val="003316B4"/>
    <w:rsid w:val="00332AC3"/>
    <w:rsid w:val="00333506"/>
    <w:rsid w:val="003355EE"/>
    <w:rsid w:val="003404C3"/>
    <w:rsid w:val="003406C3"/>
    <w:rsid w:val="003411D5"/>
    <w:rsid w:val="00341FC2"/>
    <w:rsid w:val="00342253"/>
    <w:rsid w:val="00344E85"/>
    <w:rsid w:val="00345689"/>
    <w:rsid w:val="00351069"/>
    <w:rsid w:val="00352F92"/>
    <w:rsid w:val="00353AB1"/>
    <w:rsid w:val="00356C18"/>
    <w:rsid w:val="003578E9"/>
    <w:rsid w:val="003650B1"/>
    <w:rsid w:val="00367744"/>
    <w:rsid w:val="00374859"/>
    <w:rsid w:val="00375031"/>
    <w:rsid w:val="00375192"/>
    <w:rsid w:val="00375C48"/>
    <w:rsid w:val="0037689B"/>
    <w:rsid w:val="00376C39"/>
    <w:rsid w:val="00376FE6"/>
    <w:rsid w:val="00377C83"/>
    <w:rsid w:val="00383593"/>
    <w:rsid w:val="00385343"/>
    <w:rsid w:val="00391D02"/>
    <w:rsid w:val="00392BDA"/>
    <w:rsid w:val="003941CB"/>
    <w:rsid w:val="003950D1"/>
    <w:rsid w:val="003958CC"/>
    <w:rsid w:val="00395A37"/>
    <w:rsid w:val="00396600"/>
    <w:rsid w:val="00397612"/>
    <w:rsid w:val="003A0502"/>
    <w:rsid w:val="003A2A32"/>
    <w:rsid w:val="003A3913"/>
    <w:rsid w:val="003A4C90"/>
    <w:rsid w:val="003A65CF"/>
    <w:rsid w:val="003B0374"/>
    <w:rsid w:val="003B1BBD"/>
    <w:rsid w:val="003B356A"/>
    <w:rsid w:val="003B437C"/>
    <w:rsid w:val="003B4C8F"/>
    <w:rsid w:val="003B4CF7"/>
    <w:rsid w:val="003C08D8"/>
    <w:rsid w:val="003C0A2A"/>
    <w:rsid w:val="003C0C28"/>
    <w:rsid w:val="003C33E3"/>
    <w:rsid w:val="003C60AA"/>
    <w:rsid w:val="003C7D5F"/>
    <w:rsid w:val="003D13D3"/>
    <w:rsid w:val="003D43A7"/>
    <w:rsid w:val="003D4B1E"/>
    <w:rsid w:val="003D5AE6"/>
    <w:rsid w:val="003D5E7C"/>
    <w:rsid w:val="003D6999"/>
    <w:rsid w:val="003E4301"/>
    <w:rsid w:val="003E745B"/>
    <w:rsid w:val="003E7C50"/>
    <w:rsid w:val="003F0A4A"/>
    <w:rsid w:val="003F0C7B"/>
    <w:rsid w:val="003F1085"/>
    <w:rsid w:val="003F1FC2"/>
    <w:rsid w:val="003F2C46"/>
    <w:rsid w:val="003F57DC"/>
    <w:rsid w:val="003F6089"/>
    <w:rsid w:val="003F62BB"/>
    <w:rsid w:val="003F7B40"/>
    <w:rsid w:val="00402C59"/>
    <w:rsid w:val="0040715B"/>
    <w:rsid w:val="0041266E"/>
    <w:rsid w:val="00414BB1"/>
    <w:rsid w:val="00415421"/>
    <w:rsid w:val="0042042C"/>
    <w:rsid w:val="00422C05"/>
    <w:rsid w:val="00423C2B"/>
    <w:rsid w:val="00426596"/>
    <w:rsid w:val="00426D33"/>
    <w:rsid w:val="00433D9F"/>
    <w:rsid w:val="0043740D"/>
    <w:rsid w:val="0044259F"/>
    <w:rsid w:val="00442694"/>
    <w:rsid w:val="00442F7E"/>
    <w:rsid w:val="0044341B"/>
    <w:rsid w:val="00443590"/>
    <w:rsid w:val="00443986"/>
    <w:rsid w:val="00443CCC"/>
    <w:rsid w:val="004501C3"/>
    <w:rsid w:val="0045165B"/>
    <w:rsid w:val="00452535"/>
    <w:rsid w:val="004526E7"/>
    <w:rsid w:val="00453A90"/>
    <w:rsid w:val="00453E32"/>
    <w:rsid w:val="00454080"/>
    <w:rsid w:val="004544AF"/>
    <w:rsid w:val="004565E1"/>
    <w:rsid w:val="00456BF6"/>
    <w:rsid w:val="00456F87"/>
    <w:rsid w:val="004574B8"/>
    <w:rsid w:val="004575B4"/>
    <w:rsid w:val="00457F7C"/>
    <w:rsid w:val="004600A0"/>
    <w:rsid w:val="00460764"/>
    <w:rsid w:val="00460BA6"/>
    <w:rsid w:val="00460D49"/>
    <w:rsid w:val="00462A96"/>
    <w:rsid w:val="0046639A"/>
    <w:rsid w:val="004673EC"/>
    <w:rsid w:val="004676BB"/>
    <w:rsid w:val="00467B80"/>
    <w:rsid w:val="004700B2"/>
    <w:rsid w:val="00470335"/>
    <w:rsid w:val="004729B7"/>
    <w:rsid w:val="00472E3C"/>
    <w:rsid w:val="00473491"/>
    <w:rsid w:val="00474035"/>
    <w:rsid w:val="00475E5A"/>
    <w:rsid w:val="00476ACE"/>
    <w:rsid w:val="00482513"/>
    <w:rsid w:val="00482BA2"/>
    <w:rsid w:val="00487263"/>
    <w:rsid w:val="004908DE"/>
    <w:rsid w:val="00491850"/>
    <w:rsid w:val="00492DD1"/>
    <w:rsid w:val="00493131"/>
    <w:rsid w:val="004936AD"/>
    <w:rsid w:val="004951B7"/>
    <w:rsid w:val="00495675"/>
    <w:rsid w:val="00495957"/>
    <w:rsid w:val="004A13D8"/>
    <w:rsid w:val="004A161B"/>
    <w:rsid w:val="004A46B5"/>
    <w:rsid w:val="004A66E6"/>
    <w:rsid w:val="004B1F56"/>
    <w:rsid w:val="004B3F03"/>
    <w:rsid w:val="004B5CA8"/>
    <w:rsid w:val="004B6683"/>
    <w:rsid w:val="004B793E"/>
    <w:rsid w:val="004C1C82"/>
    <w:rsid w:val="004C2439"/>
    <w:rsid w:val="004C3C8A"/>
    <w:rsid w:val="004C5847"/>
    <w:rsid w:val="004C6DB8"/>
    <w:rsid w:val="004D00A3"/>
    <w:rsid w:val="004D1FFC"/>
    <w:rsid w:val="004D7FC7"/>
    <w:rsid w:val="004E2530"/>
    <w:rsid w:val="004E70CC"/>
    <w:rsid w:val="004E7E94"/>
    <w:rsid w:val="004F1361"/>
    <w:rsid w:val="004F14FA"/>
    <w:rsid w:val="004F1C50"/>
    <w:rsid w:val="004F36B8"/>
    <w:rsid w:val="004F39CC"/>
    <w:rsid w:val="004F3B87"/>
    <w:rsid w:val="004F5652"/>
    <w:rsid w:val="004F6905"/>
    <w:rsid w:val="004F6A47"/>
    <w:rsid w:val="004F6EFF"/>
    <w:rsid w:val="004F6F80"/>
    <w:rsid w:val="004F79CD"/>
    <w:rsid w:val="005001DA"/>
    <w:rsid w:val="00500A9F"/>
    <w:rsid w:val="00500D9D"/>
    <w:rsid w:val="0050122B"/>
    <w:rsid w:val="00501648"/>
    <w:rsid w:val="00501D3F"/>
    <w:rsid w:val="005020D1"/>
    <w:rsid w:val="00502AF4"/>
    <w:rsid w:val="00502B60"/>
    <w:rsid w:val="00505DE2"/>
    <w:rsid w:val="00506FD6"/>
    <w:rsid w:val="00514092"/>
    <w:rsid w:val="00514D3F"/>
    <w:rsid w:val="005155BA"/>
    <w:rsid w:val="00515FD8"/>
    <w:rsid w:val="00516DDE"/>
    <w:rsid w:val="00517435"/>
    <w:rsid w:val="00517AC8"/>
    <w:rsid w:val="00517DCE"/>
    <w:rsid w:val="00520290"/>
    <w:rsid w:val="005222F2"/>
    <w:rsid w:val="0052387A"/>
    <w:rsid w:val="005251E2"/>
    <w:rsid w:val="00526CC7"/>
    <w:rsid w:val="00526F47"/>
    <w:rsid w:val="005327E6"/>
    <w:rsid w:val="0053686C"/>
    <w:rsid w:val="005423C6"/>
    <w:rsid w:val="00542565"/>
    <w:rsid w:val="00545445"/>
    <w:rsid w:val="0055127F"/>
    <w:rsid w:val="005513B6"/>
    <w:rsid w:val="00551530"/>
    <w:rsid w:val="005521D2"/>
    <w:rsid w:val="0055462C"/>
    <w:rsid w:val="005555E0"/>
    <w:rsid w:val="005567A7"/>
    <w:rsid w:val="005571B2"/>
    <w:rsid w:val="00560CD2"/>
    <w:rsid w:val="00563260"/>
    <w:rsid w:val="00563C59"/>
    <w:rsid w:val="005674BC"/>
    <w:rsid w:val="0056797C"/>
    <w:rsid w:val="00571659"/>
    <w:rsid w:val="00571C50"/>
    <w:rsid w:val="00573904"/>
    <w:rsid w:val="005757EB"/>
    <w:rsid w:val="00576598"/>
    <w:rsid w:val="005811E3"/>
    <w:rsid w:val="00582882"/>
    <w:rsid w:val="00582959"/>
    <w:rsid w:val="00583599"/>
    <w:rsid w:val="005844BB"/>
    <w:rsid w:val="0058487E"/>
    <w:rsid w:val="00584EEB"/>
    <w:rsid w:val="00590DE7"/>
    <w:rsid w:val="00597C53"/>
    <w:rsid w:val="005A1966"/>
    <w:rsid w:val="005A23B2"/>
    <w:rsid w:val="005A4E17"/>
    <w:rsid w:val="005A635A"/>
    <w:rsid w:val="005B1224"/>
    <w:rsid w:val="005B2517"/>
    <w:rsid w:val="005B3E42"/>
    <w:rsid w:val="005B4CB5"/>
    <w:rsid w:val="005B647B"/>
    <w:rsid w:val="005C1A83"/>
    <w:rsid w:val="005C31DA"/>
    <w:rsid w:val="005C3CAE"/>
    <w:rsid w:val="005C5113"/>
    <w:rsid w:val="005C6C29"/>
    <w:rsid w:val="005D2BE4"/>
    <w:rsid w:val="005D4433"/>
    <w:rsid w:val="005D5099"/>
    <w:rsid w:val="005E19F2"/>
    <w:rsid w:val="005E322C"/>
    <w:rsid w:val="005E32C1"/>
    <w:rsid w:val="005E4ADA"/>
    <w:rsid w:val="005E5744"/>
    <w:rsid w:val="005E6304"/>
    <w:rsid w:val="005E7470"/>
    <w:rsid w:val="005F2293"/>
    <w:rsid w:val="005F25C3"/>
    <w:rsid w:val="005F3002"/>
    <w:rsid w:val="005F3BBE"/>
    <w:rsid w:val="005F4566"/>
    <w:rsid w:val="005F591F"/>
    <w:rsid w:val="005F7379"/>
    <w:rsid w:val="005F7A90"/>
    <w:rsid w:val="005F7DD4"/>
    <w:rsid w:val="00600582"/>
    <w:rsid w:val="006016F0"/>
    <w:rsid w:val="006035D5"/>
    <w:rsid w:val="00603B79"/>
    <w:rsid w:val="00605671"/>
    <w:rsid w:val="00606B86"/>
    <w:rsid w:val="00606BD9"/>
    <w:rsid w:val="00607006"/>
    <w:rsid w:val="00611B67"/>
    <w:rsid w:val="0061226E"/>
    <w:rsid w:val="0061239C"/>
    <w:rsid w:val="0061277D"/>
    <w:rsid w:val="0061312B"/>
    <w:rsid w:val="0061465D"/>
    <w:rsid w:val="006149F1"/>
    <w:rsid w:val="00614DB8"/>
    <w:rsid w:val="00616A3F"/>
    <w:rsid w:val="00616C1A"/>
    <w:rsid w:val="0061798C"/>
    <w:rsid w:val="0062016C"/>
    <w:rsid w:val="0062271B"/>
    <w:rsid w:val="00622980"/>
    <w:rsid w:val="00623D8D"/>
    <w:rsid w:val="006266FB"/>
    <w:rsid w:val="00626A78"/>
    <w:rsid w:val="00632DF9"/>
    <w:rsid w:val="00634943"/>
    <w:rsid w:val="006457DE"/>
    <w:rsid w:val="00646F78"/>
    <w:rsid w:val="00650BC0"/>
    <w:rsid w:val="00653727"/>
    <w:rsid w:val="00655F8A"/>
    <w:rsid w:val="00657431"/>
    <w:rsid w:val="00660265"/>
    <w:rsid w:val="0066358E"/>
    <w:rsid w:val="00663F5F"/>
    <w:rsid w:val="00666636"/>
    <w:rsid w:val="00677F02"/>
    <w:rsid w:val="00680158"/>
    <w:rsid w:val="00680891"/>
    <w:rsid w:val="006822DC"/>
    <w:rsid w:val="00683A7A"/>
    <w:rsid w:val="006859D2"/>
    <w:rsid w:val="0068716E"/>
    <w:rsid w:val="00690184"/>
    <w:rsid w:val="00692D42"/>
    <w:rsid w:val="00693D94"/>
    <w:rsid w:val="0069586A"/>
    <w:rsid w:val="0069660D"/>
    <w:rsid w:val="006A1F51"/>
    <w:rsid w:val="006A1FE2"/>
    <w:rsid w:val="006A4C23"/>
    <w:rsid w:val="006A713A"/>
    <w:rsid w:val="006B009B"/>
    <w:rsid w:val="006C1B08"/>
    <w:rsid w:val="006C1F32"/>
    <w:rsid w:val="006C65EE"/>
    <w:rsid w:val="006C6799"/>
    <w:rsid w:val="006C71DF"/>
    <w:rsid w:val="006D1CEA"/>
    <w:rsid w:val="006D3B7A"/>
    <w:rsid w:val="006D4836"/>
    <w:rsid w:val="006D57E1"/>
    <w:rsid w:val="006D7534"/>
    <w:rsid w:val="006E1130"/>
    <w:rsid w:val="006E17F7"/>
    <w:rsid w:val="006E1EAC"/>
    <w:rsid w:val="006E5549"/>
    <w:rsid w:val="006E57CC"/>
    <w:rsid w:val="006E5B66"/>
    <w:rsid w:val="006E632E"/>
    <w:rsid w:val="006E6B3C"/>
    <w:rsid w:val="006E6D39"/>
    <w:rsid w:val="006E7619"/>
    <w:rsid w:val="006F1758"/>
    <w:rsid w:val="006F67E3"/>
    <w:rsid w:val="006F68B0"/>
    <w:rsid w:val="006F6C2B"/>
    <w:rsid w:val="006F7B4A"/>
    <w:rsid w:val="00700142"/>
    <w:rsid w:val="00701EFA"/>
    <w:rsid w:val="007023AD"/>
    <w:rsid w:val="00702EF0"/>
    <w:rsid w:val="0070336D"/>
    <w:rsid w:val="00705901"/>
    <w:rsid w:val="00705FE2"/>
    <w:rsid w:val="00710978"/>
    <w:rsid w:val="00713BC9"/>
    <w:rsid w:val="00714561"/>
    <w:rsid w:val="00714DE3"/>
    <w:rsid w:val="00717EB0"/>
    <w:rsid w:val="00717EFF"/>
    <w:rsid w:val="00720FAA"/>
    <w:rsid w:val="00721A35"/>
    <w:rsid w:val="0072302A"/>
    <w:rsid w:val="00723240"/>
    <w:rsid w:val="007253E7"/>
    <w:rsid w:val="00725D74"/>
    <w:rsid w:val="0072648E"/>
    <w:rsid w:val="00726E80"/>
    <w:rsid w:val="00726FE2"/>
    <w:rsid w:val="0073257E"/>
    <w:rsid w:val="00732983"/>
    <w:rsid w:val="00744ED5"/>
    <w:rsid w:val="00747C1E"/>
    <w:rsid w:val="00752914"/>
    <w:rsid w:val="007537CD"/>
    <w:rsid w:val="00755771"/>
    <w:rsid w:val="00756C03"/>
    <w:rsid w:val="00760D6F"/>
    <w:rsid w:val="0076179F"/>
    <w:rsid w:val="007620B4"/>
    <w:rsid w:val="00762BEB"/>
    <w:rsid w:val="0076352A"/>
    <w:rsid w:val="007655F8"/>
    <w:rsid w:val="007702E8"/>
    <w:rsid w:val="00770D8F"/>
    <w:rsid w:val="007727CD"/>
    <w:rsid w:val="00774E44"/>
    <w:rsid w:val="0078144D"/>
    <w:rsid w:val="00782A43"/>
    <w:rsid w:val="0078414F"/>
    <w:rsid w:val="00784A13"/>
    <w:rsid w:val="00784C7A"/>
    <w:rsid w:val="00786079"/>
    <w:rsid w:val="007862F8"/>
    <w:rsid w:val="00790F49"/>
    <w:rsid w:val="00792417"/>
    <w:rsid w:val="00794A90"/>
    <w:rsid w:val="00795413"/>
    <w:rsid w:val="007A3083"/>
    <w:rsid w:val="007A7EDF"/>
    <w:rsid w:val="007B2732"/>
    <w:rsid w:val="007B5C19"/>
    <w:rsid w:val="007C338F"/>
    <w:rsid w:val="007C3A37"/>
    <w:rsid w:val="007C3BB6"/>
    <w:rsid w:val="007C641C"/>
    <w:rsid w:val="007C6551"/>
    <w:rsid w:val="007D221B"/>
    <w:rsid w:val="007D4CAA"/>
    <w:rsid w:val="007D4FBE"/>
    <w:rsid w:val="007D57A1"/>
    <w:rsid w:val="007D7737"/>
    <w:rsid w:val="007E0D43"/>
    <w:rsid w:val="007E3AA0"/>
    <w:rsid w:val="007E4A06"/>
    <w:rsid w:val="007E69C6"/>
    <w:rsid w:val="007E6AC9"/>
    <w:rsid w:val="007E7158"/>
    <w:rsid w:val="007F4F65"/>
    <w:rsid w:val="007F5505"/>
    <w:rsid w:val="007F675B"/>
    <w:rsid w:val="007F6DDB"/>
    <w:rsid w:val="008001B6"/>
    <w:rsid w:val="0080399C"/>
    <w:rsid w:val="00803E8B"/>
    <w:rsid w:val="0080640B"/>
    <w:rsid w:val="00810FA2"/>
    <w:rsid w:val="00811E1C"/>
    <w:rsid w:val="008129B4"/>
    <w:rsid w:val="00813387"/>
    <w:rsid w:val="00815777"/>
    <w:rsid w:val="00815E42"/>
    <w:rsid w:val="00816453"/>
    <w:rsid w:val="008239A6"/>
    <w:rsid w:val="00823F42"/>
    <w:rsid w:val="00824D74"/>
    <w:rsid w:val="00827EA9"/>
    <w:rsid w:val="00833089"/>
    <w:rsid w:val="00833535"/>
    <w:rsid w:val="00833DD5"/>
    <w:rsid w:val="00836938"/>
    <w:rsid w:val="00836A74"/>
    <w:rsid w:val="008372ED"/>
    <w:rsid w:val="008466E5"/>
    <w:rsid w:val="00846A20"/>
    <w:rsid w:val="00846E26"/>
    <w:rsid w:val="008477AD"/>
    <w:rsid w:val="00853A19"/>
    <w:rsid w:val="008564A8"/>
    <w:rsid w:val="00860259"/>
    <w:rsid w:val="008606CB"/>
    <w:rsid w:val="008622B2"/>
    <w:rsid w:val="008624FA"/>
    <w:rsid w:val="00862DB7"/>
    <w:rsid w:val="00862F6C"/>
    <w:rsid w:val="008638E3"/>
    <w:rsid w:val="00863981"/>
    <w:rsid w:val="00865187"/>
    <w:rsid w:val="00866587"/>
    <w:rsid w:val="0086681B"/>
    <w:rsid w:val="00866E5E"/>
    <w:rsid w:val="00881116"/>
    <w:rsid w:val="008812D3"/>
    <w:rsid w:val="0088406C"/>
    <w:rsid w:val="008850E4"/>
    <w:rsid w:val="00886A7F"/>
    <w:rsid w:val="00886E4F"/>
    <w:rsid w:val="00886EE8"/>
    <w:rsid w:val="00890370"/>
    <w:rsid w:val="00893F85"/>
    <w:rsid w:val="008966AF"/>
    <w:rsid w:val="008A0DC3"/>
    <w:rsid w:val="008A1859"/>
    <w:rsid w:val="008A35F9"/>
    <w:rsid w:val="008A3D28"/>
    <w:rsid w:val="008A4A7A"/>
    <w:rsid w:val="008A6D69"/>
    <w:rsid w:val="008A7497"/>
    <w:rsid w:val="008B01B1"/>
    <w:rsid w:val="008B09EB"/>
    <w:rsid w:val="008B1018"/>
    <w:rsid w:val="008B3CBA"/>
    <w:rsid w:val="008B482C"/>
    <w:rsid w:val="008C1ED3"/>
    <w:rsid w:val="008C32B1"/>
    <w:rsid w:val="008C349D"/>
    <w:rsid w:val="008C7F3F"/>
    <w:rsid w:val="008D1124"/>
    <w:rsid w:val="008D1224"/>
    <w:rsid w:val="008D1339"/>
    <w:rsid w:val="008D1AA6"/>
    <w:rsid w:val="008D27ED"/>
    <w:rsid w:val="008D36B4"/>
    <w:rsid w:val="008D3A90"/>
    <w:rsid w:val="008D481C"/>
    <w:rsid w:val="008D71B9"/>
    <w:rsid w:val="008E0224"/>
    <w:rsid w:val="008E0EAF"/>
    <w:rsid w:val="008E13E6"/>
    <w:rsid w:val="008E2C52"/>
    <w:rsid w:val="008E3656"/>
    <w:rsid w:val="008E3D3C"/>
    <w:rsid w:val="008E41B5"/>
    <w:rsid w:val="008E67D5"/>
    <w:rsid w:val="008E7C9E"/>
    <w:rsid w:val="008F011A"/>
    <w:rsid w:val="008F0A9C"/>
    <w:rsid w:val="008F4466"/>
    <w:rsid w:val="008F4E22"/>
    <w:rsid w:val="008F521B"/>
    <w:rsid w:val="008F5782"/>
    <w:rsid w:val="008F7634"/>
    <w:rsid w:val="009021AA"/>
    <w:rsid w:val="00902286"/>
    <w:rsid w:val="00902B4B"/>
    <w:rsid w:val="009050E6"/>
    <w:rsid w:val="0090730C"/>
    <w:rsid w:val="00910A56"/>
    <w:rsid w:val="0091194A"/>
    <w:rsid w:val="00912E94"/>
    <w:rsid w:val="009150CD"/>
    <w:rsid w:val="00917405"/>
    <w:rsid w:val="00917BDB"/>
    <w:rsid w:val="009223C6"/>
    <w:rsid w:val="0092372F"/>
    <w:rsid w:val="00923AFB"/>
    <w:rsid w:val="00927F63"/>
    <w:rsid w:val="0093010F"/>
    <w:rsid w:val="009307F9"/>
    <w:rsid w:val="009365D9"/>
    <w:rsid w:val="00943700"/>
    <w:rsid w:val="00943B8D"/>
    <w:rsid w:val="00943F03"/>
    <w:rsid w:val="0094551F"/>
    <w:rsid w:val="009506BA"/>
    <w:rsid w:val="009564E2"/>
    <w:rsid w:val="00960DC5"/>
    <w:rsid w:val="009632C1"/>
    <w:rsid w:val="00963FC2"/>
    <w:rsid w:val="00964CC4"/>
    <w:rsid w:val="00965027"/>
    <w:rsid w:val="009703A6"/>
    <w:rsid w:val="00974949"/>
    <w:rsid w:val="00974C2B"/>
    <w:rsid w:val="0098067E"/>
    <w:rsid w:val="00984149"/>
    <w:rsid w:val="0099070C"/>
    <w:rsid w:val="009918F9"/>
    <w:rsid w:val="00991AE3"/>
    <w:rsid w:val="00992F3D"/>
    <w:rsid w:val="009932E4"/>
    <w:rsid w:val="00995108"/>
    <w:rsid w:val="009971E8"/>
    <w:rsid w:val="009A1B2D"/>
    <w:rsid w:val="009A365D"/>
    <w:rsid w:val="009A3A21"/>
    <w:rsid w:val="009A44CD"/>
    <w:rsid w:val="009A4BB1"/>
    <w:rsid w:val="009A56F3"/>
    <w:rsid w:val="009A572F"/>
    <w:rsid w:val="009A6002"/>
    <w:rsid w:val="009B2C51"/>
    <w:rsid w:val="009B2FF5"/>
    <w:rsid w:val="009B3233"/>
    <w:rsid w:val="009B3E76"/>
    <w:rsid w:val="009B6983"/>
    <w:rsid w:val="009B7E3F"/>
    <w:rsid w:val="009C5946"/>
    <w:rsid w:val="009C5F89"/>
    <w:rsid w:val="009C7BFA"/>
    <w:rsid w:val="009D10FA"/>
    <w:rsid w:val="009D27DB"/>
    <w:rsid w:val="009D2FFD"/>
    <w:rsid w:val="009D6161"/>
    <w:rsid w:val="009D6EF9"/>
    <w:rsid w:val="009D7757"/>
    <w:rsid w:val="009E0D42"/>
    <w:rsid w:val="009E11FD"/>
    <w:rsid w:val="009E2E92"/>
    <w:rsid w:val="009E3464"/>
    <w:rsid w:val="009E3B1A"/>
    <w:rsid w:val="009E5722"/>
    <w:rsid w:val="009E6E5F"/>
    <w:rsid w:val="009F0C1D"/>
    <w:rsid w:val="009F278E"/>
    <w:rsid w:val="009F2F18"/>
    <w:rsid w:val="009F421A"/>
    <w:rsid w:val="009F4369"/>
    <w:rsid w:val="009F68F1"/>
    <w:rsid w:val="00A01D4C"/>
    <w:rsid w:val="00A02460"/>
    <w:rsid w:val="00A036E6"/>
    <w:rsid w:val="00A06ECC"/>
    <w:rsid w:val="00A10910"/>
    <w:rsid w:val="00A1131A"/>
    <w:rsid w:val="00A11349"/>
    <w:rsid w:val="00A1190B"/>
    <w:rsid w:val="00A11C60"/>
    <w:rsid w:val="00A1231E"/>
    <w:rsid w:val="00A12D08"/>
    <w:rsid w:val="00A14887"/>
    <w:rsid w:val="00A16FF6"/>
    <w:rsid w:val="00A170E3"/>
    <w:rsid w:val="00A17B56"/>
    <w:rsid w:val="00A20202"/>
    <w:rsid w:val="00A211C5"/>
    <w:rsid w:val="00A235BB"/>
    <w:rsid w:val="00A250CE"/>
    <w:rsid w:val="00A25545"/>
    <w:rsid w:val="00A25946"/>
    <w:rsid w:val="00A32524"/>
    <w:rsid w:val="00A33452"/>
    <w:rsid w:val="00A336FC"/>
    <w:rsid w:val="00A35287"/>
    <w:rsid w:val="00A353DA"/>
    <w:rsid w:val="00A37AE3"/>
    <w:rsid w:val="00A424F0"/>
    <w:rsid w:val="00A43001"/>
    <w:rsid w:val="00A444A1"/>
    <w:rsid w:val="00A50C2F"/>
    <w:rsid w:val="00A50EB6"/>
    <w:rsid w:val="00A514DD"/>
    <w:rsid w:val="00A52AB4"/>
    <w:rsid w:val="00A57FF4"/>
    <w:rsid w:val="00A603F6"/>
    <w:rsid w:val="00A61864"/>
    <w:rsid w:val="00A622F4"/>
    <w:rsid w:val="00A62516"/>
    <w:rsid w:val="00A63088"/>
    <w:rsid w:val="00A6479C"/>
    <w:rsid w:val="00A65D1D"/>
    <w:rsid w:val="00A6708E"/>
    <w:rsid w:val="00A700FA"/>
    <w:rsid w:val="00A70B38"/>
    <w:rsid w:val="00A7170B"/>
    <w:rsid w:val="00A72780"/>
    <w:rsid w:val="00A75F07"/>
    <w:rsid w:val="00A76D98"/>
    <w:rsid w:val="00A77031"/>
    <w:rsid w:val="00A77501"/>
    <w:rsid w:val="00A77AB6"/>
    <w:rsid w:val="00A8057C"/>
    <w:rsid w:val="00A81B70"/>
    <w:rsid w:val="00A83EDE"/>
    <w:rsid w:val="00A842AA"/>
    <w:rsid w:val="00A85756"/>
    <w:rsid w:val="00A85E3F"/>
    <w:rsid w:val="00A86B31"/>
    <w:rsid w:val="00A90CF6"/>
    <w:rsid w:val="00A92723"/>
    <w:rsid w:val="00A93621"/>
    <w:rsid w:val="00A93C04"/>
    <w:rsid w:val="00A95DC9"/>
    <w:rsid w:val="00A960BC"/>
    <w:rsid w:val="00A97F62"/>
    <w:rsid w:val="00AA1641"/>
    <w:rsid w:val="00AA1FCF"/>
    <w:rsid w:val="00AA2B8C"/>
    <w:rsid w:val="00AA2DC0"/>
    <w:rsid w:val="00AB1146"/>
    <w:rsid w:val="00AB2AED"/>
    <w:rsid w:val="00AB379D"/>
    <w:rsid w:val="00AB6405"/>
    <w:rsid w:val="00AB7AA6"/>
    <w:rsid w:val="00AC5F8B"/>
    <w:rsid w:val="00AD1665"/>
    <w:rsid w:val="00AD2209"/>
    <w:rsid w:val="00AD29DC"/>
    <w:rsid w:val="00AD5E83"/>
    <w:rsid w:val="00AE22AF"/>
    <w:rsid w:val="00AE4B36"/>
    <w:rsid w:val="00AE6486"/>
    <w:rsid w:val="00AF04AA"/>
    <w:rsid w:val="00AF1741"/>
    <w:rsid w:val="00AF192A"/>
    <w:rsid w:val="00AF586E"/>
    <w:rsid w:val="00AF59A3"/>
    <w:rsid w:val="00AF5D8F"/>
    <w:rsid w:val="00AF6160"/>
    <w:rsid w:val="00AF62BF"/>
    <w:rsid w:val="00AF6E12"/>
    <w:rsid w:val="00B00243"/>
    <w:rsid w:val="00B03646"/>
    <w:rsid w:val="00B0394B"/>
    <w:rsid w:val="00B04CBC"/>
    <w:rsid w:val="00B04CC9"/>
    <w:rsid w:val="00B07D5A"/>
    <w:rsid w:val="00B105A4"/>
    <w:rsid w:val="00B109B2"/>
    <w:rsid w:val="00B17F92"/>
    <w:rsid w:val="00B25A77"/>
    <w:rsid w:val="00B26719"/>
    <w:rsid w:val="00B338C6"/>
    <w:rsid w:val="00B33CAB"/>
    <w:rsid w:val="00B3770D"/>
    <w:rsid w:val="00B42100"/>
    <w:rsid w:val="00B43480"/>
    <w:rsid w:val="00B43ED1"/>
    <w:rsid w:val="00B45E53"/>
    <w:rsid w:val="00B4795E"/>
    <w:rsid w:val="00B50EE2"/>
    <w:rsid w:val="00B50F39"/>
    <w:rsid w:val="00B520B7"/>
    <w:rsid w:val="00B5353B"/>
    <w:rsid w:val="00B53CF1"/>
    <w:rsid w:val="00B55215"/>
    <w:rsid w:val="00B57273"/>
    <w:rsid w:val="00B57ECB"/>
    <w:rsid w:val="00B6083C"/>
    <w:rsid w:val="00B61FF0"/>
    <w:rsid w:val="00B64FB6"/>
    <w:rsid w:val="00B653BD"/>
    <w:rsid w:val="00B66761"/>
    <w:rsid w:val="00B66918"/>
    <w:rsid w:val="00B66FAC"/>
    <w:rsid w:val="00B67531"/>
    <w:rsid w:val="00B67792"/>
    <w:rsid w:val="00B7185A"/>
    <w:rsid w:val="00B72AC1"/>
    <w:rsid w:val="00B74EFE"/>
    <w:rsid w:val="00B75233"/>
    <w:rsid w:val="00B76332"/>
    <w:rsid w:val="00B77F7A"/>
    <w:rsid w:val="00B80739"/>
    <w:rsid w:val="00B823EB"/>
    <w:rsid w:val="00B87388"/>
    <w:rsid w:val="00B87A8B"/>
    <w:rsid w:val="00B901C2"/>
    <w:rsid w:val="00B90229"/>
    <w:rsid w:val="00B91B48"/>
    <w:rsid w:val="00B92E6E"/>
    <w:rsid w:val="00B94A99"/>
    <w:rsid w:val="00B96B5E"/>
    <w:rsid w:val="00B97D57"/>
    <w:rsid w:val="00BA0A1A"/>
    <w:rsid w:val="00BB04A6"/>
    <w:rsid w:val="00BB0DE0"/>
    <w:rsid w:val="00BB2597"/>
    <w:rsid w:val="00BB2B73"/>
    <w:rsid w:val="00BB4901"/>
    <w:rsid w:val="00BB7708"/>
    <w:rsid w:val="00BC10E7"/>
    <w:rsid w:val="00BC3BAF"/>
    <w:rsid w:val="00BC41B4"/>
    <w:rsid w:val="00BC52FB"/>
    <w:rsid w:val="00BD00F4"/>
    <w:rsid w:val="00BD06B5"/>
    <w:rsid w:val="00BD0F94"/>
    <w:rsid w:val="00BD1B4B"/>
    <w:rsid w:val="00BD1BDA"/>
    <w:rsid w:val="00BD37FC"/>
    <w:rsid w:val="00BD6449"/>
    <w:rsid w:val="00BE2765"/>
    <w:rsid w:val="00BE2D78"/>
    <w:rsid w:val="00BE4F17"/>
    <w:rsid w:val="00BE578D"/>
    <w:rsid w:val="00BE6F8B"/>
    <w:rsid w:val="00BE71B2"/>
    <w:rsid w:val="00BE7CBA"/>
    <w:rsid w:val="00BF1E5A"/>
    <w:rsid w:val="00BF613D"/>
    <w:rsid w:val="00BF77E4"/>
    <w:rsid w:val="00C00B74"/>
    <w:rsid w:val="00C00D9C"/>
    <w:rsid w:val="00C01C30"/>
    <w:rsid w:val="00C01C6A"/>
    <w:rsid w:val="00C02243"/>
    <w:rsid w:val="00C02A24"/>
    <w:rsid w:val="00C04C27"/>
    <w:rsid w:val="00C05D49"/>
    <w:rsid w:val="00C06953"/>
    <w:rsid w:val="00C06B37"/>
    <w:rsid w:val="00C06D7E"/>
    <w:rsid w:val="00C10899"/>
    <w:rsid w:val="00C1260D"/>
    <w:rsid w:val="00C12691"/>
    <w:rsid w:val="00C13F29"/>
    <w:rsid w:val="00C14EF8"/>
    <w:rsid w:val="00C16501"/>
    <w:rsid w:val="00C20F31"/>
    <w:rsid w:val="00C210E0"/>
    <w:rsid w:val="00C22C12"/>
    <w:rsid w:val="00C23019"/>
    <w:rsid w:val="00C23053"/>
    <w:rsid w:val="00C238B2"/>
    <w:rsid w:val="00C242AD"/>
    <w:rsid w:val="00C257EC"/>
    <w:rsid w:val="00C26454"/>
    <w:rsid w:val="00C26B28"/>
    <w:rsid w:val="00C3206D"/>
    <w:rsid w:val="00C35DF2"/>
    <w:rsid w:val="00C36460"/>
    <w:rsid w:val="00C41443"/>
    <w:rsid w:val="00C4370E"/>
    <w:rsid w:val="00C43A7C"/>
    <w:rsid w:val="00C442FB"/>
    <w:rsid w:val="00C5013D"/>
    <w:rsid w:val="00C50162"/>
    <w:rsid w:val="00C525D1"/>
    <w:rsid w:val="00C52D91"/>
    <w:rsid w:val="00C53412"/>
    <w:rsid w:val="00C558BF"/>
    <w:rsid w:val="00C57B9E"/>
    <w:rsid w:val="00C57C90"/>
    <w:rsid w:val="00C63250"/>
    <w:rsid w:val="00C632B7"/>
    <w:rsid w:val="00C66471"/>
    <w:rsid w:val="00C679F4"/>
    <w:rsid w:val="00C7146E"/>
    <w:rsid w:val="00C74F8A"/>
    <w:rsid w:val="00C761D7"/>
    <w:rsid w:val="00C84743"/>
    <w:rsid w:val="00C86F69"/>
    <w:rsid w:val="00C87AFD"/>
    <w:rsid w:val="00C87E88"/>
    <w:rsid w:val="00C90472"/>
    <w:rsid w:val="00C91313"/>
    <w:rsid w:val="00C93195"/>
    <w:rsid w:val="00C94AB3"/>
    <w:rsid w:val="00C9514A"/>
    <w:rsid w:val="00C976EB"/>
    <w:rsid w:val="00CA0437"/>
    <w:rsid w:val="00CA0A00"/>
    <w:rsid w:val="00CA1DBD"/>
    <w:rsid w:val="00CA5690"/>
    <w:rsid w:val="00CA671C"/>
    <w:rsid w:val="00CA67BD"/>
    <w:rsid w:val="00CB2423"/>
    <w:rsid w:val="00CB2C6B"/>
    <w:rsid w:val="00CB32D5"/>
    <w:rsid w:val="00CB4602"/>
    <w:rsid w:val="00CB463C"/>
    <w:rsid w:val="00CC0864"/>
    <w:rsid w:val="00CC1FC7"/>
    <w:rsid w:val="00CC3444"/>
    <w:rsid w:val="00CC35BA"/>
    <w:rsid w:val="00CC53A5"/>
    <w:rsid w:val="00CD0DA6"/>
    <w:rsid w:val="00CD2CE2"/>
    <w:rsid w:val="00CD3890"/>
    <w:rsid w:val="00CD5FE7"/>
    <w:rsid w:val="00CE0873"/>
    <w:rsid w:val="00CE2FA9"/>
    <w:rsid w:val="00CE553C"/>
    <w:rsid w:val="00CE57E0"/>
    <w:rsid w:val="00CE75C0"/>
    <w:rsid w:val="00CE78E2"/>
    <w:rsid w:val="00CE7BCC"/>
    <w:rsid w:val="00CF47AA"/>
    <w:rsid w:val="00CF6D1D"/>
    <w:rsid w:val="00CF7574"/>
    <w:rsid w:val="00D00D5E"/>
    <w:rsid w:val="00D0397B"/>
    <w:rsid w:val="00D05362"/>
    <w:rsid w:val="00D077E7"/>
    <w:rsid w:val="00D07D1D"/>
    <w:rsid w:val="00D07F83"/>
    <w:rsid w:val="00D10132"/>
    <w:rsid w:val="00D11DA2"/>
    <w:rsid w:val="00D12CF1"/>
    <w:rsid w:val="00D139B9"/>
    <w:rsid w:val="00D15795"/>
    <w:rsid w:val="00D16EC7"/>
    <w:rsid w:val="00D20425"/>
    <w:rsid w:val="00D227B2"/>
    <w:rsid w:val="00D23043"/>
    <w:rsid w:val="00D2384F"/>
    <w:rsid w:val="00D24D88"/>
    <w:rsid w:val="00D27505"/>
    <w:rsid w:val="00D277AC"/>
    <w:rsid w:val="00D31E0A"/>
    <w:rsid w:val="00D323BF"/>
    <w:rsid w:val="00D441AD"/>
    <w:rsid w:val="00D46A57"/>
    <w:rsid w:val="00D46CC8"/>
    <w:rsid w:val="00D55359"/>
    <w:rsid w:val="00D57193"/>
    <w:rsid w:val="00D5774F"/>
    <w:rsid w:val="00D6058C"/>
    <w:rsid w:val="00D63382"/>
    <w:rsid w:val="00D65B35"/>
    <w:rsid w:val="00D67C73"/>
    <w:rsid w:val="00D7133B"/>
    <w:rsid w:val="00D720BF"/>
    <w:rsid w:val="00D75CD8"/>
    <w:rsid w:val="00D76470"/>
    <w:rsid w:val="00D77A35"/>
    <w:rsid w:val="00D90A30"/>
    <w:rsid w:val="00D93A45"/>
    <w:rsid w:val="00D93DFD"/>
    <w:rsid w:val="00D9548A"/>
    <w:rsid w:val="00D96715"/>
    <w:rsid w:val="00D973F0"/>
    <w:rsid w:val="00D979CB"/>
    <w:rsid w:val="00DA062B"/>
    <w:rsid w:val="00DA0EE5"/>
    <w:rsid w:val="00DA16F1"/>
    <w:rsid w:val="00DA424B"/>
    <w:rsid w:val="00DA6032"/>
    <w:rsid w:val="00DA72D0"/>
    <w:rsid w:val="00DA7A18"/>
    <w:rsid w:val="00DB02D6"/>
    <w:rsid w:val="00DB2CE7"/>
    <w:rsid w:val="00DB40BA"/>
    <w:rsid w:val="00DB6F35"/>
    <w:rsid w:val="00DB7D5D"/>
    <w:rsid w:val="00DC069C"/>
    <w:rsid w:val="00DC11DB"/>
    <w:rsid w:val="00DC2122"/>
    <w:rsid w:val="00DC2433"/>
    <w:rsid w:val="00DC2444"/>
    <w:rsid w:val="00DC5418"/>
    <w:rsid w:val="00DC73C4"/>
    <w:rsid w:val="00DD0415"/>
    <w:rsid w:val="00DD1CC5"/>
    <w:rsid w:val="00DD3724"/>
    <w:rsid w:val="00DD47D2"/>
    <w:rsid w:val="00DD49AA"/>
    <w:rsid w:val="00DD51F1"/>
    <w:rsid w:val="00DE0706"/>
    <w:rsid w:val="00DE1D13"/>
    <w:rsid w:val="00DE3698"/>
    <w:rsid w:val="00DE3713"/>
    <w:rsid w:val="00DE3801"/>
    <w:rsid w:val="00DE4733"/>
    <w:rsid w:val="00DE495F"/>
    <w:rsid w:val="00DE49F7"/>
    <w:rsid w:val="00DE6507"/>
    <w:rsid w:val="00DF0A8E"/>
    <w:rsid w:val="00DF0FFC"/>
    <w:rsid w:val="00DF1D64"/>
    <w:rsid w:val="00DF23D6"/>
    <w:rsid w:val="00DF2766"/>
    <w:rsid w:val="00DF3101"/>
    <w:rsid w:val="00DF311A"/>
    <w:rsid w:val="00DF5F72"/>
    <w:rsid w:val="00E0011C"/>
    <w:rsid w:val="00E011BB"/>
    <w:rsid w:val="00E03F87"/>
    <w:rsid w:val="00E06F3A"/>
    <w:rsid w:val="00E1532B"/>
    <w:rsid w:val="00E22404"/>
    <w:rsid w:val="00E24611"/>
    <w:rsid w:val="00E24E6C"/>
    <w:rsid w:val="00E303EF"/>
    <w:rsid w:val="00E31F6B"/>
    <w:rsid w:val="00E32491"/>
    <w:rsid w:val="00E331F2"/>
    <w:rsid w:val="00E35332"/>
    <w:rsid w:val="00E36F57"/>
    <w:rsid w:val="00E376C9"/>
    <w:rsid w:val="00E37CF1"/>
    <w:rsid w:val="00E37FEB"/>
    <w:rsid w:val="00E442E4"/>
    <w:rsid w:val="00E4528D"/>
    <w:rsid w:val="00E46059"/>
    <w:rsid w:val="00E47429"/>
    <w:rsid w:val="00E52843"/>
    <w:rsid w:val="00E56BF8"/>
    <w:rsid w:val="00E57237"/>
    <w:rsid w:val="00E6150B"/>
    <w:rsid w:val="00E62AAA"/>
    <w:rsid w:val="00E63145"/>
    <w:rsid w:val="00E6336C"/>
    <w:rsid w:val="00E67903"/>
    <w:rsid w:val="00E67E89"/>
    <w:rsid w:val="00E67F23"/>
    <w:rsid w:val="00E7192F"/>
    <w:rsid w:val="00E74FE9"/>
    <w:rsid w:val="00E75647"/>
    <w:rsid w:val="00E763BC"/>
    <w:rsid w:val="00E764D8"/>
    <w:rsid w:val="00E76EA4"/>
    <w:rsid w:val="00E82078"/>
    <w:rsid w:val="00E861C5"/>
    <w:rsid w:val="00E869A8"/>
    <w:rsid w:val="00E920F6"/>
    <w:rsid w:val="00E94A32"/>
    <w:rsid w:val="00E94BCC"/>
    <w:rsid w:val="00EA1F97"/>
    <w:rsid w:val="00EA2994"/>
    <w:rsid w:val="00EA2CF8"/>
    <w:rsid w:val="00EA7528"/>
    <w:rsid w:val="00EB128D"/>
    <w:rsid w:val="00EB2151"/>
    <w:rsid w:val="00EB3409"/>
    <w:rsid w:val="00EC00FF"/>
    <w:rsid w:val="00EC089B"/>
    <w:rsid w:val="00EC2D43"/>
    <w:rsid w:val="00EC49AA"/>
    <w:rsid w:val="00EC6060"/>
    <w:rsid w:val="00EC646E"/>
    <w:rsid w:val="00EC7F07"/>
    <w:rsid w:val="00ED0057"/>
    <w:rsid w:val="00ED09EF"/>
    <w:rsid w:val="00ED2899"/>
    <w:rsid w:val="00ED54F9"/>
    <w:rsid w:val="00ED61D5"/>
    <w:rsid w:val="00ED7016"/>
    <w:rsid w:val="00EE52FE"/>
    <w:rsid w:val="00EE56A4"/>
    <w:rsid w:val="00EE5768"/>
    <w:rsid w:val="00EE5F27"/>
    <w:rsid w:val="00EE6F04"/>
    <w:rsid w:val="00EE7239"/>
    <w:rsid w:val="00EF03C0"/>
    <w:rsid w:val="00EF0607"/>
    <w:rsid w:val="00EF067F"/>
    <w:rsid w:val="00EF43F9"/>
    <w:rsid w:val="00EF4915"/>
    <w:rsid w:val="00EF7869"/>
    <w:rsid w:val="00EF7D48"/>
    <w:rsid w:val="00F006C5"/>
    <w:rsid w:val="00F03D92"/>
    <w:rsid w:val="00F0556B"/>
    <w:rsid w:val="00F0701C"/>
    <w:rsid w:val="00F11D14"/>
    <w:rsid w:val="00F120E5"/>
    <w:rsid w:val="00F12E61"/>
    <w:rsid w:val="00F13707"/>
    <w:rsid w:val="00F16263"/>
    <w:rsid w:val="00F16403"/>
    <w:rsid w:val="00F1737A"/>
    <w:rsid w:val="00F20632"/>
    <w:rsid w:val="00F22A34"/>
    <w:rsid w:val="00F22DF0"/>
    <w:rsid w:val="00F31A81"/>
    <w:rsid w:val="00F33024"/>
    <w:rsid w:val="00F37766"/>
    <w:rsid w:val="00F41E5C"/>
    <w:rsid w:val="00F420A9"/>
    <w:rsid w:val="00F45D8D"/>
    <w:rsid w:val="00F46D04"/>
    <w:rsid w:val="00F472C9"/>
    <w:rsid w:val="00F50D79"/>
    <w:rsid w:val="00F52911"/>
    <w:rsid w:val="00F52A4B"/>
    <w:rsid w:val="00F544C7"/>
    <w:rsid w:val="00F56100"/>
    <w:rsid w:val="00F579E3"/>
    <w:rsid w:val="00F614A4"/>
    <w:rsid w:val="00F626D6"/>
    <w:rsid w:val="00F63184"/>
    <w:rsid w:val="00F642AB"/>
    <w:rsid w:val="00F654C1"/>
    <w:rsid w:val="00F656FE"/>
    <w:rsid w:val="00F65CC1"/>
    <w:rsid w:val="00F66549"/>
    <w:rsid w:val="00F66CAF"/>
    <w:rsid w:val="00F72B60"/>
    <w:rsid w:val="00F74426"/>
    <w:rsid w:val="00F752D5"/>
    <w:rsid w:val="00F75D91"/>
    <w:rsid w:val="00F76B13"/>
    <w:rsid w:val="00F80F7E"/>
    <w:rsid w:val="00F8253A"/>
    <w:rsid w:val="00F858B0"/>
    <w:rsid w:val="00F85D2A"/>
    <w:rsid w:val="00F865B8"/>
    <w:rsid w:val="00F86769"/>
    <w:rsid w:val="00F87736"/>
    <w:rsid w:val="00F87A47"/>
    <w:rsid w:val="00F93195"/>
    <w:rsid w:val="00F973AE"/>
    <w:rsid w:val="00FA17EB"/>
    <w:rsid w:val="00FA31AD"/>
    <w:rsid w:val="00FA398C"/>
    <w:rsid w:val="00FA7190"/>
    <w:rsid w:val="00FB1B0B"/>
    <w:rsid w:val="00FB2616"/>
    <w:rsid w:val="00FB420D"/>
    <w:rsid w:val="00FB4F61"/>
    <w:rsid w:val="00FB586F"/>
    <w:rsid w:val="00FB5A40"/>
    <w:rsid w:val="00FC25B4"/>
    <w:rsid w:val="00FC2AD7"/>
    <w:rsid w:val="00FC3746"/>
    <w:rsid w:val="00FC4BEE"/>
    <w:rsid w:val="00FC54A2"/>
    <w:rsid w:val="00FC705F"/>
    <w:rsid w:val="00FC70AD"/>
    <w:rsid w:val="00FD307C"/>
    <w:rsid w:val="00FD33CC"/>
    <w:rsid w:val="00FD5B09"/>
    <w:rsid w:val="00FD61E3"/>
    <w:rsid w:val="00FD7313"/>
    <w:rsid w:val="00FD78BB"/>
    <w:rsid w:val="00FE0FF1"/>
    <w:rsid w:val="00FE2147"/>
    <w:rsid w:val="00FE2A1D"/>
    <w:rsid w:val="00FE4A24"/>
    <w:rsid w:val="00FE6551"/>
    <w:rsid w:val="00FE67E5"/>
    <w:rsid w:val="00FF0E91"/>
    <w:rsid w:val="00FF2BED"/>
    <w:rsid w:val="00FF36B0"/>
    <w:rsid w:val="00FF4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24ADD5"/>
  <w15:chartTrackingRefBased/>
  <w15:docId w15:val="{D58D9A41-FADC-4D7F-8C42-F9FCB1D4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016C"/>
    <w:pPr>
      <w:widowControl w:val="0"/>
      <w:ind w:firstLineChars="200" w:firstLine="200"/>
      <w:jc w:val="both"/>
    </w:pPr>
    <w:rPr>
      <w:rFonts w:ascii="Times New Roman" w:hAnsi="Times New Roman"/>
      <w:sz w:val="24"/>
    </w:rPr>
  </w:style>
  <w:style w:type="paragraph" w:styleId="1">
    <w:name w:val="heading 1"/>
    <w:basedOn w:val="a"/>
    <w:next w:val="a"/>
    <w:link w:val="10"/>
    <w:uiPriority w:val="9"/>
    <w:qFormat/>
    <w:rsid w:val="006F67E3"/>
    <w:pPr>
      <w:keepNext/>
      <w:keepLines/>
      <w:spacing w:before="120" w:after="120"/>
      <w:ind w:firstLineChars="0" w:firstLine="0"/>
      <w:jc w:val="left"/>
      <w:outlineLvl w:val="0"/>
    </w:pPr>
    <w:rPr>
      <w:b/>
      <w:bCs/>
      <w:kern w:val="44"/>
      <w:sz w:val="36"/>
      <w:szCs w:val="44"/>
    </w:rPr>
  </w:style>
  <w:style w:type="paragraph" w:styleId="2">
    <w:name w:val="heading 2"/>
    <w:basedOn w:val="a"/>
    <w:next w:val="a"/>
    <w:link w:val="20"/>
    <w:uiPriority w:val="9"/>
    <w:unhideWhenUsed/>
    <w:qFormat/>
    <w:rsid w:val="00700142"/>
    <w:pPr>
      <w:keepNext/>
      <w:keepLines/>
      <w:spacing w:before="120" w:after="120"/>
      <w:ind w:firstLineChars="0" w:firstLine="0"/>
      <w:jc w:val="left"/>
      <w:outlineLvl w:val="1"/>
    </w:pPr>
    <w:rPr>
      <w:rFonts w:eastAsiaTheme="majorEastAsia" w:cstheme="majorBidi"/>
      <w:b/>
      <w:bCs/>
      <w:sz w:val="28"/>
      <w:szCs w:val="32"/>
    </w:rPr>
  </w:style>
  <w:style w:type="paragraph" w:styleId="3">
    <w:name w:val="heading 3"/>
    <w:basedOn w:val="a"/>
    <w:next w:val="a"/>
    <w:link w:val="30"/>
    <w:uiPriority w:val="9"/>
    <w:semiHidden/>
    <w:unhideWhenUsed/>
    <w:qFormat/>
    <w:rsid w:val="00E6150B"/>
    <w:pPr>
      <w:keepNext/>
      <w:keepLines/>
      <w:ind w:firstLineChars="0" w:firstLine="0"/>
      <w:jc w:val="left"/>
      <w:outlineLvl w:val="2"/>
    </w:pPr>
    <w:rPr>
      <w:b/>
      <w:bCs/>
      <w:szCs w:val="32"/>
    </w:rPr>
  </w:style>
  <w:style w:type="paragraph" w:styleId="4">
    <w:name w:val="heading 4"/>
    <w:basedOn w:val="a"/>
    <w:next w:val="a"/>
    <w:link w:val="40"/>
    <w:uiPriority w:val="9"/>
    <w:semiHidden/>
    <w:unhideWhenUsed/>
    <w:qFormat/>
    <w:rsid w:val="0076179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41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75E5A"/>
    <w:pPr>
      <w:ind w:firstLine="420"/>
    </w:pPr>
  </w:style>
  <w:style w:type="character" w:customStyle="1" w:styleId="10">
    <w:name w:val="标题 1 字符"/>
    <w:basedOn w:val="a0"/>
    <w:link w:val="1"/>
    <w:uiPriority w:val="9"/>
    <w:rsid w:val="006F67E3"/>
    <w:rPr>
      <w:rFonts w:ascii="Times New Roman" w:hAnsi="Times New Roman"/>
      <w:b/>
      <w:bCs/>
      <w:kern w:val="44"/>
      <w:sz w:val="36"/>
      <w:szCs w:val="44"/>
    </w:rPr>
  </w:style>
  <w:style w:type="character" w:customStyle="1" w:styleId="20">
    <w:name w:val="标题 2 字符"/>
    <w:basedOn w:val="a0"/>
    <w:link w:val="2"/>
    <w:uiPriority w:val="9"/>
    <w:rsid w:val="00700142"/>
    <w:rPr>
      <w:rFonts w:ascii="Times New Roman" w:eastAsiaTheme="majorEastAsia" w:hAnsi="Times New Roman" w:cstheme="majorBidi"/>
      <w:b/>
      <w:bCs/>
      <w:sz w:val="28"/>
      <w:szCs w:val="32"/>
    </w:rPr>
  </w:style>
  <w:style w:type="character" w:customStyle="1" w:styleId="30">
    <w:name w:val="标题 3 字符"/>
    <w:basedOn w:val="a0"/>
    <w:link w:val="3"/>
    <w:uiPriority w:val="9"/>
    <w:semiHidden/>
    <w:rsid w:val="00E6150B"/>
    <w:rPr>
      <w:rFonts w:ascii="Times New Roman" w:hAnsi="Times New Roman"/>
      <w:b/>
      <w:bCs/>
      <w:sz w:val="24"/>
      <w:szCs w:val="32"/>
    </w:rPr>
  </w:style>
  <w:style w:type="character" w:styleId="a5">
    <w:name w:val="Hyperlink"/>
    <w:basedOn w:val="a0"/>
    <w:uiPriority w:val="99"/>
    <w:unhideWhenUsed/>
    <w:rsid w:val="000C556C"/>
    <w:rPr>
      <w:color w:val="0563C1" w:themeColor="hyperlink"/>
      <w:u w:val="single"/>
    </w:rPr>
  </w:style>
  <w:style w:type="paragraph" w:styleId="a6">
    <w:name w:val="header"/>
    <w:basedOn w:val="a"/>
    <w:link w:val="a7"/>
    <w:uiPriority w:val="99"/>
    <w:unhideWhenUsed/>
    <w:rsid w:val="00992F3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92F3D"/>
    <w:rPr>
      <w:rFonts w:ascii="Times New Roman" w:hAnsi="Times New Roman"/>
      <w:sz w:val="18"/>
      <w:szCs w:val="18"/>
    </w:rPr>
  </w:style>
  <w:style w:type="paragraph" w:styleId="a8">
    <w:name w:val="footer"/>
    <w:basedOn w:val="a"/>
    <w:link w:val="a9"/>
    <w:uiPriority w:val="99"/>
    <w:unhideWhenUsed/>
    <w:rsid w:val="00992F3D"/>
    <w:pPr>
      <w:tabs>
        <w:tab w:val="center" w:pos="4153"/>
        <w:tab w:val="right" w:pos="8306"/>
      </w:tabs>
      <w:snapToGrid w:val="0"/>
      <w:jc w:val="left"/>
    </w:pPr>
    <w:rPr>
      <w:sz w:val="18"/>
      <w:szCs w:val="18"/>
    </w:rPr>
  </w:style>
  <w:style w:type="character" w:customStyle="1" w:styleId="a9">
    <w:name w:val="页脚 字符"/>
    <w:basedOn w:val="a0"/>
    <w:link w:val="a8"/>
    <w:uiPriority w:val="99"/>
    <w:rsid w:val="00992F3D"/>
    <w:rPr>
      <w:rFonts w:ascii="Times New Roman" w:hAnsi="Times New Roman"/>
      <w:sz w:val="18"/>
      <w:szCs w:val="18"/>
    </w:rPr>
  </w:style>
  <w:style w:type="character" w:styleId="aa">
    <w:name w:val="Unresolved Mention"/>
    <w:basedOn w:val="a0"/>
    <w:uiPriority w:val="99"/>
    <w:semiHidden/>
    <w:unhideWhenUsed/>
    <w:rsid w:val="00473491"/>
    <w:rPr>
      <w:color w:val="605E5C"/>
      <w:shd w:val="clear" w:color="auto" w:fill="E1DFDD"/>
    </w:rPr>
  </w:style>
  <w:style w:type="paragraph" w:styleId="ab">
    <w:name w:val="caption"/>
    <w:basedOn w:val="a"/>
    <w:next w:val="a"/>
    <w:uiPriority w:val="35"/>
    <w:unhideWhenUsed/>
    <w:qFormat/>
    <w:rsid w:val="003B1BBD"/>
    <w:rPr>
      <w:rFonts w:asciiTheme="majorHAnsi" w:eastAsia="黑体" w:hAnsiTheme="majorHAnsi" w:cstheme="majorBidi"/>
      <w:sz w:val="20"/>
      <w:szCs w:val="20"/>
    </w:rPr>
  </w:style>
  <w:style w:type="paragraph" w:styleId="ac">
    <w:name w:val="Normal (Web)"/>
    <w:basedOn w:val="a"/>
    <w:uiPriority w:val="99"/>
    <w:unhideWhenUsed/>
    <w:rsid w:val="006D57E1"/>
    <w:pPr>
      <w:widowControl/>
      <w:spacing w:before="100" w:beforeAutospacing="1" w:after="100" w:afterAutospacing="1"/>
      <w:ind w:firstLineChars="0" w:firstLine="0"/>
      <w:jc w:val="left"/>
    </w:pPr>
    <w:rPr>
      <w:rFonts w:ascii="宋体" w:eastAsia="宋体" w:hAnsi="宋体" w:cs="宋体"/>
      <w:kern w:val="0"/>
      <w:szCs w:val="24"/>
    </w:rPr>
  </w:style>
  <w:style w:type="character" w:styleId="ad">
    <w:name w:val="Strong"/>
    <w:basedOn w:val="a0"/>
    <w:uiPriority w:val="22"/>
    <w:qFormat/>
    <w:rsid w:val="006D57E1"/>
    <w:rPr>
      <w:b/>
      <w:bCs/>
    </w:rPr>
  </w:style>
  <w:style w:type="character" w:customStyle="1" w:styleId="40">
    <w:name w:val="标题 4 字符"/>
    <w:basedOn w:val="a0"/>
    <w:link w:val="4"/>
    <w:uiPriority w:val="9"/>
    <w:semiHidden/>
    <w:rsid w:val="0076179F"/>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8854">
      <w:bodyDiv w:val="1"/>
      <w:marLeft w:val="0"/>
      <w:marRight w:val="0"/>
      <w:marTop w:val="0"/>
      <w:marBottom w:val="0"/>
      <w:divBdr>
        <w:top w:val="none" w:sz="0" w:space="0" w:color="auto"/>
        <w:left w:val="none" w:sz="0" w:space="0" w:color="auto"/>
        <w:bottom w:val="none" w:sz="0" w:space="0" w:color="auto"/>
        <w:right w:val="none" w:sz="0" w:space="0" w:color="auto"/>
      </w:divBdr>
    </w:div>
    <w:div w:id="14045701">
      <w:bodyDiv w:val="1"/>
      <w:marLeft w:val="0"/>
      <w:marRight w:val="0"/>
      <w:marTop w:val="0"/>
      <w:marBottom w:val="0"/>
      <w:divBdr>
        <w:top w:val="none" w:sz="0" w:space="0" w:color="auto"/>
        <w:left w:val="none" w:sz="0" w:space="0" w:color="auto"/>
        <w:bottom w:val="none" w:sz="0" w:space="0" w:color="auto"/>
        <w:right w:val="none" w:sz="0" w:space="0" w:color="auto"/>
      </w:divBdr>
    </w:div>
    <w:div w:id="24403303">
      <w:bodyDiv w:val="1"/>
      <w:marLeft w:val="0"/>
      <w:marRight w:val="0"/>
      <w:marTop w:val="0"/>
      <w:marBottom w:val="0"/>
      <w:divBdr>
        <w:top w:val="none" w:sz="0" w:space="0" w:color="auto"/>
        <w:left w:val="none" w:sz="0" w:space="0" w:color="auto"/>
        <w:bottom w:val="none" w:sz="0" w:space="0" w:color="auto"/>
        <w:right w:val="none" w:sz="0" w:space="0" w:color="auto"/>
      </w:divBdr>
      <w:divsChild>
        <w:div w:id="497619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39322">
      <w:bodyDiv w:val="1"/>
      <w:marLeft w:val="0"/>
      <w:marRight w:val="0"/>
      <w:marTop w:val="0"/>
      <w:marBottom w:val="0"/>
      <w:divBdr>
        <w:top w:val="none" w:sz="0" w:space="0" w:color="auto"/>
        <w:left w:val="none" w:sz="0" w:space="0" w:color="auto"/>
        <w:bottom w:val="none" w:sz="0" w:space="0" w:color="auto"/>
        <w:right w:val="none" w:sz="0" w:space="0" w:color="auto"/>
      </w:divBdr>
    </w:div>
    <w:div w:id="69935365">
      <w:bodyDiv w:val="1"/>
      <w:marLeft w:val="0"/>
      <w:marRight w:val="0"/>
      <w:marTop w:val="0"/>
      <w:marBottom w:val="0"/>
      <w:divBdr>
        <w:top w:val="none" w:sz="0" w:space="0" w:color="auto"/>
        <w:left w:val="none" w:sz="0" w:space="0" w:color="auto"/>
        <w:bottom w:val="none" w:sz="0" w:space="0" w:color="auto"/>
        <w:right w:val="none" w:sz="0" w:space="0" w:color="auto"/>
      </w:divBdr>
    </w:div>
    <w:div w:id="78257603">
      <w:bodyDiv w:val="1"/>
      <w:marLeft w:val="0"/>
      <w:marRight w:val="0"/>
      <w:marTop w:val="0"/>
      <w:marBottom w:val="0"/>
      <w:divBdr>
        <w:top w:val="none" w:sz="0" w:space="0" w:color="auto"/>
        <w:left w:val="none" w:sz="0" w:space="0" w:color="auto"/>
        <w:bottom w:val="none" w:sz="0" w:space="0" w:color="auto"/>
        <w:right w:val="none" w:sz="0" w:space="0" w:color="auto"/>
      </w:divBdr>
    </w:div>
    <w:div w:id="80688302">
      <w:bodyDiv w:val="1"/>
      <w:marLeft w:val="0"/>
      <w:marRight w:val="0"/>
      <w:marTop w:val="0"/>
      <w:marBottom w:val="0"/>
      <w:divBdr>
        <w:top w:val="none" w:sz="0" w:space="0" w:color="auto"/>
        <w:left w:val="none" w:sz="0" w:space="0" w:color="auto"/>
        <w:bottom w:val="none" w:sz="0" w:space="0" w:color="auto"/>
        <w:right w:val="none" w:sz="0" w:space="0" w:color="auto"/>
      </w:divBdr>
    </w:div>
    <w:div w:id="107702925">
      <w:bodyDiv w:val="1"/>
      <w:marLeft w:val="0"/>
      <w:marRight w:val="0"/>
      <w:marTop w:val="0"/>
      <w:marBottom w:val="0"/>
      <w:divBdr>
        <w:top w:val="none" w:sz="0" w:space="0" w:color="auto"/>
        <w:left w:val="none" w:sz="0" w:space="0" w:color="auto"/>
        <w:bottom w:val="none" w:sz="0" w:space="0" w:color="auto"/>
        <w:right w:val="none" w:sz="0" w:space="0" w:color="auto"/>
      </w:divBdr>
    </w:div>
    <w:div w:id="117188133">
      <w:bodyDiv w:val="1"/>
      <w:marLeft w:val="0"/>
      <w:marRight w:val="0"/>
      <w:marTop w:val="0"/>
      <w:marBottom w:val="0"/>
      <w:divBdr>
        <w:top w:val="none" w:sz="0" w:space="0" w:color="auto"/>
        <w:left w:val="none" w:sz="0" w:space="0" w:color="auto"/>
        <w:bottom w:val="none" w:sz="0" w:space="0" w:color="auto"/>
        <w:right w:val="none" w:sz="0" w:space="0" w:color="auto"/>
      </w:divBdr>
    </w:div>
    <w:div w:id="147139334">
      <w:bodyDiv w:val="1"/>
      <w:marLeft w:val="0"/>
      <w:marRight w:val="0"/>
      <w:marTop w:val="0"/>
      <w:marBottom w:val="0"/>
      <w:divBdr>
        <w:top w:val="none" w:sz="0" w:space="0" w:color="auto"/>
        <w:left w:val="none" w:sz="0" w:space="0" w:color="auto"/>
        <w:bottom w:val="none" w:sz="0" w:space="0" w:color="auto"/>
        <w:right w:val="none" w:sz="0" w:space="0" w:color="auto"/>
      </w:divBdr>
    </w:div>
    <w:div w:id="202525261">
      <w:bodyDiv w:val="1"/>
      <w:marLeft w:val="0"/>
      <w:marRight w:val="0"/>
      <w:marTop w:val="0"/>
      <w:marBottom w:val="0"/>
      <w:divBdr>
        <w:top w:val="none" w:sz="0" w:space="0" w:color="auto"/>
        <w:left w:val="none" w:sz="0" w:space="0" w:color="auto"/>
        <w:bottom w:val="none" w:sz="0" w:space="0" w:color="auto"/>
        <w:right w:val="none" w:sz="0" w:space="0" w:color="auto"/>
      </w:divBdr>
    </w:div>
    <w:div w:id="269825092">
      <w:bodyDiv w:val="1"/>
      <w:marLeft w:val="0"/>
      <w:marRight w:val="0"/>
      <w:marTop w:val="0"/>
      <w:marBottom w:val="0"/>
      <w:divBdr>
        <w:top w:val="none" w:sz="0" w:space="0" w:color="auto"/>
        <w:left w:val="none" w:sz="0" w:space="0" w:color="auto"/>
        <w:bottom w:val="none" w:sz="0" w:space="0" w:color="auto"/>
        <w:right w:val="none" w:sz="0" w:space="0" w:color="auto"/>
      </w:divBdr>
    </w:div>
    <w:div w:id="276186033">
      <w:bodyDiv w:val="1"/>
      <w:marLeft w:val="0"/>
      <w:marRight w:val="0"/>
      <w:marTop w:val="0"/>
      <w:marBottom w:val="0"/>
      <w:divBdr>
        <w:top w:val="none" w:sz="0" w:space="0" w:color="auto"/>
        <w:left w:val="none" w:sz="0" w:space="0" w:color="auto"/>
        <w:bottom w:val="none" w:sz="0" w:space="0" w:color="auto"/>
        <w:right w:val="none" w:sz="0" w:space="0" w:color="auto"/>
      </w:divBdr>
    </w:div>
    <w:div w:id="322321715">
      <w:bodyDiv w:val="1"/>
      <w:marLeft w:val="0"/>
      <w:marRight w:val="0"/>
      <w:marTop w:val="0"/>
      <w:marBottom w:val="0"/>
      <w:divBdr>
        <w:top w:val="none" w:sz="0" w:space="0" w:color="auto"/>
        <w:left w:val="none" w:sz="0" w:space="0" w:color="auto"/>
        <w:bottom w:val="none" w:sz="0" w:space="0" w:color="auto"/>
        <w:right w:val="none" w:sz="0" w:space="0" w:color="auto"/>
      </w:divBdr>
    </w:div>
    <w:div w:id="335228226">
      <w:bodyDiv w:val="1"/>
      <w:marLeft w:val="0"/>
      <w:marRight w:val="0"/>
      <w:marTop w:val="0"/>
      <w:marBottom w:val="0"/>
      <w:divBdr>
        <w:top w:val="none" w:sz="0" w:space="0" w:color="auto"/>
        <w:left w:val="none" w:sz="0" w:space="0" w:color="auto"/>
        <w:bottom w:val="none" w:sz="0" w:space="0" w:color="auto"/>
        <w:right w:val="none" w:sz="0" w:space="0" w:color="auto"/>
      </w:divBdr>
    </w:div>
    <w:div w:id="336738351">
      <w:bodyDiv w:val="1"/>
      <w:marLeft w:val="0"/>
      <w:marRight w:val="0"/>
      <w:marTop w:val="0"/>
      <w:marBottom w:val="0"/>
      <w:divBdr>
        <w:top w:val="none" w:sz="0" w:space="0" w:color="auto"/>
        <w:left w:val="none" w:sz="0" w:space="0" w:color="auto"/>
        <w:bottom w:val="none" w:sz="0" w:space="0" w:color="auto"/>
        <w:right w:val="none" w:sz="0" w:space="0" w:color="auto"/>
      </w:divBdr>
    </w:div>
    <w:div w:id="354889726">
      <w:bodyDiv w:val="1"/>
      <w:marLeft w:val="0"/>
      <w:marRight w:val="0"/>
      <w:marTop w:val="0"/>
      <w:marBottom w:val="0"/>
      <w:divBdr>
        <w:top w:val="none" w:sz="0" w:space="0" w:color="auto"/>
        <w:left w:val="none" w:sz="0" w:space="0" w:color="auto"/>
        <w:bottom w:val="none" w:sz="0" w:space="0" w:color="auto"/>
        <w:right w:val="none" w:sz="0" w:space="0" w:color="auto"/>
      </w:divBdr>
    </w:div>
    <w:div w:id="371853566">
      <w:bodyDiv w:val="1"/>
      <w:marLeft w:val="0"/>
      <w:marRight w:val="0"/>
      <w:marTop w:val="0"/>
      <w:marBottom w:val="0"/>
      <w:divBdr>
        <w:top w:val="none" w:sz="0" w:space="0" w:color="auto"/>
        <w:left w:val="none" w:sz="0" w:space="0" w:color="auto"/>
        <w:bottom w:val="none" w:sz="0" w:space="0" w:color="auto"/>
        <w:right w:val="none" w:sz="0" w:space="0" w:color="auto"/>
      </w:divBdr>
    </w:div>
    <w:div w:id="409667490">
      <w:bodyDiv w:val="1"/>
      <w:marLeft w:val="0"/>
      <w:marRight w:val="0"/>
      <w:marTop w:val="0"/>
      <w:marBottom w:val="0"/>
      <w:divBdr>
        <w:top w:val="none" w:sz="0" w:space="0" w:color="auto"/>
        <w:left w:val="none" w:sz="0" w:space="0" w:color="auto"/>
        <w:bottom w:val="none" w:sz="0" w:space="0" w:color="auto"/>
        <w:right w:val="none" w:sz="0" w:space="0" w:color="auto"/>
      </w:divBdr>
    </w:div>
    <w:div w:id="429666583">
      <w:bodyDiv w:val="1"/>
      <w:marLeft w:val="0"/>
      <w:marRight w:val="0"/>
      <w:marTop w:val="0"/>
      <w:marBottom w:val="0"/>
      <w:divBdr>
        <w:top w:val="none" w:sz="0" w:space="0" w:color="auto"/>
        <w:left w:val="none" w:sz="0" w:space="0" w:color="auto"/>
        <w:bottom w:val="none" w:sz="0" w:space="0" w:color="auto"/>
        <w:right w:val="none" w:sz="0" w:space="0" w:color="auto"/>
      </w:divBdr>
      <w:divsChild>
        <w:div w:id="942687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940883">
      <w:bodyDiv w:val="1"/>
      <w:marLeft w:val="0"/>
      <w:marRight w:val="0"/>
      <w:marTop w:val="0"/>
      <w:marBottom w:val="0"/>
      <w:divBdr>
        <w:top w:val="none" w:sz="0" w:space="0" w:color="auto"/>
        <w:left w:val="none" w:sz="0" w:space="0" w:color="auto"/>
        <w:bottom w:val="none" w:sz="0" w:space="0" w:color="auto"/>
        <w:right w:val="none" w:sz="0" w:space="0" w:color="auto"/>
      </w:divBdr>
    </w:div>
    <w:div w:id="451286927">
      <w:bodyDiv w:val="1"/>
      <w:marLeft w:val="0"/>
      <w:marRight w:val="0"/>
      <w:marTop w:val="0"/>
      <w:marBottom w:val="0"/>
      <w:divBdr>
        <w:top w:val="none" w:sz="0" w:space="0" w:color="auto"/>
        <w:left w:val="none" w:sz="0" w:space="0" w:color="auto"/>
        <w:bottom w:val="none" w:sz="0" w:space="0" w:color="auto"/>
        <w:right w:val="none" w:sz="0" w:space="0" w:color="auto"/>
      </w:divBdr>
    </w:div>
    <w:div w:id="507135930">
      <w:bodyDiv w:val="1"/>
      <w:marLeft w:val="0"/>
      <w:marRight w:val="0"/>
      <w:marTop w:val="0"/>
      <w:marBottom w:val="0"/>
      <w:divBdr>
        <w:top w:val="none" w:sz="0" w:space="0" w:color="auto"/>
        <w:left w:val="none" w:sz="0" w:space="0" w:color="auto"/>
        <w:bottom w:val="none" w:sz="0" w:space="0" w:color="auto"/>
        <w:right w:val="none" w:sz="0" w:space="0" w:color="auto"/>
      </w:divBdr>
      <w:divsChild>
        <w:div w:id="1250233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484749">
      <w:bodyDiv w:val="1"/>
      <w:marLeft w:val="0"/>
      <w:marRight w:val="0"/>
      <w:marTop w:val="0"/>
      <w:marBottom w:val="0"/>
      <w:divBdr>
        <w:top w:val="none" w:sz="0" w:space="0" w:color="auto"/>
        <w:left w:val="none" w:sz="0" w:space="0" w:color="auto"/>
        <w:bottom w:val="none" w:sz="0" w:space="0" w:color="auto"/>
        <w:right w:val="none" w:sz="0" w:space="0" w:color="auto"/>
      </w:divBdr>
    </w:div>
    <w:div w:id="547450697">
      <w:bodyDiv w:val="1"/>
      <w:marLeft w:val="0"/>
      <w:marRight w:val="0"/>
      <w:marTop w:val="0"/>
      <w:marBottom w:val="0"/>
      <w:divBdr>
        <w:top w:val="none" w:sz="0" w:space="0" w:color="auto"/>
        <w:left w:val="none" w:sz="0" w:space="0" w:color="auto"/>
        <w:bottom w:val="none" w:sz="0" w:space="0" w:color="auto"/>
        <w:right w:val="none" w:sz="0" w:space="0" w:color="auto"/>
      </w:divBdr>
    </w:div>
    <w:div w:id="621115838">
      <w:bodyDiv w:val="1"/>
      <w:marLeft w:val="0"/>
      <w:marRight w:val="0"/>
      <w:marTop w:val="0"/>
      <w:marBottom w:val="0"/>
      <w:divBdr>
        <w:top w:val="none" w:sz="0" w:space="0" w:color="auto"/>
        <w:left w:val="none" w:sz="0" w:space="0" w:color="auto"/>
        <w:bottom w:val="none" w:sz="0" w:space="0" w:color="auto"/>
        <w:right w:val="none" w:sz="0" w:space="0" w:color="auto"/>
      </w:divBdr>
    </w:div>
    <w:div w:id="663898779">
      <w:bodyDiv w:val="1"/>
      <w:marLeft w:val="0"/>
      <w:marRight w:val="0"/>
      <w:marTop w:val="0"/>
      <w:marBottom w:val="0"/>
      <w:divBdr>
        <w:top w:val="none" w:sz="0" w:space="0" w:color="auto"/>
        <w:left w:val="none" w:sz="0" w:space="0" w:color="auto"/>
        <w:bottom w:val="none" w:sz="0" w:space="0" w:color="auto"/>
        <w:right w:val="none" w:sz="0" w:space="0" w:color="auto"/>
      </w:divBdr>
      <w:divsChild>
        <w:div w:id="684479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41365">
      <w:bodyDiv w:val="1"/>
      <w:marLeft w:val="0"/>
      <w:marRight w:val="0"/>
      <w:marTop w:val="0"/>
      <w:marBottom w:val="0"/>
      <w:divBdr>
        <w:top w:val="none" w:sz="0" w:space="0" w:color="auto"/>
        <w:left w:val="none" w:sz="0" w:space="0" w:color="auto"/>
        <w:bottom w:val="none" w:sz="0" w:space="0" w:color="auto"/>
        <w:right w:val="none" w:sz="0" w:space="0" w:color="auto"/>
      </w:divBdr>
    </w:div>
    <w:div w:id="689797684">
      <w:bodyDiv w:val="1"/>
      <w:marLeft w:val="0"/>
      <w:marRight w:val="0"/>
      <w:marTop w:val="0"/>
      <w:marBottom w:val="0"/>
      <w:divBdr>
        <w:top w:val="none" w:sz="0" w:space="0" w:color="auto"/>
        <w:left w:val="none" w:sz="0" w:space="0" w:color="auto"/>
        <w:bottom w:val="none" w:sz="0" w:space="0" w:color="auto"/>
        <w:right w:val="none" w:sz="0" w:space="0" w:color="auto"/>
      </w:divBdr>
    </w:div>
    <w:div w:id="731465656">
      <w:bodyDiv w:val="1"/>
      <w:marLeft w:val="0"/>
      <w:marRight w:val="0"/>
      <w:marTop w:val="0"/>
      <w:marBottom w:val="0"/>
      <w:divBdr>
        <w:top w:val="none" w:sz="0" w:space="0" w:color="auto"/>
        <w:left w:val="none" w:sz="0" w:space="0" w:color="auto"/>
        <w:bottom w:val="none" w:sz="0" w:space="0" w:color="auto"/>
        <w:right w:val="none" w:sz="0" w:space="0" w:color="auto"/>
      </w:divBdr>
    </w:div>
    <w:div w:id="733895268">
      <w:bodyDiv w:val="1"/>
      <w:marLeft w:val="0"/>
      <w:marRight w:val="0"/>
      <w:marTop w:val="0"/>
      <w:marBottom w:val="0"/>
      <w:divBdr>
        <w:top w:val="none" w:sz="0" w:space="0" w:color="auto"/>
        <w:left w:val="none" w:sz="0" w:space="0" w:color="auto"/>
        <w:bottom w:val="none" w:sz="0" w:space="0" w:color="auto"/>
        <w:right w:val="none" w:sz="0" w:space="0" w:color="auto"/>
      </w:divBdr>
    </w:div>
    <w:div w:id="743838001">
      <w:bodyDiv w:val="1"/>
      <w:marLeft w:val="0"/>
      <w:marRight w:val="0"/>
      <w:marTop w:val="0"/>
      <w:marBottom w:val="0"/>
      <w:divBdr>
        <w:top w:val="none" w:sz="0" w:space="0" w:color="auto"/>
        <w:left w:val="none" w:sz="0" w:space="0" w:color="auto"/>
        <w:bottom w:val="none" w:sz="0" w:space="0" w:color="auto"/>
        <w:right w:val="none" w:sz="0" w:space="0" w:color="auto"/>
      </w:divBdr>
    </w:div>
    <w:div w:id="749696746">
      <w:bodyDiv w:val="1"/>
      <w:marLeft w:val="0"/>
      <w:marRight w:val="0"/>
      <w:marTop w:val="0"/>
      <w:marBottom w:val="0"/>
      <w:divBdr>
        <w:top w:val="none" w:sz="0" w:space="0" w:color="auto"/>
        <w:left w:val="none" w:sz="0" w:space="0" w:color="auto"/>
        <w:bottom w:val="none" w:sz="0" w:space="0" w:color="auto"/>
        <w:right w:val="none" w:sz="0" w:space="0" w:color="auto"/>
      </w:divBdr>
    </w:div>
    <w:div w:id="772163981">
      <w:bodyDiv w:val="1"/>
      <w:marLeft w:val="0"/>
      <w:marRight w:val="0"/>
      <w:marTop w:val="0"/>
      <w:marBottom w:val="0"/>
      <w:divBdr>
        <w:top w:val="none" w:sz="0" w:space="0" w:color="auto"/>
        <w:left w:val="none" w:sz="0" w:space="0" w:color="auto"/>
        <w:bottom w:val="none" w:sz="0" w:space="0" w:color="auto"/>
        <w:right w:val="none" w:sz="0" w:space="0" w:color="auto"/>
      </w:divBdr>
      <w:divsChild>
        <w:div w:id="1733581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275033">
      <w:bodyDiv w:val="1"/>
      <w:marLeft w:val="0"/>
      <w:marRight w:val="0"/>
      <w:marTop w:val="0"/>
      <w:marBottom w:val="0"/>
      <w:divBdr>
        <w:top w:val="none" w:sz="0" w:space="0" w:color="auto"/>
        <w:left w:val="none" w:sz="0" w:space="0" w:color="auto"/>
        <w:bottom w:val="none" w:sz="0" w:space="0" w:color="auto"/>
        <w:right w:val="none" w:sz="0" w:space="0" w:color="auto"/>
      </w:divBdr>
    </w:div>
    <w:div w:id="848451059">
      <w:bodyDiv w:val="1"/>
      <w:marLeft w:val="0"/>
      <w:marRight w:val="0"/>
      <w:marTop w:val="0"/>
      <w:marBottom w:val="0"/>
      <w:divBdr>
        <w:top w:val="none" w:sz="0" w:space="0" w:color="auto"/>
        <w:left w:val="none" w:sz="0" w:space="0" w:color="auto"/>
        <w:bottom w:val="none" w:sz="0" w:space="0" w:color="auto"/>
        <w:right w:val="none" w:sz="0" w:space="0" w:color="auto"/>
      </w:divBdr>
    </w:div>
    <w:div w:id="880361130">
      <w:bodyDiv w:val="1"/>
      <w:marLeft w:val="0"/>
      <w:marRight w:val="0"/>
      <w:marTop w:val="0"/>
      <w:marBottom w:val="0"/>
      <w:divBdr>
        <w:top w:val="none" w:sz="0" w:space="0" w:color="auto"/>
        <w:left w:val="none" w:sz="0" w:space="0" w:color="auto"/>
        <w:bottom w:val="none" w:sz="0" w:space="0" w:color="auto"/>
        <w:right w:val="none" w:sz="0" w:space="0" w:color="auto"/>
      </w:divBdr>
    </w:div>
    <w:div w:id="882330660">
      <w:bodyDiv w:val="1"/>
      <w:marLeft w:val="0"/>
      <w:marRight w:val="0"/>
      <w:marTop w:val="0"/>
      <w:marBottom w:val="0"/>
      <w:divBdr>
        <w:top w:val="none" w:sz="0" w:space="0" w:color="auto"/>
        <w:left w:val="none" w:sz="0" w:space="0" w:color="auto"/>
        <w:bottom w:val="none" w:sz="0" w:space="0" w:color="auto"/>
        <w:right w:val="none" w:sz="0" w:space="0" w:color="auto"/>
      </w:divBdr>
    </w:div>
    <w:div w:id="960067663">
      <w:bodyDiv w:val="1"/>
      <w:marLeft w:val="0"/>
      <w:marRight w:val="0"/>
      <w:marTop w:val="0"/>
      <w:marBottom w:val="0"/>
      <w:divBdr>
        <w:top w:val="none" w:sz="0" w:space="0" w:color="auto"/>
        <w:left w:val="none" w:sz="0" w:space="0" w:color="auto"/>
        <w:bottom w:val="none" w:sz="0" w:space="0" w:color="auto"/>
        <w:right w:val="none" w:sz="0" w:space="0" w:color="auto"/>
      </w:divBdr>
    </w:div>
    <w:div w:id="977150965">
      <w:bodyDiv w:val="1"/>
      <w:marLeft w:val="0"/>
      <w:marRight w:val="0"/>
      <w:marTop w:val="0"/>
      <w:marBottom w:val="0"/>
      <w:divBdr>
        <w:top w:val="none" w:sz="0" w:space="0" w:color="auto"/>
        <w:left w:val="none" w:sz="0" w:space="0" w:color="auto"/>
        <w:bottom w:val="none" w:sz="0" w:space="0" w:color="auto"/>
        <w:right w:val="none" w:sz="0" w:space="0" w:color="auto"/>
      </w:divBdr>
    </w:div>
    <w:div w:id="987325226">
      <w:bodyDiv w:val="1"/>
      <w:marLeft w:val="0"/>
      <w:marRight w:val="0"/>
      <w:marTop w:val="0"/>
      <w:marBottom w:val="0"/>
      <w:divBdr>
        <w:top w:val="none" w:sz="0" w:space="0" w:color="auto"/>
        <w:left w:val="none" w:sz="0" w:space="0" w:color="auto"/>
        <w:bottom w:val="none" w:sz="0" w:space="0" w:color="auto"/>
        <w:right w:val="none" w:sz="0" w:space="0" w:color="auto"/>
      </w:divBdr>
    </w:div>
    <w:div w:id="1001857079">
      <w:bodyDiv w:val="1"/>
      <w:marLeft w:val="0"/>
      <w:marRight w:val="0"/>
      <w:marTop w:val="0"/>
      <w:marBottom w:val="0"/>
      <w:divBdr>
        <w:top w:val="none" w:sz="0" w:space="0" w:color="auto"/>
        <w:left w:val="none" w:sz="0" w:space="0" w:color="auto"/>
        <w:bottom w:val="none" w:sz="0" w:space="0" w:color="auto"/>
        <w:right w:val="none" w:sz="0" w:space="0" w:color="auto"/>
      </w:divBdr>
    </w:div>
    <w:div w:id="1002780897">
      <w:bodyDiv w:val="1"/>
      <w:marLeft w:val="0"/>
      <w:marRight w:val="0"/>
      <w:marTop w:val="0"/>
      <w:marBottom w:val="0"/>
      <w:divBdr>
        <w:top w:val="none" w:sz="0" w:space="0" w:color="auto"/>
        <w:left w:val="none" w:sz="0" w:space="0" w:color="auto"/>
        <w:bottom w:val="none" w:sz="0" w:space="0" w:color="auto"/>
        <w:right w:val="none" w:sz="0" w:space="0" w:color="auto"/>
      </w:divBdr>
    </w:div>
    <w:div w:id="1018852641">
      <w:bodyDiv w:val="1"/>
      <w:marLeft w:val="0"/>
      <w:marRight w:val="0"/>
      <w:marTop w:val="0"/>
      <w:marBottom w:val="0"/>
      <w:divBdr>
        <w:top w:val="none" w:sz="0" w:space="0" w:color="auto"/>
        <w:left w:val="none" w:sz="0" w:space="0" w:color="auto"/>
        <w:bottom w:val="none" w:sz="0" w:space="0" w:color="auto"/>
        <w:right w:val="none" w:sz="0" w:space="0" w:color="auto"/>
      </w:divBdr>
    </w:div>
    <w:div w:id="1067874270">
      <w:bodyDiv w:val="1"/>
      <w:marLeft w:val="0"/>
      <w:marRight w:val="0"/>
      <w:marTop w:val="0"/>
      <w:marBottom w:val="0"/>
      <w:divBdr>
        <w:top w:val="none" w:sz="0" w:space="0" w:color="auto"/>
        <w:left w:val="none" w:sz="0" w:space="0" w:color="auto"/>
        <w:bottom w:val="none" w:sz="0" w:space="0" w:color="auto"/>
        <w:right w:val="none" w:sz="0" w:space="0" w:color="auto"/>
      </w:divBdr>
    </w:div>
    <w:div w:id="1071737040">
      <w:bodyDiv w:val="1"/>
      <w:marLeft w:val="0"/>
      <w:marRight w:val="0"/>
      <w:marTop w:val="0"/>
      <w:marBottom w:val="0"/>
      <w:divBdr>
        <w:top w:val="none" w:sz="0" w:space="0" w:color="auto"/>
        <w:left w:val="none" w:sz="0" w:space="0" w:color="auto"/>
        <w:bottom w:val="none" w:sz="0" w:space="0" w:color="auto"/>
        <w:right w:val="none" w:sz="0" w:space="0" w:color="auto"/>
      </w:divBdr>
      <w:divsChild>
        <w:div w:id="1322879">
          <w:marLeft w:val="446"/>
          <w:marRight w:val="0"/>
          <w:marTop w:val="0"/>
          <w:marBottom w:val="0"/>
          <w:divBdr>
            <w:top w:val="none" w:sz="0" w:space="0" w:color="auto"/>
            <w:left w:val="none" w:sz="0" w:space="0" w:color="auto"/>
            <w:bottom w:val="none" w:sz="0" w:space="0" w:color="auto"/>
            <w:right w:val="none" w:sz="0" w:space="0" w:color="auto"/>
          </w:divBdr>
        </w:div>
      </w:divsChild>
    </w:div>
    <w:div w:id="1075472588">
      <w:bodyDiv w:val="1"/>
      <w:marLeft w:val="0"/>
      <w:marRight w:val="0"/>
      <w:marTop w:val="0"/>
      <w:marBottom w:val="0"/>
      <w:divBdr>
        <w:top w:val="none" w:sz="0" w:space="0" w:color="auto"/>
        <w:left w:val="none" w:sz="0" w:space="0" w:color="auto"/>
        <w:bottom w:val="none" w:sz="0" w:space="0" w:color="auto"/>
        <w:right w:val="none" w:sz="0" w:space="0" w:color="auto"/>
      </w:divBdr>
    </w:div>
    <w:div w:id="1078746667">
      <w:bodyDiv w:val="1"/>
      <w:marLeft w:val="0"/>
      <w:marRight w:val="0"/>
      <w:marTop w:val="0"/>
      <w:marBottom w:val="0"/>
      <w:divBdr>
        <w:top w:val="none" w:sz="0" w:space="0" w:color="auto"/>
        <w:left w:val="none" w:sz="0" w:space="0" w:color="auto"/>
        <w:bottom w:val="none" w:sz="0" w:space="0" w:color="auto"/>
        <w:right w:val="none" w:sz="0" w:space="0" w:color="auto"/>
      </w:divBdr>
    </w:div>
    <w:div w:id="1079523177">
      <w:bodyDiv w:val="1"/>
      <w:marLeft w:val="0"/>
      <w:marRight w:val="0"/>
      <w:marTop w:val="0"/>
      <w:marBottom w:val="0"/>
      <w:divBdr>
        <w:top w:val="none" w:sz="0" w:space="0" w:color="auto"/>
        <w:left w:val="none" w:sz="0" w:space="0" w:color="auto"/>
        <w:bottom w:val="none" w:sz="0" w:space="0" w:color="auto"/>
        <w:right w:val="none" w:sz="0" w:space="0" w:color="auto"/>
      </w:divBdr>
    </w:div>
    <w:div w:id="1094133779">
      <w:bodyDiv w:val="1"/>
      <w:marLeft w:val="0"/>
      <w:marRight w:val="0"/>
      <w:marTop w:val="0"/>
      <w:marBottom w:val="0"/>
      <w:divBdr>
        <w:top w:val="none" w:sz="0" w:space="0" w:color="auto"/>
        <w:left w:val="none" w:sz="0" w:space="0" w:color="auto"/>
        <w:bottom w:val="none" w:sz="0" w:space="0" w:color="auto"/>
        <w:right w:val="none" w:sz="0" w:space="0" w:color="auto"/>
      </w:divBdr>
      <w:divsChild>
        <w:div w:id="196734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23004">
      <w:bodyDiv w:val="1"/>
      <w:marLeft w:val="0"/>
      <w:marRight w:val="0"/>
      <w:marTop w:val="0"/>
      <w:marBottom w:val="0"/>
      <w:divBdr>
        <w:top w:val="none" w:sz="0" w:space="0" w:color="auto"/>
        <w:left w:val="none" w:sz="0" w:space="0" w:color="auto"/>
        <w:bottom w:val="none" w:sz="0" w:space="0" w:color="auto"/>
        <w:right w:val="none" w:sz="0" w:space="0" w:color="auto"/>
      </w:divBdr>
    </w:div>
    <w:div w:id="1114134132">
      <w:bodyDiv w:val="1"/>
      <w:marLeft w:val="0"/>
      <w:marRight w:val="0"/>
      <w:marTop w:val="0"/>
      <w:marBottom w:val="0"/>
      <w:divBdr>
        <w:top w:val="none" w:sz="0" w:space="0" w:color="auto"/>
        <w:left w:val="none" w:sz="0" w:space="0" w:color="auto"/>
        <w:bottom w:val="none" w:sz="0" w:space="0" w:color="auto"/>
        <w:right w:val="none" w:sz="0" w:space="0" w:color="auto"/>
      </w:divBdr>
    </w:div>
    <w:div w:id="1117991928">
      <w:bodyDiv w:val="1"/>
      <w:marLeft w:val="0"/>
      <w:marRight w:val="0"/>
      <w:marTop w:val="0"/>
      <w:marBottom w:val="0"/>
      <w:divBdr>
        <w:top w:val="none" w:sz="0" w:space="0" w:color="auto"/>
        <w:left w:val="none" w:sz="0" w:space="0" w:color="auto"/>
        <w:bottom w:val="none" w:sz="0" w:space="0" w:color="auto"/>
        <w:right w:val="none" w:sz="0" w:space="0" w:color="auto"/>
      </w:divBdr>
    </w:div>
    <w:div w:id="1150442620">
      <w:bodyDiv w:val="1"/>
      <w:marLeft w:val="0"/>
      <w:marRight w:val="0"/>
      <w:marTop w:val="0"/>
      <w:marBottom w:val="0"/>
      <w:divBdr>
        <w:top w:val="none" w:sz="0" w:space="0" w:color="auto"/>
        <w:left w:val="none" w:sz="0" w:space="0" w:color="auto"/>
        <w:bottom w:val="none" w:sz="0" w:space="0" w:color="auto"/>
        <w:right w:val="none" w:sz="0" w:space="0" w:color="auto"/>
      </w:divBdr>
    </w:div>
    <w:div w:id="1237590396">
      <w:bodyDiv w:val="1"/>
      <w:marLeft w:val="0"/>
      <w:marRight w:val="0"/>
      <w:marTop w:val="0"/>
      <w:marBottom w:val="0"/>
      <w:divBdr>
        <w:top w:val="none" w:sz="0" w:space="0" w:color="auto"/>
        <w:left w:val="none" w:sz="0" w:space="0" w:color="auto"/>
        <w:bottom w:val="none" w:sz="0" w:space="0" w:color="auto"/>
        <w:right w:val="none" w:sz="0" w:space="0" w:color="auto"/>
      </w:divBdr>
      <w:divsChild>
        <w:div w:id="905409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153233">
      <w:bodyDiv w:val="1"/>
      <w:marLeft w:val="0"/>
      <w:marRight w:val="0"/>
      <w:marTop w:val="0"/>
      <w:marBottom w:val="0"/>
      <w:divBdr>
        <w:top w:val="none" w:sz="0" w:space="0" w:color="auto"/>
        <w:left w:val="none" w:sz="0" w:space="0" w:color="auto"/>
        <w:bottom w:val="none" w:sz="0" w:space="0" w:color="auto"/>
        <w:right w:val="none" w:sz="0" w:space="0" w:color="auto"/>
      </w:divBdr>
    </w:div>
    <w:div w:id="1263612643">
      <w:bodyDiv w:val="1"/>
      <w:marLeft w:val="0"/>
      <w:marRight w:val="0"/>
      <w:marTop w:val="0"/>
      <w:marBottom w:val="0"/>
      <w:divBdr>
        <w:top w:val="none" w:sz="0" w:space="0" w:color="auto"/>
        <w:left w:val="none" w:sz="0" w:space="0" w:color="auto"/>
        <w:bottom w:val="none" w:sz="0" w:space="0" w:color="auto"/>
        <w:right w:val="none" w:sz="0" w:space="0" w:color="auto"/>
      </w:divBdr>
    </w:div>
    <w:div w:id="1306544176">
      <w:bodyDiv w:val="1"/>
      <w:marLeft w:val="0"/>
      <w:marRight w:val="0"/>
      <w:marTop w:val="0"/>
      <w:marBottom w:val="0"/>
      <w:divBdr>
        <w:top w:val="none" w:sz="0" w:space="0" w:color="auto"/>
        <w:left w:val="none" w:sz="0" w:space="0" w:color="auto"/>
        <w:bottom w:val="none" w:sz="0" w:space="0" w:color="auto"/>
        <w:right w:val="none" w:sz="0" w:space="0" w:color="auto"/>
      </w:divBdr>
    </w:div>
    <w:div w:id="1332414869">
      <w:bodyDiv w:val="1"/>
      <w:marLeft w:val="0"/>
      <w:marRight w:val="0"/>
      <w:marTop w:val="0"/>
      <w:marBottom w:val="0"/>
      <w:divBdr>
        <w:top w:val="none" w:sz="0" w:space="0" w:color="auto"/>
        <w:left w:val="none" w:sz="0" w:space="0" w:color="auto"/>
        <w:bottom w:val="none" w:sz="0" w:space="0" w:color="auto"/>
        <w:right w:val="none" w:sz="0" w:space="0" w:color="auto"/>
      </w:divBdr>
    </w:div>
    <w:div w:id="1371689952">
      <w:bodyDiv w:val="1"/>
      <w:marLeft w:val="0"/>
      <w:marRight w:val="0"/>
      <w:marTop w:val="0"/>
      <w:marBottom w:val="0"/>
      <w:divBdr>
        <w:top w:val="none" w:sz="0" w:space="0" w:color="auto"/>
        <w:left w:val="none" w:sz="0" w:space="0" w:color="auto"/>
        <w:bottom w:val="none" w:sz="0" w:space="0" w:color="auto"/>
        <w:right w:val="none" w:sz="0" w:space="0" w:color="auto"/>
      </w:divBdr>
    </w:div>
    <w:div w:id="1377436092">
      <w:bodyDiv w:val="1"/>
      <w:marLeft w:val="0"/>
      <w:marRight w:val="0"/>
      <w:marTop w:val="0"/>
      <w:marBottom w:val="0"/>
      <w:divBdr>
        <w:top w:val="none" w:sz="0" w:space="0" w:color="auto"/>
        <w:left w:val="none" w:sz="0" w:space="0" w:color="auto"/>
        <w:bottom w:val="none" w:sz="0" w:space="0" w:color="auto"/>
        <w:right w:val="none" w:sz="0" w:space="0" w:color="auto"/>
      </w:divBdr>
    </w:div>
    <w:div w:id="1380207722">
      <w:bodyDiv w:val="1"/>
      <w:marLeft w:val="0"/>
      <w:marRight w:val="0"/>
      <w:marTop w:val="0"/>
      <w:marBottom w:val="0"/>
      <w:divBdr>
        <w:top w:val="none" w:sz="0" w:space="0" w:color="auto"/>
        <w:left w:val="none" w:sz="0" w:space="0" w:color="auto"/>
        <w:bottom w:val="none" w:sz="0" w:space="0" w:color="auto"/>
        <w:right w:val="none" w:sz="0" w:space="0" w:color="auto"/>
      </w:divBdr>
      <w:divsChild>
        <w:div w:id="555317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097129">
      <w:bodyDiv w:val="1"/>
      <w:marLeft w:val="0"/>
      <w:marRight w:val="0"/>
      <w:marTop w:val="0"/>
      <w:marBottom w:val="0"/>
      <w:divBdr>
        <w:top w:val="none" w:sz="0" w:space="0" w:color="auto"/>
        <w:left w:val="none" w:sz="0" w:space="0" w:color="auto"/>
        <w:bottom w:val="none" w:sz="0" w:space="0" w:color="auto"/>
        <w:right w:val="none" w:sz="0" w:space="0" w:color="auto"/>
      </w:divBdr>
    </w:div>
    <w:div w:id="1440251718">
      <w:bodyDiv w:val="1"/>
      <w:marLeft w:val="0"/>
      <w:marRight w:val="0"/>
      <w:marTop w:val="0"/>
      <w:marBottom w:val="0"/>
      <w:divBdr>
        <w:top w:val="none" w:sz="0" w:space="0" w:color="auto"/>
        <w:left w:val="none" w:sz="0" w:space="0" w:color="auto"/>
        <w:bottom w:val="none" w:sz="0" w:space="0" w:color="auto"/>
        <w:right w:val="none" w:sz="0" w:space="0" w:color="auto"/>
      </w:divBdr>
    </w:div>
    <w:div w:id="1452819328">
      <w:bodyDiv w:val="1"/>
      <w:marLeft w:val="0"/>
      <w:marRight w:val="0"/>
      <w:marTop w:val="0"/>
      <w:marBottom w:val="0"/>
      <w:divBdr>
        <w:top w:val="none" w:sz="0" w:space="0" w:color="auto"/>
        <w:left w:val="none" w:sz="0" w:space="0" w:color="auto"/>
        <w:bottom w:val="none" w:sz="0" w:space="0" w:color="auto"/>
        <w:right w:val="none" w:sz="0" w:space="0" w:color="auto"/>
      </w:divBdr>
    </w:div>
    <w:div w:id="1460689572">
      <w:bodyDiv w:val="1"/>
      <w:marLeft w:val="0"/>
      <w:marRight w:val="0"/>
      <w:marTop w:val="0"/>
      <w:marBottom w:val="0"/>
      <w:divBdr>
        <w:top w:val="none" w:sz="0" w:space="0" w:color="auto"/>
        <w:left w:val="none" w:sz="0" w:space="0" w:color="auto"/>
        <w:bottom w:val="none" w:sz="0" w:space="0" w:color="auto"/>
        <w:right w:val="none" w:sz="0" w:space="0" w:color="auto"/>
      </w:divBdr>
    </w:div>
    <w:div w:id="1466315065">
      <w:bodyDiv w:val="1"/>
      <w:marLeft w:val="0"/>
      <w:marRight w:val="0"/>
      <w:marTop w:val="0"/>
      <w:marBottom w:val="0"/>
      <w:divBdr>
        <w:top w:val="none" w:sz="0" w:space="0" w:color="auto"/>
        <w:left w:val="none" w:sz="0" w:space="0" w:color="auto"/>
        <w:bottom w:val="none" w:sz="0" w:space="0" w:color="auto"/>
        <w:right w:val="none" w:sz="0" w:space="0" w:color="auto"/>
      </w:divBdr>
    </w:div>
    <w:div w:id="1476336911">
      <w:bodyDiv w:val="1"/>
      <w:marLeft w:val="0"/>
      <w:marRight w:val="0"/>
      <w:marTop w:val="0"/>
      <w:marBottom w:val="0"/>
      <w:divBdr>
        <w:top w:val="none" w:sz="0" w:space="0" w:color="auto"/>
        <w:left w:val="none" w:sz="0" w:space="0" w:color="auto"/>
        <w:bottom w:val="none" w:sz="0" w:space="0" w:color="auto"/>
        <w:right w:val="none" w:sz="0" w:space="0" w:color="auto"/>
      </w:divBdr>
    </w:div>
    <w:div w:id="1480608811">
      <w:bodyDiv w:val="1"/>
      <w:marLeft w:val="0"/>
      <w:marRight w:val="0"/>
      <w:marTop w:val="0"/>
      <w:marBottom w:val="0"/>
      <w:divBdr>
        <w:top w:val="none" w:sz="0" w:space="0" w:color="auto"/>
        <w:left w:val="none" w:sz="0" w:space="0" w:color="auto"/>
        <w:bottom w:val="none" w:sz="0" w:space="0" w:color="auto"/>
        <w:right w:val="none" w:sz="0" w:space="0" w:color="auto"/>
      </w:divBdr>
    </w:div>
    <w:div w:id="1510296616">
      <w:bodyDiv w:val="1"/>
      <w:marLeft w:val="0"/>
      <w:marRight w:val="0"/>
      <w:marTop w:val="0"/>
      <w:marBottom w:val="0"/>
      <w:divBdr>
        <w:top w:val="none" w:sz="0" w:space="0" w:color="auto"/>
        <w:left w:val="none" w:sz="0" w:space="0" w:color="auto"/>
        <w:bottom w:val="none" w:sz="0" w:space="0" w:color="auto"/>
        <w:right w:val="none" w:sz="0" w:space="0" w:color="auto"/>
      </w:divBdr>
    </w:div>
    <w:div w:id="1510867468">
      <w:bodyDiv w:val="1"/>
      <w:marLeft w:val="0"/>
      <w:marRight w:val="0"/>
      <w:marTop w:val="0"/>
      <w:marBottom w:val="0"/>
      <w:divBdr>
        <w:top w:val="none" w:sz="0" w:space="0" w:color="auto"/>
        <w:left w:val="none" w:sz="0" w:space="0" w:color="auto"/>
        <w:bottom w:val="none" w:sz="0" w:space="0" w:color="auto"/>
        <w:right w:val="none" w:sz="0" w:space="0" w:color="auto"/>
      </w:divBdr>
    </w:div>
    <w:div w:id="1517689287">
      <w:bodyDiv w:val="1"/>
      <w:marLeft w:val="0"/>
      <w:marRight w:val="0"/>
      <w:marTop w:val="0"/>
      <w:marBottom w:val="0"/>
      <w:divBdr>
        <w:top w:val="none" w:sz="0" w:space="0" w:color="auto"/>
        <w:left w:val="none" w:sz="0" w:space="0" w:color="auto"/>
        <w:bottom w:val="none" w:sz="0" w:space="0" w:color="auto"/>
        <w:right w:val="none" w:sz="0" w:space="0" w:color="auto"/>
      </w:divBdr>
    </w:div>
    <w:div w:id="1529876478">
      <w:bodyDiv w:val="1"/>
      <w:marLeft w:val="0"/>
      <w:marRight w:val="0"/>
      <w:marTop w:val="0"/>
      <w:marBottom w:val="0"/>
      <w:divBdr>
        <w:top w:val="none" w:sz="0" w:space="0" w:color="auto"/>
        <w:left w:val="none" w:sz="0" w:space="0" w:color="auto"/>
        <w:bottom w:val="none" w:sz="0" w:space="0" w:color="auto"/>
        <w:right w:val="none" w:sz="0" w:space="0" w:color="auto"/>
      </w:divBdr>
    </w:div>
    <w:div w:id="1532693117">
      <w:bodyDiv w:val="1"/>
      <w:marLeft w:val="0"/>
      <w:marRight w:val="0"/>
      <w:marTop w:val="0"/>
      <w:marBottom w:val="0"/>
      <w:divBdr>
        <w:top w:val="none" w:sz="0" w:space="0" w:color="auto"/>
        <w:left w:val="none" w:sz="0" w:space="0" w:color="auto"/>
        <w:bottom w:val="none" w:sz="0" w:space="0" w:color="auto"/>
        <w:right w:val="none" w:sz="0" w:space="0" w:color="auto"/>
      </w:divBdr>
    </w:div>
    <w:div w:id="1541355365">
      <w:bodyDiv w:val="1"/>
      <w:marLeft w:val="0"/>
      <w:marRight w:val="0"/>
      <w:marTop w:val="0"/>
      <w:marBottom w:val="0"/>
      <w:divBdr>
        <w:top w:val="none" w:sz="0" w:space="0" w:color="auto"/>
        <w:left w:val="none" w:sz="0" w:space="0" w:color="auto"/>
        <w:bottom w:val="none" w:sz="0" w:space="0" w:color="auto"/>
        <w:right w:val="none" w:sz="0" w:space="0" w:color="auto"/>
      </w:divBdr>
    </w:div>
    <w:div w:id="1542089449">
      <w:bodyDiv w:val="1"/>
      <w:marLeft w:val="0"/>
      <w:marRight w:val="0"/>
      <w:marTop w:val="0"/>
      <w:marBottom w:val="0"/>
      <w:divBdr>
        <w:top w:val="none" w:sz="0" w:space="0" w:color="auto"/>
        <w:left w:val="none" w:sz="0" w:space="0" w:color="auto"/>
        <w:bottom w:val="none" w:sz="0" w:space="0" w:color="auto"/>
        <w:right w:val="none" w:sz="0" w:space="0" w:color="auto"/>
      </w:divBdr>
      <w:divsChild>
        <w:div w:id="1736203092">
          <w:marLeft w:val="547"/>
          <w:marRight w:val="0"/>
          <w:marTop w:val="0"/>
          <w:marBottom w:val="0"/>
          <w:divBdr>
            <w:top w:val="none" w:sz="0" w:space="0" w:color="auto"/>
            <w:left w:val="none" w:sz="0" w:space="0" w:color="auto"/>
            <w:bottom w:val="none" w:sz="0" w:space="0" w:color="auto"/>
            <w:right w:val="none" w:sz="0" w:space="0" w:color="auto"/>
          </w:divBdr>
        </w:div>
        <w:div w:id="1927499941">
          <w:marLeft w:val="547"/>
          <w:marRight w:val="0"/>
          <w:marTop w:val="0"/>
          <w:marBottom w:val="0"/>
          <w:divBdr>
            <w:top w:val="none" w:sz="0" w:space="0" w:color="auto"/>
            <w:left w:val="none" w:sz="0" w:space="0" w:color="auto"/>
            <w:bottom w:val="none" w:sz="0" w:space="0" w:color="auto"/>
            <w:right w:val="none" w:sz="0" w:space="0" w:color="auto"/>
          </w:divBdr>
        </w:div>
      </w:divsChild>
    </w:div>
    <w:div w:id="1559323435">
      <w:bodyDiv w:val="1"/>
      <w:marLeft w:val="0"/>
      <w:marRight w:val="0"/>
      <w:marTop w:val="0"/>
      <w:marBottom w:val="0"/>
      <w:divBdr>
        <w:top w:val="none" w:sz="0" w:space="0" w:color="auto"/>
        <w:left w:val="none" w:sz="0" w:space="0" w:color="auto"/>
        <w:bottom w:val="none" w:sz="0" w:space="0" w:color="auto"/>
        <w:right w:val="none" w:sz="0" w:space="0" w:color="auto"/>
      </w:divBdr>
    </w:div>
    <w:div w:id="1599604827">
      <w:bodyDiv w:val="1"/>
      <w:marLeft w:val="0"/>
      <w:marRight w:val="0"/>
      <w:marTop w:val="0"/>
      <w:marBottom w:val="0"/>
      <w:divBdr>
        <w:top w:val="none" w:sz="0" w:space="0" w:color="auto"/>
        <w:left w:val="none" w:sz="0" w:space="0" w:color="auto"/>
        <w:bottom w:val="none" w:sz="0" w:space="0" w:color="auto"/>
        <w:right w:val="none" w:sz="0" w:space="0" w:color="auto"/>
      </w:divBdr>
    </w:div>
    <w:div w:id="1601640714">
      <w:bodyDiv w:val="1"/>
      <w:marLeft w:val="0"/>
      <w:marRight w:val="0"/>
      <w:marTop w:val="0"/>
      <w:marBottom w:val="0"/>
      <w:divBdr>
        <w:top w:val="none" w:sz="0" w:space="0" w:color="auto"/>
        <w:left w:val="none" w:sz="0" w:space="0" w:color="auto"/>
        <w:bottom w:val="none" w:sz="0" w:space="0" w:color="auto"/>
        <w:right w:val="none" w:sz="0" w:space="0" w:color="auto"/>
      </w:divBdr>
    </w:div>
    <w:div w:id="1612660487">
      <w:bodyDiv w:val="1"/>
      <w:marLeft w:val="0"/>
      <w:marRight w:val="0"/>
      <w:marTop w:val="0"/>
      <w:marBottom w:val="0"/>
      <w:divBdr>
        <w:top w:val="none" w:sz="0" w:space="0" w:color="auto"/>
        <w:left w:val="none" w:sz="0" w:space="0" w:color="auto"/>
        <w:bottom w:val="none" w:sz="0" w:space="0" w:color="auto"/>
        <w:right w:val="none" w:sz="0" w:space="0" w:color="auto"/>
      </w:divBdr>
    </w:div>
    <w:div w:id="1624539075">
      <w:bodyDiv w:val="1"/>
      <w:marLeft w:val="0"/>
      <w:marRight w:val="0"/>
      <w:marTop w:val="0"/>
      <w:marBottom w:val="0"/>
      <w:divBdr>
        <w:top w:val="none" w:sz="0" w:space="0" w:color="auto"/>
        <w:left w:val="none" w:sz="0" w:space="0" w:color="auto"/>
        <w:bottom w:val="none" w:sz="0" w:space="0" w:color="auto"/>
        <w:right w:val="none" w:sz="0" w:space="0" w:color="auto"/>
      </w:divBdr>
    </w:div>
    <w:div w:id="1626810346">
      <w:bodyDiv w:val="1"/>
      <w:marLeft w:val="0"/>
      <w:marRight w:val="0"/>
      <w:marTop w:val="0"/>
      <w:marBottom w:val="0"/>
      <w:divBdr>
        <w:top w:val="none" w:sz="0" w:space="0" w:color="auto"/>
        <w:left w:val="none" w:sz="0" w:space="0" w:color="auto"/>
        <w:bottom w:val="none" w:sz="0" w:space="0" w:color="auto"/>
        <w:right w:val="none" w:sz="0" w:space="0" w:color="auto"/>
      </w:divBdr>
    </w:div>
    <w:div w:id="1635793616">
      <w:bodyDiv w:val="1"/>
      <w:marLeft w:val="0"/>
      <w:marRight w:val="0"/>
      <w:marTop w:val="0"/>
      <w:marBottom w:val="0"/>
      <w:divBdr>
        <w:top w:val="none" w:sz="0" w:space="0" w:color="auto"/>
        <w:left w:val="none" w:sz="0" w:space="0" w:color="auto"/>
        <w:bottom w:val="none" w:sz="0" w:space="0" w:color="auto"/>
        <w:right w:val="none" w:sz="0" w:space="0" w:color="auto"/>
      </w:divBdr>
    </w:div>
    <w:div w:id="1666669470">
      <w:bodyDiv w:val="1"/>
      <w:marLeft w:val="0"/>
      <w:marRight w:val="0"/>
      <w:marTop w:val="0"/>
      <w:marBottom w:val="0"/>
      <w:divBdr>
        <w:top w:val="none" w:sz="0" w:space="0" w:color="auto"/>
        <w:left w:val="none" w:sz="0" w:space="0" w:color="auto"/>
        <w:bottom w:val="none" w:sz="0" w:space="0" w:color="auto"/>
        <w:right w:val="none" w:sz="0" w:space="0" w:color="auto"/>
      </w:divBdr>
      <w:divsChild>
        <w:div w:id="1745227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3315013">
      <w:bodyDiv w:val="1"/>
      <w:marLeft w:val="0"/>
      <w:marRight w:val="0"/>
      <w:marTop w:val="0"/>
      <w:marBottom w:val="0"/>
      <w:divBdr>
        <w:top w:val="none" w:sz="0" w:space="0" w:color="auto"/>
        <w:left w:val="none" w:sz="0" w:space="0" w:color="auto"/>
        <w:bottom w:val="none" w:sz="0" w:space="0" w:color="auto"/>
        <w:right w:val="none" w:sz="0" w:space="0" w:color="auto"/>
      </w:divBdr>
    </w:div>
    <w:div w:id="1684167579">
      <w:bodyDiv w:val="1"/>
      <w:marLeft w:val="0"/>
      <w:marRight w:val="0"/>
      <w:marTop w:val="0"/>
      <w:marBottom w:val="0"/>
      <w:divBdr>
        <w:top w:val="none" w:sz="0" w:space="0" w:color="auto"/>
        <w:left w:val="none" w:sz="0" w:space="0" w:color="auto"/>
        <w:bottom w:val="none" w:sz="0" w:space="0" w:color="auto"/>
        <w:right w:val="none" w:sz="0" w:space="0" w:color="auto"/>
      </w:divBdr>
    </w:div>
    <w:div w:id="1687947212">
      <w:bodyDiv w:val="1"/>
      <w:marLeft w:val="0"/>
      <w:marRight w:val="0"/>
      <w:marTop w:val="0"/>
      <w:marBottom w:val="0"/>
      <w:divBdr>
        <w:top w:val="none" w:sz="0" w:space="0" w:color="auto"/>
        <w:left w:val="none" w:sz="0" w:space="0" w:color="auto"/>
        <w:bottom w:val="none" w:sz="0" w:space="0" w:color="auto"/>
        <w:right w:val="none" w:sz="0" w:space="0" w:color="auto"/>
      </w:divBdr>
    </w:div>
    <w:div w:id="1688363232">
      <w:bodyDiv w:val="1"/>
      <w:marLeft w:val="0"/>
      <w:marRight w:val="0"/>
      <w:marTop w:val="0"/>
      <w:marBottom w:val="0"/>
      <w:divBdr>
        <w:top w:val="none" w:sz="0" w:space="0" w:color="auto"/>
        <w:left w:val="none" w:sz="0" w:space="0" w:color="auto"/>
        <w:bottom w:val="none" w:sz="0" w:space="0" w:color="auto"/>
        <w:right w:val="none" w:sz="0" w:space="0" w:color="auto"/>
      </w:divBdr>
    </w:div>
    <w:div w:id="1690789566">
      <w:bodyDiv w:val="1"/>
      <w:marLeft w:val="0"/>
      <w:marRight w:val="0"/>
      <w:marTop w:val="0"/>
      <w:marBottom w:val="0"/>
      <w:divBdr>
        <w:top w:val="none" w:sz="0" w:space="0" w:color="auto"/>
        <w:left w:val="none" w:sz="0" w:space="0" w:color="auto"/>
        <w:bottom w:val="none" w:sz="0" w:space="0" w:color="auto"/>
        <w:right w:val="none" w:sz="0" w:space="0" w:color="auto"/>
      </w:divBdr>
    </w:div>
    <w:div w:id="1699895682">
      <w:bodyDiv w:val="1"/>
      <w:marLeft w:val="0"/>
      <w:marRight w:val="0"/>
      <w:marTop w:val="0"/>
      <w:marBottom w:val="0"/>
      <w:divBdr>
        <w:top w:val="none" w:sz="0" w:space="0" w:color="auto"/>
        <w:left w:val="none" w:sz="0" w:space="0" w:color="auto"/>
        <w:bottom w:val="none" w:sz="0" w:space="0" w:color="auto"/>
        <w:right w:val="none" w:sz="0" w:space="0" w:color="auto"/>
      </w:divBdr>
      <w:divsChild>
        <w:div w:id="1025978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452730">
      <w:bodyDiv w:val="1"/>
      <w:marLeft w:val="0"/>
      <w:marRight w:val="0"/>
      <w:marTop w:val="0"/>
      <w:marBottom w:val="0"/>
      <w:divBdr>
        <w:top w:val="none" w:sz="0" w:space="0" w:color="auto"/>
        <w:left w:val="none" w:sz="0" w:space="0" w:color="auto"/>
        <w:bottom w:val="none" w:sz="0" w:space="0" w:color="auto"/>
        <w:right w:val="none" w:sz="0" w:space="0" w:color="auto"/>
      </w:divBdr>
    </w:div>
    <w:div w:id="1768423699">
      <w:bodyDiv w:val="1"/>
      <w:marLeft w:val="0"/>
      <w:marRight w:val="0"/>
      <w:marTop w:val="0"/>
      <w:marBottom w:val="0"/>
      <w:divBdr>
        <w:top w:val="none" w:sz="0" w:space="0" w:color="auto"/>
        <w:left w:val="none" w:sz="0" w:space="0" w:color="auto"/>
        <w:bottom w:val="none" w:sz="0" w:space="0" w:color="auto"/>
        <w:right w:val="none" w:sz="0" w:space="0" w:color="auto"/>
      </w:divBdr>
    </w:div>
    <w:div w:id="1776099785">
      <w:bodyDiv w:val="1"/>
      <w:marLeft w:val="0"/>
      <w:marRight w:val="0"/>
      <w:marTop w:val="0"/>
      <w:marBottom w:val="0"/>
      <w:divBdr>
        <w:top w:val="none" w:sz="0" w:space="0" w:color="auto"/>
        <w:left w:val="none" w:sz="0" w:space="0" w:color="auto"/>
        <w:bottom w:val="none" w:sz="0" w:space="0" w:color="auto"/>
        <w:right w:val="none" w:sz="0" w:space="0" w:color="auto"/>
      </w:divBdr>
    </w:div>
    <w:div w:id="1780028035">
      <w:bodyDiv w:val="1"/>
      <w:marLeft w:val="0"/>
      <w:marRight w:val="0"/>
      <w:marTop w:val="0"/>
      <w:marBottom w:val="0"/>
      <w:divBdr>
        <w:top w:val="none" w:sz="0" w:space="0" w:color="auto"/>
        <w:left w:val="none" w:sz="0" w:space="0" w:color="auto"/>
        <w:bottom w:val="none" w:sz="0" w:space="0" w:color="auto"/>
        <w:right w:val="none" w:sz="0" w:space="0" w:color="auto"/>
      </w:divBdr>
    </w:div>
    <w:div w:id="1798833909">
      <w:bodyDiv w:val="1"/>
      <w:marLeft w:val="0"/>
      <w:marRight w:val="0"/>
      <w:marTop w:val="0"/>
      <w:marBottom w:val="0"/>
      <w:divBdr>
        <w:top w:val="none" w:sz="0" w:space="0" w:color="auto"/>
        <w:left w:val="none" w:sz="0" w:space="0" w:color="auto"/>
        <w:bottom w:val="none" w:sz="0" w:space="0" w:color="auto"/>
        <w:right w:val="none" w:sz="0" w:space="0" w:color="auto"/>
      </w:divBdr>
    </w:div>
    <w:div w:id="1804426915">
      <w:bodyDiv w:val="1"/>
      <w:marLeft w:val="0"/>
      <w:marRight w:val="0"/>
      <w:marTop w:val="0"/>
      <w:marBottom w:val="0"/>
      <w:divBdr>
        <w:top w:val="none" w:sz="0" w:space="0" w:color="auto"/>
        <w:left w:val="none" w:sz="0" w:space="0" w:color="auto"/>
        <w:bottom w:val="none" w:sz="0" w:space="0" w:color="auto"/>
        <w:right w:val="none" w:sz="0" w:space="0" w:color="auto"/>
      </w:divBdr>
    </w:div>
    <w:div w:id="1804889604">
      <w:bodyDiv w:val="1"/>
      <w:marLeft w:val="0"/>
      <w:marRight w:val="0"/>
      <w:marTop w:val="0"/>
      <w:marBottom w:val="0"/>
      <w:divBdr>
        <w:top w:val="none" w:sz="0" w:space="0" w:color="auto"/>
        <w:left w:val="none" w:sz="0" w:space="0" w:color="auto"/>
        <w:bottom w:val="none" w:sz="0" w:space="0" w:color="auto"/>
        <w:right w:val="none" w:sz="0" w:space="0" w:color="auto"/>
      </w:divBdr>
    </w:div>
    <w:div w:id="1842626526">
      <w:bodyDiv w:val="1"/>
      <w:marLeft w:val="0"/>
      <w:marRight w:val="0"/>
      <w:marTop w:val="0"/>
      <w:marBottom w:val="0"/>
      <w:divBdr>
        <w:top w:val="none" w:sz="0" w:space="0" w:color="auto"/>
        <w:left w:val="none" w:sz="0" w:space="0" w:color="auto"/>
        <w:bottom w:val="none" w:sz="0" w:space="0" w:color="auto"/>
        <w:right w:val="none" w:sz="0" w:space="0" w:color="auto"/>
      </w:divBdr>
    </w:div>
    <w:div w:id="1847093282">
      <w:bodyDiv w:val="1"/>
      <w:marLeft w:val="0"/>
      <w:marRight w:val="0"/>
      <w:marTop w:val="0"/>
      <w:marBottom w:val="0"/>
      <w:divBdr>
        <w:top w:val="none" w:sz="0" w:space="0" w:color="auto"/>
        <w:left w:val="none" w:sz="0" w:space="0" w:color="auto"/>
        <w:bottom w:val="none" w:sz="0" w:space="0" w:color="auto"/>
        <w:right w:val="none" w:sz="0" w:space="0" w:color="auto"/>
      </w:divBdr>
      <w:divsChild>
        <w:div w:id="202088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188226">
      <w:bodyDiv w:val="1"/>
      <w:marLeft w:val="0"/>
      <w:marRight w:val="0"/>
      <w:marTop w:val="0"/>
      <w:marBottom w:val="0"/>
      <w:divBdr>
        <w:top w:val="none" w:sz="0" w:space="0" w:color="auto"/>
        <w:left w:val="none" w:sz="0" w:space="0" w:color="auto"/>
        <w:bottom w:val="none" w:sz="0" w:space="0" w:color="auto"/>
        <w:right w:val="none" w:sz="0" w:space="0" w:color="auto"/>
      </w:divBdr>
    </w:div>
    <w:div w:id="1892183901">
      <w:bodyDiv w:val="1"/>
      <w:marLeft w:val="0"/>
      <w:marRight w:val="0"/>
      <w:marTop w:val="0"/>
      <w:marBottom w:val="0"/>
      <w:divBdr>
        <w:top w:val="none" w:sz="0" w:space="0" w:color="auto"/>
        <w:left w:val="none" w:sz="0" w:space="0" w:color="auto"/>
        <w:bottom w:val="none" w:sz="0" w:space="0" w:color="auto"/>
        <w:right w:val="none" w:sz="0" w:space="0" w:color="auto"/>
      </w:divBdr>
      <w:divsChild>
        <w:div w:id="150937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561448">
      <w:bodyDiv w:val="1"/>
      <w:marLeft w:val="0"/>
      <w:marRight w:val="0"/>
      <w:marTop w:val="0"/>
      <w:marBottom w:val="0"/>
      <w:divBdr>
        <w:top w:val="none" w:sz="0" w:space="0" w:color="auto"/>
        <w:left w:val="none" w:sz="0" w:space="0" w:color="auto"/>
        <w:bottom w:val="none" w:sz="0" w:space="0" w:color="auto"/>
        <w:right w:val="none" w:sz="0" w:space="0" w:color="auto"/>
      </w:divBdr>
    </w:div>
    <w:div w:id="1922374910">
      <w:bodyDiv w:val="1"/>
      <w:marLeft w:val="0"/>
      <w:marRight w:val="0"/>
      <w:marTop w:val="0"/>
      <w:marBottom w:val="0"/>
      <w:divBdr>
        <w:top w:val="none" w:sz="0" w:space="0" w:color="auto"/>
        <w:left w:val="none" w:sz="0" w:space="0" w:color="auto"/>
        <w:bottom w:val="none" w:sz="0" w:space="0" w:color="auto"/>
        <w:right w:val="none" w:sz="0" w:space="0" w:color="auto"/>
      </w:divBdr>
    </w:div>
    <w:div w:id="1944876770">
      <w:bodyDiv w:val="1"/>
      <w:marLeft w:val="0"/>
      <w:marRight w:val="0"/>
      <w:marTop w:val="0"/>
      <w:marBottom w:val="0"/>
      <w:divBdr>
        <w:top w:val="none" w:sz="0" w:space="0" w:color="auto"/>
        <w:left w:val="none" w:sz="0" w:space="0" w:color="auto"/>
        <w:bottom w:val="none" w:sz="0" w:space="0" w:color="auto"/>
        <w:right w:val="none" w:sz="0" w:space="0" w:color="auto"/>
      </w:divBdr>
    </w:div>
    <w:div w:id="1977566867">
      <w:bodyDiv w:val="1"/>
      <w:marLeft w:val="0"/>
      <w:marRight w:val="0"/>
      <w:marTop w:val="0"/>
      <w:marBottom w:val="0"/>
      <w:divBdr>
        <w:top w:val="none" w:sz="0" w:space="0" w:color="auto"/>
        <w:left w:val="none" w:sz="0" w:space="0" w:color="auto"/>
        <w:bottom w:val="none" w:sz="0" w:space="0" w:color="auto"/>
        <w:right w:val="none" w:sz="0" w:space="0" w:color="auto"/>
      </w:divBdr>
    </w:div>
    <w:div w:id="1985161950">
      <w:bodyDiv w:val="1"/>
      <w:marLeft w:val="0"/>
      <w:marRight w:val="0"/>
      <w:marTop w:val="0"/>
      <w:marBottom w:val="0"/>
      <w:divBdr>
        <w:top w:val="none" w:sz="0" w:space="0" w:color="auto"/>
        <w:left w:val="none" w:sz="0" w:space="0" w:color="auto"/>
        <w:bottom w:val="none" w:sz="0" w:space="0" w:color="auto"/>
        <w:right w:val="none" w:sz="0" w:space="0" w:color="auto"/>
      </w:divBdr>
    </w:div>
    <w:div w:id="2085645448">
      <w:bodyDiv w:val="1"/>
      <w:marLeft w:val="0"/>
      <w:marRight w:val="0"/>
      <w:marTop w:val="0"/>
      <w:marBottom w:val="0"/>
      <w:divBdr>
        <w:top w:val="none" w:sz="0" w:space="0" w:color="auto"/>
        <w:left w:val="none" w:sz="0" w:space="0" w:color="auto"/>
        <w:bottom w:val="none" w:sz="0" w:space="0" w:color="auto"/>
        <w:right w:val="none" w:sz="0" w:space="0" w:color="auto"/>
      </w:divBdr>
    </w:div>
    <w:div w:id="2096826926">
      <w:bodyDiv w:val="1"/>
      <w:marLeft w:val="0"/>
      <w:marRight w:val="0"/>
      <w:marTop w:val="0"/>
      <w:marBottom w:val="0"/>
      <w:divBdr>
        <w:top w:val="none" w:sz="0" w:space="0" w:color="auto"/>
        <w:left w:val="none" w:sz="0" w:space="0" w:color="auto"/>
        <w:bottom w:val="none" w:sz="0" w:space="0" w:color="auto"/>
        <w:right w:val="none" w:sz="0" w:space="0" w:color="auto"/>
      </w:divBdr>
      <w:divsChild>
        <w:div w:id="195501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875834">
      <w:bodyDiv w:val="1"/>
      <w:marLeft w:val="0"/>
      <w:marRight w:val="0"/>
      <w:marTop w:val="0"/>
      <w:marBottom w:val="0"/>
      <w:divBdr>
        <w:top w:val="none" w:sz="0" w:space="0" w:color="auto"/>
        <w:left w:val="none" w:sz="0" w:space="0" w:color="auto"/>
        <w:bottom w:val="none" w:sz="0" w:space="0" w:color="auto"/>
        <w:right w:val="none" w:sz="0" w:space="0" w:color="auto"/>
      </w:divBdr>
    </w:div>
    <w:div w:id="2117405005">
      <w:bodyDiv w:val="1"/>
      <w:marLeft w:val="0"/>
      <w:marRight w:val="0"/>
      <w:marTop w:val="0"/>
      <w:marBottom w:val="0"/>
      <w:divBdr>
        <w:top w:val="none" w:sz="0" w:space="0" w:color="auto"/>
        <w:left w:val="none" w:sz="0" w:space="0" w:color="auto"/>
        <w:bottom w:val="none" w:sz="0" w:space="0" w:color="auto"/>
        <w:right w:val="none" w:sz="0" w:space="0" w:color="auto"/>
      </w:divBdr>
    </w:div>
    <w:div w:id="2125071336">
      <w:bodyDiv w:val="1"/>
      <w:marLeft w:val="0"/>
      <w:marRight w:val="0"/>
      <w:marTop w:val="0"/>
      <w:marBottom w:val="0"/>
      <w:divBdr>
        <w:top w:val="none" w:sz="0" w:space="0" w:color="auto"/>
        <w:left w:val="none" w:sz="0" w:space="0" w:color="auto"/>
        <w:bottom w:val="none" w:sz="0" w:space="0" w:color="auto"/>
        <w:right w:val="none" w:sz="0" w:space="0" w:color="auto"/>
      </w:divBdr>
    </w:div>
    <w:div w:id="213598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987CD-F0F3-4B98-A590-2F7F37418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26</Pages>
  <Words>9897</Words>
  <Characters>12075</Characters>
  <Application>Microsoft Office Word</Application>
  <DocSecurity>0</DocSecurity>
  <Lines>548</Lines>
  <Paragraphs>385</Paragraphs>
  <ScaleCrop>false</ScaleCrop>
  <Company/>
  <LinksUpToDate>false</LinksUpToDate>
  <CharactersWithSpaces>21587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《无线传感器网络》期末大报告</dc:title>
  <dc:subject/>
  <dc:creator>Zhidan Liu</dc:creator>
  <cp:keywords/>
  <dc:description/>
  <cp:lastModifiedBy>王锦鸿</cp:lastModifiedBy>
  <cp:revision>2416</cp:revision>
  <dcterms:created xsi:type="dcterms:W3CDTF">2017-12-25T00:49:00Z</dcterms:created>
  <dcterms:modified xsi:type="dcterms:W3CDTF">2025-12-23T14:12:00Z</dcterms:modified>
</cp:coreProperties>
</file>