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FD9B" w14:textId="77777777" w:rsidR="00A21419" w:rsidRDefault="00A21419" w:rsidP="00A21419"/>
    <w:p w14:paraId="5E580071" w14:textId="77777777" w:rsidR="00A21419" w:rsidRDefault="00A21419" w:rsidP="00A21419">
      <w:pPr>
        <w:jc w:val="center"/>
        <w:rPr>
          <w:rFonts w:ascii="宋体"/>
          <w:b/>
          <w:sz w:val="44"/>
        </w:rPr>
      </w:pPr>
    </w:p>
    <w:p w14:paraId="7115E6C9" w14:textId="77777777" w:rsidR="00A21419" w:rsidRDefault="00A21419" w:rsidP="00A2141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704390E5" w14:textId="77777777" w:rsidR="00A21419" w:rsidRDefault="00A21419" w:rsidP="00A21419">
      <w:pPr>
        <w:rPr>
          <w:b/>
          <w:sz w:val="28"/>
        </w:rPr>
      </w:pPr>
    </w:p>
    <w:p w14:paraId="6B1AA656" w14:textId="77777777" w:rsidR="00A21419" w:rsidRDefault="00A21419" w:rsidP="00A21419">
      <w:pPr>
        <w:rPr>
          <w:b/>
          <w:sz w:val="28"/>
        </w:rPr>
      </w:pPr>
    </w:p>
    <w:p w14:paraId="786C28E6" w14:textId="77777777" w:rsidR="00A21419" w:rsidRPr="009C6480" w:rsidRDefault="00A21419" w:rsidP="00A214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686A02E7" w14:textId="77777777" w:rsidR="00A21419" w:rsidRPr="009C6480" w:rsidRDefault="00A21419" w:rsidP="00A21419">
      <w:pPr>
        <w:rPr>
          <w:b/>
          <w:sz w:val="28"/>
        </w:rPr>
      </w:pPr>
    </w:p>
    <w:p w14:paraId="45FE41CB" w14:textId="67B91777" w:rsidR="00A21419" w:rsidRDefault="00A21419" w:rsidP="00A214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实验二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三维模型读取与控制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462ED579" w14:textId="777777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DC05CCD" w14:textId="50E5C68A" w:rsidR="00A21419" w:rsidRDefault="00A21419" w:rsidP="00A21419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602191">
        <w:rPr>
          <w:b/>
          <w:sz w:val="28"/>
          <w:u w:val="single"/>
        </w:rPr>
        <w:t xml:space="preserve">     </w:t>
      </w:r>
      <w:r w:rsidR="00602191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</w:t>
      </w:r>
    </w:p>
    <w:p w14:paraId="27B4CFC8" w14:textId="777777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E94050B" w14:textId="0C4142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602191">
        <w:rPr>
          <w:b/>
          <w:sz w:val="28"/>
          <w:u w:val="single"/>
        </w:rPr>
        <w:t xml:space="preserve"> </w:t>
      </w:r>
      <w:r w:rsidR="00602191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</w:t>
      </w:r>
    </w:p>
    <w:p w14:paraId="6F926B95" w14:textId="777777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F36253E" w14:textId="31C9E71D" w:rsidR="00A21419" w:rsidRDefault="00A21419" w:rsidP="00A214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6D6D3C">
        <w:rPr>
          <w:rFonts w:hint="eastAsia"/>
          <w:b/>
          <w:sz w:val="28"/>
          <w:u w:val="single"/>
        </w:rPr>
        <w:t>周虹</w:t>
      </w:r>
      <w:r w:rsidR="006D6D3C">
        <w:rPr>
          <w:rFonts w:hint="eastAsia"/>
          <w:b/>
          <w:sz w:val="28"/>
          <w:u w:val="single"/>
        </w:rPr>
        <w:t xml:space="preserve"> </w:t>
      </w:r>
      <w:r w:rsidR="006D6D3C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            </w:t>
      </w:r>
    </w:p>
    <w:p w14:paraId="3B3FADF1" w14:textId="777777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412CBC4" w14:textId="77777777" w:rsidR="00602191" w:rsidRDefault="00A21419" w:rsidP="00A214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proofErr w:type="gramStart"/>
      <w:r w:rsidR="00602191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602191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</w:t>
      </w:r>
    </w:p>
    <w:p w14:paraId="1500B80B" w14:textId="3DDEBF22" w:rsidR="00A21419" w:rsidRDefault="00A21419" w:rsidP="00602191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602191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</w:t>
      </w:r>
    </w:p>
    <w:p w14:paraId="57A12808" w14:textId="77777777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C8990EC" w14:textId="70CB61D1" w:rsidR="00A21419" w:rsidRDefault="00A21419" w:rsidP="00A2141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202</w:t>
      </w:r>
      <w:r w:rsidR="001D1F2D">
        <w:rPr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DE48A8">
        <w:rPr>
          <w:rFonts w:cs="宋体"/>
          <w:b/>
          <w:bCs/>
          <w:color w:val="000000"/>
          <w:sz w:val="28"/>
          <w:szCs w:val="28"/>
          <w:u w:val="single"/>
        </w:rPr>
        <w:t>0</w:t>
      </w:r>
      <w:r w:rsidR="001D1F2D">
        <w:rPr>
          <w:rFonts w:cs="宋体"/>
          <w:b/>
          <w:bCs/>
          <w:color w:val="000000"/>
          <w:sz w:val="28"/>
          <w:szCs w:val="28"/>
          <w:u w:val="single"/>
        </w:rPr>
        <w:t>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1D1F2D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1D1F2D">
        <w:rPr>
          <w:rFonts w:cs="宋体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>-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1D1F2D">
        <w:rPr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574D3C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574D3C">
        <w:rPr>
          <w:rFonts w:cs="宋体" w:hint="eastAsia"/>
          <w:b/>
          <w:bCs/>
          <w:color w:val="000000"/>
          <w:sz w:val="28"/>
          <w:szCs w:val="28"/>
          <w:u w:val="single"/>
        </w:rPr>
        <w:t>0</w:t>
      </w:r>
      <w:r w:rsidR="001D1F2D">
        <w:rPr>
          <w:rFonts w:cs="宋体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 w:rsidR="006D6D3C">
        <w:rPr>
          <w:b/>
          <w:sz w:val="28"/>
          <w:u w:val="single"/>
        </w:rPr>
        <w:t xml:space="preserve"> </w:t>
      </w:r>
    </w:p>
    <w:p w14:paraId="24899BA8" w14:textId="77777777" w:rsidR="00A21419" w:rsidRDefault="00A21419" w:rsidP="00A21419">
      <w:pPr>
        <w:rPr>
          <w:b/>
          <w:sz w:val="28"/>
        </w:rPr>
      </w:pPr>
    </w:p>
    <w:p w14:paraId="4E25416A" w14:textId="642A66B8" w:rsidR="00A21419" w:rsidRDefault="00A21419" w:rsidP="00A21419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</w:t>
      </w:r>
      <w:r w:rsidR="00B252F3">
        <w:rPr>
          <w:rFonts w:hint="eastAsia"/>
          <w:b/>
          <w:sz w:val="28"/>
          <w:u w:val="single"/>
        </w:rPr>
        <w:t>2024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B252F3">
        <w:rPr>
          <w:rFonts w:hint="eastAsia"/>
          <w:b/>
          <w:bCs/>
          <w:color w:val="000000"/>
          <w:sz w:val="28"/>
          <w:szCs w:val="28"/>
          <w:u w:val="single"/>
        </w:rPr>
        <w:t>10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B252F3">
        <w:rPr>
          <w:rFonts w:hint="eastAsia"/>
          <w:b/>
          <w:bCs/>
          <w:color w:val="000000"/>
          <w:sz w:val="28"/>
          <w:szCs w:val="28"/>
          <w:u w:val="single"/>
        </w:rPr>
        <w:t>29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064B60FE" w14:textId="77777777" w:rsidR="00A21419" w:rsidRPr="00B252F3" w:rsidRDefault="00A21419" w:rsidP="00A21419">
      <w:pPr>
        <w:jc w:val="center"/>
        <w:rPr>
          <w:b/>
          <w:sz w:val="44"/>
        </w:rPr>
      </w:pPr>
    </w:p>
    <w:p w14:paraId="14D4AFD1" w14:textId="77777777" w:rsidR="00A21419" w:rsidRPr="00096447" w:rsidRDefault="00A21419" w:rsidP="00A21419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A21419" w14:paraId="634B818F" w14:textId="77777777" w:rsidTr="004642DE">
        <w:trPr>
          <w:trHeight w:val="2542"/>
        </w:trPr>
        <w:tc>
          <w:tcPr>
            <w:tcW w:w="8220" w:type="dxa"/>
            <w:gridSpan w:val="3"/>
          </w:tcPr>
          <w:p w14:paraId="3E69999A" w14:textId="77777777" w:rsidR="00A21419" w:rsidRDefault="00A21419" w:rsidP="0044125C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5CFFFEE" w14:textId="216C139E" w:rsidR="00A21419" w:rsidRPr="00A21419" w:rsidRDefault="00A21419" w:rsidP="00A21419">
            <w:pPr>
              <w:numPr>
                <w:ilvl w:val="0"/>
                <w:numId w:val="3"/>
              </w:numPr>
              <w:rPr>
                <w:rFonts w:ascii="Times New Roman" w:hAnsi="Times New Roman"/>
                <w:szCs w:val="21"/>
              </w:rPr>
            </w:pPr>
            <w:r w:rsidRPr="00A21419">
              <w:rPr>
                <w:rFonts w:ascii="Times New Roman" w:hAnsi="Times New Roman" w:hint="eastAsia"/>
                <w:szCs w:val="21"/>
              </w:rPr>
              <w:t>熟悉</w:t>
            </w:r>
            <w:r w:rsidRPr="00A21419">
              <w:rPr>
                <w:rFonts w:ascii="Times New Roman" w:hAnsi="Times New Roman" w:hint="eastAsia"/>
                <w:szCs w:val="21"/>
              </w:rPr>
              <w:t>O</w:t>
            </w:r>
            <w:r w:rsidRPr="00A21419">
              <w:rPr>
                <w:rFonts w:ascii="Times New Roman" w:hAnsi="Times New Roman"/>
                <w:szCs w:val="21"/>
              </w:rPr>
              <w:t xml:space="preserve">penGL </w:t>
            </w:r>
            <w:r w:rsidRPr="00A21419">
              <w:rPr>
                <w:rFonts w:ascii="Times New Roman" w:hAnsi="Times New Roman" w:hint="eastAsia"/>
                <w:szCs w:val="21"/>
              </w:rPr>
              <w:t>三维模型的读取与处理；理解三维模型的基本变换操作；掌握鼠标键盘交互控制逻辑；掌握着色器中</w:t>
            </w:r>
            <w:r w:rsidRPr="00A21419">
              <w:rPr>
                <w:rFonts w:ascii="Times New Roman" w:hAnsi="Times New Roman" w:hint="eastAsia"/>
                <w:szCs w:val="21"/>
              </w:rPr>
              <w:t>uniform</w:t>
            </w:r>
            <w:r w:rsidRPr="00A21419">
              <w:rPr>
                <w:rFonts w:ascii="Times New Roman" w:hAnsi="Times New Roman" w:hint="eastAsia"/>
                <w:szCs w:val="21"/>
              </w:rPr>
              <w:t>关键字的使用以及数据传输方法。</w:t>
            </w:r>
          </w:p>
          <w:p w14:paraId="2DB0BBC1" w14:textId="30E1E55B" w:rsidR="00A21419" w:rsidRPr="00A21419" w:rsidRDefault="00A21419" w:rsidP="00A21419">
            <w:pPr>
              <w:numPr>
                <w:ilvl w:val="0"/>
                <w:numId w:val="3"/>
              </w:numPr>
              <w:rPr>
                <w:rFonts w:ascii="Times New Roman" w:hAnsi="Times New Roman"/>
                <w:szCs w:val="21"/>
              </w:rPr>
            </w:pPr>
            <w:r w:rsidRPr="00A21419">
              <w:rPr>
                <w:rFonts w:ascii="Times New Roman" w:hAnsi="Times New Roman"/>
                <w:szCs w:val="21"/>
              </w:rPr>
              <w:t>OFF</w:t>
            </w:r>
            <w:r w:rsidRPr="00A21419">
              <w:rPr>
                <w:rFonts w:ascii="Times New Roman" w:hAnsi="Times New Roman"/>
                <w:szCs w:val="21"/>
              </w:rPr>
              <w:t>格式三维模型文件的读取</w:t>
            </w:r>
            <w:r w:rsidRPr="00A21419">
              <w:rPr>
                <w:rFonts w:ascii="Times New Roman" w:hAnsi="Times New Roman" w:hint="eastAsia"/>
                <w:szCs w:val="21"/>
              </w:rPr>
              <w:t>：</w:t>
            </w:r>
            <w:r w:rsidRPr="00A21419">
              <w:rPr>
                <w:rFonts w:ascii="Times New Roman" w:hAnsi="Times New Roman"/>
                <w:szCs w:val="21"/>
              </w:rPr>
              <w:t>完成对</w:t>
            </w:r>
            <w:r w:rsidRPr="00A21419">
              <w:rPr>
                <w:rFonts w:ascii="Times New Roman" w:hAnsi="Times New Roman"/>
                <w:szCs w:val="21"/>
              </w:rPr>
              <w:t>OFF</w:t>
            </w:r>
            <w:r w:rsidRPr="00A21419">
              <w:rPr>
                <w:rFonts w:ascii="Times New Roman" w:hAnsi="Times New Roman"/>
                <w:szCs w:val="21"/>
              </w:rPr>
              <w:t>格式三维模型文件的读取与显示，可改变</w:t>
            </w:r>
            <w:r w:rsidRPr="00A21419">
              <w:rPr>
                <w:rFonts w:ascii="Times New Roman" w:hAnsi="Times New Roman" w:hint="eastAsia"/>
                <w:szCs w:val="21"/>
              </w:rPr>
              <w:t>物体</w:t>
            </w:r>
            <w:r w:rsidRPr="00A21419">
              <w:rPr>
                <w:rFonts w:ascii="Times New Roman" w:hAnsi="Times New Roman"/>
                <w:szCs w:val="21"/>
              </w:rPr>
              <w:t>的显示颜色</w:t>
            </w:r>
            <w:r w:rsidRPr="00A21419">
              <w:rPr>
                <w:rFonts w:ascii="Times New Roman" w:hAnsi="Times New Roman" w:hint="eastAsia"/>
                <w:szCs w:val="21"/>
              </w:rPr>
              <w:t>。</w:t>
            </w:r>
          </w:p>
          <w:p w14:paraId="15E2A762" w14:textId="1B0B8BEA" w:rsidR="00A21419" w:rsidRPr="00A21419" w:rsidRDefault="00A21419" w:rsidP="00A21419">
            <w:pPr>
              <w:numPr>
                <w:ilvl w:val="0"/>
                <w:numId w:val="3"/>
              </w:numPr>
              <w:rPr>
                <w:rFonts w:ascii="Times New Roman" w:hAnsi="Times New Roman"/>
                <w:szCs w:val="21"/>
              </w:rPr>
            </w:pPr>
            <w:r w:rsidRPr="00A21419">
              <w:rPr>
                <w:rFonts w:ascii="Times New Roman" w:hAnsi="Times New Roman" w:hint="eastAsia"/>
                <w:szCs w:val="21"/>
              </w:rPr>
              <w:t>三维模型的旋转动画：结合模型进行旋转变换的过程，为模型添加自动的旋转动画。</w:t>
            </w:r>
          </w:p>
          <w:p w14:paraId="32F7B0EF" w14:textId="2450A74B" w:rsidR="00A21419" w:rsidRPr="00A21419" w:rsidRDefault="00A21419" w:rsidP="00A21419">
            <w:pPr>
              <w:numPr>
                <w:ilvl w:val="0"/>
                <w:numId w:val="3"/>
              </w:numPr>
              <w:rPr>
                <w:szCs w:val="21"/>
              </w:rPr>
            </w:pPr>
            <w:r w:rsidRPr="00A21419">
              <w:rPr>
                <w:rFonts w:ascii="Times New Roman" w:hAnsi="Times New Roman" w:hint="eastAsia"/>
                <w:szCs w:val="21"/>
              </w:rPr>
              <w:t>键盘鼠标的交互：通过键盘设定选择绕</w:t>
            </w:r>
            <w:r w:rsidRPr="00A21419">
              <w:rPr>
                <w:rFonts w:ascii="Times New Roman" w:hAnsi="Times New Roman"/>
                <w:szCs w:val="21"/>
              </w:rPr>
              <w:t>x</w:t>
            </w:r>
            <w:r w:rsidRPr="00A21419">
              <w:rPr>
                <w:rFonts w:ascii="Times New Roman" w:hAnsi="Times New Roman" w:hint="eastAsia"/>
                <w:szCs w:val="21"/>
              </w:rPr>
              <w:t>、</w:t>
            </w:r>
            <w:r w:rsidRPr="00A21419">
              <w:rPr>
                <w:rFonts w:ascii="Times New Roman" w:hAnsi="Times New Roman"/>
                <w:szCs w:val="21"/>
              </w:rPr>
              <w:t>y</w:t>
            </w:r>
            <w:r w:rsidRPr="00A21419">
              <w:rPr>
                <w:rFonts w:ascii="Times New Roman" w:hAnsi="Times New Roman" w:hint="eastAsia"/>
                <w:szCs w:val="21"/>
              </w:rPr>
              <w:t>、</w:t>
            </w:r>
            <w:r w:rsidRPr="00A21419">
              <w:rPr>
                <w:rFonts w:ascii="Times New Roman" w:hAnsi="Times New Roman"/>
                <w:szCs w:val="21"/>
              </w:rPr>
              <w:t>z</w:t>
            </w:r>
            <w:proofErr w:type="gramStart"/>
            <w:r w:rsidRPr="00A21419">
              <w:rPr>
                <w:rFonts w:ascii="Times New Roman" w:hAnsi="Times New Roman" w:hint="eastAsia"/>
                <w:szCs w:val="21"/>
              </w:rPr>
              <w:t>轴进行</w:t>
            </w:r>
            <w:proofErr w:type="gramEnd"/>
            <w:r w:rsidRPr="00A21419">
              <w:rPr>
                <w:rFonts w:ascii="Times New Roman" w:hAnsi="Times New Roman" w:hint="eastAsia"/>
                <w:szCs w:val="21"/>
              </w:rPr>
              <w:t>旋转，鼠标左右键控制动画的开始与暂停。</w:t>
            </w:r>
          </w:p>
        </w:tc>
      </w:tr>
      <w:tr w:rsidR="00A21419" w14:paraId="0611ECFB" w14:textId="77777777" w:rsidTr="004642DE">
        <w:trPr>
          <w:trHeight w:val="7635"/>
        </w:trPr>
        <w:tc>
          <w:tcPr>
            <w:tcW w:w="8220" w:type="dxa"/>
            <w:gridSpan w:val="3"/>
          </w:tcPr>
          <w:p w14:paraId="2BCD6F34" w14:textId="77777777" w:rsidR="00A21419" w:rsidRDefault="00A21419" w:rsidP="0044125C">
            <w:r>
              <w:rPr>
                <w:rFonts w:hint="eastAsia"/>
              </w:rPr>
              <w:t>实验过程及内容：</w:t>
            </w:r>
          </w:p>
          <w:p w14:paraId="6F65B197" w14:textId="77777777" w:rsidR="00E114BA" w:rsidRPr="003C4CAE" w:rsidRDefault="00E114BA" w:rsidP="00E114BA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Times New Roman" w:eastAsia="宋体" w:hAnsi="Times New Roman"/>
                <w:b/>
                <w:bCs/>
                <w:sz w:val="24"/>
                <w:szCs w:val="28"/>
              </w:rPr>
            </w:pPr>
            <w:r w:rsidRPr="003C4CA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OFF</w:t>
            </w:r>
            <w:r w:rsidRPr="003C4CA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格式三维模型文件的读取</w:t>
            </w:r>
          </w:p>
          <w:p w14:paraId="33472116" w14:textId="21848E22" w:rsidR="00E114BA" w:rsidRDefault="00E114BA" w:rsidP="00E114BA">
            <w:pPr>
              <w:ind w:firstLineChars="200" w:firstLine="420"/>
            </w:pPr>
            <w:r>
              <w:rPr>
                <w:rFonts w:ascii="Times New Roman" w:hAnsi="Times New Roman" w:hint="eastAsia"/>
              </w:rPr>
              <w:t>参考实验</w:t>
            </w:r>
            <w:r>
              <w:rPr>
                <w:rFonts w:ascii="Times New Roman" w:hAnsi="Times New Roman" w:hint="eastAsia"/>
              </w:rPr>
              <w:t>2.3</w:t>
            </w:r>
            <w:r>
              <w:rPr>
                <w:rFonts w:ascii="Times New Roman" w:hAnsi="Times New Roman" w:hint="eastAsia"/>
              </w:rPr>
              <w:t>的完整代码，使用</w:t>
            </w:r>
            <w:r>
              <w:rPr>
                <w:rFonts w:ascii="Times New Roman" w:hAnsi="Times New Roman" w:hint="eastAsia"/>
              </w:rPr>
              <w:t>TriMesh.</w:t>
            </w:r>
            <w:r>
              <w:rPr>
                <w:rFonts w:ascii="Times New Roman" w:hAnsi="Times New Roman"/>
              </w:rPr>
              <w:t>cpp</w:t>
            </w:r>
            <w:r>
              <w:rPr>
                <w:rFonts w:ascii="Times New Roman" w:hAnsi="Times New Roman" w:hint="eastAsia"/>
              </w:rPr>
              <w:t>中的</w:t>
            </w:r>
            <w:proofErr w:type="spellStart"/>
            <w:r>
              <w:rPr>
                <w:rFonts w:hint="eastAsia"/>
              </w:rPr>
              <w:t>read</w:t>
            </w:r>
            <w:r>
              <w:t>_off</w:t>
            </w:r>
            <w:proofErr w:type="spellEnd"/>
            <w:r>
              <w:rPr>
                <w:rFonts w:hint="eastAsia"/>
              </w:rPr>
              <w:t>函数中</w:t>
            </w:r>
            <w:r>
              <w:rPr>
                <w:rFonts w:hint="eastAsia"/>
              </w:rPr>
              <w:t>进行</w:t>
            </w:r>
            <w:r>
              <w:t>OFF</w:t>
            </w:r>
            <w:r>
              <w:rPr>
                <w:rFonts w:hint="eastAsia"/>
              </w:rPr>
              <w:t>模型的数据读取，代码如下图所示。</w:t>
            </w:r>
          </w:p>
          <w:p w14:paraId="4ACD21C8" w14:textId="152CB5CA" w:rsidR="00E114BA" w:rsidRDefault="00E114BA" w:rsidP="00E114BA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8C28CE" wp14:editId="0633F47E">
                  <wp:extent cx="3747654" cy="5607259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 rotWithShape="1">
                          <a:blip r:embed="rId8"/>
                          <a:srcRect l="4907" t="6433" r="4986" b="3941"/>
                          <a:stretch/>
                        </pic:blipFill>
                        <pic:spPr bwMode="auto">
                          <a:xfrm>
                            <a:off x="0" y="0"/>
                            <a:ext cx="3759034" cy="5624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46CA44" w14:textId="4A98DB5F" w:rsidR="00E114BA" w:rsidRDefault="00E114BA" w:rsidP="00E114BA">
            <w:pPr>
              <w:ind w:firstLineChars="200" w:firstLine="42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在</w:t>
            </w:r>
            <w:r>
              <w:rPr>
                <w:rFonts w:hint="eastAsia"/>
                <w:noProof/>
              </w:rPr>
              <w:t>init(</w:t>
            </w:r>
            <w:r>
              <w:rPr>
                <w:noProof/>
              </w:rPr>
              <w:t>)</w:t>
            </w:r>
            <w:r>
              <w:rPr>
                <w:rFonts w:hint="eastAsia"/>
                <w:noProof/>
              </w:rPr>
              <w:t>方法中，修改读取的</w:t>
            </w:r>
            <w:r>
              <w:rPr>
                <w:rFonts w:hint="eastAsia"/>
                <w:noProof/>
              </w:rPr>
              <w:t>off</w:t>
            </w:r>
            <w:r>
              <w:rPr>
                <w:rFonts w:hint="eastAsia"/>
                <w:noProof/>
              </w:rPr>
              <w:t>文件的路径，即可读取出牛的模型。</w:t>
            </w:r>
          </w:p>
          <w:p w14:paraId="7EF823FC" w14:textId="53D3C54F" w:rsidR="00E114BA" w:rsidRPr="002634E4" w:rsidRDefault="00E114BA" w:rsidP="00E114BA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E45585A" wp14:editId="34CC1ACB">
                  <wp:extent cx="3833409" cy="2299854"/>
                  <wp:effectExtent l="0" t="0" r="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229" cy="230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60E2D" w14:textId="01A37D7F" w:rsidR="00E114BA" w:rsidRDefault="00E114BA" w:rsidP="00E114BA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hAnsi="Times New Roman"/>
                <w:b/>
                <w:bCs/>
              </w:rPr>
            </w:pPr>
            <w:r w:rsidRPr="00E114BA">
              <w:rPr>
                <w:rFonts w:ascii="Times New Roman" w:hAnsi="Times New Roman" w:hint="eastAsia"/>
                <w:b/>
                <w:bCs/>
              </w:rPr>
              <w:t>修改颜色</w:t>
            </w:r>
          </w:p>
          <w:p w14:paraId="6EF4389D" w14:textId="77777777" w:rsidR="00E114BA" w:rsidRDefault="00E114BA" w:rsidP="00E114BA">
            <w:pPr>
              <w:pStyle w:val="ab"/>
              <w:ind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在</w:t>
            </w:r>
            <w:r>
              <w:rPr>
                <w:rFonts w:ascii="Times New Roman" w:hAnsi="Times New Roman" w:hint="eastAsia"/>
              </w:rPr>
              <w:t>TriMesh.</w:t>
            </w:r>
            <w:r>
              <w:rPr>
                <w:rFonts w:ascii="Times New Roman" w:hAnsi="Times New Roman"/>
              </w:rPr>
              <w:t>cpp</w:t>
            </w:r>
            <w:r>
              <w:rPr>
                <w:rFonts w:ascii="Times New Roman" w:hAnsi="Times New Roman" w:hint="eastAsia"/>
              </w:rPr>
              <w:t>中的</w:t>
            </w:r>
            <w:proofErr w:type="spellStart"/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toreFacesPoints</w:t>
            </w:r>
            <w:proofErr w:type="spellEnd"/>
            <w:r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 w:hint="eastAsia"/>
              </w:rPr>
              <w:t>函数中修改</w:t>
            </w:r>
            <w:r>
              <w:rPr>
                <w:rFonts w:ascii="Times New Roman" w:hAnsi="Times New Roman" w:hint="eastAsia"/>
              </w:rPr>
              <w:t>colors</w:t>
            </w:r>
            <w:r>
              <w:rPr>
                <w:rFonts w:ascii="Times New Roman" w:hAnsi="Times New Roman" w:hint="eastAsia"/>
              </w:rPr>
              <w:t>数组存储的顶点颜色计算方</w:t>
            </w:r>
          </w:p>
          <w:p w14:paraId="78121121" w14:textId="2CBAC9A9" w:rsidR="00E114BA" w:rsidRPr="00E114BA" w:rsidRDefault="00E114BA" w:rsidP="00E114BA">
            <w:pPr>
              <w:rPr>
                <w:rFonts w:ascii="Times New Roman" w:hAnsi="Times New Roman" w:hint="eastAsia"/>
              </w:rPr>
            </w:pPr>
            <w:r w:rsidRPr="00E114BA">
              <w:rPr>
                <w:rFonts w:ascii="Times New Roman" w:hAnsi="Times New Roman" w:hint="eastAsia"/>
              </w:rPr>
              <w:t>式，代码如下图所示。</w:t>
            </w:r>
          </w:p>
          <w:p w14:paraId="1F23B753" w14:textId="7FBE9012" w:rsidR="00E114BA" w:rsidRDefault="00E114BA" w:rsidP="00E114BA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C50102E" wp14:editId="50CDBC53">
                  <wp:extent cx="4225636" cy="1745371"/>
                  <wp:effectExtent l="0" t="0" r="381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63" cy="174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ED29" w14:textId="3892B45F" w:rsidR="00E114BA" w:rsidRDefault="00E114BA" w:rsidP="00E114BA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修改颜色前后的对比如下图所示，可以看到修改后的颜色比原来更加鲜艳明亮。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E114BA" w14:paraId="058103BB" w14:textId="77777777" w:rsidTr="00E114BA">
              <w:tc>
                <w:tcPr>
                  <w:tcW w:w="3997" w:type="dxa"/>
                </w:tcPr>
                <w:p w14:paraId="16BA42C8" w14:textId="77777777" w:rsidR="00E114BA" w:rsidRDefault="00E114BA" w:rsidP="00E114BA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 wp14:anchorId="09B1A223" wp14:editId="7EA5E13E">
                        <wp:extent cx="2400935" cy="2543810"/>
                        <wp:effectExtent l="0" t="0" r="0" b="889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43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8E23B0" w14:textId="65F04D79" w:rsidR="00E114BA" w:rsidRDefault="00E114BA" w:rsidP="00E114BA">
                  <w:pPr>
                    <w:pStyle w:val="ad"/>
                    <w:jc w:val="center"/>
                    <w:rPr>
                      <w:rFonts w:ascii="Times New Roman" w:hAnsi="Times New Roman" w:hint="eastAsia"/>
                    </w:rPr>
                  </w:pPr>
                  <w:r>
                    <w:rPr>
                      <w:rFonts w:hint="eastAsia"/>
                    </w:rPr>
                    <w:t>修改颜色前</w:t>
                  </w:r>
                </w:p>
              </w:tc>
              <w:tc>
                <w:tcPr>
                  <w:tcW w:w="3997" w:type="dxa"/>
                </w:tcPr>
                <w:p w14:paraId="0A725E6E" w14:textId="77777777" w:rsidR="00E114BA" w:rsidRDefault="00E114BA" w:rsidP="00E114BA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 wp14:anchorId="47EC9053" wp14:editId="5969A501">
                        <wp:extent cx="2400935" cy="2527935"/>
                        <wp:effectExtent l="0" t="0" r="0" b="5715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279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FC0CB9" w14:textId="47F23544" w:rsidR="00E114BA" w:rsidRDefault="00E114BA" w:rsidP="00E114BA">
                  <w:pPr>
                    <w:pStyle w:val="ad"/>
                    <w:jc w:val="center"/>
                    <w:rPr>
                      <w:rFonts w:ascii="Times New Roman" w:hAnsi="Times New Roman" w:hint="eastAsia"/>
                    </w:rPr>
                  </w:pPr>
                  <w:r>
                    <w:rPr>
                      <w:rFonts w:hint="eastAsia"/>
                    </w:rPr>
                    <w:t>修改颜色后</w:t>
                  </w:r>
                </w:p>
              </w:tc>
            </w:tr>
          </w:tbl>
          <w:p w14:paraId="202B140E" w14:textId="77777777" w:rsidR="00E114BA" w:rsidRDefault="00E114BA" w:rsidP="00E114BA">
            <w:pPr>
              <w:rPr>
                <w:rFonts w:ascii="Times New Roman" w:hAnsi="Times New Roman" w:hint="eastAsia"/>
              </w:rPr>
            </w:pPr>
          </w:p>
          <w:p w14:paraId="7B794AEF" w14:textId="77777777" w:rsidR="00E114BA" w:rsidRPr="006110FD" w:rsidRDefault="00E114BA" w:rsidP="00E114BA">
            <w:pPr>
              <w:rPr>
                <w:rFonts w:ascii="Times New Roman" w:hAnsi="Times New Roman" w:hint="eastAsia"/>
              </w:rPr>
            </w:pPr>
          </w:p>
          <w:p w14:paraId="773CAEAD" w14:textId="14220054" w:rsidR="00E114BA" w:rsidRPr="003C4CAE" w:rsidRDefault="00E114BA" w:rsidP="00E114BA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Times New Roman" w:eastAsia="宋体" w:hAnsi="Times New Roman"/>
                <w:b/>
                <w:bCs/>
                <w:sz w:val="24"/>
                <w:szCs w:val="28"/>
              </w:rPr>
            </w:pPr>
            <w:r w:rsidRPr="003C4CA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旋转动画</w:t>
            </w:r>
            <w:r w:rsidRPr="003C4CAE">
              <w:rPr>
                <w:rFonts w:ascii="Times New Roman" w:eastAsia="宋体" w:hAnsi="Times New Roman" w:hint="eastAsia"/>
                <w:b/>
                <w:bCs/>
                <w:sz w:val="24"/>
                <w:szCs w:val="28"/>
              </w:rPr>
              <w:t>及</w:t>
            </w:r>
            <w:r w:rsidRPr="003C4CA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键盘鼠标的交互</w:t>
            </w:r>
          </w:p>
          <w:p w14:paraId="3BA8E5A4" w14:textId="77777777" w:rsidR="00E114BA" w:rsidRDefault="00E114BA" w:rsidP="00E114BA">
            <w:pPr>
              <w:pStyle w:val="ab"/>
              <w:ind w:left="360"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在实验</w:t>
            </w:r>
            <w:r>
              <w:rPr>
                <w:rFonts w:ascii="Times New Roman" w:eastAsia="宋体" w:hAnsi="Times New Roman" w:hint="eastAsia"/>
              </w:rPr>
              <w:t>2.3</w:t>
            </w:r>
            <w:r>
              <w:rPr>
                <w:rFonts w:ascii="Times New Roman" w:eastAsia="宋体" w:hAnsi="Times New Roman" w:hint="eastAsia"/>
              </w:rPr>
              <w:t>和</w:t>
            </w:r>
            <w:r>
              <w:rPr>
                <w:rFonts w:ascii="Times New Roman" w:eastAsia="宋体" w:hAnsi="Times New Roman" w:hint="eastAsia"/>
              </w:rPr>
              <w:t>2.1</w:t>
            </w:r>
            <w:r>
              <w:rPr>
                <w:rFonts w:ascii="Times New Roman" w:eastAsia="宋体" w:hAnsi="Times New Roman" w:hint="eastAsia"/>
              </w:rPr>
              <w:t>的代码基础上，复用</w:t>
            </w:r>
            <w:proofErr w:type="spellStart"/>
            <w:r>
              <w:rPr>
                <w:rFonts w:ascii="Times New Roman" w:eastAsia="宋体" w:hAnsi="Times New Roman" w:hint="eastAsia"/>
              </w:rPr>
              <w:t>key</w:t>
            </w:r>
            <w:r>
              <w:rPr>
                <w:rFonts w:ascii="Times New Roman" w:eastAsia="宋体" w:hAnsi="Times New Roman"/>
              </w:rPr>
              <w:t>_callback</w:t>
            </w:r>
            <w:proofErr w:type="spellEnd"/>
            <w:r>
              <w:rPr>
                <w:rFonts w:ascii="Times New Roman" w:eastAsia="宋体" w:hAnsi="Times New Roman"/>
              </w:rPr>
              <w:t>()</w:t>
            </w:r>
            <w:r>
              <w:rPr>
                <w:rFonts w:ascii="Times New Roman" w:eastAsia="宋体" w:hAnsi="Times New Roman" w:hint="eastAsia"/>
              </w:rPr>
              <w:t>方法和调整放缩、旋转角度等方</w:t>
            </w:r>
          </w:p>
          <w:p w14:paraId="4C39BD20" w14:textId="0E6D9FAE" w:rsidR="00154EED" w:rsidRDefault="00E114BA" w:rsidP="00E114BA">
            <w:pPr>
              <w:rPr>
                <w:rFonts w:ascii="Times New Roman" w:hAnsi="Times New Roman"/>
              </w:rPr>
            </w:pPr>
            <w:r w:rsidRPr="00E114BA">
              <w:rPr>
                <w:rFonts w:ascii="Times New Roman" w:hAnsi="Times New Roman" w:hint="eastAsia"/>
              </w:rPr>
              <w:t>法</w:t>
            </w:r>
            <w:r>
              <w:rPr>
                <w:rFonts w:ascii="Times New Roman" w:hAnsi="Times New Roman" w:hint="eastAsia"/>
              </w:rPr>
              <w:t>，即可实现旋转动画。</w:t>
            </w:r>
          </w:p>
          <w:p w14:paraId="1E937E9A" w14:textId="3D87A4B0" w:rsidR="00154EED" w:rsidRDefault="00154EED" w:rsidP="00154EED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在</w:t>
            </w:r>
            <w:r>
              <w:rPr>
                <w:rFonts w:ascii="Times New Roman" w:hAnsi="Times New Roman" w:hint="eastAsia"/>
              </w:rPr>
              <w:t>display(</w:t>
            </w:r>
            <w:r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 w:hint="eastAsia"/>
              </w:rPr>
              <w:t>函数中，由于是矩阵右乘的计算形式，按照先平移、再旋转、后缩放的顺序计算模型的放射变换矩阵</w:t>
            </w:r>
            <w:r>
              <w:rPr>
                <w:rFonts w:ascii="Times New Roman" w:hAnsi="Times New Roman" w:hint="eastAsia"/>
              </w:rPr>
              <w:t>m</w:t>
            </w:r>
            <w:r>
              <w:rPr>
                <w:rFonts w:ascii="Times New Roman" w:hAnsi="Times New Roman" w:hint="eastAsia"/>
              </w:rPr>
              <w:t>，代码如下图所示。</w:t>
            </w:r>
          </w:p>
          <w:p w14:paraId="2A0073D9" w14:textId="3BC461B5" w:rsidR="00154EED" w:rsidRDefault="00154EED" w:rsidP="00A30552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3441BBD0" wp14:editId="5C4D9275">
                  <wp:extent cx="3805767" cy="1665617"/>
                  <wp:effectExtent l="0" t="0" r="444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04" cy="166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0CC48" w14:textId="60067094" w:rsidR="004642DE" w:rsidRPr="003C4CAE" w:rsidRDefault="004642DE" w:rsidP="004642DE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hAnsi="Times New Roman"/>
                <w:b/>
                <w:bCs/>
              </w:rPr>
            </w:pPr>
            <w:r w:rsidRPr="003C4CAE">
              <w:rPr>
                <w:rFonts w:ascii="Times New Roman" w:hAnsi="Times New Roman" w:hint="eastAsia"/>
                <w:b/>
                <w:bCs/>
              </w:rPr>
              <w:t>鼠标控制动画播放</w:t>
            </w:r>
          </w:p>
          <w:p w14:paraId="6C1FA8EB" w14:textId="77777777" w:rsidR="004642DE" w:rsidRDefault="004642DE" w:rsidP="004642DE">
            <w:pPr>
              <w:pStyle w:val="ab"/>
              <w:ind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首先，定义</w:t>
            </w:r>
            <w:r>
              <w:rPr>
                <w:rFonts w:ascii="Times New Roman" w:hAnsi="Times New Roman" w:hint="eastAsia"/>
              </w:rPr>
              <w:t>bool</w:t>
            </w:r>
            <w:r>
              <w:rPr>
                <w:rFonts w:ascii="Times New Roman" w:hAnsi="Times New Roman" w:hint="eastAsia"/>
              </w:rPr>
              <w:t>类型的全局变量</w:t>
            </w:r>
            <w:r>
              <w:rPr>
                <w:rFonts w:ascii="Times New Roman" w:hAnsi="Times New Roman" w:hint="eastAsia"/>
              </w:rPr>
              <w:t>pause</w:t>
            </w:r>
            <w:r>
              <w:rPr>
                <w:rFonts w:ascii="Times New Roman" w:hAnsi="Times New Roman" w:hint="eastAsia"/>
              </w:rPr>
              <w:t>用于控制动画的播放，在</w:t>
            </w:r>
            <w:proofErr w:type="spellStart"/>
            <w:r>
              <w:rPr>
                <w:rFonts w:ascii="Times New Roman" w:hAnsi="Times New Roman" w:hint="eastAsia"/>
              </w:rPr>
              <w:t>key</w:t>
            </w:r>
            <w:r>
              <w:rPr>
                <w:rFonts w:ascii="Times New Roman" w:hAnsi="Times New Roman"/>
              </w:rPr>
              <w:t>_callback</w:t>
            </w:r>
            <w:proofErr w:type="spellEnd"/>
            <w:r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 w:hint="eastAsia"/>
              </w:rPr>
              <w:t>函数</w:t>
            </w:r>
          </w:p>
          <w:p w14:paraId="7219CBC2" w14:textId="543F6D6D" w:rsidR="004642DE" w:rsidRDefault="004642DE" w:rsidP="004642DE">
            <w:pPr>
              <w:rPr>
                <w:rFonts w:ascii="Times New Roman" w:hAnsi="Times New Roman"/>
              </w:rPr>
            </w:pPr>
            <w:r w:rsidRPr="004642DE">
              <w:rPr>
                <w:rFonts w:ascii="Times New Roman" w:hAnsi="Times New Roman" w:hint="eastAsia"/>
              </w:rPr>
              <w:t>中判断如果</w:t>
            </w:r>
            <w:r w:rsidRPr="004642DE">
              <w:rPr>
                <w:rFonts w:ascii="Times New Roman" w:hAnsi="Times New Roman" w:hint="eastAsia"/>
              </w:rPr>
              <w:t>pause</w:t>
            </w:r>
            <w:r w:rsidRPr="004642DE">
              <w:rPr>
                <w:rFonts w:ascii="Times New Roman" w:hAnsi="Times New Roman" w:hint="eastAsia"/>
              </w:rPr>
              <w:t>为</w:t>
            </w:r>
            <w:r w:rsidRPr="004642DE">
              <w:rPr>
                <w:rFonts w:ascii="Times New Roman" w:hAnsi="Times New Roman" w:hint="eastAsia"/>
              </w:rPr>
              <w:t>false</w:t>
            </w:r>
            <w:r w:rsidRPr="004642DE">
              <w:rPr>
                <w:rFonts w:ascii="Times New Roman" w:hAnsi="Times New Roman" w:hint="eastAsia"/>
              </w:rPr>
              <w:t>时，动画正常播放；反之，暂停播放。</w:t>
            </w:r>
            <w:proofErr w:type="spellStart"/>
            <w:r w:rsidRPr="004642DE">
              <w:rPr>
                <w:rFonts w:ascii="Times New Roman" w:hAnsi="Times New Roman" w:hint="eastAsia"/>
              </w:rPr>
              <w:t>key</w:t>
            </w:r>
            <w:r w:rsidRPr="004642DE">
              <w:rPr>
                <w:rFonts w:ascii="Times New Roman" w:hAnsi="Times New Roman"/>
              </w:rPr>
              <w:t>_callback</w:t>
            </w:r>
            <w:proofErr w:type="spellEnd"/>
            <w:r w:rsidRPr="004642DE">
              <w:rPr>
                <w:rFonts w:ascii="Times New Roman" w:hAnsi="Times New Roman"/>
              </w:rPr>
              <w:t>()</w:t>
            </w:r>
            <w:r w:rsidRPr="004642DE">
              <w:rPr>
                <w:rFonts w:ascii="Times New Roman" w:hAnsi="Times New Roman" w:hint="eastAsia"/>
              </w:rPr>
              <w:t>的部分代码如下图所示。</w:t>
            </w:r>
          </w:p>
          <w:p w14:paraId="0C29E171" w14:textId="275BF48F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3BA16681" wp14:editId="00BB7508">
                  <wp:extent cx="4004521" cy="2140849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363" cy="214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1DC5B" w14:textId="3FCF84B7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其次，定义鼠标</w:t>
            </w:r>
            <w:proofErr w:type="gramStart"/>
            <w:r>
              <w:rPr>
                <w:rFonts w:ascii="Times New Roman" w:hAnsi="Times New Roman" w:hint="eastAsia"/>
              </w:rPr>
              <w:t>监听回调函数</w:t>
            </w:r>
            <w:proofErr w:type="gramEnd"/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 w:hint="eastAsia"/>
              </w:rPr>
              <w:t>用于监听鼠标的左右键的按下情况：如果鼠标左键按下，将</w:t>
            </w:r>
            <w:r>
              <w:rPr>
                <w:rFonts w:ascii="Times New Roman" w:hAnsi="Times New Roman" w:hint="eastAsia"/>
              </w:rPr>
              <w:t>pause</w:t>
            </w:r>
            <w:r>
              <w:rPr>
                <w:rFonts w:ascii="Times New Roman" w:hAnsi="Times New Roman" w:hint="eastAsia"/>
              </w:rPr>
              <w:t>置为</w:t>
            </w:r>
            <w:r>
              <w:rPr>
                <w:rFonts w:ascii="Times New Roman" w:hAnsi="Times New Roman" w:hint="eastAsia"/>
              </w:rPr>
              <w:t>false</w:t>
            </w:r>
            <w:r>
              <w:rPr>
                <w:rFonts w:ascii="Times New Roman" w:hAnsi="Times New Roman" w:hint="eastAsia"/>
              </w:rPr>
              <w:t>，动画继续播放；反之，如果鼠标右键按下，将</w:t>
            </w:r>
            <w:r>
              <w:rPr>
                <w:rFonts w:ascii="Times New Roman" w:hAnsi="Times New Roman" w:hint="eastAsia"/>
              </w:rPr>
              <w:t>pause</w:t>
            </w:r>
            <w:r>
              <w:rPr>
                <w:rFonts w:ascii="Times New Roman" w:hAnsi="Times New Roman" w:hint="eastAsia"/>
              </w:rPr>
              <w:t>置为</w:t>
            </w: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 w:hint="eastAsia"/>
              </w:rPr>
              <w:t>，动画暂停播放。该函数的代码如下图所示。</w:t>
            </w:r>
          </w:p>
          <w:p w14:paraId="071872D8" w14:textId="26700C06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70960DD7" wp14:editId="5DDA9AC3">
                  <wp:extent cx="4259811" cy="1575874"/>
                  <wp:effectExtent l="0" t="0" r="762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133" cy="159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A0C36" w14:textId="1F9C2901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最后，在</w:t>
            </w:r>
            <w:r>
              <w:rPr>
                <w:rFonts w:ascii="Times New Roman" w:hAnsi="Times New Roman" w:hint="eastAsia"/>
              </w:rPr>
              <w:t>main</w:t>
            </w:r>
            <w:r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 w:hint="eastAsia"/>
              </w:rPr>
              <w:t>函数中将</w:t>
            </w:r>
            <w:proofErr w:type="spellStart"/>
            <w:r w:rsidRPr="004642DE">
              <w:rPr>
                <w:rFonts w:ascii="Times New Roman" w:hAnsi="Times New Roman"/>
              </w:rPr>
              <w:t>mouseButtonCallback</w:t>
            </w:r>
            <w:proofErr w:type="spellEnd"/>
            <w:r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 w:hint="eastAsia"/>
              </w:rPr>
              <w:t>函数绑定鼠标事件监听函数。</w:t>
            </w:r>
          </w:p>
          <w:p w14:paraId="028C5F57" w14:textId="00377B1A" w:rsidR="003C4CAE" w:rsidRDefault="004642DE" w:rsidP="00494A51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3CA3F68D" wp14:editId="0721948B">
                  <wp:extent cx="4239490" cy="1158921"/>
                  <wp:effectExtent l="0" t="0" r="889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350" cy="116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112E" w14:textId="7CAA6D9A" w:rsidR="004642DE" w:rsidRPr="003C4CAE" w:rsidRDefault="004642DE" w:rsidP="004642DE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Times New Roman" w:eastAsia="宋体" w:hAnsi="Times New Roman"/>
                <w:b/>
                <w:bCs/>
                <w:sz w:val="24"/>
                <w:szCs w:val="28"/>
              </w:rPr>
            </w:pPr>
            <w:r w:rsidRPr="003C4CAE">
              <w:rPr>
                <w:rFonts w:ascii="Times New Roman" w:eastAsia="宋体" w:hAnsi="Times New Roman" w:hint="eastAsia"/>
                <w:b/>
                <w:bCs/>
                <w:sz w:val="24"/>
                <w:szCs w:val="28"/>
              </w:rPr>
              <w:t>运行效果</w:t>
            </w:r>
          </w:p>
          <w:p w14:paraId="313B9F36" w14:textId="0810704B" w:rsidR="004642DE" w:rsidRPr="003C4CAE" w:rsidRDefault="004642DE" w:rsidP="004642DE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hAnsi="Times New Roman"/>
                <w:b/>
                <w:bCs/>
              </w:rPr>
            </w:pPr>
            <w:r w:rsidRPr="003C4CAE">
              <w:rPr>
                <w:rFonts w:ascii="Times New Roman" w:hAnsi="Times New Roman" w:hint="eastAsia"/>
                <w:b/>
                <w:bCs/>
              </w:rPr>
              <w:t>控制模型牛</w:t>
            </w:r>
            <w:proofErr w:type="gramStart"/>
            <w:r w:rsidRPr="003C4CAE">
              <w:rPr>
                <w:rFonts w:ascii="Times New Roman" w:hAnsi="Times New Roman" w:hint="eastAsia"/>
                <w:b/>
                <w:bCs/>
              </w:rPr>
              <w:t>牛</w:t>
            </w:r>
            <w:proofErr w:type="gramEnd"/>
            <w:r w:rsidRPr="003C4CAE">
              <w:rPr>
                <w:rFonts w:ascii="Times New Roman" w:hAnsi="Times New Roman" w:hint="eastAsia"/>
                <w:b/>
                <w:bCs/>
              </w:rPr>
              <w:t>旋转</w:t>
            </w:r>
          </w:p>
          <w:p w14:paraId="79B09867" w14:textId="1448AE0F" w:rsidR="004642DE" w:rsidRDefault="004642DE" w:rsidP="004642DE">
            <w:pPr>
              <w:pStyle w:val="ab"/>
              <w:ind w:left="420" w:firstLineChars="0" w:firstLine="0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程序初始运行状态如下图所示。</w:t>
            </w:r>
          </w:p>
          <w:p w14:paraId="52435709" w14:textId="7365AB3C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33328F4" wp14:editId="73007E77">
                  <wp:extent cx="2217046" cy="2341418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06" cy="2363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704F3" w14:textId="461E4E66" w:rsidR="004642DE" w:rsidRDefault="004642DE" w:rsidP="004642DE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初始运行状态</w:t>
            </w:r>
          </w:p>
          <w:p w14:paraId="10C2EA3F" w14:textId="7A289B4D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先按下数字键</w:t>
            </w: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 w:hint="eastAsia"/>
              </w:rPr>
              <w:t>，再按下</w:t>
            </w:r>
            <w:r>
              <w:rPr>
                <w:rFonts w:ascii="Times New Roman" w:hAnsi="Times New Roman" w:hint="eastAsia"/>
              </w:rPr>
              <w:t>q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 w:hint="eastAsia"/>
              </w:rPr>
              <w:t>x</w:t>
            </w:r>
            <w:r>
              <w:rPr>
                <w:rFonts w:ascii="Times New Roman" w:hAnsi="Times New Roman" w:hint="eastAsia"/>
              </w:rPr>
              <w:t>轴逆时针旋转（右手定则），效果下图所示。</w:t>
            </w:r>
          </w:p>
          <w:p w14:paraId="02DACF83" w14:textId="1501290E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CE83F62" wp14:editId="53881587">
                  <wp:extent cx="2251742" cy="2410691"/>
                  <wp:effectExtent l="0" t="0" r="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028" cy="243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0CDE2" w14:textId="1F8EEDA5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按下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 w:hint="eastAsia"/>
              </w:rPr>
              <w:t>x</w:t>
            </w:r>
            <w:r>
              <w:rPr>
                <w:rFonts w:ascii="Times New Roman" w:hAnsi="Times New Roman" w:hint="eastAsia"/>
              </w:rPr>
              <w:t>轴</w:t>
            </w:r>
            <w:r>
              <w:rPr>
                <w:rFonts w:ascii="Times New Roman" w:hAnsi="Times New Roman" w:hint="eastAsia"/>
              </w:rPr>
              <w:t>顺</w:t>
            </w:r>
            <w:r>
              <w:rPr>
                <w:rFonts w:ascii="Times New Roman" w:hAnsi="Times New Roman" w:hint="eastAsia"/>
              </w:rPr>
              <w:t>时针旋转（右手定则），效果下图所示。</w:t>
            </w:r>
          </w:p>
          <w:p w14:paraId="7ACF96B4" w14:textId="3D41ECC1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563B2D8E" wp14:editId="3D0483A1">
                  <wp:extent cx="2199773" cy="23622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036" cy="238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676BC" w14:textId="1DAEBD45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按下</w:t>
            </w:r>
            <w:r>
              <w:rPr>
                <w:rFonts w:ascii="Times New Roman" w:hAnsi="Times New Roman"/>
              </w:rPr>
              <w:t>w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/>
              </w:rPr>
              <w:t>y</w:t>
            </w:r>
            <w:r>
              <w:rPr>
                <w:rFonts w:ascii="Times New Roman" w:hAnsi="Times New Roman" w:hint="eastAsia"/>
              </w:rPr>
              <w:t>轴</w:t>
            </w:r>
            <w:r>
              <w:rPr>
                <w:rFonts w:ascii="Times New Roman" w:hAnsi="Times New Roman" w:hint="eastAsia"/>
              </w:rPr>
              <w:t>逆</w:t>
            </w:r>
            <w:r>
              <w:rPr>
                <w:rFonts w:ascii="Times New Roman" w:hAnsi="Times New Roman" w:hint="eastAsia"/>
              </w:rPr>
              <w:t>时针旋转（右手定则），效果下图所示。</w:t>
            </w:r>
          </w:p>
          <w:p w14:paraId="539FC73F" w14:textId="7EBB9894" w:rsidR="004642DE" w:rsidRDefault="004642DE" w:rsidP="004642DE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7DD95076" wp14:editId="5787979D">
                  <wp:extent cx="2444416" cy="2597727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551" cy="2610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45E80" w14:textId="1902DB96" w:rsidR="004642DE" w:rsidRDefault="004642DE" w:rsidP="004642DE">
            <w:pPr>
              <w:ind w:firstLineChars="200" w:firstLine="420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按下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/>
              </w:rPr>
              <w:t>y</w:t>
            </w:r>
            <w:r>
              <w:rPr>
                <w:rFonts w:ascii="Times New Roman" w:hAnsi="Times New Roman" w:hint="eastAsia"/>
              </w:rPr>
              <w:t>轴</w:t>
            </w:r>
            <w:r>
              <w:rPr>
                <w:rFonts w:ascii="Times New Roman" w:hAnsi="Times New Roman" w:hint="eastAsia"/>
              </w:rPr>
              <w:t>顺</w:t>
            </w:r>
            <w:r>
              <w:rPr>
                <w:rFonts w:ascii="Times New Roman" w:hAnsi="Times New Roman" w:hint="eastAsia"/>
              </w:rPr>
              <w:t>时针旋转（右手定则），效果下图所示。</w:t>
            </w:r>
          </w:p>
          <w:p w14:paraId="25248733" w14:textId="0BECC237" w:rsidR="004642DE" w:rsidRDefault="004642DE" w:rsidP="004642D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9477356" wp14:editId="5B9FD027">
                  <wp:extent cx="2416406" cy="2590602"/>
                  <wp:effectExtent l="0" t="0" r="3175" b="63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267" cy="259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68045" w14:textId="0A989001" w:rsidR="004642DE" w:rsidRDefault="004642DE" w:rsidP="004642DE">
            <w:pPr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按下</w:t>
            </w:r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/>
              </w:rPr>
              <w:t>z</w:t>
            </w:r>
            <w:r>
              <w:rPr>
                <w:rFonts w:ascii="Times New Roman" w:hAnsi="Times New Roman" w:hint="eastAsia"/>
              </w:rPr>
              <w:t>轴逆时针旋转（右手定则），效果下图所示。</w:t>
            </w:r>
          </w:p>
          <w:p w14:paraId="64A395A1" w14:textId="233C8E3A" w:rsidR="004642DE" w:rsidRDefault="004642DE" w:rsidP="004642DE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65291BAA" wp14:editId="6174341F">
                  <wp:extent cx="2340290" cy="2473036"/>
                  <wp:effectExtent l="0" t="0" r="3175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973" cy="248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03506" w14:textId="748AAC54" w:rsidR="004642DE" w:rsidRDefault="004642DE" w:rsidP="004642DE">
            <w:pPr>
              <w:ind w:firstLineChars="200" w:firstLine="420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按下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 w:hint="eastAsia"/>
              </w:rPr>
              <w:t>键，牛</w:t>
            </w:r>
            <w:proofErr w:type="gramStart"/>
            <w:r>
              <w:rPr>
                <w:rFonts w:ascii="Times New Roman" w:hAnsi="Times New Roman" w:hint="eastAsia"/>
              </w:rPr>
              <w:t>牛</w:t>
            </w:r>
            <w:proofErr w:type="gramEnd"/>
            <w:r>
              <w:rPr>
                <w:rFonts w:ascii="Times New Roman" w:hAnsi="Times New Roman" w:hint="eastAsia"/>
              </w:rPr>
              <w:t>模型绕着</w:t>
            </w:r>
            <w:r>
              <w:rPr>
                <w:rFonts w:ascii="Times New Roman" w:hAnsi="Times New Roman" w:hint="eastAsia"/>
              </w:rPr>
              <w:t>z</w:t>
            </w:r>
            <w:r>
              <w:rPr>
                <w:rFonts w:ascii="Times New Roman" w:hAnsi="Times New Roman" w:hint="eastAsia"/>
              </w:rPr>
              <w:t>轴顺时针旋转（右手定则），效果下图所示。</w:t>
            </w:r>
          </w:p>
          <w:p w14:paraId="14E372BA" w14:textId="653620A3" w:rsidR="004642DE" w:rsidRPr="004642DE" w:rsidRDefault="004642DE" w:rsidP="004642DE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688EE840" wp14:editId="15E8E2CB">
                  <wp:extent cx="2310791" cy="2452255"/>
                  <wp:effectExtent l="0" t="0" r="0" b="571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870" cy="2468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73E6D" w14:textId="77777777" w:rsidR="004642DE" w:rsidRDefault="004642DE" w:rsidP="004642DE">
            <w:pPr>
              <w:pStyle w:val="ab"/>
              <w:ind w:left="420" w:firstLineChars="0" w:firstLine="0"/>
              <w:rPr>
                <w:rFonts w:ascii="Times New Roman" w:hAnsi="Times New Roman" w:hint="eastAsia"/>
              </w:rPr>
            </w:pPr>
          </w:p>
          <w:p w14:paraId="34EC5BEA" w14:textId="46B02C0B" w:rsidR="004642DE" w:rsidRPr="003C4CAE" w:rsidRDefault="004642DE" w:rsidP="004642DE">
            <w:pPr>
              <w:pStyle w:val="ab"/>
              <w:numPr>
                <w:ilvl w:val="0"/>
                <w:numId w:val="5"/>
              </w:numPr>
              <w:ind w:firstLineChars="0"/>
              <w:rPr>
                <w:rFonts w:ascii="Times New Roman" w:hAnsi="Times New Roman"/>
                <w:b/>
                <w:bCs/>
              </w:rPr>
            </w:pPr>
            <w:r w:rsidRPr="003C4CAE">
              <w:rPr>
                <w:rFonts w:ascii="Times New Roman" w:hAnsi="Times New Roman" w:hint="eastAsia"/>
                <w:b/>
                <w:bCs/>
              </w:rPr>
              <w:t>控制动画播放</w:t>
            </w:r>
          </w:p>
          <w:p w14:paraId="6F96764A" w14:textId="532F6737" w:rsidR="00672BB4" w:rsidRDefault="00672BB4" w:rsidP="00672BB4">
            <w:pPr>
              <w:pStyle w:val="ab"/>
              <w:ind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按下鼠标右键，再按下旋转键，模型并未旋转，即动画暂停播放。</w:t>
            </w:r>
          </w:p>
          <w:p w14:paraId="5C979A1F" w14:textId="7E649C29" w:rsidR="00672BB4" w:rsidRPr="00672BB4" w:rsidRDefault="00672BB4" w:rsidP="00672BB4">
            <w:pPr>
              <w:jc w:val="center"/>
              <w:rPr>
                <w:rFonts w:ascii="Times New Roman" w:hAnsi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74C7CE2C" wp14:editId="01752568">
                  <wp:extent cx="2294893" cy="2459182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58" cy="247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118FF" w14:textId="1F4C74F4" w:rsidR="00672BB4" w:rsidRDefault="00672BB4" w:rsidP="00672BB4">
            <w:pPr>
              <w:pStyle w:val="ab"/>
              <w:ind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按下鼠标</w:t>
            </w:r>
            <w:r>
              <w:rPr>
                <w:rFonts w:ascii="Times New Roman" w:hAnsi="Times New Roman" w:hint="eastAsia"/>
              </w:rPr>
              <w:t>左</w:t>
            </w:r>
            <w:r>
              <w:rPr>
                <w:rFonts w:ascii="Times New Roman" w:hAnsi="Times New Roman" w:hint="eastAsia"/>
              </w:rPr>
              <w:t>键，再按下旋转键，模型</w:t>
            </w:r>
            <w:r>
              <w:rPr>
                <w:rFonts w:ascii="Times New Roman" w:hAnsi="Times New Roman" w:hint="eastAsia"/>
              </w:rPr>
              <w:t>开始</w:t>
            </w:r>
            <w:r>
              <w:rPr>
                <w:rFonts w:ascii="Times New Roman" w:hAnsi="Times New Roman" w:hint="eastAsia"/>
              </w:rPr>
              <w:t>旋转，即动画</w:t>
            </w:r>
            <w:r>
              <w:rPr>
                <w:rFonts w:ascii="Times New Roman" w:hAnsi="Times New Roman" w:hint="eastAsia"/>
              </w:rPr>
              <w:t>继续</w:t>
            </w:r>
            <w:r>
              <w:rPr>
                <w:rFonts w:ascii="Times New Roman" w:hAnsi="Times New Roman" w:hint="eastAsia"/>
              </w:rPr>
              <w:t>播放。</w:t>
            </w:r>
          </w:p>
          <w:p w14:paraId="62B648C1" w14:textId="599F0910" w:rsidR="00A21419" w:rsidRDefault="00672BB4" w:rsidP="003C4CAE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B69607" wp14:editId="6274E2C6">
                  <wp:extent cx="2313223" cy="2466109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767" cy="247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419" w14:paraId="5FE26559" w14:textId="77777777" w:rsidTr="004642DE">
        <w:trPr>
          <w:gridBefore w:val="1"/>
          <w:gridAfter w:val="1"/>
          <w:wBefore w:w="45" w:type="dxa"/>
          <w:wAfter w:w="15" w:type="dxa"/>
          <w:trHeight w:val="3705"/>
        </w:trPr>
        <w:tc>
          <w:tcPr>
            <w:tcW w:w="8160" w:type="dxa"/>
          </w:tcPr>
          <w:p w14:paraId="200B366C" w14:textId="77777777" w:rsidR="00A21419" w:rsidRDefault="00A21419" w:rsidP="0044125C">
            <w:r>
              <w:rPr>
                <w:rFonts w:hint="eastAsia"/>
              </w:rPr>
              <w:t>实验结论：</w:t>
            </w:r>
          </w:p>
          <w:p w14:paraId="1657C5D7" w14:textId="1C34B1E6" w:rsidR="00063975" w:rsidRDefault="00063975" w:rsidP="00063975">
            <w:pPr>
              <w:pStyle w:val="ab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通过实验，成功实现了</w:t>
            </w:r>
            <w:r>
              <w:rPr>
                <w:rFonts w:hint="eastAsia"/>
              </w:rPr>
              <w:t>OFF</w:t>
            </w:r>
            <w:r>
              <w:rPr>
                <w:rFonts w:hint="eastAsia"/>
              </w:rPr>
              <w:t>格式三维模型文件的读取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了</w:t>
            </w:r>
            <w:proofErr w:type="spellStart"/>
            <w:r>
              <w:rPr>
                <w:rFonts w:hint="eastAsia"/>
              </w:rPr>
              <w:t>cow</w:t>
            </w:r>
            <w:r>
              <w:t>.off</w:t>
            </w:r>
            <w:proofErr w:type="spellEnd"/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，并通过修改</w:t>
            </w:r>
            <w:proofErr w:type="spellStart"/>
            <w:r>
              <w:rPr>
                <w:rFonts w:hint="eastAsia"/>
              </w:rPr>
              <w:t>storeFacesPoints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函数中的颜色计算方式</w:t>
            </w:r>
            <w:r>
              <w:rPr>
                <w:rFonts w:hint="eastAsia"/>
              </w:rPr>
              <w:t>，调整模型颜色，</w:t>
            </w:r>
            <w:r>
              <w:rPr>
                <w:rFonts w:hint="eastAsia"/>
              </w:rPr>
              <w:t>使得模型颜色更加鲜艳明亮</w:t>
            </w:r>
            <w:r>
              <w:rPr>
                <w:rFonts w:hint="eastAsia"/>
              </w:rPr>
              <w:t>。</w:t>
            </w:r>
          </w:p>
          <w:p w14:paraId="03DF70DD" w14:textId="77777777" w:rsidR="00063975" w:rsidRDefault="00063975" w:rsidP="00063975">
            <w:pPr>
              <w:rPr>
                <w:rFonts w:hint="eastAsia"/>
              </w:rPr>
            </w:pPr>
          </w:p>
          <w:p w14:paraId="667B1C15" w14:textId="348F49A3" w:rsidR="00063975" w:rsidRDefault="00063975" w:rsidP="00063975">
            <w:pPr>
              <w:pStyle w:val="ab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本次实验，沿用了此前实验</w:t>
            </w: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的模型旋转方法，实现了模型的</w:t>
            </w:r>
            <w:proofErr w:type="spellStart"/>
            <w:r>
              <w:rPr>
                <w:rFonts w:hint="eastAsia"/>
              </w:rPr>
              <w:t>xyz</w:t>
            </w:r>
            <w:proofErr w:type="spellEnd"/>
            <w:r>
              <w:rPr>
                <w:rFonts w:hint="eastAsia"/>
              </w:rPr>
              <w:t>轴旋转。</w:t>
            </w:r>
          </w:p>
          <w:p w14:paraId="1BF1391B" w14:textId="77777777" w:rsidR="00063975" w:rsidRDefault="00063975" w:rsidP="00063975">
            <w:pPr>
              <w:pStyle w:val="ab"/>
              <w:rPr>
                <w:rFonts w:hint="eastAsia"/>
              </w:rPr>
            </w:pPr>
          </w:p>
          <w:p w14:paraId="3678D2BA" w14:textId="2ADFCAFD" w:rsidR="00063975" w:rsidRDefault="00063975" w:rsidP="00063975">
            <w:pPr>
              <w:pStyle w:val="ab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本次</w:t>
            </w:r>
            <w:r>
              <w:rPr>
                <w:rFonts w:hint="eastAsia"/>
              </w:rPr>
              <w:t>实验中</w:t>
            </w:r>
            <w:r>
              <w:rPr>
                <w:rFonts w:hint="eastAsia"/>
              </w:rPr>
              <w:t>通过定义</w:t>
            </w:r>
            <w:r>
              <w:rPr>
                <w:rFonts w:hint="eastAsia"/>
              </w:rPr>
              <w:t>播放状态控制</w:t>
            </w: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>，并通过</w:t>
            </w:r>
            <w:r>
              <w:rPr>
                <w:rFonts w:hint="eastAsia"/>
              </w:rPr>
              <w:t>绑定鼠标状态</w:t>
            </w:r>
            <w:proofErr w:type="gramStart"/>
            <w:r>
              <w:rPr>
                <w:rFonts w:hint="eastAsia"/>
              </w:rPr>
              <w:t>监听回调函数实现</w:t>
            </w:r>
            <w:proofErr w:type="gramEnd"/>
            <w:r>
              <w:rPr>
                <w:rFonts w:hint="eastAsia"/>
              </w:rPr>
              <w:t>鼠标的左右键来控制动画的暂停与播放</w:t>
            </w:r>
            <w:r>
              <w:rPr>
                <w:rFonts w:hint="eastAsia"/>
              </w:rPr>
              <w:t>。</w:t>
            </w:r>
          </w:p>
          <w:p w14:paraId="7C7B02A2" w14:textId="77777777" w:rsidR="00A21419" w:rsidRDefault="00A21419" w:rsidP="0044125C"/>
          <w:p w14:paraId="1620FAD6" w14:textId="77777777" w:rsidR="00A21419" w:rsidRDefault="00A21419" w:rsidP="0044125C"/>
          <w:p w14:paraId="0A43B27F" w14:textId="77777777" w:rsidR="00A21419" w:rsidRDefault="00A21419" w:rsidP="0044125C"/>
          <w:p w14:paraId="622361F0" w14:textId="77777777" w:rsidR="00A21419" w:rsidRDefault="00A21419" w:rsidP="0044125C"/>
          <w:p w14:paraId="0271300C" w14:textId="77777777" w:rsidR="00A21419" w:rsidRDefault="00A21419" w:rsidP="0044125C"/>
          <w:p w14:paraId="4B4CF980" w14:textId="77777777" w:rsidR="00A21419" w:rsidRDefault="00A21419" w:rsidP="0044125C"/>
          <w:p w14:paraId="630C85BB" w14:textId="77777777" w:rsidR="00A21419" w:rsidRDefault="00A21419" w:rsidP="0044125C"/>
          <w:p w14:paraId="72734CCB" w14:textId="77777777" w:rsidR="00A21419" w:rsidRDefault="00A21419" w:rsidP="0044125C"/>
          <w:p w14:paraId="4C55FD3C" w14:textId="77777777" w:rsidR="00A21419" w:rsidRDefault="00A21419" w:rsidP="0044125C"/>
          <w:p w14:paraId="19E0B972" w14:textId="77777777" w:rsidR="00A21419" w:rsidRDefault="00A21419" w:rsidP="0044125C"/>
          <w:p w14:paraId="5D370B4D" w14:textId="77777777" w:rsidR="00A21419" w:rsidRDefault="00A21419" w:rsidP="0044125C"/>
          <w:p w14:paraId="23B96E5A" w14:textId="77777777" w:rsidR="00A21419" w:rsidRDefault="00A21419" w:rsidP="0044125C"/>
          <w:p w14:paraId="1BCB4352" w14:textId="77777777" w:rsidR="00A21419" w:rsidRDefault="00A21419" w:rsidP="0044125C">
            <w:pPr>
              <w:rPr>
                <w:b/>
                <w:sz w:val="44"/>
              </w:rPr>
            </w:pPr>
          </w:p>
        </w:tc>
      </w:tr>
      <w:tr w:rsidR="00A21419" w14:paraId="1A14702F" w14:textId="77777777" w:rsidTr="004642DE">
        <w:trPr>
          <w:gridBefore w:val="1"/>
          <w:gridAfter w:val="1"/>
          <w:wBefore w:w="45" w:type="dxa"/>
          <w:wAfter w:w="15" w:type="dxa"/>
          <w:trHeight w:val="6496"/>
        </w:trPr>
        <w:tc>
          <w:tcPr>
            <w:tcW w:w="8160" w:type="dxa"/>
          </w:tcPr>
          <w:p w14:paraId="0B56E8E4" w14:textId="77777777" w:rsidR="00A21419" w:rsidRDefault="00A21419" w:rsidP="0044125C">
            <w:r>
              <w:rPr>
                <w:rFonts w:hint="eastAsia"/>
              </w:rPr>
              <w:t>指导教师批阅意见：</w:t>
            </w:r>
          </w:p>
          <w:p w14:paraId="20313957" w14:textId="77777777" w:rsidR="00A21419" w:rsidRDefault="00A21419" w:rsidP="0044125C"/>
          <w:p w14:paraId="1B716F29" w14:textId="77777777" w:rsidR="00A21419" w:rsidRDefault="00A21419" w:rsidP="0044125C"/>
          <w:p w14:paraId="69C24658" w14:textId="77777777" w:rsidR="00A21419" w:rsidRDefault="00A21419" w:rsidP="0044125C"/>
          <w:p w14:paraId="5D117EA0" w14:textId="77777777" w:rsidR="00A21419" w:rsidRDefault="00A21419" w:rsidP="0044125C"/>
          <w:p w14:paraId="0333A61B" w14:textId="77777777" w:rsidR="00A21419" w:rsidRDefault="00A21419" w:rsidP="0044125C"/>
          <w:p w14:paraId="6F781573" w14:textId="77777777" w:rsidR="00A21419" w:rsidRDefault="00A21419" w:rsidP="0044125C"/>
          <w:p w14:paraId="6CDBCD18" w14:textId="77777777" w:rsidR="00A21419" w:rsidRDefault="00A21419" w:rsidP="0044125C"/>
          <w:p w14:paraId="47580D46" w14:textId="77777777" w:rsidR="00A21419" w:rsidRDefault="00A21419" w:rsidP="0044125C"/>
          <w:p w14:paraId="18022481" w14:textId="77777777" w:rsidR="00A21419" w:rsidRDefault="00A21419" w:rsidP="0044125C"/>
          <w:p w14:paraId="253F15D2" w14:textId="77777777" w:rsidR="00A21419" w:rsidRDefault="00A21419" w:rsidP="0044125C"/>
          <w:p w14:paraId="0034F288" w14:textId="77777777" w:rsidR="00A21419" w:rsidRDefault="00A21419" w:rsidP="0044125C">
            <w:r>
              <w:rPr>
                <w:rFonts w:hint="eastAsia"/>
              </w:rPr>
              <w:t>成绩评定：</w:t>
            </w:r>
          </w:p>
          <w:p w14:paraId="0A490BB3" w14:textId="77777777" w:rsidR="00A21419" w:rsidRDefault="00A21419" w:rsidP="0044125C"/>
          <w:p w14:paraId="2F527FA9" w14:textId="77777777" w:rsidR="00A21419" w:rsidRDefault="00A21419" w:rsidP="0044125C"/>
          <w:p w14:paraId="0AF85001" w14:textId="77777777" w:rsidR="00A21419" w:rsidRDefault="00A21419" w:rsidP="0044125C"/>
          <w:p w14:paraId="7321E3E1" w14:textId="77777777" w:rsidR="00A21419" w:rsidRDefault="00A21419" w:rsidP="0044125C"/>
          <w:p w14:paraId="7630290E" w14:textId="77777777" w:rsidR="00A21419" w:rsidRDefault="00A21419" w:rsidP="0044125C"/>
          <w:p w14:paraId="30A3FF7D" w14:textId="77777777" w:rsidR="00A21419" w:rsidRDefault="00A21419" w:rsidP="0044125C"/>
          <w:p w14:paraId="1E8D2C90" w14:textId="77777777" w:rsidR="00A21419" w:rsidRDefault="00A21419" w:rsidP="0044125C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28F35519" w14:textId="77777777" w:rsidR="00A21419" w:rsidRDefault="00A21419" w:rsidP="0044125C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21419" w14:paraId="013DBD63" w14:textId="77777777" w:rsidTr="004642DE">
        <w:trPr>
          <w:gridBefore w:val="1"/>
          <w:gridAfter w:val="1"/>
          <w:wBefore w:w="45" w:type="dxa"/>
          <w:wAfter w:w="15" w:type="dxa"/>
          <w:trHeight w:val="1236"/>
        </w:trPr>
        <w:tc>
          <w:tcPr>
            <w:tcW w:w="8160" w:type="dxa"/>
          </w:tcPr>
          <w:p w14:paraId="1D207539" w14:textId="77777777" w:rsidR="00A21419" w:rsidRDefault="00A21419" w:rsidP="0044125C">
            <w:r>
              <w:rPr>
                <w:rFonts w:hint="eastAsia"/>
              </w:rPr>
              <w:t>备注：</w:t>
            </w:r>
          </w:p>
        </w:tc>
      </w:tr>
    </w:tbl>
    <w:p w14:paraId="389742DA" w14:textId="77777777" w:rsidR="00A21419" w:rsidRDefault="00A21419" w:rsidP="00A21419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FB14553" w14:textId="50E4C155" w:rsidR="003B2620" w:rsidRPr="00A21419" w:rsidRDefault="00A21419" w:rsidP="00A21419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3B2620" w:rsidRPr="00A21419" w:rsidSect="003B262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C0B14" w14:textId="77777777" w:rsidR="004A5636" w:rsidRDefault="004A5636" w:rsidP="00932640">
      <w:r>
        <w:separator/>
      </w:r>
    </w:p>
  </w:endnote>
  <w:endnote w:type="continuationSeparator" w:id="0">
    <w:p w14:paraId="554AD1B1" w14:textId="77777777" w:rsidR="004A5636" w:rsidRDefault="004A5636" w:rsidP="0093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D53D7" w14:textId="77777777" w:rsidR="004A5636" w:rsidRDefault="004A5636" w:rsidP="00932640">
      <w:r>
        <w:separator/>
      </w:r>
    </w:p>
  </w:footnote>
  <w:footnote w:type="continuationSeparator" w:id="0">
    <w:p w14:paraId="728C3EDB" w14:textId="77777777" w:rsidR="004A5636" w:rsidRDefault="004A5636" w:rsidP="00932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7EA79" w14:textId="77777777" w:rsidR="00932640" w:rsidRDefault="00932640" w:rsidP="007B6BC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010"/>
    <w:multiLevelType w:val="multilevel"/>
    <w:tmpl w:val="018C001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07306091"/>
    <w:multiLevelType w:val="hybridMultilevel"/>
    <w:tmpl w:val="0A3CFE66"/>
    <w:lvl w:ilvl="0" w:tplc="5D482006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8C4C75"/>
    <w:multiLevelType w:val="hybridMultilevel"/>
    <w:tmpl w:val="1ED88B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BD121B"/>
    <w:multiLevelType w:val="hybridMultilevel"/>
    <w:tmpl w:val="578CFA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E4B4227"/>
    <w:multiLevelType w:val="hybridMultilevel"/>
    <w:tmpl w:val="169E1E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0AC5910"/>
    <w:multiLevelType w:val="hybridMultilevel"/>
    <w:tmpl w:val="F61C2E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0D"/>
    <w:rsid w:val="00026016"/>
    <w:rsid w:val="00047F02"/>
    <w:rsid w:val="00054DF6"/>
    <w:rsid w:val="00063975"/>
    <w:rsid w:val="00065BFA"/>
    <w:rsid w:val="00090AE0"/>
    <w:rsid w:val="00091B53"/>
    <w:rsid w:val="00096447"/>
    <w:rsid w:val="000C3C00"/>
    <w:rsid w:val="0010509E"/>
    <w:rsid w:val="00154EED"/>
    <w:rsid w:val="0016081A"/>
    <w:rsid w:val="00170EB7"/>
    <w:rsid w:val="00174202"/>
    <w:rsid w:val="00194B0F"/>
    <w:rsid w:val="001A5716"/>
    <w:rsid w:val="001C0A18"/>
    <w:rsid w:val="001D0252"/>
    <w:rsid w:val="001D1F2D"/>
    <w:rsid w:val="001F4FB1"/>
    <w:rsid w:val="00201D92"/>
    <w:rsid w:val="0021555F"/>
    <w:rsid w:val="00254C8F"/>
    <w:rsid w:val="002615FF"/>
    <w:rsid w:val="002A48AC"/>
    <w:rsid w:val="002B1390"/>
    <w:rsid w:val="002C7C58"/>
    <w:rsid w:val="002D1FD5"/>
    <w:rsid w:val="003070CB"/>
    <w:rsid w:val="00310A8D"/>
    <w:rsid w:val="003B15E5"/>
    <w:rsid w:val="003B2620"/>
    <w:rsid w:val="003C4CAE"/>
    <w:rsid w:val="004043CA"/>
    <w:rsid w:val="00407C73"/>
    <w:rsid w:val="004256B1"/>
    <w:rsid w:val="00434E68"/>
    <w:rsid w:val="00441CF6"/>
    <w:rsid w:val="004604BA"/>
    <w:rsid w:val="00460DEC"/>
    <w:rsid w:val="00463976"/>
    <w:rsid w:val="004642DE"/>
    <w:rsid w:val="0048011C"/>
    <w:rsid w:val="004876CE"/>
    <w:rsid w:val="00494A51"/>
    <w:rsid w:val="004A5636"/>
    <w:rsid w:val="004A6316"/>
    <w:rsid w:val="004B4F17"/>
    <w:rsid w:val="004D2F70"/>
    <w:rsid w:val="004E4D52"/>
    <w:rsid w:val="004F3E28"/>
    <w:rsid w:val="005006FC"/>
    <w:rsid w:val="00523093"/>
    <w:rsid w:val="00535E24"/>
    <w:rsid w:val="005431C2"/>
    <w:rsid w:val="00574D3C"/>
    <w:rsid w:val="00577FE1"/>
    <w:rsid w:val="005929C4"/>
    <w:rsid w:val="005A145D"/>
    <w:rsid w:val="005B23C5"/>
    <w:rsid w:val="00602191"/>
    <w:rsid w:val="00605EB5"/>
    <w:rsid w:val="006205E8"/>
    <w:rsid w:val="006213A5"/>
    <w:rsid w:val="0065641B"/>
    <w:rsid w:val="00672BB4"/>
    <w:rsid w:val="00674B2F"/>
    <w:rsid w:val="00693846"/>
    <w:rsid w:val="00693DF6"/>
    <w:rsid w:val="006B5B89"/>
    <w:rsid w:val="006D1EF2"/>
    <w:rsid w:val="006D6D3C"/>
    <w:rsid w:val="006E333A"/>
    <w:rsid w:val="006F1896"/>
    <w:rsid w:val="007208DC"/>
    <w:rsid w:val="00732D08"/>
    <w:rsid w:val="00732E9C"/>
    <w:rsid w:val="00734A1A"/>
    <w:rsid w:val="00755B33"/>
    <w:rsid w:val="007579FD"/>
    <w:rsid w:val="00767766"/>
    <w:rsid w:val="00772FE7"/>
    <w:rsid w:val="007A7165"/>
    <w:rsid w:val="007B6BCB"/>
    <w:rsid w:val="007E48AA"/>
    <w:rsid w:val="007F3B1A"/>
    <w:rsid w:val="008201B2"/>
    <w:rsid w:val="0085228A"/>
    <w:rsid w:val="00867B7E"/>
    <w:rsid w:val="008905EB"/>
    <w:rsid w:val="008B0910"/>
    <w:rsid w:val="008B36AA"/>
    <w:rsid w:val="008C6E9E"/>
    <w:rsid w:val="008F12A5"/>
    <w:rsid w:val="009019D8"/>
    <w:rsid w:val="00932640"/>
    <w:rsid w:val="00960BA4"/>
    <w:rsid w:val="00990C59"/>
    <w:rsid w:val="00993DE2"/>
    <w:rsid w:val="009A3C28"/>
    <w:rsid w:val="009B0C1C"/>
    <w:rsid w:val="009B4B6E"/>
    <w:rsid w:val="009B6692"/>
    <w:rsid w:val="009C6480"/>
    <w:rsid w:val="009E3894"/>
    <w:rsid w:val="009F77F4"/>
    <w:rsid w:val="00A1237B"/>
    <w:rsid w:val="00A165CF"/>
    <w:rsid w:val="00A17599"/>
    <w:rsid w:val="00A21419"/>
    <w:rsid w:val="00A30552"/>
    <w:rsid w:val="00A43C7D"/>
    <w:rsid w:val="00A470DE"/>
    <w:rsid w:val="00A53874"/>
    <w:rsid w:val="00A64630"/>
    <w:rsid w:val="00A73276"/>
    <w:rsid w:val="00A94E55"/>
    <w:rsid w:val="00AB6165"/>
    <w:rsid w:val="00B046AA"/>
    <w:rsid w:val="00B252F3"/>
    <w:rsid w:val="00B64230"/>
    <w:rsid w:val="00B80864"/>
    <w:rsid w:val="00B85F22"/>
    <w:rsid w:val="00BA3F27"/>
    <w:rsid w:val="00BB7EB5"/>
    <w:rsid w:val="00BD4E1B"/>
    <w:rsid w:val="00C43E57"/>
    <w:rsid w:val="00C67E7C"/>
    <w:rsid w:val="00C74A32"/>
    <w:rsid w:val="00CD2B5A"/>
    <w:rsid w:val="00CD5DC4"/>
    <w:rsid w:val="00CD718B"/>
    <w:rsid w:val="00CE0A44"/>
    <w:rsid w:val="00CE1A4B"/>
    <w:rsid w:val="00D129C1"/>
    <w:rsid w:val="00D144A2"/>
    <w:rsid w:val="00D6756B"/>
    <w:rsid w:val="00DE48A8"/>
    <w:rsid w:val="00E114BA"/>
    <w:rsid w:val="00E210B9"/>
    <w:rsid w:val="00E80686"/>
    <w:rsid w:val="00E87AF5"/>
    <w:rsid w:val="00EA150D"/>
    <w:rsid w:val="00EB37EF"/>
    <w:rsid w:val="00EE45C6"/>
    <w:rsid w:val="00EF04C4"/>
    <w:rsid w:val="00EF24BC"/>
    <w:rsid w:val="00F3087A"/>
    <w:rsid w:val="00F45788"/>
    <w:rsid w:val="00F45C49"/>
    <w:rsid w:val="00F5557A"/>
    <w:rsid w:val="00F66645"/>
    <w:rsid w:val="00FA3783"/>
    <w:rsid w:val="00FB3638"/>
    <w:rsid w:val="00FD3808"/>
    <w:rsid w:val="00FE422D"/>
    <w:rsid w:val="15510C3D"/>
    <w:rsid w:val="39E23288"/>
    <w:rsid w:val="406C7D7D"/>
    <w:rsid w:val="41BF2937"/>
    <w:rsid w:val="60A21451"/>
    <w:rsid w:val="64C3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B17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2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9"/>
    <w:qFormat/>
    <w:rsid w:val="003B2620"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B2620"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qFormat/>
    <w:rsid w:val="003B2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rsid w:val="003B2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qFormat/>
    <w:locked/>
    <w:rsid w:val="003B2620"/>
    <w:rPr>
      <w:rFonts w:ascii="Arial" w:eastAsia="宋体" w:hAnsi="Arial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locked/>
    <w:rsid w:val="003B2620"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rsid w:val="003B2620"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uiPriority w:val="99"/>
    <w:qFormat/>
    <w:rsid w:val="003B2620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locked/>
    <w:rsid w:val="003B2620"/>
    <w:rPr>
      <w:rFonts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locked/>
    <w:rsid w:val="003B2620"/>
    <w:rPr>
      <w:rFonts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3264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32640"/>
    <w:rPr>
      <w:rFonts w:ascii="Calibri" w:hAnsi="Calibri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locked/>
    <w:rsid w:val="008C6E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8C6E9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8C6E9E"/>
    <w:pPr>
      <w:ind w:firstLineChars="200" w:firstLine="420"/>
    </w:pPr>
    <w:rPr>
      <w:rFonts w:asciiTheme="minorHAnsi" w:eastAsiaTheme="minorEastAsia" w:hAnsiTheme="minorHAnsi" w:cstheme="minorBidi"/>
    </w:rPr>
  </w:style>
  <w:style w:type="table" w:styleId="ac">
    <w:name w:val="Table Grid"/>
    <w:basedOn w:val="a1"/>
    <w:locked/>
    <w:rsid w:val="00E11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nhideWhenUsed/>
    <w:qFormat/>
    <w:locked/>
    <w:rsid w:val="00E114B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324</Words>
  <Characters>1847</Characters>
  <Application>Microsoft Office Word</Application>
  <DocSecurity>0</DocSecurity>
  <Lines>15</Lines>
  <Paragraphs>4</Paragraphs>
  <ScaleCrop>false</ScaleCrop>
  <Company>Chinese ORG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王锦鸿</cp:lastModifiedBy>
  <cp:revision>62</cp:revision>
  <cp:lastPrinted>2016-09-13T02:41:00Z</cp:lastPrinted>
  <dcterms:created xsi:type="dcterms:W3CDTF">2019-09-17T14:41:00Z</dcterms:created>
  <dcterms:modified xsi:type="dcterms:W3CDTF">2024-10-29T15:25:00Z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