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hint="eastAsia" w:ascii="宋体"/>
          <w:b/>
          <w:sz w:val="44"/>
        </w:rPr>
      </w:pPr>
    </w:p>
    <w:p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rFonts w:hint="eastAsia"/>
          <w:b/>
          <w:sz w:val="28"/>
        </w:rPr>
      </w:pPr>
    </w:p>
    <w:p>
      <w:pPr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    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  <w:u w:val="thick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thick"/>
        </w:rPr>
        <w:t xml:space="preserve">：  </w:t>
      </w:r>
      <w:r>
        <w:rPr>
          <w:rFonts w:hint="eastAsia"/>
          <w:b/>
          <w:color w:val="FF0000"/>
          <w:sz w:val="28"/>
          <w:u w:val="thick"/>
        </w:rPr>
        <w:t>实验</w:t>
      </w:r>
      <w:r>
        <w:rPr>
          <w:rFonts w:hint="eastAsia"/>
          <w:b/>
          <w:color w:val="FF0000"/>
          <w:sz w:val="28"/>
          <w:u w:val="thick"/>
          <w:lang w:val="en-US" w:eastAsia="zh-CN"/>
        </w:rPr>
        <w:t>四</w:t>
      </w:r>
      <w:r>
        <w:rPr>
          <w:rFonts w:hint="eastAsia"/>
          <w:b/>
          <w:color w:val="FF0000"/>
          <w:sz w:val="28"/>
          <w:u w:val="thick"/>
        </w:rPr>
        <w:t xml:space="preserve">： </w:t>
      </w:r>
      <w:r>
        <w:rPr>
          <w:rFonts w:hint="eastAsia"/>
          <w:b/>
          <w:color w:val="FF0000"/>
          <w:sz w:val="28"/>
          <w:u w:val="thick"/>
          <w:lang w:val="en-US" w:eastAsia="zh-CN"/>
        </w:rPr>
        <w:t>集成</w:t>
      </w:r>
      <w:r>
        <w:rPr>
          <w:rFonts w:hint="eastAsia"/>
          <w:b/>
          <w:color w:val="FF0000"/>
          <w:sz w:val="28"/>
          <w:u w:val="thick"/>
          <w:lang w:val="en-US" w:eastAsia="zh-CN"/>
        </w:rPr>
        <w:t>触发器</w:t>
      </w:r>
      <w:r>
        <w:rPr>
          <w:rFonts w:hint="eastAsia"/>
          <w:b/>
          <w:color w:val="FF0000"/>
          <w:sz w:val="28"/>
          <w:u w:val="thick"/>
        </w:rPr>
        <w:t>功能测试</w:t>
      </w:r>
      <w:r>
        <w:rPr>
          <w:rFonts w:hint="eastAsia"/>
          <w:b/>
          <w:color w:val="FF0000"/>
          <w:sz w:val="28"/>
          <w:u w:val="thick"/>
          <w:lang w:val="en-US" w:eastAsia="zh-CN"/>
        </w:rPr>
        <w:t>及转换</w:t>
      </w:r>
      <w:r>
        <w:rPr>
          <w:b/>
          <w:sz w:val="28"/>
          <w:u w:val="thick"/>
        </w:rPr>
        <w:t xml:space="preserve">       </w:t>
      </w:r>
      <w:r>
        <w:rPr>
          <w:rFonts w:hint="eastAsia"/>
          <w:b/>
          <w:sz w:val="28"/>
          <w:u w:val="thick"/>
        </w:rPr>
        <w:t xml:space="preserve"> 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left="899" w:leftChars="428"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计算机与软件学院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 w:firstLine="9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计算机科学与技术（卓越班）</w:t>
      </w:r>
      <w:r>
        <w:rPr>
          <w:rFonts w:hint="eastAsia"/>
          <w:b/>
          <w:sz w:val="28"/>
          <w:u w:val="single"/>
        </w:rPr>
        <w:t xml:space="preserve">                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车越岭                      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thick"/>
        </w:rPr>
        <w:t>：</w:t>
      </w:r>
      <w:r>
        <w:rPr>
          <w:rFonts w:hint="eastAsia"/>
          <w:b/>
          <w:sz w:val="28"/>
          <w:u w:val="thick"/>
          <w:lang w:val="en-US" w:eastAsia="zh-CN"/>
        </w:rPr>
        <w:t xml:space="preserve">   </w:t>
      </w:r>
      <w:r>
        <w:rPr>
          <w:rFonts w:hint="eastAsia"/>
          <w:b/>
          <w:sz w:val="28"/>
          <w:u w:val="thick"/>
        </w:rPr>
        <w:t xml:space="preserve"> </w:t>
      </w:r>
      <w:r>
        <w:rPr>
          <w:rFonts w:hint="eastAsia"/>
          <w:b/>
          <w:sz w:val="28"/>
          <w:u w:val="thick"/>
          <w:lang w:val="en-US" w:eastAsia="zh-CN"/>
        </w:rPr>
        <w:t>王培鸿</w:t>
      </w:r>
      <w:r>
        <w:rPr>
          <w:rFonts w:hint="eastAsia"/>
          <w:b/>
          <w:sz w:val="28"/>
          <w:u w:val="thick"/>
        </w:rPr>
        <w:t xml:space="preserve"> </w:t>
      </w:r>
      <w:r>
        <w:rPr>
          <w:b/>
          <w:sz w:val="28"/>
          <w:u w:val="thick"/>
        </w:rPr>
        <w:t xml:space="preserve"> </w:t>
      </w:r>
      <w:r>
        <w:rPr>
          <w:rFonts w:hint="eastAsia"/>
          <w:b/>
          <w:sz w:val="28"/>
          <w:u w:val="thick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2022152021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</w:p>
    <w:p>
      <w:pPr>
        <w:ind w:right="31" w:rightChars="15" w:firstLine="843" w:firstLineChars="3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计算机科学与技术（卓越班）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right="31" w:rightChars="15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2023年5月18日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</w:p>
    <w:p>
      <w:pPr>
        <w:ind w:right="31" w:rightChars="15"/>
        <w:rPr>
          <w:rFonts w:hint="eastAsia"/>
          <w:b/>
          <w:sz w:val="28"/>
        </w:rPr>
      </w:pPr>
    </w:p>
    <w:p>
      <w:pPr>
        <w:ind w:left="899" w:right="31" w:rightChars="15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2023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u w:val="single"/>
        </w:rPr>
        <w:t>年</w:t>
      </w:r>
      <w:r>
        <w:rPr>
          <w:b/>
          <w:color w:val="FF0000"/>
          <w:sz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u w:val="single"/>
          <w:lang w:val="en-US" w:eastAsia="zh-CN"/>
        </w:rPr>
        <w:t>5</w:t>
      </w:r>
      <w:r>
        <w:rPr>
          <w:b/>
          <w:color w:val="FF0000"/>
          <w:sz w:val="28"/>
          <w:u w:val="single"/>
        </w:rPr>
        <w:t xml:space="preserve">  </w:t>
      </w:r>
      <w:bookmarkStart w:id="0" w:name="_GoBack"/>
      <w:bookmarkEnd w:id="0"/>
      <w:r>
        <w:rPr>
          <w:rFonts w:hint="eastAsia"/>
          <w:b/>
          <w:color w:val="FF0000"/>
          <w:sz w:val="28"/>
          <w:u w:val="single"/>
        </w:rPr>
        <w:t>月</w:t>
      </w:r>
      <w:r>
        <w:rPr>
          <w:b/>
          <w:color w:val="FF0000"/>
          <w:sz w:val="28"/>
          <w:u w:val="single"/>
        </w:rPr>
        <w:t xml:space="preserve">  </w:t>
      </w:r>
      <w:r>
        <w:rPr>
          <w:rFonts w:hint="eastAsia"/>
          <w:b/>
          <w:color w:val="FF0000"/>
          <w:sz w:val="28"/>
          <w:u w:val="single"/>
          <w:lang w:val="en-US" w:eastAsia="zh-CN"/>
        </w:rPr>
        <w:t>28</w:t>
      </w:r>
      <w:r>
        <w:rPr>
          <w:b/>
          <w:color w:val="FF0000"/>
          <w:sz w:val="28"/>
          <w:u w:val="single"/>
        </w:rPr>
        <w:t xml:space="preserve"> </w:t>
      </w:r>
      <w:r>
        <w:rPr>
          <w:rFonts w:hint="eastAsia"/>
          <w:b/>
          <w:color w:val="FF0000"/>
          <w:sz w:val="28"/>
          <w:u w:val="single"/>
        </w:rPr>
        <w:t xml:space="preserve"> 日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</w:rPr>
      </w:pPr>
    </w:p>
    <w:p>
      <w:pPr>
        <w:widowControl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11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83" w:hRule="atLeast"/>
        </w:trPr>
        <w:tc>
          <w:tcPr>
            <w:tcW w:w="8522" w:type="dxa"/>
            <w:noWrap w:val="0"/>
            <w:vAlign w:val="top"/>
          </w:tcPr>
          <w:p>
            <w:pPr>
              <w:ind w:firstLine="1687" w:firstLineChars="600"/>
              <w:rPr>
                <w:rFonts w:hint="eastAsia"/>
                <w:b/>
                <w:color w:val="FF0000"/>
                <w:sz w:val="28"/>
                <w:u w:val="thick"/>
                <w:lang w:val="en-US" w:eastAsia="zh-CN"/>
              </w:rPr>
            </w:pPr>
            <w:r>
              <w:rPr>
                <w:rFonts w:hint="eastAsia"/>
                <w:b/>
                <w:color w:val="FF0000"/>
                <w:sz w:val="28"/>
                <w:u w:val="thick"/>
              </w:rPr>
              <w:t>实验</w:t>
            </w:r>
            <w:r>
              <w:rPr>
                <w:rFonts w:hint="eastAsia"/>
                <w:b/>
                <w:color w:val="FF0000"/>
                <w:sz w:val="28"/>
                <w:u w:val="thick"/>
                <w:lang w:val="en-US" w:eastAsia="zh-CN"/>
              </w:rPr>
              <w:t>四</w:t>
            </w:r>
            <w:r>
              <w:rPr>
                <w:rFonts w:hint="eastAsia"/>
                <w:b/>
                <w:color w:val="FF0000"/>
                <w:sz w:val="28"/>
                <w:u w:val="thick"/>
              </w:rPr>
              <w:t xml:space="preserve">： </w:t>
            </w:r>
            <w:r>
              <w:rPr>
                <w:rFonts w:hint="eastAsia"/>
                <w:b/>
                <w:color w:val="FF0000"/>
                <w:sz w:val="28"/>
                <w:u w:val="thick"/>
                <w:lang w:val="en-US" w:eastAsia="zh-CN"/>
              </w:rPr>
              <w:t>集成触发器</w:t>
            </w:r>
            <w:r>
              <w:rPr>
                <w:rFonts w:hint="eastAsia"/>
                <w:b/>
                <w:color w:val="FF0000"/>
                <w:sz w:val="28"/>
                <w:u w:val="thick"/>
              </w:rPr>
              <w:t>功能测试</w:t>
            </w:r>
            <w:r>
              <w:rPr>
                <w:rFonts w:hint="eastAsia"/>
                <w:b/>
                <w:color w:val="FF0000"/>
                <w:sz w:val="28"/>
                <w:u w:val="thick"/>
                <w:lang w:val="en-US" w:eastAsia="zh-CN"/>
              </w:rPr>
              <w:t>及转换</w:t>
            </w:r>
          </w:p>
          <w:p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实验目的与要求：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/>
                <w:lang w:eastAsia="zh-CN"/>
              </w:rPr>
            </w:pPr>
            <w:r>
              <w:t>实验目的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(1)熟悉并掌握RS、D、JK、T触发器的构成、工作原理和功能测试方法；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(2)掌握不同逻辑功能触发器的相互转换；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(3)掌握三态触发器和锁存器的功能及使用方法；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(4)学会触发器、三态触发器、锁存器的应用。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/>
                <w:lang w:eastAsia="zh-CN"/>
              </w:rPr>
            </w:pPr>
            <w:r>
              <w:t>实验</w:t>
            </w:r>
            <w:r>
              <w:rPr>
                <w:rFonts w:hint="eastAsia"/>
                <w:lang w:val="en-US" w:eastAsia="zh-CN"/>
              </w:rPr>
              <w:t>要求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(1)整理实验数据并填表；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(2)写出任务二、任务三的实验步骤并画出实验接线图；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(3)画出任务三的接线图及相应表格；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(4)总结各类触发器的特点。</w:t>
            </w:r>
          </w:p>
          <w:p>
            <w:pPr>
              <w:rPr>
                <w:b/>
                <w:sz w:val="28"/>
                <w:szCs w:val="28"/>
              </w:rPr>
            </w:pPr>
          </w:p>
          <w:p>
            <w:pPr>
              <w:rPr>
                <w:b/>
                <w:sz w:val="28"/>
                <w:szCs w:val="28"/>
              </w:rPr>
            </w:pPr>
          </w:p>
          <w:p>
            <w:pPr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983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方法、步骤：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 w:eastAsia="宋体"/>
                <w:lang w:eastAsia="zh-CN"/>
              </w:rPr>
            </w:pPr>
            <w:r>
              <w:t>实验仪器及材料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(1)双踪示波器；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(2)RXS-1B数字逻辑电路实验箱；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(3)74LS74(双上升沿D触发器)、74LS76(双下降沿JK触发器)、74LS86(四2输入异或门)。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实验方法：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</w:pPr>
            <w:r>
              <w:t>维持-阻塞型D触发器的功能测试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</w:pPr>
            <w:r>
              <w:t>74LS74的引脚排列图如图</w:t>
            </w:r>
            <w:r>
              <w:rPr>
                <w:rFonts w:hint="eastAsia"/>
                <w:lang w:val="en-US" w:eastAsia="zh-CN"/>
              </w:rPr>
              <w:t>1</w:t>
            </w:r>
            <w:r>
              <w:t>所示。图中，</w:t>
            </w:r>
            <w:r>
              <w:rPr>
                <w:rFonts w:hint="eastAsia"/>
                <w:lang w:val="en-US" w:eastAsia="zh-CN"/>
              </w:rPr>
              <w:sym w:font="Symbol" w:char="0060"/>
            </w:r>
            <w:r>
              <w:t>S</w:t>
            </w:r>
            <w:r>
              <w:rPr>
                <w:sz w:val="18"/>
                <w:szCs w:val="18"/>
              </w:rPr>
              <w:t>D</w:t>
            </w:r>
            <w:r>
              <w:t>、</w:t>
            </w:r>
            <w:r>
              <w:rPr>
                <w:rFonts w:hint="eastAsia"/>
                <w:lang w:val="en-US" w:eastAsia="zh-CN"/>
              </w:rPr>
              <w:sym w:font="Symbol" w:char="0060"/>
            </w:r>
            <w:r>
              <w:t>R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D</w:t>
            </w:r>
            <w:r>
              <w:t>端分别为异步置1端、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</w:pPr>
            <w:r>
              <w:t>置0端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或称异步置位、复位端</w:t>
            </w:r>
            <w:r>
              <w:rPr>
                <w:rFonts w:hint="eastAsia"/>
                <w:lang w:eastAsia="zh-CN"/>
              </w:rPr>
              <w:t>），</w:t>
            </w:r>
            <w:r>
              <w:rPr>
                <w:rFonts w:hint="eastAsia"/>
                <w:lang w:val="en-US" w:eastAsia="zh-CN"/>
              </w:rPr>
              <w:t xml:space="preserve">CP为时钟脉冲端。 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</w:pPr>
            <w:r>
              <w:rPr>
                <w:rFonts w:hint="eastAsia"/>
                <w:lang w:val="en-US" w:eastAsia="zh-CN"/>
              </w:rPr>
              <w:t xml:space="preserve">                     </w:t>
            </w:r>
            <w:r>
              <w:drawing>
                <wp:inline distT="0" distB="0" distL="114300" distR="114300">
                  <wp:extent cx="1905000" cy="2087880"/>
                  <wp:effectExtent l="0" t="0" r="0" b="0"/>
                  <wp:docPr id="1" name="图片 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08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</w:pPr>
            <w:r>
              <w:rPr>
                <w:rFonts w:hint="eastAsia"/>
                <w:lang w:val="en-US" w:eastAsia="zh-CN"/>
              </w:rPr>
              <w:t xml:space="preserve">                        图1 </w:t>
            </w:r>
            <w:r>
              <w:t>74LS74的引脚图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试按下面步骤做实验：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(1)分别在S</w:t>
            </w:r>
            <w:r>
              <w:rPr>
                <w:sz w:val="15"/>
                <w:szCs w:val="15"/>
              </w:rPr>
              <w:t>D</w:t>
            </w:r>
            <w:r>
              <w:t>、R</w:t>
            </w:r>
            <w:r>
              <w:rPr>
                <w:sz w:val="15"/>
                <w:szCs w:val="15"/>
              </w:rPr>
              <w:t>O</w:t>
            </w:r>
            <w:r>
              <w:t>端加低电平，观察并记录Q、又端的状态。当SD、R。端同时加低电平时，输出将为高电平，但是此时如果S、R。端再同时加高电平，对应的输出状态是不确定的。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(2)令S</w:t>
            </w:r>
            <w:r>
              <w:rPr>
                <w:rFonts w:eastAsia="宋体" w:cs="Times New Roman"/>
                <w:sz w:val="15"/>
                <w:szCs w:val="15"/>
              </w:rPr>
              <w:t>D</w:t>
            </w:r>
            <w:r>
              <w:t>、R端为高电平，D端分别接入高、低电平，同时用手动脉冲作为CP,然后观察并记录当CP为0-1时Q端状态。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(3)当S</w:t>
            </w:r>
            <w:r>
              <w:rPr>
                <w:rFonts w:eastAsia="宋体" w:cs="Times New Roman"/>
                <w:sz w:val="15"/>
                <w:szCs w:val="15"/>
              </w:rPr>
              <w:t>D</w:t>
            </w:r>
            <w:r>
              <w:t>=R</w:t>
            </w:r>
            <w:r>
              <w:rPr>
                <w:rFonts w:eastAsia="宋体" w:cs="Times New Roman"/>
                <w:sz w:val="15"/>
                <w:szCs w:val="15"/>
              </w:rPr>
              <w:t>D</w:t>
            </w:r>
            <w:r>
              <w:t>=1、CP=0(或CP=1)时，改变D端信号，然后观察Q端的状态是否变化。整理上述实验数据，并将结果填入表</w:t>
            </w:r>
            <w:r>
              <w:rPr>
                <w:rFonts w:hint="eastAsia"/>
                <w:lang w:val="en-US" w:eastAsia="zh-CN"/>
              </w:rPr>
              <w:t>1</w:t>
            </w:r>
            <w:r>
              <w:t>中。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(4)令So=R</w:t>
            </w:r>
            <w:r>
              <w:rPr>
                <w:rFonts w:eastAsia="宋体" w:cs="Times New Roman"/>
                <w:sz w:val="15"/>
                <w:szCs w:val="15"/>
              </w:rPr>
              <w:t>D</w:t>
            </w:r>
            <w:r>
              <w:t>=1,将D和反端相连，CP加入1kHz连续脉冲，然后用双踪示波器观察并记录Q相对于CP的波形。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表1 D触发器74LS74功能表</w:t>
            </w:r>
          </w:p>
          <w:tbl>
            <w:tblPr>
              <w:tblStyle w:val="12"/>
              <w:tblW w:w="83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661"/>
              <w:gridCol w:w="1661"/>
              <w:gridCol w:w="1661"/>
              <w:gridCol w:w="1661"/>
              <w:gridCol w:w="166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S</w:t>
                  </w:r>
                  <w:r>
                    <w:rPr>
                      <w:rFonts w:eastAsia="宋体" w:cs="Times New Roman"/>
                      <w:sz w:val="15"/>
                      <w:szCs w:val="15"/>
                    </w:rPr>
                    <w:t>D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R</w:t>
                  </w:r>
                  <w:r>
                    <w:rPr>
                      <w:rFonts w:eastAsia="宋体" w:cs="Times New Roman"/>
                      <w:sz w:val="15"/>
                      <w:szCs w:val="15"/>
                    </w:rPr>
                    <w:t>D</w:t>
                  </w:r>
                </w:p>
              </w:tc>
              <w:tc>
                <w:tcPr>
                  <w:tcW w:w="1661" w:type="dxa"/>
                  <w:vAlign w:val="center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CP</w:t>
                  </w: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D</w:t>
                  </w: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240" w:firstLineChars="1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0      1</w:t>
                  </w:r>
                </w:p>
              </w:tc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720" w:firstLineChars="3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13" w:hRule="atLeast"/>
              </w:trPr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 xml:space="preserve">  1      0</w:t>
                  </w:r>
                </w:p>
              </w:tc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720" w:firstLineChars="3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480" w:firstLineChars="2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 xml:space="preserve"> X</w:t>
                  </w: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上升</w:t>
                  </w:r>
                  <w:r>
                    <w:rPr>
                      <w:rFonts w:hint="default" w:ascii="Arial" w:hAnsi="Arial" w:eastAsia="宋体" w:cs="Arial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720" w:firstLineChars="3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上升</w:t>
                  </w:r>
                  <w:r>
                    <w:rPr>
                      <w:rFonts w:hint="default" w:ascii="Arial" w:hAnsi="Arial" w:eastAsia="宋体" w:cs="Arial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1661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  <w:vMerge w:val="continue"/>
                  <w:tcBorders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61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62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</w:tbl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</w:pPr>
            <w:r>
              <w:t>下降沿J-K触发器功能测试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74LS76芯片的引脚排列图如图</w:t>
            </w:r>
            <w:r>
              <w:rPr>
                <w:rFonts w:hint="eastAsia"/>
                <w:lang w:val="en-US" w:eastAsia="zh-CN"/>
              </w:rPr>
              <w:t>2</w:t>
            </w:r>
            <w:r>
              <w:t>所示。自拟实验步骤，测试其功能，并将结果填入表</w:t>
            </w:r>
            <w:r>
              <w:rPr>
                <w:rFonts w:hint="eastAsia"/>
                <w:lang w:val="en-US" w:eastAsia="zh-CN"/>
              </w:rPr>
              <w:t>2</w:t>
            </w:r>
            <w:r>
              <w:t>中。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</w: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965960" cy="2484120"/>
                  <wp:effectExtent l="0" t="0" r="0" b="0"/>
                  <wp:docPr id="2" name="图片 2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48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rPr>
                <w:rFonts w:hint="eastAsia"/>
                <w:lang w:val="en-US" w:eastAsia="zh-CN"/>
              </w:rPr>
              <w:t xml:space="preserve">                     图2 </w:t>
            </w:r>
            <w:r>
              <w:t>74LS76的引脚图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default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200" w:right="0" w:rightChars="0" w:firstLine="240" w:firstLineChars="10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1920" w:firstLineChars="8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表2 双J-K下降触发器74LS76功能表</w:t>
            </w:r>
          </w:p>
          <w:tbl>
            <w:tblPr>
              <w:tblStyle w:val="12"/>
              <w:tblpPr w:leftFromText="180" w:rightFromText="180" w:vertAnchor="text" w:horzAnchor="page" w:tblpX="492" w:tblpY="70"/>
              <w:tblOverlap w:val="never"/>
              <w:tblW w:w="74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80"/>
              <w:gridCol w:w="3757"/>
              <w:gridCol w:w="194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S</w:t>
                  </w:r>
                  <w:r>
                    <w:rPr>
                      <w:rFonts w:eastAsia="宋体" w:cs="Times New Roman"/>
                      <w:sz w:val="15"/>
                      <w:szCs w:val="15"/>
                    </w:rPr>
                    <w:t>D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R</w:t>
                  </w:r>
                  <w:r>
                    <w:rPr>
                      <w:rFonts w:eastAsia="宋体" w:cs="Times New Roman"/>
                      <w:sz w:val="15"/>
                      <w:szCs w:val="15"/>
                    </w:rPr>
                    <w:t>D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CP     J        K       </w:t>
                  </w:r>
                  <m:oMath>
                    <m:sSup>
                      <m:sSupP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</m:oMath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0      1 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X     X        X       X</w:t>
                  </w:r>
                </w:p>
              </w:tc>
              <w:tc>
                <w:tcPr>
                  <w:tcW w:w="1945" w:type="dxa"/>
                  <w:vAlign w:val="top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1      0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X     X        X       X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下降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0        X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下降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1        X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下降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X        0       1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下降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X        1       1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</w:tr>
          </w:tbl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default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令J=K=1,且在CP端加入1kHz连续脉冲，然后用双踪示波器观察Q—CP波形，并与D触发器D和Q端相连时观察到的Q端的波形相比较，看看有何异同点?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default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</w:pPr>
            <w:r>
              <w:t>触发器功能转换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(1)分别将D触发器和J-K触发器转换成T触发器，并列出表达式，画出实验接线图；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(2)接入1kHz连续脉冲，观察各触发器CP及Q端波形，并比较两者关系；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480" w:firstLineChars="200"/>
            </w:pPr>
            <w:r>
              <w:t>(3)自拟实验数据表并填写之。</w:t>
            </w:r>
          </w:p>
          <w:p>
            <w:pPr>
              <w:rPr>
                <w:b/>
                <w:sz w:val="30"/>
                <w:szCs w:val="30"/>
              </w:rPr>
            </w:pPr>
          </w:p>
          <w:p>
            <w:pPr>
              <w:rPr>
                <w:rFonts w:hint="eastAsia"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98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实验过程及内容：</w:t>
            </w:r>
            <w:r>
              <w:rPr>
                <w:rFonts w:hint="eastAsia"/>
                <w:sz w:val="30"/>
                <w:szCs w:val="30"/>
              </w:rPr>
              <w:t xml:space="preserve"> 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leftChars="0" w:right="0" w:rightChars="0" w:firstLine="400" w:firstLineChars="0"/>
            </w:pPr>
            <w:r>
              <w:t>维持-阻塞型D触发器的功能测试</w:t>
            </w:r>
            <w:r>
              <w:rPr>
                <w:rFonts w:hint="eastAsia"/>
                <w:lang w:val="en-US" w:eastAsia="zh-CN"/>
              </w:rPr>
              <w:t>: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0" w:after="0" w:afterAutospacing="0"/>
              <w:ind w:left="0" w:leftChars="0" w:right="0" w:rightChars="0" w:firstLine="480" w:firstLineChars="200"/>
            </w:pPr>
            <w:r>
              <w:rPr>
                <w:rFonts w:hint="eastAsia"/>
                <w:lang w:val="en-US" w:eastAsia="zh-CN"/>
              </w:rPr>
              <w:t>按图1所示的</w:t>
            </w:r>
            <w:r>
              <w:t>74LS74的引脚图</w:t>
            </w:r>
            <w:r>
              <w:rPr>
                <w:rFonts w:hint="eastAsia"/>
                <w:lang w:val="en-US" w:eastAsia="zh-CN"/>
              </w:rPr>
              <w:t>连接线路。将引脚1接入开关K1，引脚2接入开关K7，引脚3接入开关K10，引脚4接入开关K4，引脚14接入+5V电源，引脚7接入GND端，引脚5接入LED灯L5，引脚6接入LED灯L6。完成电路连线，如图3所示。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</w:pPr>
          </w:p>
          <w:p>
            <w:pPr>
              <w:numPr>
                <w:numId w:val="0"/>
              </w:numPr>
              <w:ind w:left="400" w:leftChars="0"/>
              <w:rPr>
                <w:rFonts w:hint="eastAsia" w:eastAsia="宋体"/>
                <w:sz w:val="30"/>
                <w:szCs w:val="30"/>
                <w:lang w:eastAsia="zh-CN"/>
              </w:rPr>
            </w:pPr>
            <w:r>
              <w:rPr>
                <w:rFonts w:hint="eastAsia" w:eastAsia="宋体"/>
                <w:sz w:val="30"/>
                <w:szCs w:val="30"/>
                <w:lang w:val="en-US" w:eastAsia="zh-CN"/>
              </w:rPr>
              <w:t xml:space="preserve">   </w:t>
            </w:r>
            <w:r>
              <w:rPr>
                <w:rFonts w:hint="eastAsia" w:eastAsia="宋体"/>
                <w:sz w:val="30"/>
                <w:szCs w:val="30"/>
                <w:lang w:eastAsia="zh-CN"/>
              </w:rPr>
              <w:drawing>
                <wp:inline distT="0" distB="0" distL="114300" distR="114300">
                  <wp:extent cx="3893820" cy="2498725"/>
                  <wp:effectExtent l="0" t="0" r="7620" b="635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0" cy="249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="400" w:leftChars="0" w:firstLine="2160" w:firstLineChars="90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图3 D触发器部分电路连线图</w:t>
            </w:r>
          </w:p>
          <w:p>
            <w:pPr>
              <w:ind w:firstLine="480" w:firstLineChars="200"/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按表3所示的输入，调节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sym w:font="Symbol" w:char="0060"/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  <w:r>
              <w:rPr>
                <w:rFonts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、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sym w:font="Symbol" w:char="0060"/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的输入，观察并记录Q、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sym w:font="Symbol" w:char="0060"/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Q的状态于表3中，结果如表3所示。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>
            <w:pPr>
              <w:ind w:firstLine="480" w:firstLineChars="200"/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ind w:firstLine="480" w:firstLineChars="200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                        表3</w:t>
            </w:r>
          </w:p>
          <w:tbl>
            <w:tblPr>
              <w:tblStyle w:val="12"/>
              <w:tblpPr w:leftFromText="180" w:rightFromText="180" w:vertAnchor="text" w:horzAnchor="page" w:tblpX="1264" w:tblpY="114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9"/>
              <w:gridCol w:w="1419"/>
              <w:gridCol w:w="1420"/>
              <w:gridCol w:w="142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1419" w:type="dxa"/>
                  <w:vAlign w:val="top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sym w:font="Symbol" w:char="0060"/>
                  </w: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R</w:t>
                  </w:r>
                </w:p>
              </w:tc>
              <w:tc>
                <w:tcPr>
                  <w:tcW w:w="141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sym w:font="Symbol" w:char="0060"/>
                  </w: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S</w:t>
                  </w:r>
                </w:p>
              </w:tc>
              <w:tc>
                <w:tcPr>
                  <w:tcW w:w="142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142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141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141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142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42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141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41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42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42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8" w:hRule="atLeast"/>
              </w:trPr>
              <w:tc>
                <w:tcPr>
                  <w:tcW w:w="141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41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42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142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</w:tr>
          </w:tbl>
          <w:p>
            <w:pPr>
              <w:ind w:firstLine="480" w:firstLineChars="20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480" w:firstLine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分别将开关K1和K4打开，使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sym w:font="Symbol" w:char="0060"/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</w:t>
            </w: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、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sym w:font="Symbol" w:char="0060"/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Times New Roman" w:hAnsi="Times New Roman" w:eastAsia="宋体" w:cs="Times New Roman"/>
                <w:kern w:val="0"/>
                <w:sz w:val="15"/>
                <w:szCs w:val="15"/>
                <w:lang w:val="en-US" w:eastAsia="zh-CN" w:bidi="ar"/>
              </w:rPr>
              <w:t>D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输入高电平，D端分别接入高低电平，通过调节开关K10的开闭，实现CP由0到1的改变。观察并记录Q端状态于表4中，表4如下所示。</w:t>
            </w:r>
          </w:p>
          <w:p>
            <w:pPr>
              <w:numPr>
                <w:numId w:val="0"/>
              </w:numPr>
              <w:ind w:left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ind w:firstLine="3840" w:firstLineChars="16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表4</w:t>
            </w:r>
          </w:p>
          <w:tbl>
            <w:tblPr>
              <w:tblStyle w:val="12"/>
              <w:tblpPr w:leftFromText="180" w:rightFromText="180" w:vertAnchor="text" w:horzAnchor="page" w:tblpX="1264" w:tblpY="114"/>
              <w:tblOverlap w:val="never"/>
              <w:tblW w:w="617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9"/>
              <w:gridCol w:w="1029"/>
              <w:gridCol w:w="1030"/>
              <w:gridCol w:w="1030"/>
              <w:gridCol w:w="1030"/>
              <w:gridCol w:w="103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1029" w:type="dxa"/>
                  <w:vAlign w:val="top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sym w:font="Symbol" w:char="0060"/>
                  </w: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R</w:t>
                  </w:r>
                </w:p>
              </w:tc>
              <w:tc>
                <w:tcPr>
                  <w:tcW w:w="102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sym w:font="Symbol" w:char="0060"/>
                  </w: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S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D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CP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kern w:val="0"/>
                              <w:sz w:val="24"/>
                              <w:szCs w:val="24"/>
                              <w:lang w:val="en-US" w:eastAsia="zh-CN" w:bidi="ar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9" w:hRule="atLeast"/>
              </w:trPr>
              <w:tc>
                <w:tcPr>
                  <w:tcW w:w="102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02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4"/>
                      <w:szCs w:val="24"/>
                      <w:lang w:val="en-US" w:eastAsia="zh-CN" w:bidi="ar"/>
                    </w:rPr>
                    <w:t>↑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5" w:hRule="atLeast"/>
              </w:trPr>
              <w:tc>
                <w:tcPr>
                  <w:tcW w:w="102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029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eastAsia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4"/>
                      <w:szCs w:val="24"/>
                      <w:lang w:val="en-US" w:eastAsia="zh-CN" w:bidi="ar"/>
                    </w:rPr>
                    <w:t>↑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030" w:type="dxa"/>
                </w:tcPr>
                <w:p>
                  <w:pPr>
                    <w:jc w:val="center"/>
                    <w:rPr>
                      <w:rFonts w:hint="default" w:ascii="Times New Roman" w:hAnsi="Times New Roman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w:pPr>
                  <w:r>
                    <w:rPr>
                      <w:rFonts w:hint="eastAsia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0</w:t>
                  </w:r>
                </w:p>
              </w:tc>
            </w:tr>
          </w:tbl>
          <w:p>
            <w:pPr>
              <w:numPr>
                <w:numId w:val="0"/>
              </w:numPr>
              <w:ind w:firstLine="3990" w:firstLineChars="1900"/>
              <w:rPr>
                <w:rFonts w:hint="default"/>
                <w:lang w:val="en-US" w:eastAsia="zh-CN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</w:p>
          <w:p>
            <w:pPr>
              <w:numPr>
                <w:ilvl w:val="0"/>
                <w:numId w:val="4"/>
              </w:numPr>
              <w:ind w:left="0" w:leftChars="0" w:firstLine="480" w:firstLineChars="20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依照表1所示的输入调节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相应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开关，将引脚3接入1KHz输入端作为CP输入端。观察并记录</w:t>
            </w:r>
            <m:oMath>
              <m:sSup>
                <m:sSupP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Q</m:t>
                  </m: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n+1</m:t>
                  </m: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的状态于表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中。</w:t>
            </w:r>
          </w:p>
          <w:p>
            <w:pPr>
              <w:numPr>
                <w:numId w:val="0"/>
              </w:numPr>
              <w:ind w:leftChars="20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2400" w:firstLineChars="10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表5  D触发器74LS74功能表</w:t>
            </w:r>
          </w:p>
          <w:tbl>
            <w:tblPr>
              <w:tblStyle w:val="12"/>
              <w:tblW w:w="801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3"/>
              <w:gridCol w:w="1603"/>
              <w:gridCol w:w="1603"/>
              <w:gridCol w:w="1603"/>
              <w:gridCol w:w="160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2" w:hRule="atLeast"/>
              </w:trPr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S</w:t>
                  </w:r>
                  <w:r>
                    <w:rPr>
                      <w:rFonts w:eastAsia="宋体" w:cs="Times New Roman"/>
                      <w:sz w:val="15"/>
                      <w:szCs w:val="15"/>
                    </w:rPr>
                    <w:t>D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R</w:t>
                  </w:r>
                  <w:r>
                    <w:rPr>
                      <w:rFonts w:eastAsia="宋体" w:cs="Times New Roman"/>
                      <w:sz w:val="15"/>
                      <w:szCs w:val="15"/>
                    </w:rPr>
                    <w:t>D</w:t>
                  </w:r>
                </w:p>
              </w:tc>
              <w:tc>
                <w:tcPr>
                  <w:tcW w:w="1603" w:type="dxa"/>
                  <w:vAlign w:val="center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CP</w:t>
                  </w: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D</w:t>
                  </w: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up>
                      </m:sSup>
                    </m:oMath>
                  </m:oMathPara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240" w:firstLineChars="1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0      1</w:t>
                  </w:r>
                </w:p>
              </w:tc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720" w:firstLineChars="3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 xml:space="preserve">  1      0</w:t>
                  </w:r>
                </w:p>
              </w:tc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720" w:firstLineChars="3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480" w:firstLineChars="2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 xml:space="preserve"> X</w:t>
                  </w: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上升</w:t>
                  </w:r>
                  <w:r>
                    <w:rPr>
                      <w:rFonts w:hint="default" w:ascii="Arial" w:hAnsi="Arial" w:eastAsia="宋体" w:cs="Arial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 w:firstLine="720" w:firstLineChars="300"/>
                    <w:jc w:val="both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1" w:hRule="atLeast"/>
              </w:trPr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上升</w:t>
                  </w:r>
                  <w:r>
                    <w:rPr>
                      <w:rFonts w:hint="default" w:ascii="Arial" w:hAnsi="Arial" w:eastAsia="宋体" w:cs="Arial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1603" w:type="dxa"/>
                  <w:vMerge w:val="restart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 xml:space="preserve"> 1</w:t>
                  </w: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  <w:vMerge w:val="continue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1603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04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right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>
            <w:pPr>
              <w:rPr>
                <w:rFonts w:hint="eastAsia"/>
              </w:rPr>
            </w:pPr>
          </w:p>
          <w:p>
            <w:pPr>
              <w:numPr>
                <w:ilvl w:val="0"/>
                <w:numId w:val="4"/>
              </w:numPr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将开关K1和K4打开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，保持</w:t>
            </w:r>
            <w:r>
              <w:rPr>
                <w:rFonts w:hint="eastAsia"/>
                <w:vertAlign w:val="baseline"/>
                <w:lang w:val="en-US" w:eastAsia="zh-CN"/>
              </w:rPr>
              <w:sym w:font="Symbol" w:char="0060"/>
            </w:r>
            <w:r>
              <w:t>S</w:t>
            </w:r>
            <w:r>
              <w:rPr>
                <w:rFonts w:eastAsia="宋体" w:cs="Times New Roman"/>
                <w:sz w:val="15"/>
                <w:szCs w:val="15"/>
              </w:rPr>
              <w:t>D</w:t>
            </w:r>
            <w:r>
              <w:rPr>
                <w:rFonts w:hint="eastAsia" w:eastAsia="宋体" w:cs="Times New Roman"/>
                <w:sz w:val="15"/>
                <w:szCs w:val="15"/>
                <w:lang w:eastAsia="zh-CN"/>
              </w:rPr>
              <w:t>、</w:t>
            </w:r>
            <w:r>
              <w:rPr>
                <w:rFonts w:hint="eastAsia"/>
                <w:vertAlign w:val="baseline"/>
                <w:lang w:val="en-US" w:eastAsia="zh-CN"/>
              </w:rPr>
              <w:sym w:font="Symbol" w:char="0060"/>
            </w:r>
            <w:r>
              <w:t>R</w:t>
            </w:r>
            <w:r>
              <w:rPr>
                <w:rFonts w:eastAsia="宋体" w:cs="Times New Roman"/>
                <w:sz w:val="15"/>
                <w:szCs w:val="15"/>
              </w:rPr>
              <w:t>D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输入为高电平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，将引脚2和引脚6相连，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实现D与</w:t>
            </w:r>
            <m:oMath>
              <m:sSup>
                <m:sSupP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Q</m:t>
                  </m: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n</m:t>
                  </m: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相连。使用双踪示波器观察Q相对于CP的波形，黄色波形为CP，蓝色为Q。电路连线图如图4所示，波形图如图5所示。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rPr>
                <w:rFonts w:hint="eastAsia"/>
              </w:rPr>
              <w:drawing>
                <wp:inline distT="0" distB="0" distL="114300" distR="114300">
                  <wp:extent cx="3249930" cy="1992630"/>
                  <wp:effectExtent l="0" t="0" r="11430" b="3810"/>
                  <wp:docPr id="4" name="图片 4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930" cy="199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图4 74LS74观察波形连线图</w:t>
            </w:r>
          </w:p>
          <w:p>
            <w:pP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                     </w:t>
            </w:r>
          </w:p>
          <w:p>
            <w:p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    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817620" cy="1891665"/>
                  <wp:effectExtent l="0" t="0" r="7620" b="13335"/>
                  <wp:docPr id="5" name="图片 5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r="-3763" b="22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7620" cy="189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40" w:firstLineChars="100"/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                 图5 CP与Q端的波形图</w:t>
            </w:r>
          </w:p>
          <w:p>
            <w:pPr>
              <w:ind w:firstLine="240" w:firstLineChars="100"/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分析：每当CP的上升沿来临时，输出端Q端的值相应取反；不是CP的上升沿时，输出端Q端的值保持不变。</w:t>
            </w:r>
          </w:p>
          <w:p>
            <w:pPr>
              <w:ind w:firstLine="240" w:firstLineChars="100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leftChars="0" w:right="0" w:rightChars="0" w:firstLine="400" w:firstLineChars="0"/>
              <w:rPr>
                <w:rFonts w:hint="eastAsia"/>
                <w:lang w:eastAsia="zh-CN"/>
              </w:rPr>
            </w:pPr>
            <w:r>
              <w:t>下降沿J-K触发器功能测试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0" w:leftChars="0" w:right="0" w:firstLine="480" w:firstLineChars="200"/>
            </w:pPr>
            <w:r>
              <w:rPr>
                <w:rFonts w:hint="eastAsia"/>
                <w:lang w:val="en-US" w:eastAsia="zh-CN"/>
              </w:rPr>
              <w:t>按照图2的</w:t>
            </w:r>
            <w:r>
              <w:t>74LS76的引脚图</w:t>
            </w:r>
            <w:r>
              <w:rPr>
                <w:rFonts w:hint="eastAsia"/>
                <w:lang w:val="en-US" w:eastAsia="zh-CN"/>
              </w:rPr>
              <w:t>连接线路：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将引脚1接入1KHz的频率输入端，引脚13接入GND端，引脚5接入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+5v电源端，引脚2接入开关K2，引脚3接入开关K3，引脚4接入开关K4，引脚16接入开关K5，引脚14接入LED灯L5，引脚15接入LED灯L4。如图6+所示，完成电路连接。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083685" cy="1859280"/>
                  <wp:effectExtent l="0" t="0" r="0" b="0"/>
                  <wp:docPr id="6" name="图片 6" descr="微信图片_202305281631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微信图片_2023052816315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l="4943" t="10171" r="-2146" b="7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685" cy="185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图6 74LS76连线图</w:t>
            </w:r>
          </w:p>
          <w:p>
            <w:pPr>
              <w:numPr>
                <w:ilvl w:val="0"/>
                <w:numId w:val="5"/>
              </w:numPr>
              <w:ind w:left="0" w:leftChars="0" w:firstLine="480" w:firstLineChars="200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按照表2所示的输入依次调节开关K2、K3、K4、K5，观察LED灯L4的灯亮情况并将实验结果记录在表6中，表6如下所示。</w:t>
            </w:r>
          </w:p>
          <w:p>
            <w:pPr>
              <w:numPr>
                <w:numId w:val="0"/>
              </w:numPr>
              <w:ind w:leftChars="200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1920" w:firstLineChars="8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表6 双J-K下降触发器74LS76功能表</w:t>
            </w:r>
          </w:p>
          <w:tbl>
            <w:tblPr>
              <w:tblStyle w:val="12"/>
              <w:tblpPr w:leftFromText="180" w:rightFromText="180" w:vertAnchor="text" w:horzAnchor="page" w:tblpX="492" w:tblpY="70"/>
              <w:tblOverlap w:val="never"/>
              <w:tblW w:w="74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80"/>
              <w:gridCol w:w="3757"/>
              <w:gridCol w:w="194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S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R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CP     J        K       </w:t>
                  </w:r>
                  <m:oMath>
                    <m:sSup>
                      <m:sSupP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</m:oMath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0      1 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X     X        X       X</w:t>
                  </w:r>
                </w:p>
              </w:tc>
              <w:tc>
                <w:tcPr>
                  <w:tcW w:w="1945" w:type="dxa"/>
                  <w:vAlign w:val="top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1      0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X     X        X       X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下降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0        X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下降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1        X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下降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X        0       1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下降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X        1       1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</w:tbl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5"/>
              </w:numPr>
              <w:ind w:left="0" w:leftChars="0" w:firstLine="480" w:firstLineChars="200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保持开关K4、K5常开，使输入J、K为高电平。使用双踪示波器观察</w:t>
            </w:r>
          </w:p>
          <w:p>
            <w:pPr>
              <w:numPr>
                <w:ilvl w:val="0"/>
                <w:numId w:val="6"/>
              </w:numP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CP的波形。（其中，黄色波形为CP端的波形，蓝色波形为输出Q端的波形。）结果如图7所示。</w:t>
            </w:r>
          </w:p>
          <w:p>
            <w:pPr>
              <w:numPr>
                <w:numId w:val="0"/>
              </w:numP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      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3402330" cy="2409825"/>
                  <wp:effectExtent l="0" t="0" r="11430" b="13335"/>
                  <wp:docPr id="7" name="图片 7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r="15047" b="15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233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                  图7  CP与Q端的波形图</w:t>
            </w:r>
          </w:p>
          <w:p>
            <w:pPr>
              <w:numPr>
                <w:numId w:val="0"/>
              </w:numPr>
              <w:ind w:firstLine="480" w:firstLineChars="200"/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分析：当时钟CP来到下降沿时，输出端Q的值才会改变，且相应取反；不是时钟CP下降沿时，输出端Q的值保持不变。</w:t>
            </w:r>
          </w:p>
          <w:p>
            <w:pPr>
              <w:numPr>
                <w:numId w:val="0"/>
              </w:numPr>
              <w:ind w:firstLine="480" w:firstLineChars="200"/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leftChars="0" w:right="0" w:rightChars="0" w:firstLine="400" w:firstLineChars="0"/>
              <w:rPr>
                <w:rFonts w:hint="eastAsia"/>
                <w:lang w:eastAsia="zh-CN"/>
              </w:rPr>
            </w:pPr>
            <w:r>
              <w:t>触发器功能转换</w:t>
            </w:r>
            <w:r>
              <w:rPr>
                <w:rFonts w:hint="eastAsia"/>
                <w:lang w:eastAsia="zh-CN"/>
              </w:rPr>
              <w:t>：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D触发器转化为T触发器：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因为D触发器和T触发器的特性方程以及转换表达式如图8所示。故使用芯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片74LS86作为异或门调整输入。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323340" cy="4573905"/>
                  <wp:effectExtent l="0" t="0" r="13335" b="2540"/>
                  <wp:docPr id="13" name="图片 13" descr="微信图片_20230528203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微信图片_2023052820352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l="44369" r="1655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323340" cy="457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 w:firstLine="1440" w:firstLineChars="6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图8  D、T触发器转换表达式示意图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 w:firstLine="48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故实现该功能的逻辑电路图如图9所示。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 w:firstLine="48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055745" cy="2804160"/>
                  <wp:effectExtent l="0" t="0" r="13335" b="0"/>
                  <wp:docPr id="14" name="图片 14" descr="微信图片_202305282035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微信图片_20230528203529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2594" t="-979" r="2177" b="8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745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 w:firstLine="1440" w:firstLineChars="6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图9 触发器转换逻辑电路图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7"/>
              </w:numPr>
              <w:ind w:left="0" w:leftChars="0" w:firstLine="480" w:firstLine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将芯片74LS86的引脚14接入+5V电源，引脚7接入GND端，引脚1接入开关K10，引脚2接入LED灯L10，引脚3接入芯片74LS74的引脚2；完成电路连线，即可完成转换电路的电线，电路连线图如图10所示。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其中，开关K10充当T的输入。 </w:t>
            </w:r>
          </w:p>
          <w:p>
            <w:pPr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742690" cy="2766060"/>
                  <wp:effectExtent l="0" t="0" r="6350" b="7620"/>
                  <wp:docPr id="8" name="图片 8" descr="D的转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D的转化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690" cy="276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200" w:firstLine="630" w:firstLineChars="30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图10 D触发器转化为T触发器电路连线图</w:t>
            </w:r>
          </w:p>
          <w:p>
            <w:pPr>
              <w:rPr>
                <w:rFonts w:hint="eastAsia"/>
              </w:rPr>
            </w:pPr>
          </w:p>
          <w:p>
            <w:pPr>
              <w:numPr>
                <w:ilvl w:val="0"/>
                <w:numId w:val="7"/>
              </w:numPr>
              <w:ind w:left="0" w:leftChars="0" w:firstLine="480" w:firstLine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使用示波器观察CP及Q端的波形，依照表7调节输入，观察并记录输出端Q的状态，实验结果记录在表7中。（其中，黄色波形为CP的波形，蓝色的为输出Q端的波形）</w:t>
            </w:r>
          </w:p>
          <w:tbl>
            <w:tblPr>
              <w:tblStyle w:val="12"/>
              <w:tblpPr w:leftFromText="180" w:rightFromText="180" w:vertAnchor="text" w:horzAnchor="page" w:tblpX="565" w:tblpY="736"/>
              <w:tblOverlap w:val="never"/>
              <w:tblW w:w="74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80"/>
              <w:gridCol w:w="3757"/>
              <w:gridCol w:w="194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R</w:t>
                  </w:r>
                  <w:r>
                    <w:rPr>
                      <w:rFonts w:eastAsia="宋体" w:cs="Times New Roman"/>
                      <w:sz w:val="15"/>
                      <w:szCs w:val="15"/>
                    </w:rPr>
                    <w:t>D</w:t>
                  </w:r>
                  <w:r>
                    <w:rPr>
                      <w:rFonts w:hint="eastAsia" w:eastAsia="宋体" w:cs="Times New Roman"/>
                      <w:sz w:val="15"/>
                      <w:szCs w:val="15"/>
                      <w:lang w:val="en-US" w:eastAsia="zh-CN"/>
                    </w:rPr>
                    <w:t xml:space="preserve">    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S</w:t>
                  </w:r>
                  <w:r>
                    <w:rPr>
                      <w:rFonts w:eastAsia="宋体" w:cs="Times New Roman"/>
                      <w:sz w:val="15"/>
                      <w:szCs w:val="15"/>
                    </w:rPr>
                    <w:t>D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CP     T        D       </w:t>
                  </w:r>
                  <m:oMath>
                    <m:sSup>
                      <m:sSupP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</m:oMath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0      1 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X     0        1       1</w:t>
                  </w:r>
                </w:p>
              </w:tc>
              <w:tc>
                <w:tcPr>
                  <w:tcW w:w="1945" w:type="dxa"/>
                  <w:vAlign w:val="top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0      1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X     X        X      X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1      0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     0        X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1      0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     1        X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1      0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     X        0       1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     X        1       1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vertAlign w:val="baseline"/>
                      <w:lang w:val="en-US" w:eastAsia="zh-CN"/>
                    </w:rPr>
                    <w:t>上升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↑</w:t>
                  </w:r>
                  <w:r>
                    <w:rPr>
                      <w:rFonts w:hint="eastAsia" w:ascii="Arial" w:hAnsi="Arial" w:cs="Arial"/>
                      <w:vertAlign w:val="baseline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 xml:space="preserve"> 1         1       0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Arial" w:hAnsi="Arial" w:cs="Arial"/>
                      <w:vertAlign w:val="baseline"/>
                      <w:lang w:val="en-US" w:eastAsia="zh-CN"/>
                    </w:rPr>
                    <w:t>上升</w:t>
                  </w: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↑</w:t>
                  </w:r>
                  <w:r>
                    <w:rPr>
                      <w:rFonts w:hint="eastAsia" w:ascii="Arial" w:hAnsi="Arial" w:cs="Arial"/>
                      <w:vertAlign w:val="baseline"/>
                      <w:lang w:val="en-US" w:eastAsia="zh-CN"/>
                    </w:rPr>
                    <w:t xml:space="preserve">     </w:t>
                  </w: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1         0       1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1" w:hRule="atLeast"/>
              </w:trPr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X      </w:t>
                  </w: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 xml:space="preserve">0         1       1 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numPr>
                <w:numId w:val="0"/>
              </w:numPr>
              <w:ind w:leftChars="200" w:firstLine="630" w:firstLineChars="3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 xml:space="preserve">        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表7  D触发器转化为T触发器功能表</w:t>
            </w: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输出端Q与CP端波形图如图11所示。</w:t>
            </w:r>
          </w:p>
          <w:p>
            <w:pPr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206240" cy="1696720"/>
                  <wp:effectExtent l="0" t="0" r="0" b="10160"/>
                  <wp:docPr id="9" name="图片 9" descr="微信图片_20230528163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微信图片_20230528163152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r="9123" b="13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6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                </w:t>
            </w:r>
          </w:p>
          <w:p>
            <w:pPr>
              <w:numPr>
                <w:numId w:val="0"/>
              </w:numPr>
              <w:ind w:firstLine="2160" w:firstLineChars="9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图11 D触发器转化为T触发器的波形图</w:t>
            </w:r>
          </w:p>
          <w:p>
            <w:pPr>
              <w:numPr>
                <w:numId w:val="0"/>
              </w:numP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numPr>
                <w:numId w:val="0"/>
              </w:numPr>
              <w:ind w:firstLine="480" w:firstLine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分析：每当时钟CP来到上升沿时，无论其他输入端的输入为高电平或低电平，输出端Q的值相应取反；不是上升沿时，输出端Q的值不变。所以该转换电路实现了T触发器的功能，T触发器转换成功。</w:t>
            </w:r>
          </w:p>
          <w:p>
            <w:pPr>
              <w:numPr>
                <w:numId w:val="0"/>
              </w:numPr>
              <w:ind w:firstLine="42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8"/>
              </w:num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JK触发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器转化为T触发器：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0" w:after="0" w:afterAutospacing="0"/>
              <w:ind w:left="0" w:leftChars="0" w:right="0" w:rightChars="0" w:firstLine="48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因为D触发器和T触发器的特性方程以及转换表达式如图12所示。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79240" cy="2045335"/>
                  <wp:effectExtent l="0" t="0" r="5080" b="12065"/>
                  <wp:docPr id="15" name="图片 15" descr="微信图片_202305282035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微信图片_20230528203529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l="4180" t="34137" r="8359" b="25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240" cy="204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 w:firstLine="720" w:firstLineChars="3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图12  JK、T触发器转换表达式示意图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8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故实现该功能的逻辑电路图如图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所示。</w:t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8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drawing>
                <wp:inline distT="0" distB="0" distL="114300" distR="114300">
                  <wp:extent cx="4486910" cy="2616835"/>
                  <wp:effectExtent l="0" t="0" r="8890" b="4445"/>
                  <wp:docPr id="16" name="图片 16" descr="微信图片_202305282035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微信图片_20230528203529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t="14325" r="758" b="34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61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8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        图14  </w:t>
            </w:r>
            <w:r>
              <w:rPr>
                <w:rFonts w:hint="eastAsia"/>
                <w:lang w:val="en-US" w:eastAsia="zh-CN"/>
              </w:rPr>
              <w:t>JK、T触发器转换的逻辑电路图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default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0" w:after="0" w:afterAutospacing="0"/>
              <w:ind w:left="0" w:leftChars="0" w:right="0" w:rightChars="0" w:firstLine="48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把引脚16和引脚4接到开关K4，其他引脚连线与图6相同。实验电路连线图如图13所示。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4033520" cy="2573655"/>
                  <wp:effectExtent l="0" t="0" r="5080" b="1905"/>
                  <wp:docPr id="10" name="图片 10" descr="JK转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JK转换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520" cy="257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图13 JK触发器转化为T触发器的电路连线图</w:t>
            </w:r>
          </w:p>
          <w:p>
            <w:pPr>
              <w:pStyle w:val="10"/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Chars="200" w:right="0" w:rightChars="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9"/>
              </w:numPr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使用示波器观察CP及Q端的波形，依照表8调节输入，观察并记录输出端Q的状态，实验结果记录在表8中。（其中，黄色波形为CP的波形，蓝色的为输出Q端的波形）</w:t>
            </w:r>
          </w:p>
          <w:tbl>
            <w:tblPr>
              <w:tblStyle w:val="12"/>
              <w:tblpPr w:leftFromText="180" w:rightFromText="180" w:vertAnchor="text" w:horzAnchor="page" w:tblpX="565" w:tblpY="736"/>
              <w:tblOverlap w:val="never"/>
              <w:tblW w:w="74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80"/>
              <w:gridCol w:w="3757"/>
              <w:gridCol w:w="194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R</w:t>
                  </w:r>
                  <w:r>
                    <w:rPr>
                      <w:rFonts w:hint="eastAsia" w:eastAsia="宋体" w:cs="Times New Roman"/>
                      <w:sz w:val="15"/>
                      <w:szCs w:val="15"/>
                      <w:lang w:val="en-US" w:eastAsia="zh-CN"/>
                    </w:rPr>
                    <w:t xml:space="preserve">       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sym w:font="Symbol" w:char="0060"/>
                  </w:r>
                  <w:r>
                    <w:t>S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CP      T(J\K)       </w:t>
                  </w:r>
                  <m:oMath>
                    <m:sSup>
                      <m:sSupP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  <m:t>Q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eastAsia="宋体" w:cs="Times New Roman"/>
                            <w:vertAlign w:val="baseline"/>
                            <w:lang w:val="en-US" w:eastAsia="zh-CN"/>
                          </w:rPr>
                        </m:ctrlPr>
                      </m:sup>
                    </m:sSup>
                  </m:oMath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Q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  <m:t>n+1</m:t>
                          </m:r>
                          <m:ctrlPr>
                            <w:rPr>
                              <w:rFonts w:hint="eastAsia" w:ascii="Cambria Math" w:hAnsi="Cambria Math" w:eastAsia="宋体" w:cs="Times New Roman"/>
                              <w:vertAlign w:val="baseline"/>
                              <w:lang w:val="en-US" w:eastAsia="zh-CN"/>
                            </w:rPr>
                          </m:ctrlPr>
                        </m:sup>
                      </m:sSup>
                    </m:oMath>
                  </m:oMathPara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0      1 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X         0         1</w:t>
                  </w:r>
                </w:p>
              </w:tc>
              <w:tc>
                <w:tcPr>
                  <w:tcW w:w="1945" w:type="dxa"/>
                  <w:vAlign w:val="top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0      1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X         1         1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1      0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X         0  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1      0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X         1         1 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0         0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80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240" w:firstLineChars="1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1      1</w:t>
                  </w:r>
                </w:p>
              </w:tc>
              <w:tc>
                <w:tcPr>
                  <w:tcW w:w="3757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 w:firstLine="480" w:firstLineChars="200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Arial" w:hAnsi="Arial" w:cs="Arial"/>
                      <w:vertAlign w:val="baseline"/>
                      <w:lang w:val="en-US" w:eastAsia="zh-CN"/>
                    </w:rPr>
                    <w:t>↓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       1         0</w:t>
                  </w:r>
                </w:p>
              </w:tc>
              <w:tc>
                <w:tcPr>
                  <w:tcW w:w="1945" w:type="dxa"/>
                </w:tcPr>
                <w:p>
                  <w:pPr>
                    <w:pStyle w:val="10"/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0" w:after="0" w:afterAutospacing="0"/>
                    <w:ind w:right="0" w:rightChars="0"/>
                    <w:jc w:val="center"/>
                    <w:rPr>
                      <w:rFonts w:hint="default" w:eastAsia="宋体" w:cs="Times New Roman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eastAsia="宋体" w:cs="Times New Roman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>
            <w:pPr>
              <w:numPr>
                <w:numId w:val="0"/>
              </w:numPr>
              <w:ind w:leftChars="200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表8 JK触发器转化为T触发器的功能表</w:t>
            </w:r>
          </w:p>
          <w:p>
            <w:pPr>
              <w:numPr>
                <w:numId w:val="0"/>
              </w:numPr>
              <w:ind w:leftChars="200" w:firstLine="630" w:firstLineChars="300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输出端Q与CP端波形图如图14所示。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3671570" cy="2353945"/>
                  <wp:effectExtent l="0" t="0" r="1270" b="8255"/>
                  <wp:docPr id="12" name="图片 12" descr="微信图片_202305281631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微信图片_20230528163152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l="3994" t="13136" r="13158" b="12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570" cy="2353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图14  JK触发器转化为T触发器的波形图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分析：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每当时钟CP来到上升沿时，无论其他输入端的输入为高电平或低电平，输出端Q的值相应取反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（且Q的值只能相应取反）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；不是上升沿时，输出端Q的值不变。所以该转换电路实现了T触发器的功能，T触发器转换成功。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numPr>
                <w:numId w:val="0"/>
              </w:numPr>
              <w:ind w:leftChars="200" w:firstLine="630" w:firstLineChars="30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42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 xml:space="preserve">实验结论： </w:t>
            </w:r>
          </w:p>
          <w:p>
            <w:pPr>
              <w:numPr>
                <w:ilvl w:val="0"/>
                <w:numId w:val="10"/>
              </w:numPr>
              <w:ind w:left="0" w:leftChars="0" w:firstLine="480" w:firstLine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芯片74LS74实现了D触发器的功能，且该触发器为上升沿触发器，其特性方程为</w:t>
            </w:r>
            <m:oMath>
              <m:sSup>
                <m:sSupP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Q</m:t>
                  </m: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n+1</m:t>
                  </m: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=D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>
            <w:pPr>
              <w:numPr>
                <w:numId w:val="0"/>
              </w:numP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numPr>
                <w:ilvl w:val="0"/>
                <w:numId w:val="10"/>
              </w:numPr>
              <w:ind w:left="0" w:leftChars="0" w:firstLine="480" w:firstLine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芯片74LS76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实现了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JK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触发器的功能，且该触发器为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下降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沿触发器，其特性方程为</w:t>
            </w:r>
            <m:oMath>
              <m:sSup>
                <m:sSupP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Q</m:t>
                  </m: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m:t>n+1</m:t>
                  </m:r>
                  <m:ctrlPr>
                    <w:rPr>
                      <w:rFonts w:hint="eastAsia" w:ascii="Cambria Math" w:hAnsi="Cambria Math" w:eastAsia="宋体" w:cs="Times New Roman"/>
                      <w:kern w:val="0"/>
                      <w:sz w:val="24"/>
                      <w:szCs w:val="24"/>
                      <w:lang w:val="en-US" w:eastAsia="zh-CN" w:bidi="ar"/>
                    </w:rPr>
                  </m:ctrlPr>
                </m:sup>
              </m:sSup>
            </m:oMath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=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J</w:t>
            </w:r>
            <m:oMath>
              <m:sSup>
                <m:sSupPr>
                  <m:ctrlPr>
                    <w:rPr>
                      <w:rFonts w:hint="eastAsia" w:ascii="Cambria Math" w:hAnsi="Cambria Math" w:eastAsia="宋体" w:cs="Times New Roman"/>
                      <w:vertAlign w:val="baseline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Times New Roman"/>
                      <w:vertAlign w:val="baseline"/>
                      <w:lang w:val="en-US" w:eastAsia="zh-CN"/>
                    </w:rPr>
                    <w:sym w:font="Symbol" w:char="0060"/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vertAlign w:val="baseline"/>
                      <w:lang w:val="en-US" w:eastAsia="zh-CN"/>
                    </w:rPr>
                    <m:t>Q</m:t>
                  </m:r>
                  <m:ctrlPr>
                    <w:rPr>
                      <w:rFonts w:hint="eastAsia" w:ascii="Cambria Math" w:hAnsi="Cambria Math" w:eastAsia="宋体" w:cs="Times New Roman"/>
                      <w:vertAlign w:val="baseline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vertAlign w:val="baseline"/>
                      <w:lang w:val="en-US" w:eastAsia="zh-CN"/>
                    </w:rPr>
                    <m:t>n</m:t>
                  </m:r>
                  <m:ctrlPr>
                    <w:rPr>
                      <w:rFonts w:hint="eastAsia" w:ascii="Cambria Math" w:hAnsi="Cambria Math" w:eastAsia="宋体" w:cs="Times New Roman"/>
                      <w:vertAlign w:val="baseline"/>
                      <w:lang w:val="en-US" w:eastAsia="zh-CN"/>
                    </w:rPr>
                  </m:ctrlPr>
                </m:sup>
              </m:sSup>
            </m:oMath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sym w:font="Symbol" w:char="0060"/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K</w:t>
            </w:r>
            <m:oMath>
              <m:sSup>
                <m:sSupPr>
                  <m:ctrlPr>
                    <w:rPr>
                      <w:rFonts w:hint="eastAsia" w:ascii="Cambria Math" w:hAnsi="Cambria Math" w:eastAsia="宋体" w:cs="Times New Roman"/>
                      <w:vertAlign w:val="baseline"/>
                      <w:lang w:val="en-US"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vertAlign w:val="baseline"/>
                      <w:lang w:val="en-US" w:eastAsia="zh-CN"/>
                    </w:rPr>
                    <m:t>Q</m:t>
                  </m:r>
                  <m:ctrlPr>
                    <w:rPr>
                      <w:rFonts w:hint="eastAsia" w:ascii="Cambria Math" w:hAnsi="Cambria Math" w:eastAsia="宋体" w:cs="Times New Roman"/>
                      <w:vertAlign w:val="baseline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  <w:vertAlign w:val="baseline"/>
                      <w:lang w:val="en-US" w:eastAsia="zh-CN"/>
                    </w:rPr>
                    <m:t>n</m:t>
                  </m:r>
                  <m:ctrlPr>
                    <w:rPr>
                      <w:rFonts w:hint="eastAsia" w:ascii="Cambria Math" w:hAnsi="Cambria Math" w:eastAsia="宋体" w:cs="Times New Roman"/>
                      <w:vertAlign w:val="baseline"/>
                      <w:lang w:val="en-US" w:eastAsia="zh-CN"/>
                    </w:rPr>
                  </m:ctrlPr>
                </m:sup>
              </m:sSup>
            </m:oMath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>
            <w:pPr>
              <w:numPr>
                <w:numId w:val="0"/>
              </w:numPr>
              <w:ind w:left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numPr>
                <w:ilvl w:val="0"/>
                <w:numId w:val="10"/>
              </w:numPr>
              <w:ind w:left="0" w:leftChars="0" w:firstLine="480" w:firstLineChars="200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D触发器和JK触发器均可通过外接逻辑电路去实现触发器间的转换</w:t>
            </w: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。实验中的芯片74LS74和芯片74LS76均转换为了T触发器，但二者状态转换的时刻不同（前者为上升沿，后者为下降沿）。</w:t>
            </w:r>
          </w:p>
          <w:p>
            <w:pPr>
              <w:ind w:left="360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27" w:hRule="atLeast"/>
        </w:trPr>
        <w:tc>
          <w:tcPr>
            <w:tcW w:w="8522" w:type="dxa"/>
            <w:noWrap w:val="0"/>
            <w:vAlign w:val="top"/>
          </w:tcPr>
          <w:p>
            <w:pPr>
              <w:rPr>
                <w:b/>
                <w:sz w:val="30"/>
                <w:szCs w:val="30"/>
                <w:lang/>
              </w:rPr>
            </w:pPr>
            <w:r>
              <w:rPr>
                <w:rFonts w:hint="eastAsia"/>
                <w:b/>
                <w:sz w:val="30"/>
                <w:szCs w:val="30"/>
                <w:lang/>
              </w:rPr>
              <w:t>心得体会：</w:t>
            </w:r>
          </w:p>
          <w:p>
            <w:pPr>
              <w:numPr>
                <w:ilvl w:val="0"/>
                <w:numId w:val="11"/>
              </w:numPr>
              <w:ind w:leftChars="200"/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实现触发器之间的转换，需要通过外界逻辑电路根据特性方程的转换去</w:t>
            </w:r>
          </w:p>
          <w:p>
            <w:pPr>
              <w:numPr>
                <w:numId w:val="0"/>
              </w:numP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改变输入。</w:t>
            </w:r>
          </w:p>
          <w:p>
            <w:pPr>
              <w:numPr>
                <w:numId w:val="0"/>
              </w:numP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>
            <w:pPr>
              <w:numPr>
                <w:ilvl w:val="0"/>
                <w:numId w:val="11"/>
              </w:numPr>
              <w:ind w:left="420" w:leftChars="200" w:firstLine="0" w:firstLineChars="0"/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进行触发器的实验时，需要关注触发器的初值。通过使用触发器的功能</w:t>
            </w:r>
          </w:p>
          <w:p>
            <w:pPr>
              <w:numPr>
                <w:numId w:val="0"/>
              </w:numPr>
              <w:rPr>
                <w:rFonts w:hint="default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4"/>
                <w:szCs w:val="24"/>
                <w:lang w:val="en-US" w:eastAsia="zh-CN" w:bidi="ar"/>
              </w:rPr>
              <w:t>即可改变触发器的输出。</w:t>
            </w: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3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  <w:r>
              <w:rPr>
                <w:rFonts w:hint="eastAsia"/>
                <w:b/>
                <w:sz w:val="30"/>
                <w:szCs w:val="30"/>
                <w:lang/>
              </w:rPr>
              <w:t>指导教师批阅意见：</w:t>
            </w: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  <w:r>
              <w:rPr>
                <w:b/>
                <w:sz w:val="30"/>
                <w:szCs w:val="30"/>
                <w:lang/>
              </w:rPr>
              <w:t xml:space="preserve"> </w:t>
            </w: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  <w:r>
              <w:rPr>
                <w:rFonts w:hint="eastAsia"/>
                <w:b/>
                <w:sz w:val="30"/>
                <w:szCs w:val="30"/>
                <w:lang/>
              </w:rPr>
              <w:t>成绩评定：</w:t>
            </w:r>
            <w:r>
              <w:rPr>
                <w:b/>
                <w:sz w:val="30"/>
                <w:szCs w:val="30"/>
                <w:lang/>
              </w:rPr>
              <w:t xml:space="preserve">  </w:t>
            </w:r>
            <w:r>
              <w:rPr>
                <w:rFonts w:hint="eastAsia"/>
                <w:b/>
                <w:sz w:val="30"/>
                <w:szCs w:val="30"/>
                <w:lang/>
              </w:rPr>
              <w:t>分</w:t>
            </w: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  <w:r>
              <w:rPr>
                <w:rFonts w:hint="eastAsia"/>
                <w:b/>
                <w:sz w:val="30"/>
                <w:szCs w:val="30"/>
                <w:lang/>
              </w:rPr>
              <w:t xml:space="preserve">                                   指导教师签字： </w:t>
            </w:r>
          </w:p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  <w:r>
              <w:rPr>
                <w:rFonts w:hint="eastAsia"/>
                <w:b/>
                <w:sz w:val="30"/>
                <w:szCs w:val="30"/>
                <w:lang/>
              </w:rPr>
              <w:t xml:space="preserve">                                   </w:t>
            </w:r>
            <w:r>
              <w:rPr>
                <w:b/>
                <w:sz w:val="30"/>
                <w:szCs w:val="30"/>
                <w:lang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  <w:lang/>
              </w:rPr>
              <w:t xml:space="preserve"> 年 </w:t>
            </w:r>
            <w:r>
              <w:rPr>
                <w:b/>
                <w:sz w:val="30"/>
                <w:szCs w:val="30"/>
                <w:lang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  <w:lang/>
              </w:rPr>
              <w:t xml:space="preserve"> 月</w:t>
            </w:r>
            <w:r>
              <w:rPr>
                <w:b/>
                <w:sz w:val="30"/>
                <w:szCs w:val="30"/>
                <w:lang/>
              </w:rPr>
              <w:t xml:space="preserve"> </w:t>
            </w:r>
            <w:r>
              <w:rPr>
                <w:rFonts w:hint="eastAsia"/>
                <w:b/>
                <w:sz w:val="30"/>
                <w:szCs w:val="30"/>
                <w:lang/>
              </w:rPr>
              <w:t xml:space="preserve">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36" w:hRule="atLeast"/>
        </w:trPr>
        <w:tc>
          <w:tcPr>
            <w:tcW w:w="85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/>
                <w:b/>
                <w:sz w:val="30"/>
                <w:szCs w:val="30"/>
                <w:lang/>
              </w:rPr>
            </w:pPr>
            <w:r>
              <w:rPr>
                <w:rFonts w:hint="eastAsia"/>
                <w:b/>
                <w:sz w:val="30"/>
                <w:szCs w:val="30"/>
                <w:lang/>
              </w:rPr>
              <w:t xml:space="preserve">备注： </w:t>
            </w:r>
          </w:p>
        </w:tc>
      </w:tr>
    </w:tbl>
    <w:p>
      <w:pPr>
        <w:widowControl/>
        <w:rPr>
          <w:rFonts w:hint="eastAsia"/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0F7F7"/>
    <w:multiLevelType w:val="singleLevel"/>
    <w:tmpl w:val="8720F7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682B213"/>
    <w:multiLevelType w:val="singleLevel"/>
    <w:tmpl w:val="9682B21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B7F847A"/>
    <w:multiLevelType w:val="singleLevel"/>
    <w:tmpl w:val="9B7F847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9EA7E97F"/>
    <w:multiLevelType w:val="singleLevel"/>
    <w:tmpl w:val="9EA7E97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B42A6F6D"/>
    <w:multiLevelType w:val="singleLevel"/>
    <w:tmpl w:val="B42A6F6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0BB4BD07"/>
    <w:multiLevelType w:val="singleLevel"/>
    <w:tmpl w:val="0BB4BD0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1C50C211"/>
    <w:multiLevelType w:val="singleLevel"/>
    <w:tmpl w:val="1C50C21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2459BFB3"/>
    <w:multiLevelType w:val="singleLevel"/>
    <w:tmpl w:val="2459BFB3"/>
    <w:lvl w:ilvl="0" w:tentative="0">
      <w:start w:val="17"/>
      <w:numFmt w:val="upperLetter"/>
      <w:suff w:val="nothing"/>
      <w:lvlText w:val="%1-"/>
      <w:lvlJc w:val="left"/>
    </w:lvl>
  </w:abstractNum>
  <w:abstractNum w:abstractNumId="8">
    <w:nsid w:val="4AFF5801"/>
    <w:multiLevelType w:val="singleLevel"/>
    <w:tmpl w:val="4AFF5801"/>
    <w:lvl w:ilvl="0" w:tentative="0">
      <w:start w:val="2"/>
      <w:numFmt w:val="decimal"/>
      <w:suff w:val="nothing"/>
      <w:lvlText w:val="（%1）"/>
      <w:lvlJc w:val="left"/>
    </w:lvl>
  </w:abstractNum>
  <w:abstractNum w:abstractNumId="9">
    <w:nsid w:val="5561BDF3"/>
    <w:multiLevelType w:val="singleLevel"/>
    <w:tmpl w:val="5561BDF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5A971A4D"/>
    <w:multiLevelType w:val="multilevel"/>
    <w:tmpl w:val="5A971A4D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lowerLetter"/>
      <w:pStyle w:val="4"/>
      <w:lvlText w:val="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5"/>
  </w:num>
  <w:num w:numId="5">
    <w:abstractNumId w:val="9"/>
  </w:num>
  <w:num w:numId="6">
    <w:abstractNumId w:val="7"/>
  </w:num>
  <w:num w:numId="7">
    <w:abstractNumId w:val="1"/>
  </w:num>
  <w:num w:numId="8">
    <w:abstractNumId w:val="8"/>
  </w:num>
  <w:num w:numId="9">
    <w:abstractNumId w:val="2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4OWFkYWY0ZjcxYzM1Nzg0MzNiYjA4OGE2MGE0ZGQifQ=="/>
  </w:docVars>
  <w:rsids>
    <w:rsidRoot w:val="00A9239B"/>
    <w:rsid w:val="0000277A"/>
    <w:rsid w:val="00003927"/>
    <w:rsid w:val="00007EBB"/>
    <w:rsid w:val="00013FB6"/>
    <w:rsid w:val="0001643E"/>
    <w:rsid w:val="0001669D"/>
    <w:rsid w:val="000327DA"/>
    <w:rsid w:val="00035033"/>
    <w:rsid w:val="00043BF2"/>
    <w:rsid w:val="00044145"/>
    <w:rsid w:val="00046BCD"/>
    <w:rsid w:val="00055AD9"/>
    <w:rsid w:val="000607BA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16A8"/>
    <w:rsid w:val="000C6B23"/>
    <w:rsid w:val="000D5049"/>
    <w:rsid w:val="000F484E"/>
    <w:rsid w:val="00105576"/>
    <w:rsid w:val="001103F7"/>
    <w:rsid w:val="00110B24"/>
    <w:rsid w:val="0011759C"/>
    <w:rsid w:val="0012362C"/>
    <w:rsid w:val="0012577D"/>
    <w:rsid w:val="0013616F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208D"/>
    <w:rsid w:val="00167BCE"/>
    <w:rsid w:val="00170038"/>
    <w:rsid w:val="00181ABE"/>
    <w:rsid w:val="00182D21"/>
    <w:rsid w:val="00191178"/>
    <w:rsid w:val="001914BC"/>
    <w:rsid w:val="001927BB"/>
    <w:rsid w:val="00195B1A"/>
    <w:rsid w:val="001A34A0"/>
    <w:rsid w:val="001A7D45"/>
    <w:rsid w:val="001B0ECB"/>
    <w:rsid w:val="001C05D9"/>
    <w:rsid w:val="001C1F56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451"/>
    <w:rsid w:val="0023784E"/>
    <w:rsid w:val="00241D55"/>
    <w:rsid w:val="00250038"/>
    <w:rsid w:val="00251802"/>
    <w:rsid w:val="00273DCF"/>
    <w:rsid w:val="00277123"/>
    <w:rsid w:val="00285AE0"/>
    <w:rsid w:val="00285BB5"/>
    <w:rsid w:val="00290C97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1EBB"/>
    <w:rsid w:val="003029A0"/>
    <w:rsid w:val="00316F88"/>
    <w:rsid w:val="00346D3E"/>
    <w:rsid w:val="003558E5"/>
    <w:rsid w:val="00355BEB"/>
    <w:rsid w:val="0036667D"/>
    <w:rsid w:val="00371265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70B4"/>
    <w:rsid w:val="003F1A18"/>
    <w:rsid w:val="003F404C"/>
    <w:rsid w:val="00410454"/>
    <w:rsid w:val="0041105C"/>
    <w:rsid w:val="004138D0"/>
    <w:rsid w:val="00422194"/>
    <w:rsid w:val="0042368E"/>
    <w:rsid w:val="00423F90"/>
    <w:rsid w:val="00426AE0"/>
    <w:rsid w:val="004362E1"/>
    <w:rsid w:val="0044254A"/>
    <w:rsid w:val="00442C7B"/>
    <w:rsid w:val="00454423"/>
    <w:rsid w:val="004565BD"/>
    <w:rsid w:val="00460364"/>
    <w:rsid w:val="00470ADA"/>
    <w:rsid w:val="004734D6"/>
    <w:rsid w:val="004801B4"/>
    <w:rsid w:val="00480BC7"/>
    <w:rsid w:val="0048785F"/>
    <w:rsid w:val="00490D0E"/>
    <w:rsid w:val="00492D90"/>
    <w:rsid w:val="004A36D6"/>
    <w:rsid w:val="004A79C4"/>
    <w:rsid w:val="004B05BF"/>
    <w:rsid w:val="004B4997"/>
    <w:rsid w:val="004D159E"/>
    <w:rsid w:val="004E0226"/>
    <w:rsid w:val="004E26C4"/>
    <w:rsid w:val="004E2BCE"/>
    <w:rsid w:val="004E3964"/>
    <w:rsid w:val="004E5DCE"/>
    <w:rsid w:val="004E6508"/>
    <w:rsid w:val="00510DDD"/>
    <w:rsid w:val="005158FF"/>
    <w:rsid w:val="00521137"/>
    <w:rsid w:val="0052348D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72E78"/>
    <w:rsid w:val="00580852"/>
    <w:rsid w:val="00582F6B"/>
    <w:rsid w:val="0058465B"/>
    <w:rsid w:val="00597A68"/>
    <w:rsid w:val="005B3D19"/>
    <w:rsid w:val="005B7531"/>
    <w:rsid w:val="005C140B"/>
    <w:rsid w:val="005C24AD"/>
    <w:rsid w:val="005C6261"/>
    <w:rsid w:val="005E50A1"/>
    <w:rsid w:val="005F0D5C"/>
    <w:rsid w:val="005F392B"/>
    <w:rsid w:val="006047A1"/>
    <w:rsid w:val="00616BD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934A2"/>
    <w:rsid w:val="006A2EC3"/>
    <w:rsid w:val="006A3120"/>
    <w:rsid w:val="006A3E27"/>
    <w:rsid w:val="006A555C"/>
    <w:rsid w:val="006A6A2E"/>
    <w:rsid w:val="006B05D1"/>
    <w:rsid w:val="006B15DB"/>
    <w:rsid w:val="006B5675"/>
    <w:rsid w:val="006B6BCA"/>
    <w:rsid w:val="006C4384"/>
    <w:rsid w:val="006C5D0E"/>
    <w:rsid w:val="006F0CF9"/>
    <w:rsid w:val="006F74FF"/>
    <w:rsid w:val="00703D6F"/>
    <w:rsid w:val="00704C35"/>
    <w:rsid w:val="00715C2B"/>
    <w:rsid w:val="00716D9D"/>
    <w:rsid w:val="00722FBC"/>
    <w:rsid w:val="007241E9"/>
    <w:rsid w:val="00724219"/>
    <w:rsid w:val="00732490"/>
    <w:rsid w:val="00737EBF"/>
    <w:rsid w:val="007436FD"/>
    <w:rsid w:val="00745A43"/>
    <w:rsid w:val="007527D0"/>
    <w:rsid w:val="00752B1A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B30F8"/>
    <w:rsid w:val="007C0072"/>
    <w:rsid w:val="007C4A1D"/>
    <w:rsid w:val="007C5B70"/>
    <w:rsid w:val="007C7018"/>
    <w:rsid w:val="007D25AF"/>
    <w:rsid w:val="007D4364"/>
    <w:rsid w:val="007D53CA"/>
    <w:rsid w:val="007E5306"/>
    <w:rsid w:val="007E6575"/>
    <w:rsid w:val="007F2586"/>
    <w:rsid w:val="007F28F2"/>
    <w:rsid w:val="007F7B0C"/>
    <w:rsid w:val="008116F5"/>
    <w:rsid w:val="0081382F"/>
    <w:rsid w:val="008150BE"/>
    <w:rsid w:val="0082135C"/>
    <w:rsid w:val="0082555C"/>
    <w:rsid w:val="008276D5"/>
    <w:rsid w:val="00830785"/>
    <w:rsid w:val="00833A14"/>
    <w:rsid w:val="00833C9F"/>
    <w:rsid w:val="00864088"/>
    <w:rsid w:val="00864DF2"/>
    <w:rsid w:val="00866365"/>
    <w:rsid w:val="008725DD"/>
    <w:rsid w:val="00872892"/>
    <w:rsid w:val="00877428"/>
    <w:rsid w:val="00887981"/>
    <w:rsid w:val="008A02A8"/>
    <w:rsid w:val="008A77CE"/>
    <w:rsid w:val="008A7D0D"/>
    <w:rsid w:val="008B212F"/>
    <w:rsid w:val="008D09B9"/>
    <w:rsid w:val="008D52F2"/>
    <w:rsid w:val="008D7854"/>
    <w:rsid w:val="008E14D2"/>
    <w:rsid w:val="008E28E2"/>
    <w:rsid w:val="008E669A"/>
    <w:rsid w:val="008E7D11"/>
    <w:rsid w:val="008F0A17"/>
    <w:rsid w:val="008F1664"/>
    <w:rsid w:val="008F423E"/>
    <w:rsid w:val="008F7233"/>
    <w:rsid w:val="00901250"/>
    <w:rsid w:val="009157D1"/>
    <w:rsid w:val="0092058A"/>
    <w:rsid w:val="00920D3B"/>
    <w:rsid w:val="009220AF"/>
    <w:rsid w:val="009304CD"/>
    <w:rsid w:val="0093454B"/>
    <w:rsid w:val="009345CD"/>
    <w:rsid w:val="00946AD5"/>
    <w:rsid w:val="00953661"/>
    <w:rsid w:val="00954C0A"/>
    <w:rsid w:val="00957799"/>
    <w:rsid w:val="00962AA0"/>
    <w:rsid w:val="009661D1"/>
    <w:rsid w:val="0097539D"/>
    <w:rsid w:val="009858AA"/>
    <w:rsid w:val="00985E0C"/>
    <w:rsid w:val="0098743B"/>
    <w:rsid w:val="00987F5B"/>
    <w:rsid w:val="00991589"/>
    <w:rsid w:val="00992C9E"/>
    <w:rsid w:val="009A22F4"/>
    <w:rsid w:val="009B3B83"/>
    <w:rsid w:val="009B7B0A"/>
    <w:rsid w:val="009C39A4"/>
    <w:rsid w:val="009E344A"/>
    <w:rsid w:val="009E7EF5"/>
    <w:rsid w:val="009F1C53"/>
    <w:rsid w:val="009F5C5F"/>
    <w:rsid w:val="00A0028A"/>
    <w:rsid w:val="00A0084F"/>
    <w:rsid w:val="00A02A4F"/>
    <w:rsid w:val="00A02A6F"/>
    <w:rsid w:val="00A07965"/>
    <w:rsid w:val="00A07A13"/>
    <w:rsid w:val="00A17514"/>
    <w:rsid w:val="00A30106"/>
    <w:rsid w:val="00A347B0"/>
    <w:rsid w:val="00A444A5"/>
    <w:rsid w:val="00A44AE6"/>
    <w:rsid w:val="00A570ED"/>
    <w:rsid w:val="00A62C75"/>
    <w:rsid w:val="00A62DBD"/>
    <w:rsid w:val="00A76072"/>
    <w:rsid w:val="00A8675C"/>
    <w:rsid w:val="00A916D8"/>
    <w:rsid w:val="00A91A77"/>
    <w:rsid w:val="00A9239B"/>
    <w:rsid w:val="00AA6E29"/>
    <w:rsid w:val="00AB1907"/>
    <w:rsid w:val="00AB7463"/>
    <w:rsid w:val="00AC0608"/>
    <w:rsid w:val="00AD1652"/>
    <w:rsid w:val="00AE01D7"/>
    <w:rsid w:val="00AF3942"/>
    <w:rsid w:val="00AF530B"/>
    <w:rsid w:val="00B05639"/>
    <w:rsid w:val="00B06754"/>
    <w:rsid w:val="00B10DE9"/>
    <w:rsid w:val="00B1201F"/>
    <w:rsid w:val="00B13260"/>
    <w:rsid w:val="00B16B57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51DB2"/>
    <w:rsid w:val="00B65F87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54F6"/>
    <w:rsid w:val="00C25B80"/>
    <w:rsid w:val="00C275C7"/>
    <w:rsid w:val="00C27D7C"/>
    <w:rsid w:val="00C32574"/>
    <w:rsid w:val="00C33F03"/>
    <w:rsid w:val="00C376EB"/>
    <w:rsid w:val="00C37AE1"/>
    <w:rsid w:val="00C427DC"/>
    <w:rsid w:val="00C438C6"/>
    <w:rsid w:val="00C43DB6"/>
    <w:rsid w:val="00C44B21"/>
    <w:rsid w:val="00C53A6C"/>
    <w:rsid w:val="00C54276"/>
    <w:rsid w:val="00C57119"/>
    <w:rsid w:val="00C61CF1"/>
    <w:rsid w:val="00C768D7"/>
    <w:rsid w:val="00C77542"/>
    <w:rsid w:val="00C916B7"/>
    <w:rsid w:val="00CA254D"/>
    <w:rsid w:val="00CA7131"/>
    <w:rsid w:val="00CB4075"/>
    <w:rsid w:val="00CC018E"/>
    <w:rsid w:val="00CC0212"/>
    <w:rsid w:val="00CD010D"/>
    <w:rsid w:val="00CD18BF"/>
    <w:rsid w:val="00CD3FAF"/>
    <w:rsid w:val="00CD4818"/>
    <w:rsid w:val="00CE088E"/>
    <w:rsid w:val="00CF400F"/>
    <w:rsid w:val="00D154C6"/>
    <w:rsid w:val="00D22DE9"/>
    <w:rsid w:val="00D272BC"/>
    <w:rsid w:val="00D47769"/>
    <w:rsid w:val="00D501D4"/>
    <w:rsid w:val="00D525D8"/>
    <w:rsid w:val="00D572D7"/>
    <w:rsid w:val="00D61B92"/>
    <w:rsid w:val="00D621F7"/>
    <w:rsid w:val="00D639B0"/>
    <w:rsid w:val="00D64295"/>
    <w:rsid w:val="00D665D3"/>
    <w:rsid w:val="00D674EF"/>
    <w:rsid w:val="00D72AC0"/>
    <w:rsid w:val="00D90F23"/>
    <w:rsid w:val="00D92A1A"/>
    <w:rsid w:val="00D94054"/>
    <w:rsid w:val="00D9594C"/>
    <w:rsid w:val="00DB3FFD"/>
    <w:rsid w:val="00DB5231"/>
    <w:rsid w:val="00DC03EA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9649D"/>
    <w:rsid w:val="00EA77C8"/>
    <w:rsid w:val="00EB102F"/>
    <w:rsid w:val="00EC49B5"/>
    <w:rsid w:val="00EE1C6F"/>
    <w:rsid w:val="00EF49E3"/>
    <w:rsid w:val="00EF7F9D"/>
    <w:rsid w:val="00F04876"/>
    <w:rsid w:val="00F06374"/>
    <w:rsid w:val="00F1457D"/>
    <w:rsid w:val="00F22369"/>
    <w:rsid w:val="00F230A3"/>
    <w:rsid w:val="00F31D8F"/>
    <w:rsid w:val="00F32B4E"/>
    <w:rsid w:val="00F36E49"/>
    <w:rsid w:val="00F43E89"/>
    <w:rsid w:val="00F45DEA"/>
    <w:rsid w:val="00F47226"/>
    <w:rsid w:val="00F51AAE"/>
    <w:rsid w:val="00F538A5"/>
    <w:rsid w:val="00F56624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A53EB"/>
    <w:rsid w:val="00FB0C6B"/>
    <w:rsid w:val="00FB1FD3"/>
    <w:rsid w:val="00FB264E"/>
    <w:rsid w:val="00FB752A"/>
    <w:rsid w:val="00FE05B3"/>
    <w:rsid w:val="00FE7CD0"/>
    <w:rsid w:val="00FF57D2"/>
    <w:rsid w:val="07683FB9"/>
    <w:rsid w:val="0F014D52"/>
    <w:rsid w:val="15972ED6"/>
    <w:rsid w:val="1906770A"/>
    <w:rsid w:val="1B1B1656"/>
    <w:rsid w:val="2B65243A"/>
    <w:rsid w:val="300E12F2"/>
    <w:rsid w:val="31F14416"/>
    <w:rsid w:val="3B0B1959"/>
    <w:rsid w:val="3CB37E13"/>
    <w:rsid w:val="409D2367"/>
    <w:rsid w:val="50835166"/>
    <w:rsid w:val="5145226F"/>
    <w:rsid w:val="52972584"/>
    <w:rsid w:val="5F555D46"/>
    <w:rsid w:val="5FED5F7E"/>
    <w:rsid w:val="612962DD"/>
    <w:rsid w:val="628C5F22"/>
    <w:rsid w:val="63F7386F"/>
    <w:rsid w:val="67D5320C"/>
    <w:rsid w:val="6D1A412B"/>
    <w:rsid w:val="7CB43C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nhideWhenUsed="0" w:uiPriority="99" w:name="Medium Grid 1"/>
    <w:lsdException w:qFormat="1" w:unhideWhenUsed="0" w:uiPriority="1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qFormat="1" w:unhideWhenUsed="0" w:uiPriority="72" w:semiHidden="0" w:name="List Paragraph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nhideWhenUsed="0" w:uiPriority="99" w:name="Colorful Shading Accent 1"/>
    <w:lsdException w:qFormat="1" w:unhideWhenUsed="0" w:uiPriority="34" w:semiHidden="0" w:name="Colorful List Accent 1"/>
    <w:lsdException w:qFormat="1" w:unhideWhenUsed="0" w:uiPriority="29" w:semiHidden="0" w:name="Colorful Grid Accent 1"/>
    <w:lsdException w:qFormat="1" w:unhideWhenUsed="0" w:uiPriority="30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5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6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unhideWhenUsed/>
    <w:qFormat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 w:cs="Times New Roman"/>
      <w:sz w:val="20"/>
      <w:szCs w:val="20"/>
    </w:rPr>
  </w:style>
  <w:style w:type="paragraph" w:styleId="6">
    <w:name w:val="Document Map"/>
    <w:basedOn w:val="1"/>
    <w:link w:val="17"/>
    <w:unhideWhenUsed/>
    <w:uiPriority w:val="99"/>
    <w:rPr>
      <w:rFonts w:ascii="宋体"/>
      <w:sz w:val="18"/>
      <w:szCs w:val="18"/>
    </w:rPr>
  </w:style>
  <w:style w:type="paragraph" w:styleId="7">
    <w:name w:val="Balloon Text"/>
    <w:basedOn w:val="1"/>
    <w:link w:val="18"/>
    <w:uiPriority w:val="0"/>
    <w:rPr>
      <w:sz w:val="18"/>
      <w:szCs w:val="18"/>
    </w:rPr>
  </w:style>
  <w:style w:type="paragraph" w:styleId="8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uiPriority w:val="59"/>
    <w:tblPr>
      <w:tblStyle w:val="1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Char"/>
    <w:link w:val="2"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15">
    <w:name w:val="标题 2 Char"/>
    <w:link w:val="3"/>
    <w:uiPriority w:val="9"/>
    <w:rPr>
      <w:rFonts w:ascii="Cambria" w:hAnsi="Cambria"/>
      <w:b/>
      <w:bCs/>
      <w:kern w:val="2"/>
      <w:sz w:val="28"/>
      <w:szCs w:val="32"/>
    </w:rPr>
  </w:style>
  <w:style w:type="character" w:customStyle="1" w:styleId="16">
    <w:name w:val="标题 3 Char"/>
    <w:link w:val="4"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17">
    <w:name w:val="文档结构图 Char"/>
    <w:link w:val="6"/>
    <w:semiHidden/>
    <w:uiPriority w:val="99"/>
    <w:rPr>
      <w:rFonts w:ascii="宋体" w:hAnsi="Times New Roman"/>
      <w:kern w:val="2"/>
      <w:sz w:val="18"/>
      <w:szCs w:val="18"/>
    </w:rPr>
  </w:style>
  <w:style w:type="character" w:customStyle="1" w:styleId="18">
    <w:name w:val="批注框文本 Char"/>
    <w:link w:val="7"/>
    <w:uiPriority w:val="0"/>
    <w:rPr>
      <w:rFonts w:ascii="Times New Roman" w:hAnsi="Times New Roman"/>
      <w:kern w:val="2"/>
      <w:sz w:val="18"/>
      <w:szCs w:val="18"/>
    </w:rPr>
  </w:style>
  <w:style w:type="character" w:customStyle="1" w:styleId="19">
    <w:name w:val="页脚 Char"/>
    <w:link w:val="8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0">
    <w:name w:val="页眉 Char"/>
    <w:link w:val="9"/>
    <w:uiPriority w:val="99"/>
    <w:rPr>
      <w:rFonts w:ascii="Times New Roman" w:hAnsi="Times New Roman"/>
      <w:kern w:val="2"/>
      <w:sz w:val="18"/>
      <w:szCs w:val="18"/>
    </w:rPr>
  </w:style>
  <w:style w:type="paragraph" w:customStyle="1" w:styleId="21">
    <w:name w:val="彩色列表 - 强调文字颜色 11"/>
    <w:basedOn w:val="1"/>
    <w:qFormat/>
    <w:uiPriority w:val="34"/>
    <w:pPr>
      <w:ind w:firstLine="420" w:firstLineChars="200"/>
    </w:pPr>
  </w:style>
  <w:style w:type="paragraph" w:styleId="22">
    <w:name w:val="List Paragraph"/>
    <w:basedOn w:val="1"/>
    <w:qFormat/>
    <w:uiPriority w:val="72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sun</Company>
  <Pages>12</Pages>
  <Words>3066</Words>
  <Characters>3515</Characters>
  <Lines>4</Lines>
  <Paragraphs>1</Paragraphs>
  <TotalTime>4</TotalTime>
  <ScaleCrop>false</ScaleCrop>
  <LinksUpToDate>false</LinksUpToDate>
  <CharactersWithSpaces>5297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2018-09-13T11:19:00Z</dcterms:created>
  <dc:creator>sunshineyy</dc:creator>
  <cp:lastModifiedBy>王锦鸿</cp:lastModifiedBy>
  <dcterms:modified xsi:type="dcterms:W3CDTF">2023-05-28T12:52:29Z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DBC440ACEEF6437FAA8C49098484EA40</vt:lpwstr>
  </property>
</Properties>
</file>