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jc w:val="center"/>
        <w:rPr>
          <w:b/>
          <w:sz w:val="44"/>
        </w:rPr>
      </w:pPr>
    </w:p>
    <w:p>
      <w:pPr>
        <w:rPr>
          <w:b/>
          <w:sz w:val="28"/>
        </w:rPr>
      </w:pPr>
    </w:p>
    <w:p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计算机系统                       </w:t>
      </w:r>
    </w:p>
    <w:p>
      <w:pPr>
        <w:rPr>
          <w:rFonts w:hint="eastAsia"/>
          <w:b/>
          <w:sz w:val="28"/>
          <w:u w:val="single"/>
        </w:rPr>
      </w:pPr>
    </w:p>
    <w:p>
      <w:pPr>
        <w:pStyle w:val="2"/>
        <w:ind w:firstLine="843" w:firstLineChars="300"/>
        <w:jc w:val="both"/>
      </w:pP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rFonts w:ascii="Helvetica" w:hAnsi="Helvetica"/>
          <w:b/>
          <w:bCs/>
          <w:color w:val="000000"/>
          <w:sz w:val="30"/>
          <w:szCs w:val="30"/>
          <w:u w:val="single"/>
          <w:shd w:val="clear" w:color="auto" w:fill="FFFFFF"/>
        </w:rPr>
        <w:t>LC-3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u w:val="single"/>
          <w:lang w:val="en-US" w:eastAsia="zh-CN" w:bidi="ar-SA"/>
        </w:rPr>
        <w:t>简易版四子棋</w:t>
      </w:r>
      <w:r>
        <w:rPr>
          <w:rFonts w:hint="eastAsia"/>
          <w:b/>
          <w:sz w:val="30"/>
          <w:szCs w:val="30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</w:t>
      </w:r>
    </w:p>
    <w:p>
      <w:pPr>
        <w:ind w:left="899" w:leftChars="428"/>
        <w:rPr>
          <w:b/>
          <w:sz w:val="28"/>
        </w:rPr>
      </w:pP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计算机与软件学院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计算机科学与技术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 蔡晔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王培鸿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2022152021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ind w:firstLine="843" w:firstLineChars="300"/>
        <w:rPr>
          <w:b/>
          <w:sz w:val="28"/>
        </w:rPr>
      </w:pP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计算机科学与技术（卓越班）</w:t>
      </w:r>
      <w:r>
        <w:rPr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20</w:t>
      </w:r>
      <w:r>
        <w:rPr>
          <w:rFonts w:hint="eastAsia"/>
          <w:b/>
          <w:sz w:val="28"/>
          <w:u w:val="single"/>
          <w:lang w:val="en-US" w:eastAsia="zh-CN"/>
        </w:rPr>
        <w:t>23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24</w:t>
      </w:r>
      <w:r>
        <w:rPr>
          <w:rFonts w:hint="eastAsia"/>
          <w:b/>
          <w:sz w:val="28"/>
          <w:u w:val="single"/>
        </w:rPr>
        <w:t>日   星期</w:t>
      </w:r>
      <w:r>
        <w:rPr>
          <w:rFonts w:hint="eastAsia"/>
          <w:b/>
          <w:sz w:val="28"/>
          <w:u w:val="single"/>
          <w:lang w:val="en-US" w:eastAsia="zh-CN"/>
        </w:rPr>
        <w:t>三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202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11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   星期</w:t>
      </w:r>
      <w:r>
        <w:rPr>
          <w:rFonts w:hint="eastAsia"/>
          <w:b/>
          <w:sz w:val="28"/>
          <w:u w:val="single"/>
          <w:lang w:val="en-US" w:eastAsia="zh-CN"/>
        </w:rPr>
        <w:t>日</w:t>
      </w:r>
      <w:r>
        <w:rPr>
          <w:rFonts w:hint="eastAsia"/>
          <w:b/>
          <w:sz w:val="28"/>
          <w:u w:val="single"/>
        </w:rPr>
        <w:t xml:space="preserve">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 xml:space="preserve"> 教务部制</w:t>
      </w: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8364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实验目的：</w:t>
            </w:r>
          </w:p>
          <w:p>
            <w:pPr>
              <w:numPr>
                <w:ilvl w:val="0"/>
                <w:numId w:val="1"/>
              </w:num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熟悉和理解LC-3的汇编语言指令格式。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ascii="宋体" w:hAnsi="宋体"/>
                <w:szCs w:val="21"/>
              </w:rPr>
            </w:pPr>
          </w:p>
          <w:p>
            <w:pPr>
              <w:numPr>
                <w:ilvl w:val="0"/>
                <w:numId w:val="1"/>
              </w:num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掌握在LC-3仿真平台下汇编语言代码的设计输入和调试过程。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ascii="宋体" w:hAnsi="宋体"/>
                <w:szCs w:val="21"/>
              </w:rPr>
            </w:pPr>
          </w:p>
          <w:p>
            <w:pPr>
              <w:numPr>
                <w:ilvl w:val="0"/>
                <w:numId w:val="1"/>
              </w:numPr>
            </w:pPr>
            <w:r>
              <w:rPr>
                <w:rFonts w:hint="eastAsia" w:ascii="宋体" w:hAnsi="宋体"/>
                <w:szCs w:val="21"/>
              </w:rPr>
              <w:t>掌握利用汇编语言解决问题的思路，加深对底层硬件的理解。</w:t>
            </w:r>
          </w:p>
          <w:p>
            <w:pPr>
              <w:widowControl/>
              <w:jc w:val="left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8364" w:type="dxa"/>
          </w:tcPr>
          <w:p>
            <w:pPr>
              <w:rPr>
                <w:rFonts w:hint="eastAsia" w:ascii="宋体"/>
                <w:b/>
                <w:sz w:val="24"/>
              </w:rPr>
            </w:pPr>
            <w:r>
              <w:rPr>
                <w:rFonts w:hint="eastAsia" w:ascii="宋体"/>
                <w:b/>
                <w:sz w:val="24"/>
              </w:rPr>
              <w:t>实验内容与实验要求:</w:t>
            </w:r>
          </w:p>
          <w:p>
            <w:pPr>
              <w:rPr>
                <w:rFonts w:hint="eastAsia" w:ascii="宋体"/>
                <w:b/>
                <w:sz w:val="24"/>
              </w:rPr>
            </w:pPr>
          </w:p>
          <w:p>
            <w:pPr>
              <w:rPr>
                <w:rFonts w:ascii="宋体"/>
                <w:b/>
                <w:color w:val="000000"/>
                <w:sz w:val="24"/>
              </w:rPr>
            </w:pPr>
            <w:r>
              <w:rPr>
                <w:rFonts w:hint="eastAsia" w:ascii="宋体"/>
                <w:b/>
                <w:color w:val="000000"/>
                <w:sz w:val="24"/>
              </w:rPr>
              <w:t>实验要求：</w:t>
            </w:r>
          </w:p>
          <w:p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分析和理解试验指定的需解决问题。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ascii="宋体" w:hAnsi="宋体"/>
                <w:szCs w:val="21"/>
              </w:rPr>
            </w:pPr>
          </w:p>
          <w:p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利用LC-3的汇编语言代码设计实现相关程序。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ascii="宋体" w:hAnsi="宋体"/>
                <w:szCs w:val="21"/>
              </w:rPr>
            </w:pP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 w:ascii="宋体" w:hAnsi="宋体"/>
                <w:szCs w:val="21"/>
              </w:rPr>
              <w:t>通过LC-3仿真器调试和运行相关程序并得到正确的结果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ind w:leftChars="0"/>
            </w:pPr>
          </w:p>
          <w:p>
            <w:pPr>
              <w:rPr>
                <w:rFonts w:hint="eastAsia" w:ascii="宋体"/>
                <w:b/>
                <w:sz w:val="24"/>
              </w:rPr>
            </w:pPr>
          </w:p>
          <w:p>
            <w:pPr>
              <w:rPr>
                <w:rFonts w:hint="eastAsia" w:ascii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/>
                <w:b/>
                <w:color w:val="000000"/>
                <w:sz w:val="24"/>
                <w:lang w:val="en-US" w:eastAsia="zh-CN"/>
              </w:rPr>
              <w:t>实验内容：</w:t>
            </w:r>
          </w:p>
          <w:p>
            <w:pPr>
              <w:numPr>
                <w:ilvl w:val="0"/>
                <w:numId w:val="3"/>
              </w:numPr>
              <w:ind w:left="0" w:leftChars="0" w:firstLine="440" w:firstLineChars="200"/>
              <w:rPr>
                <w:b w:val="0"/>
                <w:bCs/>
                <w:sz w:val="22"/>
                <w:szCs w:val="21"/>
              </w:rPr>
            </w:pPr>
            <w:r>
              <w:rPr>
                <w:b w:val="0"/>
                <w:bCs/>
                <w:sz w:val="22"/>
                <w:szCs w:val="21"/>
              </w:rPr>
              <w:t>在LC-3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中</w:t>
            </w:r>
            <w:r>
              <w:rPr>
                <w:b w:val="0"/>
                <w:bCs/>
                <w:sz w:val="22"/>
                <w:szCs w:val="21"/>
              </w:rPr>
              <w:t>实现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简易版</w:t>
            </w:r>
            <w:r>
              <w:rPr>
                <w:b w:val="0"/>
                <w:bCs/>
                <w:sz w:val="22"/>
                <w:szCs w:val="21"/>
              </w:rPr>
              <w:t>四子棋的游戏，两位选手通过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键盘</w:t>
            </w:r>
            <w:r>
              <w:rPr>
                <w:b w:val="0"/>
                <w:bCs/>
                <w:sz w:val="22"/>
                <w:szCs w:val="21"/>
              </w:rPr>
              <w:t>和输出窗口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轮流交互</w:t>
            </w:r>
            <w:r>
              <w:rPr>
                <w:b w:val="0"/>
                <w:bCs/>
                <w:sz w:val="22"/>
                <w:szCs w:val="21"/>
              </w:rPr>
              <w:t>操作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，</w:t>
            </w:r>
            <w:r>
              <w:rPr>
                <w:b w:val="0"/>
                <w:bCs/>
                <w:sz w:val="22"/>
                <w:szCs w:val="21"/>
              </w:rPr>
              <w:t>棋盘由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6</w:t>
            </w:r>
            <w:r>
              <w:rPr>
                <w:b w:val="0"/>
                <w:bCs/>
                <w:sz w:val="22"/>
                <w:szCs w:val="21"/>
              </w:rPr>
              <w:t xml:space="preserve"> X 6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的</w:t>
            </w:r>
            <w:r>
              <w:rPr>
                <w:b w:val="0"/>
                <w:bCs/>
                <w:sz w:val="22"/>
                <w:szCs w:val="21"/>
              </w:rPr>
              <w:t>网格组成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。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b w:val="0"/>
                <w:bCs/>
                <w:sz w:val="22"/>
                <w:szCs w:val="21"/>
              </w:rPr>
            </w:pPr>
          </w:p>
          <w:p>
            <w:pPr>
              <w:numPr>
                <w:ilvl w:val="0"/>
                <w:numId w:val="3"/>
              </w:numPr>
              <w:ind w:left="0" w:leftChars="0" w:firstLine="440" w:firstLineChars="200"/>
              <w:rPr>
                <w:b w:val="0"/>
                <w:bCs/>
                <w:sz w:val="22"/>
                <w:szCs w:val="21"/>
              </w:rPr>
            </w:pPr>
            <w:r>
              <w:rPr>
                <w:rFonts w:hint="eastAsia"/>
                <w:b w:val="0"/>
                <w:bCs/>
                <w:sz w:val="22"/>
                <w:szCs w:val="21"/>
              </w:rPr>
              <w:t>游戏</w:t>
            </w:r>
            <w:r>
              <w:rPr>
                <w:b w:val="0"/>
                <w:bCs/>
                <w:sz w:val="22"/>
                <w:szCs w:val="21"/>
              </w:rPr>
              <w:t>规则如下：</w:t>
            </w:r>
          </w:p>
          <w:p>
            <w:pPr>
              <w:numPr>
                <w:ilvl w:val="0"/>
                <w:numId w:val="0"/>
              </w:numPr>
              <w:ind w:firstLine="880" w:firstLineChars="400"/>
              <w:rPr>
                <w:b w:val="0"/>
                <w:bCs/>
                <w:sz w:val="22"/>
                <w:szCs w:val="21"/>
              </w:rPr>
            </w:pPr>
            <w:r>
              <w:rPr>
                <w:rFonts w:hint="eastAsia"/>
                <w:b w:val="0"/>
                <w:bCs/>
                <w:sz w:val="22"/>
                <w:szCs w:val="21"/>
              </w:rPr>
              <w:t>两位</w:t>
            </w:r>
            <w:r>
              <w:rPr>
                <w:b w:val="0"/>
                <w:bCs/>
                <w:sz w:val="22"/>
                <w:szCs w:val="21"/>
              </w:rPr>
              <w:t>选手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依</w:t>
            </w:r>
            <w:r>
              <w:rPr>
                <w:b w:val="0"/>
                <w:bCs/>
                <w:sz w:val="22"/>
                <w:szCs w:val="21"/>
              </w:rPr>
              <w:t>次轮流落子；</w:t>
            </w:r>
          </w:p>
          <w:p>
            <w:pPr>
              <w:rPr>
                <w:b w:val="0"/>
                <w:bCs/>
                <w:sz w:val="22"/>
                <w:szCs w:val="21"/>
              </w:rPr>
            </w:pPr>
            <w:r>
              <w:rPr>
                <w:b w:val="0"/>
                <w:bCs/>
                <w:sz w:val="22"/>
                <w:szCs w:val="21"/>
              </w:rPr>
              <w:tab/>
            </w:r>
            <w:r>
              <w:rPr>
                <w:rFonts w:hint="eastAsia"/>
                <w:b w:val="0"/>
                <w:bCs/>
                <w:sz w:val="22"/>
                <w:szCs w:val="21"/>
                <w:lang w:val="en-US" w:eastAsia="zh-CN"/>
              </w:rPr>
              <w:t xml:space="preserve">    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选手</w:t>
            </w:r>
            <w:r>
              <w:rPr>
                <w:b w:val="0"/>
                <w:bCs/>
                <w:sz w:val="22"/>
                <w:szCs w:val="21"/>
              </w:rPr>
              <w:t>不能悔棋；</w:t>
            </w:r>
          </w:p>
          <w:p>
            <w:pPr>
              <w:rPr>
                <w:b w:val="0"/>
                <w:bCs/>
                <w:sz w:val="22"/>
                <w:szCs w:val="21"/>
              </w:rPr>
            </w:pPr>
            <w:r>
              <w:rPr>
                <w:b w:val="0"/>
                <w:bCs/>
                <w:sz w:val="22"/>
                <w:szCs w:val="21"/>
              </w:rPr>
              <w:tab/>
            </w:r>
            <w:r>
              <w:rPr>
                <w:rFonts w:hint="eastAsia"/>
                <w:b w:val="0"/>
                <w:bCs/>
                <w:sz w:val="22"/>
                <w:szCs w:val="21"/>
                <w:lang w:val="en-US" w:eastAsia="zh-CN"/>
              </w:rPr>
              <w:t xml:space="preserve">    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有</w:t>
            </w:r>
            <w:r>
              <w:rPr>
                <w:b w:val="0"/>
                <w:bCs/>
                <w:sz w:val="22"/>
                <w:szCs w:val="21"/>
              </w:rPr>
              <w:t>子的地方不能继续落子；</w:t>
            </w:r>
          </w:p>
          <w:p>
            <w:pPr>
              <w:rPr>
                <w:b w:val="0"/>
                <w:bCs/>
                <w:sz w:val="22"/>
                <w:szCs w:val="21"/>
              </w:rPr>
            </w:pPr>
            <w:r>
              <w:rPr>
                <w:b w:val="0"/>
                <w:bCs/>
                <w:sz w:val="22"/>
                <w:szCs w:val="21"/>
              </w:rPr>
              <w:tab/>
            </w:r>
            <w:r>
              <w:rPr>
                <w:rFonts w:hint="eastAsia"/>
                <w:b w:val="0"/>
                <w:bCs/>
                <w:sz w:val="22"/>
                <w:szCs w:val="21"/>
                <w:lang w:val="en-US" w:eastAsia="zh-CN"/>
              </w:rPr>
              <w:t xml:space="preserve">    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直到有</w:t>
            </w:r>
            <w:r>
              <w:rPr>
                <w:b w:val="0"/>
                <w:bCs/>
                <w:sz w:val="22"/>
                <w:szCs w:val="21"/>
              </w:rPr>
              <w:t>一方的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四个</w:t>
            </w:r>
            <w:r>
              <w:rPr>
                <w:b w:val="0"/>
                <w:bCs/>
                <w:sz w:val="22"/>
                <w:szCs w:val="21"/>
              </w:rPr>
              <w:t>棋子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能够连成</w:t>
            </w:r>
            <w:r>
              <w:rPr>
                <w:b w:val="0"/>
                <w:bCs/>
                <w:sz w:val="22"/>
                <w:szCs w:val="21"/>
              </w:rPr>
              <w:t>一条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水平</w:t>
            </w:r>
            <w:r>
              <w:rPr>
                <w:b w:val="0"/>
                <w:bCs/>
                <w:sz w:val="22"/>
                <w:szCs w:val="21"/>
              </w:rPr>
              <w:t>线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、</w:t>
            </w:r>
            <w:r>
              <w:rPr>
                <w:b w:val="0"/>
                <w:bCs/>
                <w:sz w:val="22"/>
                <w:szCs w:val="21"/>
              </w:rPr>
              <w:t>垂直线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或者</w:t>
            </w:r>
            <w:r>
              <w:rPr>
                <w:b w:val="0"/>
                <w:bCs/>
                <w:sz w:val="22"/>
                <w:szCs w:val="21"/>
              </w:rPr>
              <w:t>是对角线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；</w:t>
            </w:r>
          </w:p>
          <w:p>
            <w:pPr>
              <w:rPr>
                <w:rFonts w:hint="eastAsia"/>
                <w:b w:val="0"/>
                <w:bCs/>
                <w:sz w:val="22"/>
                <w:szCs w:val="21"/>
              </w:rPr>
            </w:pPr>
            <w:r>
              <w:rPr>
                <w:b w:val="0"/>
                <w:bCs/>
                <w:sz w:val="22"/>
                <w:szCs w:val="21"/>
              </w:rPr>
              <w:tab/>
            </w:r>
            <w:r>
              <w:rPr>
                <w:rFonts w:hint="eastAsia"/>
                <w:b w:val="0"/>
                <w:bCs/>
                <w:sz w:val="22"/>
                <w:szCs w:val="21"/>
                <w:lang w:val="en-US" w:eastAsia="zh-CN"/>
              </w:rPr>
              <w:t xml:space="preserve">    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如果</w:t>
            </w:r>
            <w:r>
              <w:rPr>
                <w:b w:val="0"/>
                <w:bCs/>
                <w:sz w:val="22"/>
                <w:szCs w:val="21"/>
              </w:rPr>
              <w:t>棋盘已满，无人获胜，则平局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。</w:t>
            </w:r>
          </w:p>
          <w:p>
            <w:pPr>
              <w:rPr>
                <w:rFonts w:hint="eastAsia"/>
                <w:b w:val="0"/>
                <w:bCs/>
                <w:sz w:val="22"/>
                <w:szCs w:val="21"/>
              </w:rPr>
            </w:pPr>
          </w:p>
          <w:p>
            <w:pPr>
              <w:numPr>
                <w:ilvl w:val="0"/>
                <w:numId w:val="3"/>
              </w:numPr>
              <w:ind w:left="0" w:leftChars="0" w:firstLine="440" w:firstLineChars="200"/>
              <w:rPr>
                <w:b w:val="0"/>
                <w:bCs/>
                <w:sz w:val="22"/>
                <w:szCs w:val="21"/>
              </w:rPr>
            </w:pPr>
            <w:r>
              <w:rPr>
                <w:rFonts w:hint="eastAsia"/>
                <w:b w:val="0"/>
                <w:bCs/>
                <w:sz w:val="22"/>
                <w:szCs w:val="21"/>
              </w:rPr>
              <w:t>游戏</w:t>
            </w:r>
            <w:r>
              <w:rPr>
                <w:b w:val="0"/>
                <w:bCs/>
                <w:sz w:val="22"/>
                <w:szCs w:val="21"/>
              </w:rPr>
              <w:t>最初时应该打印空的棋盘，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可以用ASCII码</w:t>
            </w:r>
            <w:r>
              <w:rPr>
                <w:b w:val="0"/>
                <w:bCs/>
                <w:sz w:val="22"/>
                <w:szCs w:val="21"/>
              </w:rPr>
              <w:t>"-"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 xml:space="preserve"> （</w:t>
            </w:r>
            <w:r>
              <w:rPr>
                <w:b w:val="0"/>
                <w:bCs/>
                <w:sz w:val="22"/>
                <w:szCs w:val="21"/>
              </w:rPr>
              <w:t>即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ASCII 码 x002D）</w:t>
            </w:r>
            <w:r>
              <w:rPr>
                <w:b w:val="0"/>
                <w:bCs/>
                <w:sz w:val="22"/>
                <w:szCs w:val="21"/>
              </w:rPr>
              <w:t>来表示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该处</w:t>
            </w:r>
            <w:r>
              <w:rPr>
                <w:b w:val="0"/>
                <w:bCs/>
                <w:sz w:val="22"/>
                <w:szCs w:val="21"/>
              </w:rPr>
              <w:t xml:space="preserve">为空，"O"(ASCII 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码</w:t>
            </w:r>
            <w:r>
              <w:rPr>
                <w:b w:val="0"/>
                <w:bCs/>
                <w:sz w:val="22"/>
                <w:szCs w:val="21"/>
              </w:rPr>
              <w:t xml:space="preserve"> x004F)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表示</w:t>
            </w:r>
            <w:r>
              <w:rPr>
                <w:b w:val="0"/>
                <w:bCs/>
                <w:sz w:val="22"/>
                <w:szCs w:val="21"/>
              </w:rPr>
              <w:t xml:space="preserve">第一位选手的棋子，"X" (ASCII 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码</w:t>
            </w:r>
            <w:r>
              <w:rPr>
                <w:b w:val="0"/>
                <w:bCs/>
                <w:sz w:val="22"/>
                <w:szCs w:val="21"/>
              </w:rPr>
              <w:t xml:space="preserve"> x0058)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来</w:t>
            </w:r>
            <w:r>
              <w:rPr>
                <w:b w:val="0"/>
                <w:bCs/>
                <w:sz w:val="22"/>
                <w:szCs w:val="21"/>
              </w:rPr>
              <w:t>表示第二位选手的棋子，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为了</w:t>
            </w:r>
            <w:r>
              <w:rPr>
                <w:b w:val="0"/>
                <w:bCs/>
                <w:sz w:val="22"/>
                <w:szCs w:val="21"/>
              </w:rPr>
              <w:t>让棋盘更易于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观察</w:t>
            </w:r>
            <w:r>
              <w:rPr>
                <w:b w:val="0"/>
                <w:bCs/>
                <w:sz w:val="22"/>
                <w:szCs w:val="21"/>
              </w:rPr>
              <w:t>，在各列间加一个空格，第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6列</w:t>
            </w:r>
            <w:r>
              <w:rPr>
                <w:b w:val="0"/>
                <w:bCs/>
                <w:sz w:val="22"/>
                <w:szCs w:val="21"/>
              </w:rPr>
              <w:t>之后不要添加</w:t>
            </w:r>
            <w:r>
              <w:rPr>
                <w:rFonts w:hint="eastAsia"/>
                <w:b w:val="0"/>
                <w:bCs/>
                <w:sz w:val="22"/>
                <w:szCs w:val="21"/>
                <w:lang w:val="en-US" w:eastAsia="zh-CN"/>
              </w:rPr>
              <w:t>空格但输出换行</w:t>
            </w:r>
            <w:r>
              <w:rPr>
                <w:rFonts w:hint="eastAsia"/>
                <w:b w:val="0"/>
                <w:bCs/>
                <w:sz w:val="22"/>
                <w:szCs w:val="21"/>
                <w:lang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b w:val="0"/>
                <w:bCs/>
                <w:sz w:val="22"/>
                <w:szCs w:val="21"/>
              </w:rPr>
            </w:pPr>
          </w:p>
          <w:p>
            <w:pPr>
              <w:numPr>
                <w:ilvl w:val="0"/>
                <w:numId w:val="3"/>
              </w:numPr>
              <w:ind w:left="0" w:leftChars="0" w:firstLine="440" w:firstLineChars="200"/>
              <w:rPr>
                <w:b w:val="0"/>
                <w:bCs/>
                <w:sz w:val="22"/>
                <w:szCs w:val="21"/>
              </w:rPr>
            </w:pPr>
            <w:r>
              <w:rPr>
                <w:rFonts w:hint="eastAsia"/>
                <w:b w:val="0"/>
                <w:bCs/>
                <w:sz w:val="22"/>
                <w:szCs w:val="21"/>
                <w:lang w:val="en-US" w:eastAsia="zh-CN"/>
              </w:rPr>
              <w:t>选手1先下棋，两位选手交替下棋，判断每个选手的输入是否属于行号（1--6）的范围，否则提示错误输入知道输入正确行号。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b w:val="0"/>
                <w:bCs/>
                <w:sz w:val="22"/>
                <w:szCs w:val="21"/>
              </w:rPr>
            </w:pPr>
          </w:p>
          <w:p>
            <w:pPr>
              <w:numPr>
                <w:ilvl w:val="0"/>
                <w:numId w:val="3"/>
              </w:numPr>
              <w:ind w:left="0" w:leftChars="0" w:firstLine="440" w:firstLineChars="200"/>
              <w:rPr>
                <w:b w:val="0"/>
                <w:bCs/>
                <w:sz w:val="22"/>
                <w:szCs w:val="21"/>
              </w:rPr>
            </w:pPr>
            <w:r>
              <w:rPr>
                <w:rFonts w:hint="eastAsia"/>
                <w:b w:val="0"/>
                <w:bCs/>
                <w:sz w:val="22"/>
                <w:szCs w:val="21"/>
                <w:lang w:val="en-US" w:eastAsia="zh-CN"/>
              </w:rPr>
              <w:t>若有选手获胜则输入相应的获胜信息，否则输出平局的信息。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rFonts w:hint="eastAsia" w:ascii="宋体"/>
                <w:b w:val="0"/>
                <w:bCs/>
                <w:color w:val="000000"/>
                <w:sz w:val="24"/>
                <w:lang w:val="en-US" w:eastAsia="zh-CN"/>
              </w:rPr>
            </w:pPr>
          </w:p>
          <w:p>
            <w:pPr>
              <w:widowControl/>
              <w:tabs>
                <w:tab w:val="left" w:pos="770"/>
              </w:tabs>
              <w:ind w:firstLine="600" w:firstLineChars="250"/>
              <w:jc w:val="left"/>
              <w:rPr>
                <w:rFonts w:hint="default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5" w:hRule="atLeast"/>
        </w:trPr>
        <w:tc>
          <w:tcPr>
            <w:tcW w:w="8364" w:type="dxa"/>
          </w:tcPr>
          <w:p>
            <w:pPr>
              <w:pStyle w:val="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实验步骤</w:t>
            </w:r>
          </w:p>
          <w:p>
            <w:pPr>
              <w:pStyle w:val="3"/>
              <w:numPr>
                <w:ilvl w:val="0"/>
                <w:numId w:val="4"/>
              </w:numPr>
              <w:ind w:left="0" w:leftChars="0" w:firstLine="400" w:firstLineChars="0"/>
            </w:pPr>
            <w:r>
              <w:rPr>
                <w:rFonts w:hint="eastAsia"/>
              </w:rPr>
              <w:t>设计程序实验思路：</w:t>
            </w:r>
          </w:p>
          <w:p>
            <w:pPr>
              <w:pStyle w:val="3"/>
              <w:numPr>
                <w:ilvl w:val="0"/>
                <w:numId w:val="0"/>
              </w:numPr>
              <w:ind w:left="40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程序应分为四部分：主程序的构建棋盘，输入子程序，棋盘输出子程序，判断胜负子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5"/>
              </w:numPr>
              <w:ind w:left="0"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构建棋盘：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在主程序的数据区利用.blkw构建一个长度为36的连续空间并初始化初值为0，即使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用一维数组创建。（棋盘的相对位置偏移量如图所示）</w:t>
            </w:r>
          </w:p>
          <w:tbl>
            <w:tblPr>
              <w:tblStyle w:val="8"/>
              <w:tblpPr w:leftFromText="180" w:rightFromText="180" w:vertAnchor="text" w:horzAnchor="page" w:tblpX="2294" w:tblpY="268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9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13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15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16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18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19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21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25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26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27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28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29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31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33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35</w:t>
                  </w:r>
                </w:p>
              </w:tc>
            </w:tr>
          </w:tbl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</w:t>
            </w:r>
          </w:p>
          <w:p>
            <w:pPr>
              <w:pStyle w:val="3"/>
              <w:numPr>
                <w:ilvl w:val="0"/>
                <w:numId w:val="0"/>
              </w:numPr>
              <w:ind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a.首次使用程序将R1初始为1，利用R1与1相与后的结果来判断是选手1或2的操作，若R1为0则为选手2，若R1为1则为选手1。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b.使用计数器判断选手总下棋次数是否为36，若等于36且无胜负分出，则判断输出平局。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c.依次调用输入子程序和判断子程序。判断当前操作后是否分出胜负，若分出胜负则输出对应选手获胜的信息；反之，将R1加1后，继续调用子程序，直至平局。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5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输入子程序：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入口参数为R1（用于判断哪位选手在下棋，判断方法同主程序相同），无返回值。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6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获取输入前，使用TRAP X22输出相应的提示选手下棋信息。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6"/>
              </w:numPr>
              <w:ind w:left="420" w:leftChars="20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使用TRAP X23（带回显）获取输入字符并该字符从ASCII码转化为相应的数字，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进而判断输入是否合法（是否属于1--6，对应的列是否已经放满）。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c.如输入不合法，输出提示“错误输入”的信息，继续接收下一个输入，知道输入合法为止。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d.将输入的行号加上29，判断对应棋盘位置的数值是否为0，不为0则执行行号-6后继续判断；反之，将对应选手的信息写入棋盘相应的位置（选手1下棋则将棋盘对应位置赋值为1，选手2则赋值为-1）。</w:t>
            </w:r>
          </w:p>
          <w:p>
            <w:pPr>
              <w:pStyle w:val="3"/>
              <w:numPr>
                <w:ilvl w:val="0"/>
                <w:numId w:val="5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判断子程序：</w:t>
            </w:r>
          </w:p>
          <w:p>
            <w:pPr>
              <w:pStyle w:val="3"/>
              <w:numPr>
                <w:ilvl w:val="0"/>
                <w:numId w:val="7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判断程序按照判断行、列、主对角线、副对角线方向的顺序依次进行判断。（注意，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每一种判断的计数器均为R5，若当前判断并未分出胜负，则按顺序进入下一种判断，最后结束子程序跳回主程序。）</w:t>
            </w:r>
          </w:p>
          <w:p>
            <w:pPr>
              <w:pStyle w:val="3"/>
              <w:numPr>
                <w:ilvl w:val="0"/>
                <w:numId w:val="7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入口参数为R1（用于判断哪位选手在下棋，判断方法同主程序相同），返回值为R2。</w:t>
            </w: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返回值R2大于等于1则说明分出了胜负，反之，则无。</w:t>
            </w:r>
          </w:p>
          <w:p>
            <w:pPr>
              <w:pStyle w:val="3"/>
              <w:numPr>
                <w:ilvl w:val="0"/>
                <w:numId w:val="7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每种判断相互独立，判断前后不影响R2的值。且每种判断执行时均需要根据R1初始</w:t>
            </w: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值判断哪位选手在下棋。</w:t>
            </w: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8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行判断：</w:t>
            </w:r>
          </w:p>
          <w:tbl>
            <w:tblPr>
              <w:tblStyle w:val="8"/>
              <w:tblpPr w:leftFromText="180" w:rightFromText="180" w:vertAnchor="text" w:horzAnchor="page" w:tblpX="2127" w:tblpY="206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9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13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15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16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18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19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21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25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26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27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28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29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31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33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35</w:t>
                  </w:r>
                </w:p>
              </w:tc>
            </w:tr>
          </w:tbl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1108710</wp:posOffset>
                      </wp:positionH>
                      <wp:positionV relativeFrom="paragraph">
                        <wp:posOffset>107950</wp:posOffset>
                      </wp:positionV>
                      <wp:extent cx="2467610" cy="0"/>
                      <wp:effectExtent l="0" t="48895" r="1270" b="57785"/>
                      <wp:wrapNone/>
                      <wp:docPr id="14" name="直接箭头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676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87.3pt;margin-top:8.5pt;height:0pt;width:194.3pt;z-index:251665408;mso-width-relative:page;mso-height-relative:page;" filled="f" stroked="t" coordsize="21600,21600" o:gfxdata="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FZXnM/XAAAA&#10;CQEAAA8AAAAAAAAAAQAgAAAAIgAAAGRycy9kb3ducmV2LnhtbFBLAQIUABQAAAAIAIdO4kDfSisq&#10;HgIAAAwEAAAOAAAAAAAAAAEAIAAAACYBAABkcnMvZTJvRG9jLnhtbFBLBQYAAAAABgAGAFkBAAC2&#10;BQAAAAA=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1120775</wp:posOffset>
                      </wp:positionH>
                      <wp:positionV relativeFrom="paragraph">
                        <wp:posOffset>69215</wp:posOffset>
                      </wp:positionV>
                      <wp:extent cx="2467610" cy="0"/>
                      <wp:effectExtent l="0" t="48895" r="1270" b="57785"/>
                      <wp:wrapNone/>
                      <wp:docPr id="15" name="直接箭头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676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88.25pt;margin-top:5.45pt;height:0pt;width:194.3pt;z-index:251666432;mso-width-relative:page;mso-height-relative:page;" filled="f" stroked="t" coordsize="21600,21600" o:gfxdata="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l10ddgA&#10;AAAJAQAADwAAAAAAAAABACAAAAAiAAAAZHJzL2Rvd25yZXYueG1sUEsBAhQAFAAAAAgAh07iQI18&#10;BdcfAgAADAQAAA4AAAAAAAAAAQAgAAAAJwEAAGRycy9lMm9Eb2MueG1sUEsFBgAAAAAGAAYAWQEA&#10;ALgFAAAAAA==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1132205</wp:posOffset>
                      </wp:positionH>
                      <wp:positionV relativeFrom="paragraph">
                        <wp:posOffset>31115</wp:posOffset>
                      </wp:positionV>
                      <wp:extent cx="2467610" cy="0"/>
                      <wp:effectExtent l="0" t="48895" r="1270" b="57785"/>
                      <wp:wrapNone/>
                      <wp:docPr id="16" name="直接箭头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676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89.15pt;margin-top:2.45pt;height:0pt;width:194.3pt;z-index:251667456;mso-width-relative:page;mso-height-relative:page;" filled="f" stroked="t" coordsize="21600,21600" o:gfxdata="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EF+hjWAAAA&#10;BwEAAA8AAAAAAAAAAQAgAAAAIgAAAGRycy9kb3ducmV2LnhtbFBLAQIUABQAAAAIAIdO4kA6IAYL&#10;HwIAAAwEAAAOAAAAAAAAAAEAIAAAACUBAABkcnMvZTJvRG9jLnhtbFBLBQYAAAAABgAGAFkBAAC2&#10;BQAAAAA=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1132205</wp:posOffset>
                      </wp:positionH>
                      <wp:positionV relativeFrom="paragraph">
                        <wp:posOffset>3810</wp:posOffset>
                      </wp:positionV>
                      <wp:extent cx="2467610" cy="0"/>
                      <wp:effectExtent l="0" t="48895" r="1270" b="57785"/>
                      <wp:wrapNone/>
                      <wp:docPr id="17" name="直接箭头连接符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676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89.15pt;margin-top:0.3pt;height:0pt;width:194.3pt;z-index:251668480;mso-width-relative:page;mso-height-relative:page;" filled="f" stroked="t" coordsize="21600,21600" o:gfxdata="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zuwF01QAAAAUB&#10;AAAPAAAAAAAAAAEAIAAAACIAAABkcnMvZG93bnJldi54bWxQSwECFAAUAAAACACHTuJAaBYo9h4C&#10;AAAMBAAADgAAAAAAAAABACAAAAAkAQAAZHJzL2Uyb0RvYy54bWxQSwUGAAAAAAYABgBZAQAAtAUA&#10;AAAA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1155700</wp:posOffset>
                      </wp:positionH>
                      <wp:positionV relativeFrom="paragraph">
                        <wp:posOffset>151765</wp:posOffset>
                      </wp:positionV>
                      <wp:extent cx="2467610" cy="0"/>
                      <wp:effectExtent l="0" t="48895" r="1270" b="57785"/>
                      <wp:wrapNone/>
                      <wp:docPr id="18" name="直接箭头连接符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676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91pt;margin-top:11.95pt;height:0pt;width:194.3pt;z-index:251669504;mso-width-relative:page;mso-height-relative:page;" filled="f" stroked="t" coordsize="21600,21600" o:gfxdata="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BdGo3Z&#10;AAAACQEAAA8AAAAAAAAAAQAgAAAAIgAAAGRycy9kb3ducmV2LnhtbFBLAQIUABQAAAAIAIdO4kCB&#10;NMTsHwIAAAwEAAAOAAAAAAAAAAEAIAAAACgBAABkcnMvZTJvRG9jLnhtbFBLBQYAAAAABgAGAFkB&#10;AAC5BQAAAAA=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1155700</wp:posOffset>
                      </wp:positionH>
                      <wp:positionV relativeFrom="paragraph">
                        <wp:posOffset>147955</wp:posOffset>
                      </wp:positionV>
                      <wp:extent cx="2467610" cy="0"/>
                      <wp:effectExtent l="0" t="48895" r="1270" b="57785"/>
                      <wp:wrapNone/>
                      <wp:docPr id="13" name="直接箭头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2365375" y="5031105"/>
                                <a:ext cx="24676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91pt;margin-top:11.65pt;height:0pt;width:194.3pt;z-index:251664384;mso-width-relative:page;mso-height-relative:page;" filled="f" stroked="t" coordsize="21600,21600" o:gfxdata="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hWD9x2AAAAAkBAAAPAAAAAAAAAAEAIAAAACIAAABkcnMvZG93bnJldi54bWxQSwEC&#10;FAAUAAAACACHTuJAxnpEuS0CAAAYBAAADgAAAAAAAAABACAAAAAnAQAAZHJzL2Uyb0RvYy54bWxQ&#10;SwUGAAAAAAYABgBZAQAAxgUAAAAA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9"/>
              </w:num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最后一行开始，每一行从最后一个开始判断，使用计数器R5存储符合条件的个数。对于每一行，从后往前总判断6次，当每一次判断符合条件(根据具体的选手，对应位置为1或者-1)时，计数器R5加1；每当下一个不符合条件则计数器R5清零；当计数器R5等于4时寄存器R2执行加1的操作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9"/>
              </w:numPr>
              <w:ind w:left="0"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其他行的判断操作同上。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9"/>
              </w:numPr>
              <w:ind w:left="0"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当所有行判断完毕时，则跳到列判断（即下一种方式判断）。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d.当某一行出现计数器R5等于4时，执行R2加1的操作后跳到结束指令exit，结束判断。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8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列判断：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a.从最后一列开始，每一列从第一个开始判断，同样使用计数器R5存储符合条件的个数。</w:t>
            </w:r>
          </w:p>
          <w:p>
            <w:pPr>
              <w:pStyle w:val="3"/>
              <w:numPr>
                <w:ilvl w:val="0"/>
                <w:numId w:val="0"/>
              </w:numPr>
              <w:ind w:firstLine="420" w:firstLineChars="20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b.对于每一列，从上往下总判断6次，当每一次判断符合条件(根据具体的选手，对应位置为1或者-1)时，计数器R5加1；每当下一个不符合条件则计数器R5清零；当计数器R5等于4时寄存器R2执行加1的操作。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c.其他行的判断操作同上。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d.当所有行判断完毕时，则跳到主对角线判断（即下一种方式判断）。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1624965</wp:posOffset>
                      </wp:positionH>
                      <wp:positionV relativeFrom="paragraph">
                        <wp:posOffset>289560</wp:posOffset>
                      </wp:positionV>
                      <wp:extent cx="0" cy="2602230"/>
                      <wp:effectExtent l="48895" t="0" r="57785" b="3810"/>
                      <wp:wrapNone/>
                      <wp:docPr id="24" name="直接箭头连接符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022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27.95pt;margin-top:22.8pt;height:204.9pt;width:0pt;z-index:251675648;mso-width-relative:page;mso-height-relative:page;" filled="f" stroked="t" coordsize="21600,21600" o:gfxdata="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klwhXYAAAACgEAAA8A&#10;AAAAAAAAAQAgAAAAIgAAAGRycy9kb3ducmV2LnhtbFBLAQIUABQAAAAIAIdO4kB+3bHeFwIAAAIE&#10;AAAOAAAAAAAAAAEAIAAAACcBAABkcnMvZTJvRG9jLnhtbFBLBQYAAAAABgAGAFkBAACwBQAAAAA=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1952625</wp:posOffset>
                      </wp:positionH>
                      <wp:positionV relativeFrom="paragraph">
                        <wp:posOffset>289560</wp:posOffset>
                      </wp:positionV>
                      <wp:extent cx="0" cy="2602230"/>
                      <wp:effectExtent l="48895" t="0" r="57785" b="3810"/>
                      <wp:wrapNone/>
                      <wp:docPr id="20" name="直接箭头连接符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022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53.75pt;margin-top:22.8pt;height:204.9pt;width:0pt;z-index:251671552;mso-width-relative:page;mso-height-relative:page;" filled="f" stroked="t" coordsize="21600,21600" o:gfxdata="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Og1SMdgAAAAKAQAADwAA&#10;AAAAAAABACAAAAAiAAAAZHJzL2Rvd25yZXYueG1sUEsBAhQAFAAAAAgAh07iQH/dluEWAgAAAgQA&#10;AA4AAAAAAAAAAQAgAAAAJwEAAGRycy9lMm9Eb2MueG1sUEsFBgAAAAAGAAYAWQEAAK8FAAAAAA==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2327910</wp:posOffset>
                      </wp:positionH>
                      <wp:positionV relativeFrom="paragraph">
                        <wp:posOffset>289560</wp:posOffset>
                      </wp:positionV>
                      <wp:extent cx="0" cy="2602230"/>
                      <wp:effectExtent l="48895" t="0" r="57785" b="3810"/>
                      <wp:wrapNone/>
                      <wp:docPr id="21" name="直接箭头连接符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022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83.3pt;margin-top:22.8pt;height:204.9pt;width:0pt;z-index:251672576;mso-width-relative:page;mso-height-relative:page;" filled="f" stroked="t" coordsize="21600,21600" o:gfxdata="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BBrDXYAAAACgEAAA8A&#10;AAAAAAAAAQAgAAAAIgAAAGRycy9kb3ducmV2LnhtbFBLAQIUABQAAAAIAIdO4kDvXIOYFwIAAAIE&#10;AAAOAAAAAAAAAAEAIAAAACcBAABkcnMvZTJvRG9jLnhtbFBLBQYAAAAABgAGAFkBAACwBQAAAAA=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2679700</wp:posOffset>
                      </wp:positionH>
                      <wp:positionV relativeFrom="paragraph">
                        <wp:posOffset>283845</wp:posOffset>
                      </wp:positionV>
                      <wp:extent cx="0" cy="2602230"/>
                      <wp:effectExtent l="48895" t="0" r="57785" b="3810"/>
                      <wp:wrapNone/>
                      <wp:docPr id="22" name="直接箭头连接符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022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11pt;margin-top:22.35pt;height:204.9pt;width:0pt;z-index:251673600;mso-width-relative:page;mso-height-relative:page;" filled="f" stroked="t" coordsize="21600,21600" o:gfxdata="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J1S9pTYAAAACgEAAA8A&#10;AAAAAAAAAQAgAAAAIgAAAGRycy9kb3ducmV2LnhtbFBLAQIUABQAAAAIAIdO4kBf3r0TFwIAAAIE&#10;AAAOAAAAAAAAAAEAIAAAACcBAABkcnMvZTJvRG9jLnhtbFBLBQYAAAAABgAGAFkBAACwBQAAAAA=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3042920</wp:posOffset>
                      </wp:positionH>
                      <wp:positionV relativeFrom="paragraph">
                        <wp:posOffset>283845</wp:posOffset>
                      </wp:positionV>
                      <wp:extent cx="0" cy="2602230"/>
                      <wp:effectExtent l="48895" t="0" r="57785" b="3810"/>
                      <wp:wrapNone/>
                      <wp:docPr id="23" name="直接箭头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022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39.6pt;margin-top:22.35pt;height:204.9pt;width:0pt;z-index:251674624;mso-width-relative:page;mso-height-relative:page;" filled="f" stroked="t" coordsize="21600,21600" o:gfxdata="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HY+8S2QAAAAoBAAAP&#10;AAAAAAAAAAEAIAAAACIAAABkcnMvZG93bnJldi54bWxQSwECFAAUAAAACACHTuJAz1+oahcCAAAC&#10;BAAADgAAAAAAAAABACAAAAAoAQAAZHJzL2Uyb0RvYy54bWxQSwUGAAAAAAYABgBZAQAAsQUAAAAA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3394710</wp:posOffset>
                      </wp:positionH>
                      <wp:positionV relativeFrom="paragraph">
                        <wp:posOffset>283845</wp:posOffset>
                      </wp:positionV>
                      <wp:extent cx="0" cy="2602230"/>
                      <wp:effectExtent l="48895" t="0" r="57785" b="3810"/>
                      <wp:wrapNone/>
                      <wp:docPr id="19" name="直接箭头连接符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04385" y="1600835"/>
                                <a:ext cx="0" cy="26022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67.3pt;margin-top:22.35pt;height:204.9pt;width:0pt;z-index:251670528;mso-width-relative:page;mso-height-relative:page;" filled="f" stroked="t" coordsize="21600,21600" o:gfxdata="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K8I2wtkAAAAKAQAADwAAAAAAAAABACAAAAAiAAAAZHJzL2Rvd25yZXYueG1sUEsBAhQAFAAA&#10;AAgAh07iQC/aYdQnAgAADgQAAA4AAAAAAAAAAQAgAAAAKAEAAGRycy9lMm9Eb2MueG1sUEsFBgAA&#10;AAAGAAYAWQEAAMEFAAAAAA==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lang w:val="en-US" w:eastAsia="zh-CN"/>
              </w:rPr>
              <w:t>e.当某一行出现计数器R5等于4时，执行R2加1的操作后跳到结束指令exit，结束判断。</w:t>
            </w:r>
          </w:p>
          <w:tbl>
            <w:tblPr>
              <w:tblStyle w:val="8"/>
              <w:tblpPr w:leftFromText="180" w:rightFromText="180" w:vertAnchor="text" w:horzAnchor="page" w:tblpX="2340" w:tblpY="57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9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13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15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16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18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19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21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25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26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27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28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29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31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33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35</w:t>
                  </w:r>
                </w:p>
              </w:tc>
            </w:tr>
          </w:tbl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8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1835785</wp:posOffset>
                      </wp:positionH>
                      <wp:positionV relativeFrom="paragraph">
                        <wp:posOffset>770890</wp:posOffset>
                      </wp:positionV>
                      <wp:extent cx="1816735" cy="1828165"/>
                      <wp:effectExtent l="3175" t="3175" r="8890" b="12700"/>
                      <wp:wrapNone/>
                      <wp:docPr id="12" name="直接箭头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6735" cy="18281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44.55pt;margin-top:60.7pt;height:143.95pt;width:143.05pt;z-index:251663360;mso-width-relative:page;mso-height-relative:page;" filled="f" stroked="t" coordsize="21600,21600" o:gfxdata="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Ui6MEtwA&#10;AAALAQAADwAAAAAAAAABACAAAAAiAAAAZHJzL2Rvd25yZXYueG1sUEsBAhQAFAAAAAgAh07iQOBY&#10;wEIbAgAACAQAAA4AAAAAAAAAAQAgAAAAKwEAAGRycy9lMm9Eb2MueG1sUEsFBgAAAAAGAAYAWQEA&#10;ALgFAAAAAA==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lang w:val="en-US" w:eastAsia="zh-CN"/>
              </w:rPr>
              <w:t>主对角线判断：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1460500</wp:posOffset>
                      </wp:positionH>
                      <wp:positionV relativeFrom="paragraph">
                        <wp:posOffset>560705</wp:posOffset>
                      </wp:positionV>
                      <wp:extent cx="2192655" cy="2174240"/>
                      <wp:effectExtent l="3175" t="3175" r="13970" b="1905"/>
                      <wp:wrapNone/>
                      <wp:docPr id="10" name="直接箭头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2655" cy="21742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5pt;margin-top:44.15pt;height:171.2pt;width:172.65pt;z-index:251661312;mso-width-relative:page;mso-height-relative:page;" filled="f" stroked="t" coordsize="21600,21600" o:gfxdata="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dLbArb&#10;AAAACgEAAA8AAAAAAAAAAQAgAAAAIgAAAGRycy9kb3ducmV2LnhtbFBLAQIUABQAAAAIAIdO4kBj&#10;DPcEHQIAAAgEAAAOAAAAAAAAAAEAIAAAACoBAABkcnMvZTJvRG9jLnhtbFBLBQYAAAAABgAGAFkB&#10;AAC5BQAAAAA=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lang w:val="en-US" w:eastAsia="zh-CN"/>
              </w:rPr>
              <w:t>a.如图所示，由于棋盘是6X6的，则共需判断五条主对角线，每条对角线的判断次数不一，依次为4、5、6次。且受到每条对角线的首地址的关系的原因，本程序将依次判断首地址为0，1，2的对角线，再判断首地址为6、12的对角线。</w:t>
            </w:r>
          </w:p>
          <w:tbl>
            <w:tblPr>
              <w:tblStyle w:val="8"/>
              <w:tblpPr w:leftFromText="180" w:rightFromText="180" w:vertAnchor="text" w:horzAnchor="page" w:tblpX="2127" w:tblpY="206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9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13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15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16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18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19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21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25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26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27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28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29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31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33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35</w:t>
                  </w:r>
                </w:p>
              </w:tc>
            </w:tr>
          </w:tbl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1126490</wp:posOffset>
                      </wp:positionH>
                      <wp:positionV relativeFrom="paragraph">
                        <wp:posOffset>41275</wp:posOffset>
                      </wp:positionV>
                      <wp:extent cx="2485390" cy="2456180"/>
                      <wp:effectExtent l="3175" t="3175" r="10795" b="9525"/>
                      <wp:wrapNone/>
                      <wp:docPr id="8" name="直接箭头连接符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294890" y="2884805"/>
                                <a:ext cx="2485390" cy="2456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88.7pt;margin-top:3.25pt;height:193.4pt;width:195.7pt;z-index:251659264;mso-width-relative:page;mso-height-relative:page;" filled="f" stroked="t" coordsize="21600,21600" o:gfxdata="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5P4IPaAAAACQEAAA8AAAAAAAAAAQAgAAAAIgAAAGRycy9kb3ducmV2LnhtbFBLAQIUABQA&#10;AAAIAIdO4kDaOg2XJwIAABIEAAAOAAAAAAAAAAEAIAAAACkBAABkcnMvZTJvRG9jLnhtbFBLBQYA&#10;AAAABgAGAFkBAADCBQAAAAA=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1167130</wp:posOffset>
                      </wp:positionH>
                      <wp:positionV relativeFrom="paragraph">
                        <wp:posOffset>417830</wp:posOffset>
                      </wp:positionV>
                      <wp:extent cx="2092960" cy="2085340"/>
                      <wp:effectExtent l="3175" t="3175" r="6985" b="14605"/>
                      <wp:wrapNone/>
                      <wp:docPr id="9" name="直接箭头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2960" cy="20853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91.9pt;margin-top:32.9pt;height:164.2pt;width:164.8pt;z-index:251660288;mso-width-relative:page;mso-height-relative:page;" filled="f" stroked="t" coordsize="21600,21600" o:gfxdata="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K/AD3NsA&#10;AAAKAQAADwAAAAAAAAABACAAAAAiAAAAZHJzL2Rvd25yZXYueG1sUEsBAhQAFAAAAAgAh07iQIE4&#10;fPscAgAABgQAAA4AAAAAAAAAAQAgAAAAKgEAAGRycy9lMm9Eb2MueG1sUEsFBgAAAAAGAAYAWQEA&#10;ALgFAAAAAA==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1155700</wp:posOffset>
                      </wp:positionH>
                      <wp:positionV relativeFrom="paragraph">
                        <wp:posOffset>355600</wp:posOffset>
                      </wp:positionV>
                      <wp:extent cx="1711325" cy="1717675"/>
                      <wp:effectExtent l="3175" t="3175" r="7620" b="1270"/>
                      <wp:wrapNone/>
                      <wp:docPr id="11" name="直接箭头连接符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11325" cy="17176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91pt;margin-top:28pt;height:135.25pt;width:134.75pt;z-index:251662336;mso-width-relative:page;mso-height-relative:page;" filled="f" stroked="t" coordsize="21600,21600" o:gfxdata="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C9Y7G9oAAAAK&#10;AQAADwAAAAAAAAABACAAAAAiAAAAZHJzL2Rvd25yZXYueG1sUEsBAhQAFAAAAAgAh07iQFKqo8ga&#10;AgAACAQAAA4AAAAAAAAAAQAgAAAAKQEAAGRycy9lMm9Eb2MueG1sUEsFBgAAAAAGAAYAWQEAALUF&#10;AAAAAA==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b.0、1、2对角线判断：程序中首先判断首地址为0（0为相对地址）的对角线，对于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每一条对角线，每一个位置的内容若符合条件，则计数器R5加1，反之，计数器R5清零。通过地址偏移+7去访问对角线的下一个内存。每判断完一条对角线，判断次数相应减1。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当判断完首地址为2的对角线后跳到判断首地址为6的对角线判断。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c.6、12对角线判断：判断原理同上。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（注：每当计数器R5等于4时，执行R2加1的操作后跳到结束指令exit，结束判断。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当所有主对角线判断完毕时，则跳到副对角线判断（即下一种方式判断）。）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</w:p>
          <w:p>
            <w:pPr>
              <w:pStyle w:val="3"/>
              <w:numPr>
                <w:ilvl w:val="0"/>
                <w:numId w:val="8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副对角线判断：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1026795</wp:posOffset>
                      </wp:positionH>
                      <wp:positionV relativeFrom="paragraph">
                        <wp:posOffset>586740</wp:posOffset>
                      </wp:positionV>
                      <wp:extent cx="1852295" cy="1875155"/>
                      <wp:effectExtent l="0" t="3175" r="6985" b="11430"/>
                      <wp:wrapNone/>
                      <wp:docPr id="26" name="直接箭头连接符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52295" cy="187515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80.85pt;margin-top:46.2pt;height:147.65pt;width:145.85pt;z-index:251677696;mso-width-relative:page;mso-height-relative:page;" filled="f" stroked="t" coordsize="21600,21600" o:gfxdata="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P45ws2wAAAAoBAAAPAAAAAAAAAAEAIAAAACIAAABkcnMvZG93bnJldi54bWxQSwECFAAUAAAA&#10;CACHTuJAun4v1CQCAAASBAAADgAAAAAAAAABACAAAAAqAQAAZHJzL2Uyb0RvYy54bWxQSwUGAAAA&#10;AAYABgBZAQAAwAUAAAAA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1102360</wp:posOffset>
                      </wp:positionH>
                      <wp:positionV relativeFrom="paragraph">
                        <wp:posOffset>598170</wp:posOffset>
                      </wp:positionV>
                      <wp:extent cx="2110740" cy="2157095"/>
                      <wp:effectExtent l="0" t="3175" r="7620" b="3810"/>
                      <wp:wrapNone/>
                      <wp:docPr id="27" name="直接箭头连接符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10740" cy="215709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86.8pt;margin-top:47.1pt;height:169.85pt;width:166.2pt;z-index:251678720;mso-width-relative:page;mso-height-relative:page;" filled="f" stroked="t" coordsize="21600,21600" o:gfxdata="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wJ7SbaAAAACgEAAA8AAAAAAAAAAQAgAAAAIgAAAGRycy9kb3ducmV2LnhtbFBLAQIUABQAAAAI&#10;AIdO4kAVnxDYJAIAABIEAAAOAAAAAAAAAAEAIAAAACkBAABkcnMvZTJvRG9jLnhtbFBLBQYAAAAA&#10;BgAGAFkBAAC/BQAAAAA=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lang w:val="en-US" w:eastAsia="zh-CN"/>
              </w:rPr>
              <w:t>a.同主对角线原理类似。如图所示，由于棋盘是6X6的，则共需判断五条主对角线，每条对角线的判断次数不一，依次为4、5、6次。且受到每条对角线的首地址的关系的原因，本程序将依次判断首地址为5，4，3的对角线，再判断首地址为11、17的对角线。</w:t>
            </w:r>
          </w:p>
          <w:tbl>
            <w:tblPr>
              <w:tblStyle w:val="8"/>
              <w:tblpPr w:leftFromText="180" w:rightFromText="180" w:vertAnchor="text" w:horzAnchor="page" w:tblpX="2127" w:tblpY="206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sz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>
                            <wp:simplePos x="0" y="0"/>
                            <wp:positionH relativeFrom="column">
                              <wp:posOffset>130810</wp:posOffset>
                            </wp:positionH>
                            <wp:positionV relativeFrom="paragraph">
                              <wp:posOffset>165735</wp:posOffset>
                            </wp:positionV>
                            <wp:extent cx="2162810" cy="2209800"/>
                            <wp:effectExtent l="0" t="3175" r="16510" b="12065"/>
                            <wp:wrapNone/>
                            <wp:docPr id="28" name="直接箭头连接符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2162810" cy="22098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1026" o:spid="_x0000_s1026" o:spt="32" type="#_x0000_t32" style="position:absolute;left:0pt;flip:x;margin-left:10.3pt;margin-top:13.05pt;height:174pt;width:170.3pt;z-index:251679744;mso-width-relative:page;mso-height-relative:page;" filled="f" stroked="t" coordsize="21600,21600" o:gfxdata="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jmKpzZAAAACQEAAA8AAAAAAAAAAQAgAAAAIgAAAGRycy9kb3ducmV2LnhtbFBLAQIUABQAAAAI&#10;AIdO4kBlPKu2JQIAABIEAAAOAAAAAAAAAAEAIAAAACgBAABkcnMvZTJvRG9jLnhtbFBLBQYAAAAA&#10;BgAGAFkBAAC/BQAAAAA=&#10;">
                            <v:fill on="f" focussize="0,0"/>
                            <v:stroke color="#4A7EBB [3204]" joinstyle="round" endarrow="open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sz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hidden="1" allowOverlap="1">
                            <wp:simplePos x="0" y="0"/>
                            <wp:positionH relativeFrom="column">
                              <wp:posOffset>488315</wp:posOffset>
                            </wp:positionH>
                            <wp:positionV relativeFrom="paragraph">
                              <wp:posOffset>145415</wp:posOffset>
                            </wp:positionV>
                            <wp:extent cx="1829435" cy="1852295"/>
                            <wp:effectExtent l="0" t="3175" r="14605" b="3810"/>
                            <wp:wrapNone/>
                            <wp:docPr id="29" name="直接箭头连接符 29" hidden="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829435" cy="185229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1026" o:spid="_x0000_s1026" o:spt="32" type="#_x0000_t32" style="position:absolute;left:0pt;flip:x;margin-left:38.45pt;margin-top:11.45pt;height:145.85pt;width:144.05pt;visibility:hidden;z-index:251680768;mso-width-relative:page;mso-height-relative:page;" filled="f" stroked="t" coordsize="21600,21600" o:gfxdata="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IMK5bYAAAACQEAAA8AAAAAAAAAAQAgAAAAIgAAAGRycy9kb3ducmV2LnhtbFBLAQIUABQA&#10;AAAIAIdO4kCENXa8KQIAAB0EAAAOAAAAAAAAAAEAIAAAACcBAABkcnMvZTJvRG9jLnhtbFBLBQYA&#10;AAAABgAGAFkBAADCBQAAAAA=&#10;">
                            <v:fill on="f" focussize="0,0"/>
                            <v:stroke color="#4A7EBB [3204]" joinstyle="round" endarrow="open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9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13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15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16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18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19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21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25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26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27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28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29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atLeast"/>
              </w:trPr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30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31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32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33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34</w:t>
                  </w:r>
                </w:p>
              </w:tc>
              <w:tc>
                <w:tcPr>
                  <w:tcW w:w="567" w:type="dxa"/>
                  <w:vAlign w:val="top"/>
                </w:tcPr>
                <w:p>
                  <w:pPr>
                    <w:pStyle w:val="3"/>
                    <w:numPr>
                      <w:ilvl w:val="0"/>
                      <w:numId w:val="0"/>
                    </w:num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35</w:t>
                  </w:r>
                </w:p>
              </w:tc>
            </w:tr>
          </w:tbl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1184910</wp:posOffset>
                      </wp:positionH>
                      <wp:positionV relativeFrom="paragraph">
                        <wp:posOffset>92075</wp:posOffset>
                      </wp:positionV>
                      <wp:extent cx="2303780" cy="2344420"/>
                      <wp:effectExtent l="0" t="3175" r="12700" b="14605"/>
                      <wp:wrapNone/>
                      <wp:docPr id="25" name="直接箭头连接符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2394585" y="1805305"/>
                                <a:ext cx="2303780" cy="23444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93.3pt;margin-top:7.25pt;height:184.6pt;width:181.4pt;z-index:251676672;mso-width-relative:page;mso-height-relative:page;" filled="f" stroked="t" coordsize="21600,21600" o:gfxdata="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vrIIbNoAAAAKAQAADwAAAAAAAAABACAAAAAiAAAAZHJzL2Rvd25yZXYueG1s&#10;UEsBAhQAFAAAAAgAh07iQJ+NQRkvAgAAHgQAAA4AAAAAAAAAAQAgAAAAKQEAAGRycy9lMm9Eb2Mu&#10;eG1sUEsFBgAAAAAGAAYAWQEAAMoFAAAAAA==&#10;">
                      <v:fill on="f" focussize="0,0"/>
                      <v:stroke color="#4A7EBB [3204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a.5、4、3对角线判断：程序中首先判断首地址为5（0为相对地址）的对角线，对于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每一条对角线，每一个位置的内容若符合条件，则计数器R5加1，反之，计数器R5清零。通过地址偏移+5去访问对角线的下一个内存。每判断完一条对角线，判断次数相应减1。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当判断完首地址为3的对角线后跳到判断首地址为6的对角线判断。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b.11、17对角线判断：判断原理同上。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（注：每当计数器R5等于4时，执行R2加1的操作后跳到结束指令exit，结束判断。当副对角线遍历玩且无胜负分出时，也对应地结束判断并返回主程序。）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5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输出子程序：</w:t>
            </w:r>
          </w:p>
          <w:p>
            <w:pPr>
              <w:pStyle w:val="3"/>
              <w:numPr>
                <w:ilvl w:val="0"/>
                <w:numId w:val="1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该子程序无返回值，入口参数为R6（存放棋盘的首地址）。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0"/>
              </w:numPr>
              <w:ind w:left="420" w:leftChars="20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使用R1作为循环计数器（初始化为0），当R1==#36时结束输出。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0"/>
              </w:numPr>
              <w:ind w:left="420" w:leftChars="200" w:firstLine="0" w:firstLineChars="0"/>
              <w:rPr>
                <w:rFonts w:hint="eastAsia"/>
                <w:b w:val="0"/>
                <w:bCs/>
                <w:sz w:val="22"/>
                <w:szCs w:val="21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使用R1+棋盘首地址的方式访问棋盘内容，若棋盘对应位置的内容为0，则输出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b w:val="0"/>
                <w:bCs/>
                <w:sz w:val="22"/>
                <w:szCs w:val="21"/>
                <w:lang w:eastAsia="zh-CN"/>
              </w:rPr>
            </w:pPr>
            <w:r>
              <w:rPr>
                <w:b w:val="0"/>
                <w:bCs/>
                <w:sz w:val="22"/>
                <w:szCs w:val="21"/>
              </w:rPr>
              <w:t>"-"</w:t>
            </w:r>
            <w:r>
              <w:rPr>
                <w:rFonts w:hint="eastAsia"/>
                <w:b w:val="0"/>
                <w:bCs/>
                <w:sz w:val="22"/>
                <w:szCs w:val="21"/>
                <w:lang w:eastAsia="zh-CN"/>
              </w:rPr>
              <w:t>（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ASCII 码 x002D</w:t>
            </w:r>
            <w:r>
              <w:rPr>
                <w:rFonts w:hint="eastAsia"/>
                <w:b w:val="0"/>
                <w:bCs/>
                <w:sz w:val="22"/>
                <w:szCs w:val="21"/>
                <w:lang w:eastAsia="zh-CN"/>
              </w:rPr>
              <w:t>）；</w:t>
            </w:r>
            <w:r>
              <w:rPr>
                <w:rFonts w:hint="eastAsia"/>
                <w:b w:val="0"/>
                <w:bCs/>
                <w:sz w:val="22"/>
                <w:szCs w:val="21"/>
                <w:lang w:val="en-US" w:eastAsia="zh-CN"/>
              </w:rPr>
              <w:t>若内容为1，则输出</w:t>
            </w:r>
            <w:r>
              <w:rPr>
                <w:b w:val="0"/>
                <w:bCs/>
                <w:sz w:val="22"/>
                <w:szCs w:val="21"/>
              </w:rPr>
              <w:t xml:space="preserve">"O"(ASCII 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码</w:t>
            </w:r>
            <w:r>
              <w:rPr>
                <w:b w:val="0"/>
                <w:bCs/>
                <w:sz w:val="22"/>
                <w:szCs w:val="21"/>
              </w:rPr>
              <w:t xml:space="preserve"> x004F)</w:t>
            </w:r>
            <w:r>
              <w:rPr>
                <w:rFonts w:hint="eastAsia"/>
                <w:b w:val="0"/>
                <w:bCs/>
                <w:sz w:val="22"/>
                <w:szCs w:val="21"/>
                <w:lang w:eastAsia="zh-CN"/>
              </w:rPr>
              <w:t>；</w:t>
            </w:r>
            <w:r>
              <w:rPr>
                <w:rFonts w:hint="eastAsia"/>
                <w:b w:val="0"/>
                <w:bCs/>
                <w:sz w:val="22"/>
                <w:szCs w:val="21"/>
                <w:lang w:val="en-US" w:eastAsia="zh-CN"/>
              </w:rPr>
              <w:t>反之，则输出</w:t>
            </w:r>
            <w:r>
              <w:rPr>
                <w:b w:val="0"/>
                <w:bCs/>
                <w:sz w:val="22"/>
                <w:szCs w:val="21"/>
              </w:rPr>
              <w:t xml:space="preserve">"X" (ASCII </w:t>
            </w:r>
            <w:r>
              <w:rPr>
                <w:rFonts w:hint="eastAsia"/>
                <w:b w:val="0"/>
                <w:bCs/>
                <w:sz w:val="22"/>
                <w:szCs w:val="21"/>
              </w:rPr>
              <w:t>码</w:t>
            </w:r>
            <w:r>
              <w:rPr>
                <w:b w:val="0"/>
                <w:bCs/>
                <w:sz w:val="22"/>
                <w:szCs w:val="21"/>
              </w:rPr>
              <w:t xml:space="preserve"> x0058)</w:t>
            </w:r>
            <w:r>
              <w:rPr>
                <w:rFonts w:hint="eastAsia"/>
                <w:b w:val="0"/>
                <w:bCs/>
                <w:sz w:val="22"/>
                <w:szCs w:val="21"/>
                <w:lang w:eastAsia="zh-CN"/>
              </w:rPr>
              <w:t>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b w:val="0"/>
                <w:bCs/>
                <w:sz w:val="22"/>
                <w:szCs w:val="21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d.将寄存器R2初始化为#5（小于等于#35），当R1==R2时输出换行并执行R2加6的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操作，反之输出空格.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4"/>
              </w:numPr>
              <w:ind w:left="0" w:leftChars="0"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代码实现：</w:t>
            </w: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（1）主程序设计：</w:t>
            </w:r>
          </w:p>
          <w:p>
            <w:pPr>
              <w:pStyle w:val="3"/>
              <w:numPr>
                <w:ilvl w:val="0"/>
                <w:numId w:val="11"/>
              </w:numPr>
              <w:ind w:left="0" w:leftChars="0" w:firstLine="420" w:firstLineChars="2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主程序数据区的定义：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程序代码如图1所示。</w:t>
            </w:r>
          </w:p>
          <w:p>
            <w:pPr>
              <w:pStyle w:val="3"/>
              <w:numPr>
                <w:ilvl w:val="0"/>
                <w:numId w:val="12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使用伪操作.BLKW开辟一个名为“pan”连续空间并设初值为0。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2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连续使用.Stringz开辟空间存放提示选手输入信息（in1、in2）、选手获胜信息(win1、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win2)、平局信息（ping）、错误输入提示信息(eroor)。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436620" cy="1851660"/>
                  <wp:effectExtent l="0" t="0" r="7620" b="7620"/>
                  <wp:docPr id="30" name="图片 30" descr="屏幕截图 2023-06-11 093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屏幕截图 2023-06-11 09311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620" cy="185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图1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1"/>
              </w:numPr>
              <w:ind w:left="0" w:leftChars="0" w:firstLine="420" w:firstLineChars="2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主程序实现棋盘的初始化：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程序代码如图2所示。</w:t>
            </w:r>
          </w:p>
          <w:p>
            <w:pPr>
              <w:pStyle w:val="3"/>
              <w:numPr>
                <w:ilvl w:val="0"/>
                <w:numId w:val="13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将棋盘首地址传给R6后调用output输出子程序，打印空棋盘。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3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将寄存器R1初始化为1（首先为选手1操作），寄存器R2清零（用于接收判断子程序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的返回值），寄存器R3初始化为#-36（初始化为负数可减少寄存器的使用）。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262120" cy="1591945"/>
                  <wp:effectExtent l="0" t="0" r="5080" b="8255"/>
                  <wp:docPr id="31" name="图片 31" descr="屏幕截图 2023-06-11 093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屏幕截图 2023-06-11 09360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120" cy="159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图2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1"/>
              </w:numPr>
              <w:ind w:left="0" w:leftChars="0" w:firstLine="420" w:firstLineChars="2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下棋过程的实现：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程序代码如图3所示。</w:t>
            </w:r>
          </w:p>
          <w:p>
            <w:pPr>
              <w:pStyle w:val="3"/>
              <w:numPr>
                <w:ilvl w:val="0"/>
                <w:numId w:val="14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使用哨兵法作为循环，当R2不等于0或者R3等于0时，跳出循环，输出相应的获胜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信息或平局信息。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4"/>
              </w:numPr>
              <w:ind w:left="425" w:leftChars="0" w:hanging="425" w:firstLineChars="0"/>
              <w:rPr>
                <w:rFonts w:hint="eastAsia"/>
                <w:color w:val="4BACC6" w:themeColor="accent5"/>
                <w:highlight w:val="no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/>
                <w:color w:val="4BACC6" w:themeColor="accent5"/>
                <w:highlight w:val="no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循环的每次开始先将R1和与#1相与，结果存放在R1中。若结果为1，则为选手1的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color w:val="4BACC6" w:themeColor="accent5"/>
                <w:highlight w:val="no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/>
                <w:color w:val="4BACC6" w:themeColor="accent5"/>
                <w:highlight w:val="no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操作；若结果为0，则为选手2的操作。</w:t>
            </w:r>
          </w:p>
          <w:p>
            <w:pPr>
              <w:pStyle w:val="3"/>
              <w:numPr>
                <w:ilvl w:val="0"/>
                <w:numId w:val="14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依次调用输入子程序(intput)、输出子程序(output)、判断子程序（ext）。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执行完判断程序，若R2不等于0则输出相应的获胜信息（对应标号为victory的指令，具体介绍就不过多赘述）。反之，则寄存器R3加1。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若无胜负分出且R3等于0，则输出平局信息（对应标号为equal的指令）；反之，若无胜负分出且R3不等于0，则寄存器R1加1，无条件返回“xuan”指令继续执行循环。（</w:t>
            </w:r>
            <w:r>
              <w:rPr>
                <w:rFonts w:hint="eastAsia"/>
                <w:color w:val="FF0000"/>
                <w:lang w:val="en-US" w:eastAsia="zh-CN"/>
              </w:rPr>
              <w:t>注意：寄存器R1的值只会为0或者为1，为0则对应选手2，为1则对应选手1</w:t>
            </w:r>
            <w:r>
              <w:rPr>
                <w:rFonts w:hint="eastAsia"/>
                <w:lang w:val="en-US" w:eastAsia="zh-CN"/>
              </w:rPr>
              <w:t>）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243705" cy="2330450"/>
                  <wp:effectExtent l="0" t="0" r="8255" b="1270"/>
                  <wp:docPr id="32" name="图片 32" descr="屏幕截图 2023-06-11 093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屏幕截图 2023-06-11 09391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705" cy="233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ind w:firstLine="3780" w:firstLineChars="18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图3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</w:rPr>
            </w:pPr>
          </w:p>
          <w:p>
            <w:pPr>
              <w:pStyle w:val="3"/>
              <w:numPr>
                <w:ilvl w:val="0"/>
                <w:numId w:val="15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输入子程序（input）设计：</w:t>
            </w:r>
          </w:p>
          <w:p>
            <w:pPr>
              <w:pStyle w:val="3"/>
              <w:numPr>
                <w:ilvl w:val="0"/>
                <w:numId w:val="16"/>
              </w:numPr>
              <w:ind w:left="0"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由于该子程序无入口参数和返回值，所以所有的寄存器数均需要执行保存和恢复操作。（保存和恢复操作不做简述，下面展示的是数据区的定义）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数据区如图4所示。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hao的数据用于判断输入的列号是否合法，yi的数据用于输入合法列号后的正确填入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722120" cy="1836420"/>
                  <wp:effectExtent l="0" t="0" r="0" b="7620"/>
                  <wp:docPr id="33" name="图片 33" descr="屏幕截图 2023-06-11 095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屏幕截图 2023-06-11 09574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2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图4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6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首次执行时，将R1的数值传给R6（R6的值在之后不做修改，只用于选手判断）。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使用ADD（标号为over）和BRz指令判断选手操作，若为选手1则将in1的首地址传给R0，反之，为选手2则将in2的首地址传给R0。再通过display后的指令输出“提示输入信息”。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输出提示信息后，通过LD R1,hao指令将R1的值改为#-48。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代码图5所示。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632960" cy="1676400"/>
                  <wp:effectExtent l="0" t="0" r="0" b="0"/>
                  <wp:docPr id="34" name="图片 34" descr="屏幕截图 2023-06-11 100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屏幕截图 2023-06-11 10092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ind w:firstLine="3780" w:firstLineChars="18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图5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6"/>
              </w:numPr>
              <w:ind w:left="0" w:leftChars="0" w:firstLine="420" w:firstLineChars="2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使用TRAP X23获取输入字符，将字符赋值为R2，执行R2和R1相加后结果存放给R2的操作（输入字符的存放信息为ASCII码，通过加上#-48实现向10进制的转化）。之后，判断行号R2是否属于1-6的范围。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若R2的值大于0，则将R2减6，进而判断R2是否小于等于6；反之，跳到undeny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指令（输出“输入错误”的提示信息，并返回over指令执行）。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代码如图6所示。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038600" cy="1089660"/>
                  <wp:effectExtent l="0" t="0" r="0" b="7620"/>
                  <wp:docPr id="35" name="图片 35" descr="屏幕截图 2023-06-11 101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屏幕截图 2023-06-11 10175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图6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6"/>
              </w:numPr>
              <w:ind w:left="0" w:leftChars="0" w:firstLine="420" w:firstLineChars="2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通过 LD R1,yi 将寄存器R1的值改为#29，使用循环计数器R3计数。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依次判断R2所代表的列从下往上是否有空余位置（对应位置的内容为0），若无则R3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减1；反之，执行数据写入操作（根据具体哪位选手在操作，在对应的位置写入1（选手1）或者-1（选手2）。）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当R3寄存器的值为0时，说明该列已经放满，程序同样执行undeny指令去输出错误信息，等待下一个输入。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当数据写入执行完后，自动返回主程序。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代码如图7所示。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632200" cy="1743710"/>
                  <wp:effectExtent l="0" t="0" r="10160" b="8890"/>
                  <wp:docPr id="36" name="图片 36" descr="屏幕截图 2023-06-11 102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屏幕截图 2023-06-11 10270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2200" cy="174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ind w:firstLine="3780" w:firstLineChars="18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图7</w:t>
            </w:r>
          </w:p>
          <w:p>
            <w:pPr>
              <w:pStyle w:val="3"/>
              <w:numPr>
                <w:ilvl w:val="0"/>
                <w:numId w:val="15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判断子程序（ext）设计：</w:t>
            </w:r>
          </w:p>
          <w:p>
            <w:pPr>
              <w:pStyle w:val="3"/>
              <w:numPr>
                <w:ilvl w:val="0"/>
                <w:numId w:val="17"/>
              </w:numPr>
              <w:ind w:left="0"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该子程序的判断顺序为行、列、主对角线、副对角线。</w:t>
            </w:r>
          </w:p>
          <w:p>
            <w:pPr>
              <w:pStyle w:val="3"/>
              <w:numPr>
                <w:ilvl w:val="0"/>
                <w:numId w:val="0"/>
              </w:numPr>
              <w:ind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提前说明，由于该子程序过长，数据访问距离受限（故部分数据使用了指令LDI 进行访问），需定义一些指针访存（部分数据定义在了input子程序的数据区之后）。</w:t>
            </w:r>
          </w:p>
          <w:p>
            <w:pPr>
              <w:pStyle w:val="3"/>
              <w:numPr>
                <w:ilvl w:val="0"/>
                <w:numId w:val="0"/>
              </w:numPr>
              <w:ind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代码如图8、9所示。</w:t>
            </w:r>
          </w:p>
          <w:p>
            <w:pPr>
              <w:pStyle w:val="3"/>
              <w:numPr>
                <w:ilvl w:val="0"/>
                <w:numId w:val="0"/>
              </w:numPr>
              <w:ind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965960" cy="2129155"/>
                  <wp:effectExtent l="0" t="0" r="0" b="4445"/>
                  <wp:docPr id="38" name="图片 38" descr="屏幕截图 2023-06-11 103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屏幕截图 2023-06-11 10375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12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2522220" cy="2170430"/>
                  <wp:effectExtent l="0" t="0" r="7620" b="8890"/>
                  <wp:docPr id="37" name="图片 37" descr="屏幕截图 2023-06-11 103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屏幕截图 2023-06-11 10374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220" cy="217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图8 ext子程序的数据区          图9 定义在input子程序的数据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7"/>
              </w:numPr>
              <w:ind w:left="0" w:leftChars="0" w:firstLine="420" w:firstLineChars="2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行判断：</w:t>
            </w:r>
          </w:p>
          <w:p>
            <w:pPr>
              <w:pStyle w:val="3"/>
              <w:numPr>
                <w:ilvl w:val="0"/>
                <w:numId w:val="18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将R0初始化为#35（由于判断是从最后一行开始，每一行从最后一个开始），R4初始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化为棋盘地址，寄存器R2清零。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8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每一行开始，先将寄存器R7赋值为5（一行的地址偏移只会有5次），计数器R5清零。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使用ADD R3,R4,R0,初始化R3为每一行的起始判断地址。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8"/>
              </w:numPr>
              <w:ind w:left="425" w:leftChars="0" w:hanging="425" w:firstLineChars="0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对于一个位置，都先通过LDR R1,R3,#0指令，将棋盘相应位置的数据传给R1，再执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行“STI R3,tplace”保存R3存放的地址。</w:t>
            </w:r>
            <w:r>
              <w:rPr>
                <w:rFonts w:hint="eastAsia"/>
                <w:color w:val="FF0000"/>
                <w:lang w:val="en-US" w:eastAsia="zh-CN"/>
              </w:rPr>
              <w:t>再通过LD R3,saR1指令和BRz指令判断哪位选手在操作，若R3的值为0，说明为选手2，执行“LDI R3,tplace”和“ADD R1,R1,#1”的操作（将R3恢复为棋盘相应位置的地址）；若R3的值为1，说明为选手1，执行“LDI R3,tplace”和“ADD R1,R1,#-1”的操作。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代码如图10所示。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495800" cy="2106295"/>
                  <wp:effectExtent l="0" t="0" r="0" b="12065"/>
                  <wp:docPr id="39" name="图片 39" descr="屏幕截图 2023-06-11 105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屏幕截图 2023-06-11 10532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图10</w:t>
            </w:r>
          </w:p>
          <w:p>
            <w:pPr>
              <w:pStyle w:val="3"/>
              <w:numPr>
                <w:ilvl w:val="0"/>
                <w:numId w:val="18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进而，判断R1是否等于0。若R1等于0，则计数器R5加1；反之，计数器R5清零。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使用“ADD R6,R5,#-4”和BRn指令判断R5是否等于4。当计数器R5等于4时，寄存器R2的值加1，并无条件跳到exit指令结束子程序。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8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反之，则将循环计数器R7减1，判断R7是否小于0。若R7小于0，则执行寄存器R0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减6的操作，继续判断上一行（BRnzp chu）（直到R0小于0时，跳到列判断（BRn LLL））；反之，将地址寄存器R3减1，继续执行该行的判断。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7"/>
              </w:numPr>
              <w:ind w:left="0"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列判断：</w:t>
            </w:r>
          </w:p>
          <w:p>
            <w:pPr>
              <w:pStyle w:val="3"/>
              <w:numPr>
                <w:ilvl w:val="0"/>
                <w:numId w:val="19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列判断和行判断的方法同理，区别在于列判断是从最后一列开始依次往前，每一列也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是从第一个开始依次往下，以及对于每一列的地址寄存器R3的偏移量为6（R3加6）。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代码如图11所示。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9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将R0初始化为#5（由于判断是从最后一列开始，每一列从第一个开始），寄存器R2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清零。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每一列开始，先将寄存器R7赋值为5（一列的地址偏移只会有5次），计数器R5清零。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使用ADD R3,R4,R0,初始化R3为每一列的起始判断地址。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9"/>
              </w:numPr>
              <w:ind w:left="425" w:leftChars="0" w:hanging="425" w:firstLineChars="0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对于一个位置，都先通过LDR R1,R3,#0指令，将棋盘相应位置的数据传给R1，再执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行“STI R3,tplace”保存R3存放的地址。</w:t>
            </w:r>
            <w:r>
              <w:rPr>
                <w:rFonts w:hint="eastAsia"/>
                <w:color w:val="FF0000"/>
                <w:lang w:val="en-US" w:eastAsia="zh-CN"/>
              </w:rPr>
              <w:t>再通过LD R3,saR1指令和BRz指令判断哪位选手在操作，若R3的值为0，说明为选手2，执行“LDI R3,tplace”和“ADD R1,R1,#1”的操作（将R3恢复为棋盘相应位置的地址）；若R3的值为1，说明为选手1，执行“LDI R3,tplace”和“ADD R1,R1,#-1”的操作。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 xml:space="preserve">      </w:t>
            </w:r>
            <w:r>
              <w:rPr>
                <w:rFonts w:hint="eastAsia"/>
                <w:color w:val="FF0000"/>
                <w:lang w:val="en-US" w:eastAsia="zh-CN"/>
              </w:rPr>
              <w:drawing>
                <wp:inline distT="0" distB="0" distL="114300" distR="114300">
                  <wp:extent cx="3589020" cy="3705225"/>
                  <wp:effectExtent l="0" t="0" r="7620" b="13335"/>
                  <wp:docPr id="40" name="图片 40" descr="屏幕截图 2023-06-11 111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屏幕截图 2023-06-11 11103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020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ind w:firstLine="3570" w:firstLineChars="170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图11</w:t>
            </w:r>
          </w:p>
          <w:p>
            <w:pPr>
              <w:pStyle w:val="3"/>
              <w:numPr>
                <w:ilvl w:val="0"/>
                <w:numId w:val="0"/>
              </w:numPr>
              <w:ind w:firstLine="3570" w:firstLineChars="1700"/>
              <w:rPr>
                <w:rFonts w:hint="eastAsia"/>
                <w:color w:val="auto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9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进而，判断R1是否等于0。若R1等于0，则计数器R5加1；反之，计数器R5清零。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使用“ADD R6,R5,#-4”和BRn指令判断R5是否等于4。当计数器R5等于4时，寄存器R2的值加1，并无条件跳到exit指令结束子程序。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9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反之，则将循环计数器R7减1，判断R7是否小于0。若R7小于0，则执行寄存器R0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减1的操作，继续判断前一列（BRnzp lc）（直到R0小于0时，跳到主对角线判断（BRn zhu））；反之，将地址寄存器R3加6，继续执行该列的判断。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7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主对角线判断：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由前面介绍，该类型判断先首地址为0，1，2的主对角线，再判断首地址为6，12的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主对角线，故该类型判断分为两部分。</w:t>
            </w:r>
          </w:p>
          <w:p>
            <w:pPr>
              <w:pStyle w:val="3"/>
              <w:numPr>
                <w:ilvl w:val="0"/>
                <w:numId w:val="20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0，1，2主对角线：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代码如图12所示。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710940" cy="4039870"/>
                  <wp:effectExtent l="0" t="0" r="7620" b="13970"/>
                  <wp:docPr id="41" name="图片 41" descr="屏幕截图 2023-06-11 111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屏幕截图 2023-06-11 11174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940" cy="403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图12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1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将寄存器R0初始化为0，R7初始化为6（记录该对角线的判断次数），R5初始化为0。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对于每一条对角线判断前，先进行该对角线的首地址R0是否小于等于2，若不满足则跳转到6、12对角线的判断。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1"/>
              </w:numPr>
              <w:ind w:left="425" w:leftChars="0" w:hanging="425" w:firstLineChars="0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同行列判断。对于每一个位置，都先通过LDR R1,R3,#0指令，将棋盘相应位置的数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据传给R1，再执行“ST R3,place”保存R3存放的地址。</w:t>
            </w:r>
            <w:r>
              <w:rPr>
                <w:rFonts w:hint="eastAsia"/>
                <w:color w:val="FF0000"/>
                <w:lang w:val="en-US" w:eastAsia="zh-CN"/>
              </w:rPr>
              <w:t>再通过LD R3,saR1指令和BRz指令判断哪位选手在操作，若R3的值为0，说明为选手2，执行“LD R3,place”和“ADD R1,R1,#1”的操作（将R3恢复为棋盘相应位置的地址）；若R3的值为1，说明为选手1，执行“LD R3,place”和“ADD R1,R1,#-1”的操作。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color w:val="FF0000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1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进而，判断R1是否等于0。若R1等于0，则计数器R5加1；反之，计数器R5清零。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使用“ADD R6,R5,#-4”和BRn指令判断R5是否等于4。当计数器R5等于4时，寄存器R2的值加1，并无条件跳到exit指令结束子程序。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1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反之，则将循环计数器R7减1，判断R7是否等于0。若R7等于0，则执行寄存器R0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加1和寄存器R7减1（下一条的对角线的判断次数比上一条少1次）的操作，继续判断下一条对角线（BRnzp ee）；反之，将地址寄存器R3加7，继续执行该对角线的判断。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0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6，12主对角线：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代码如图13所示。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444240" cy="4149090"/>
                  <wp:effectExtent l="0" t="0" r="0" b="11430"/>
                  <wp:docPr id="42" name="图片 42" descr="屏幕截图 2023-06-11 112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屏幕截图 2023-06-11 11270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0" cy="414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图13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6，12主对角线和0，1，2主对角线的判断同理。区别在于6，12主对角线首先将寄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存器R0初始化为6，R7初始化为4。每判断完一条对角线且无胜负分出，则执行R0加6，当R0大于12时，跳到副对角线判断。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7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副对角线判断：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由前面介绍，该类型判断先首地址为3，4，5的副对角线，再判断首地址为11，17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的副对角线，故该类型判断分为两部分。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副对角线的判断与主对角线同理。区别在于副对角线访问同一条对角线的下一个地址是通过偏移量加5实现，且由于副对角线为最后一种类型判断，故判断结束的所有出口都为“exit”。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2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3，4，5副对角线：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代码如图14所示。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371850" cy="4490720"/>
                  <wp:effectExtent l="0" t="0" r="11430" b="5080"/>
                  <wp:docPr id="43" name="图片 43" descr="屏幕截图 2023-06-11 113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屏幕截图 2023-06-11 11340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449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图14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color w:val="FF0000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3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将寄存器R0初始化为5，R7初始化为6（记录该对角线的判断次数），R5初始化为0。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对于每一条对角线判断前，先进行该对角线的首地址R0是否大于等于3，若不满足则跳转到11、17对角线的判断。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3"/>
              </w:numPr>
              <w:ind w:left="425" w:leftChars="0" w:hanging="425" w:firstLineChars="0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同行列判断。对于每一个位置，都先通过LDR R1,R3,#0指令，将棋盘相应位置的数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据传给R1，再执行“ST R3,place”保存R3存放的地址。</w:t>
            </w:r>
            <w:r>
              <w:rPr>
                <w:rFonts w:hint="eastAsia"/>
                <w:color w:val="FF0000"/>
                <w:lang w:val="en-US" w:eastAsia="zh-CN"/>
              </w:rPr>
              <w:t>再通过LDI R3,tsaR1指令和BRz指令判断哪位选手在操作，若R3的值为0，说明为选手2，执行“LD R3,place”和“ADD R1,R1,#1”的操作（将R3恢复为棋盘相应位置的地址）；若R3的值为1，说明为选手1，执行“LD R3,place”和“ADD R1,R1,#-1”的操作。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color w:val="FF0000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3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进而，判断R1是否等于0。若R1等于0，则计数器R5加1；反之，计数器R5清零。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使用“ADD R6,R5,#-4”和BRn指令判断R5是否等于4。当计数器R5等于4时，寄存器R2的值加1，并无条件跳到exit指令结束子程序。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3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反之，则将循环计数器R7减1，判断R7是否等于0。若R7等于0，则执行寄存器R0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减1和寄存器R7减1（下一条的对角线的判断次数比上一条少1次）的操作，继续判断下一条对角线（BRnzp we）；反之，将地址寄存器R3加5，继续执行该对角线的判断。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2"/>
              </w:numPr>
              <w:ind w:left="42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11，17副对角线：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代码如图15所示。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3463925" cy="4335145"/>
                  <wp:effectExtent l="0" t="0" r="10795" b="8255"/>
                  <wp:docPr id="44" name="图片 44" descr="屏幕截图 2023-06-11 113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屏幕截图 2023-06-11 11365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925" cy="433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图15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11，17副对角线和3，4，5副对角线的判断同理（相同的部分在此不在赘述）。区别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在于11，17主对角线首先将寄存器R0初始化为11，R7初始化为4。每判断完一条对角线且无胜负分出，则执行R0加6，当R0大于17时，跳到“exit”指令结束子程序。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15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输出子程序（output）设计：</w:t>
            </w:r>
          </w:p>
          <w:p>
            <w:pPr>
              <w:pStyle w:val="3"/>
              <w:numPr>
                <w:ilvl w:val="0"/>
                <w:numId w:val="24"/>
              </w:numPr>
              <w:ind w:left="0"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数据区：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代码如图16所示。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706880" cy="2127250"/>
                  <wp:effectExtent l="0" t="0" r="0" b="6350"/>
                  <wp:docPr id="45" name="图片 45" descr="屏幕截图 2023-06-11 115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屏幕截图 2023-06-11 11522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0" cy="212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ind w:leftChars="200" w:firstLine="2940" w:firstLineChars="14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图16</w:t>
            </w:r>
          </w:p>
          <w:p>
            <w:pPr>
              <w:pStyle w:val="3"/>
              <w:numPr>
                <w:ilvl w:val="0"/>
                <w:numId w:val="25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tlength的内容为#-36，用于判断输出循环是否结束；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5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Kong的内容为空格的ASCII码；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5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Hang的内容为换行符的ASCII码；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5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Play1的内容为‘O’的ASCII码；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5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Play2的内容为‘X’的ASCII码；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5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bai的内容为‘-’的ASCII码。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4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使用寄存器</w:t>
            </w:r>
            <w:r>
              <w:rPr>
                <w:rFonts w:hint="default"/>
                <w:lang w:val="en-US" w:eastAsia="zh-CN"/>
              </w:rPr>
              <w:t>R2控制空格或者换行符的输出，</w:t>
            </w:r>
            <w:r>
              <w:rPr>
                <w:rFonts w:hint="eastAsia"/>
                <w:lang w:val="en-US" w:eastAsia="zh-CN"/>
              </w:rPr>
              <w:t>R2的取值为</w:t>
            </w:r>
            <w:r>
              <w:rPr>
                <w:rFonts w:hint="default"/>
                <w:lang w:val="en-US" w:eastAsia="zh-CN"/>
              </w:rPr>
              <w:t>从5开始到35</w:t>
            </w:r>
            <w:r>
              <w:rPr>
                <w:rFonts w:hint="eastAsia"/>
                <w:lang w:val="en-US" w:eastAsia="zh-CN"/>
              </w:rPr>
              <w:t>（以5为增量）。使用寄存器R1作为循环计数器。</w:t>
            </w:r>
          </w:p>
          <w:p>
            <w:pPr>
              <w:pStyle w:val="3"/>
              <w:numPr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由主程序得寄存器R6的内容初始化为了棋盘的首地址pan。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6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循环执行过程中，使用R3寄存器判断R1的数值是否等于#36，若等于则结束循环；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反之，执行相应的输出。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使用ADD R6,R6,R1和LDR R4,R6,#0;指令，获得增量地址并该地址的内容传给R4。</w:t>
            </w:r>
          </w:p>
          <w:p>
            <w:pPr>
              <w:pStyle w:val="3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依次判断R4的内容，当R4大于0，则跳到p1指令输出选手1的棋子；当R4小于0，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则跳到p2指令输出选手2的棋子；当R4等于0，则输出空白棋子。（输出棋子均通过show指令进行）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代码如图17所示。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651250" cy="3149600"/>
                  <wp:effectExtent l="0" t="0" r="6350" b="5080"/>
                  <wp:docPr id="46" name="图片 46" descr="屏幕截图 2023-06-11 120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屏幕截图 2023-06-11 12031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250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图17</w:t>
            </w: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4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输出完棋子之后，判断R1的值是否等于R2。若相等则输出换行且寄存器R2加6；反之，输出空格。最后循环计数器R1加1，返回循环开始“loop”。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代码如图18所示。</w:t>
            </w:r>
          </w:p>
          <w:p>
            <w:pPr>
              <w:pStyle w:val="3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140075" cy="2583180"/>
                  <wp:effectExtent l="0" t="0" r="14605" b="7620"/>
                  <wp:docPr id="47" name="图片 47" descr="屏幕截图 2023-06-11 120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屏幕截图 2023-06-11 12062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075" cy="258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ind w:firstLine="3780" w:firstLineChars="18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图18</w:t>
            </w:r>
          </w:p>
          <w:p>
            <w:pPr>
              <w:pStyle w:val="3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bookmarkStart w:id="0" w:name="_GoBack"/>
            <w:bookmarkEnd w:id="0"/>
          </w:p>
          <w:p>
            <w:pPr>
              <w:pStyle w:val="3"/>
              <w:numPr>
                <w:ilvl w:val="0"/>
                <w:numId w:val="4"/>
              </w:numPr>
              <w:ind w:left="0" w:leftChars="0" w:firstLine="42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程序实现：</w:t>
            </w:r>
          </w:p>
          <w:p>
            <w:pPr>
              <w:pStyle w:val="3"/>
              <w:numPr>
                <w:ilvl w:val="0"/>
                <w:numId w:val="27"/>
              </w:numPr>
              <w:ind w:left="0"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将代码保存在connect4.asm文件中，并点击asm编译。打开connect4.obj文件，</w:t>
            </w:r>
          </w:p>
          <w:p>
            <w:pPr>
              <w:pStyle w:val="3"/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运行代码输出空棋盘。如图19所示。</w:t>
            </w:r>
          </w:p>
          <w:p>
            <w:pPr>
              <w:pStyle w:val="3"/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286885" cy="2038350"/>
                  <wp:effectExtent l="0" t="0" r="10795" b="3810"/>
                  <wp:docPr id="2" name="图片 2" descr="屏幕截图 2023-06-11 144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3-06-11 14452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8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 图19</w:t>
            </w:r>
          </w:p>
          <w:p>
            <w:pPr>
              <w:pStyle w:val="3"/>
              <w:numPr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7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当选手输入列号不属于1-6，输出错误输入提示信息，并等待新输入。如图20所示。</w:t>
            </w:r>
          </w:p>
          <w:p>
            <w:pPr>
              <w:pStyle w:val="3"/>
              <w:numPr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905885" cy="1707515"/>
                  <wp:effectExtent l="0" t="0" r="10795" b="14605"/>
                  <wp:docPr id="3" name="图片 3" descr="屏幕截图 2023-06-11 144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3-06-11 14420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图20</w:t>
            </w:r>
          </w:p>
          <w:p>
            <w:pPr>
              <w:pStyle w:val="3"/>
              <w:numPr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7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四子棋的一种获胜方式，列向获胜。如图21所示。</w:t>
            </w:r>
          </w:p>
          <w:p>
            <w:pPr>
              <w:pStyle w:val="3"/>
              <w:numPr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164205" cy="2559050"/>
                  <wp:effectExtent l="0" t="0" r="5715" b="1270"/>
                  <wp:docPr id="4" name="图片 4" descr="屏幕截图 2023-06-11 144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3-06-11 14421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r="40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205" cy="255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图21</w:t>
            </w:r>
          </w:p>
          <w:p>
            <w:pPr>
              <w:pStyle w:val="3"/>
              <w:numPr>
                <w:ilvl w:val="0"/>
                <w:numId w:val="27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四子棋的一种获胜方式，行向获胜。如图22所示。</w:t>
            </w:r>
          </w:p>
          <w:p>
            <w:pPr>
              <w:pStyle w:val="3"/>
              <w:numPr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664585" cy="2062480"/>
                  <wp:effectExtent l="0" t="0" r="8255" b="10160"/>
                  <wp:docPr id="5" name="图片 5" descr="屏幕截图 2023-06-11 145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3-06-11 14503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4585" cy="206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图22</w:t>
            </w:r>
          </w:p>
          <w:p>
            <w:pPr>
              <w:pStyle w:val="3"/>
              <w:numPr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7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四子棋的一种获胜方式，主对角线向获胜。如图23所示。</w:t>
            </w:r>
          </w:p>
          <w:p>
            <w:pPr>
              <w:pStyle w:val="3"/>
              <w:numPr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069080" cy="1772285"/>
                  <wp:effectExtent l="0" t="0" r="0" b="10795"/>
                  <wp:docPr id="6" name="图片 6" descr="屏幕截图 2023-06-11 145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3-06-11 14525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177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  <w:ind w:leftChars="200" w:firstLine="3150" w:firstLineChars="15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图23</w:t>
            </w:r>
          </w:p>
          <w:p>
            <w:pPr>
              <w:pStyle w:val="3"/>
              <w:numPr>
                <w:numId w:val="0"/>
              </w:numPr>
              <w:ind w:leftChars="200" w:firstLine="3150" w:firstLineChars="15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numId w:val="0"/>
              </w:numPr>
              <w:ind w:leftChars="200" w:firstLine="3150" w:firstLineChars="1500"/>
              <w:rPr>
                <w:rFonts w:hint="default"/>
                <w:lang w:val="en-US" w:eastAsia="zh-CN"/>
              </w:rPr>
            </w:pPr>
          </w:p>
          <w:p>
            <w:pPr>
              <w:pStyle w:val="3"/>
              <w:numPr>
                <w:ilvl w:val="0"/>
                <w:numId w:val="27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四子棋的一种获胜方式，副对角线向获胜。如图24所示。</w:t>
            </w:r>
          </w:p>
          <w:p>
            <w:pPr>
              <w:pStyle w:val="3"/>
              <w:numPr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163060" cy="2292985"/>
                  <wp:effectExtent l="0" t="0" r="12700" b="8255"/>
                  <wp:docPr id="7" name="图片 7" descr="屏幕截图 2023-06-11 145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3-06-11 14541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60" cy="229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numId w:val="0"/>
              </w:numPr>
              <w:ind w:firstLine="3570" w:firstLineChars="17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图24</w:t>
            </w:r>
          </w:p>
          <w:p>
            <w:pPr>
              <w:pStyle w:val="3"/>
              <w:numPr>
                <w:numId w:val="0"/>
              </w:numPr>
              <w:ind w:firstLine="3570" w:firstLineChars="1700"/>
              <w:rPr>
                <w:rFonts w:hint="eastAsia"/>
                <w:lang w:val="en-US" w:eastAsia="zh-CN"/>
              </w:rPr>
            </w:pPr>
          </w:p>
          <w:p>
            <w:pPr>
              <w:pStyle w:val="3"/>
              <w:numPr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364" w:type="dxa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实验结论：</w:t>
            </w:r>
          </w:p>
          <w:p>
            <w:pPr>
              <w:widowControl/>
              <w:numPr>
                <w:ilvl w:val="0"/>
                <w:numId w:val="28"/>
              </w:numPr>
              <w:ind w:leftChars="200"/>
              <w:jc w:val="left"/>
              <w:rPr>
                <w:rFonts w:hint="eastAsia" w:ascii="宋体" w:hAnsi="Courier New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  <w:t>该程序</w:t>
            </w:r>
            <w:r>
              <w:rPr>
                <w:rFonts w:hint="eastAsia" w:ascii="宋体" w:hAnsi="Courier New" w:cs="Times New Roman"/>
                <w:kern w:val="2"/>
                <w:sz w:val="21"/>
                <w:szCs w:val="20"/>
                <w:lang w:val="en-US" w:eastAsia="zh-CN" w:bidi="ar-SA"/>
              </w:rPr>
              <w:t>实现了基本的四子棋，实现了四子棋获胜的四种方式：行、列、主对角线、</w:t>
            </w:r>
          </w:p>
          <w:p>
            <w:pPr>
              <w:widowControl/>
              <w:numPr>
                <w:numId w:val="0"/>
              </w:numPr>
              <w:jc w:val="left"/>
              <w:rPr>
                <w:rFonts w:hint="eastAsia" w:ascii="宋体" w:hAnsi="Courier New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宋体" w:hAnsi="Courier New" w:cs="Times New Roman"/>
                <w:kern w:val="2"/>
                <w:sz w:val="21"/>
                <w:szCs w:val="20"/>
                <w:lang w:val="en-US" w:eastAsia="zh-CN" w:bidi="ar-SA"/>
              </w:rPr>
              <w:t>副对角线获胜。</w:t>
            </w:r>
          </w:p>
          <w:p>
            <w:pPr>
              <w:widowControl/>
              <w:numPr>
                <w:numId w:val="0"/>
              </w:numPr>
              <w:jc w:val="left"/>
              <w:rPr>
                <w:rFonts w:hint="eastAsia" w:ascii="宋体" w:hAnsi="Courier New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>
            <w:pPr>
              <w:widowControl/>
              <w:numPr>
                <w:ilvl w:val="0"/>
                <w:numId w:val="28"/>
              </w:numPr>
              <w:ind w:left="420" w:leftChars="200" w:firstLine="0" w:firstLineChars="0"/>
              <w:jc w:val="left"/>
              <w:rPr>
                <w:rFonts w:hint="eastAsia" w:ascii="宋体" w:hAnsi="Courier New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宋体" w:hAnsi="Courier New" w:cs="Times New Roman"/>
                <w:kern w:val="2"/>
                <w:sz w:val="21"/>
                <w:szCs w:val="20"/>
                <w:lang w:val="en-US" w:eastAsia="zh-CN" w:bidi="ar-SA"/>
              </w:rPr>
              <w:t>该程序实现了提示输入和错误输入的处理。</w:t>
            </w:r>
          </w:p>
          <w:p>
            <w:pPr>
              <w:widowControl/>
              <w:numPr>
                <w:numId w:val="0"/>
              </w:numPr>
              <w:ind w:leftChars="200"/>
              <w:jc w:val="left"/>
              <w:rPr>
                <w:rFonts w:hint="eastAsia" w:ascii="宋体" w:hAnsi="Courier New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>
            <w:pPr>
              <w:widowControl/>
              <w:numPr>
                <w:ilvl w:val="0"/>
                <w:numId w:val="28"/>
              </w:numPr>
              <w:ind w:left="420" w:leftChars="200" w:firstLine="0" w:firstLineChars="0"/>
              <w:jc w:val="left"/>
              <w:rPr>
                <w:rFonts w:hint="default" w:ascii="宋体" w:hAnsi="Courier New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宋体" w:hAnsi="Courier New" w:cs="Times New Roman"/>
                <w:kern w:val="2"/>
                <w:sz w:val="21"/>
                <w:szCs w:val="20"/>
                <w:lang w:val="en-US" w:eastAsia="zh-CN" w:bidi="ar-SA"/>
              </w:rPr>
              <w:t>该程序实现了6X6棋盘的打印功能，以及平局的判断。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 xml:space="preserve">指导教师批阅意见： </w:t>
            </w:r>
          </w:p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A4E7AD"/>
    <w:multiLevelType w:val="singleLevel"/>
    <w:tmpl w:val="88A4E7AD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05C8086"/>
    <w:multiLevelType w:val="singleLevel"/>
    <w:tmpl w:val="C05C8086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C951339"/>
    <w:multiLevelType w:val="singleLevel"/>
    <w:tmpl w:val="DC951339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60B53A8"/>
    <w:multiLevelType w:val="singleLevel"/>
    <w:tmpl w:val="E60B53A8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89DBF3C"/>
    <w:multiLevelType w:val="singleLevel"/>
    <w:tmpl w:val="E89DBF3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E8C66CD9"/>
    <w:multiLevelType w:val="singleLevel"/>
    <w:tmpl w:val="E8C66CD9"/>
    <w:lvl w:ilvl="0" w:tentative="0">
      <w:start w:val="2"/>
      <w:numFmt w:val="decimal"/>
      <w:suff w:val="nothing"/>
      <w:lvlText w:val="（%1）"/>
      <w:lvlJc w:val="left"/>
    </w:lvl>
  </w:abstractNum>
  <w:abstractNum w:abstractNumId="6">
    <w:nsid w:val="EFBE1338"/>
    <w:multiLevelType w:val="singleLevel"/>
    <w:tmpl w:val="EFBE1338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7">
    <w:nsid w:val="1853EB1D"/>
    <w:multiLevelType w:val="singleLevel"/>
    <w:tmpl w:val="1853EB1D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19E458BE"/>
    <w:multiLevelType w:val="singleLevel"/>
    <w:tmpl w:val="19E458BE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9">
    <w:nsid w:val="1C0C07A4"/>
    <w:multiLevelType w:val="singleLevel"/>
    <w:tmpl w:val="1C0C07A4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200A4BDD"/>
    <w:multiLevelType w:val="multilevel"/>
    <w:tmpl w:val="200A4BDD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43B0825"/>
    <w:multiLevelType w:val="singleLevel"/>
    <w:tmpl w:val="243B082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25EE1404"/>
    <w:multiLevelType w:val="singleLevel"/>
    <w:tmpl w:val="25EE140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29FE70BE"/>
    <w:multiLevelType w:val="singleLevel"/>
    <w:tmpl w:val="29FE70B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2AEC2E21"/>
    <w:multiLevelType w:val="singleLevel"/>
    <w:tmpl w:val="2AEC2E21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C9877CC"/>
    <w:multiLevelType w:val="singleLevel"/>
    <w:tmpl w:val="2C9877C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6">
    <w:nsid w:val="2E9DDAA5"/>
    <w:multiLevelType w:val="singleLevel"/>
    <w:tmpl w:val="2E9DDA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317646B8"/>
    <w:multiLevelType w:val="singleLevel"/>
    <w:tmpl w:val="317646B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>
    <w:nsid w:val="3835EA64"/>
    <w:multiLevelType w:val="singleLevel"/>
    <w:tmpl w:val="3835EA6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9">
    <w:nsid w:val="3C9ADAC7"/>
    <w:multiLevelType w:val="singleLevel"/>
    <w:tmpl w:val="3C9ADAC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0">
    <w:nsid w:val="42E40072"/>
    <w:multiLevelType w:val="singleLevel"/>
    <w:tmpl w:val="42E40072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48E58F7B"/>
    <w:multiLevelType w:val="singleLevel"/>
    <w:tmpl w:val="48E58F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5CE7D4B1"/>
    <w:multiLevelType w:val="singleLevel"/>
    <w:tmpl w:val="5CE7D4B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3">
    <w:nsid w:val="60DA6058"/>
    <w:multiLevelType w:val="multilevel"/>
    <w:tmpl w:val="60DA6058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5BB6E7E"/>
    <w:multiLevelType w:val="singleLevel"/>
    <w:tmpl w:val="65BB6E7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5">
    <w:nsid w:val="7156E304"/>
    <w:multiLevelType w:val="singleLevel"/>
    <w:tmpl w:val="7156E304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6">
    <w:nsid w:val="78E89206"/>
    <w:multiLevelType w:val="singleLevel"/>
    <w:tmpl w:val="78E89206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27">
    <w:nsid w:val="7CF8E1DB"/>
    <w:multiLevelType w:val="singleLevel"/>
    <w:tmpl w:val="7CF8E1DB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0"/>
  </w:num>
  <w:num w:numId="2">
    <w:abstractNumId w:val="23"/>
  </w:num>
  <w:num w:numId="3">
    <w:abstractNumId w:val="18"/>
  </w:num>
  <w:num w:numId="4">
    <w:abstractNumId w:val="22"/>
  </w:num>
  <w:num w:numId="5">
    <w:abstractNumId w:val="15"/>
  </w:num>
  <w:num w:numId="6">
    <w:abstractNumId w:val="26"/>
  </w:num>
  <w:num w:numId="7">
    <w:abstractNumId w:val="16"/>
  </w:num>
  <w:num w:numId="8">
    <w:abstractNumId w:val="2"/>
  </w:num>
  <w:num w:numId="9">
    <w:abstractNumId w:val="6"/>
  </w:num>
  <w:num w:numId="10">
    <w:abstractNumId w:val="8"/>
  </w:num>
  <w:num w:numId="11">
    <w:abstractNumId w:val="19"/>
  </w:num>
  <w:num w:numId="12">
    <w:abstractNumId w:val="27"/>
  </w:num>
  <w:num w:numId="13">
    <w:abstractNumId w:val="25"/>
  </w:num>
  <w:num w:numId="14">
    <w:abstractNumId w:val="7"/>
  </w:num>
  <w:num w:numId="15">
    <w:abstractNumId w:val="5"/>
  </w:num>
  <w:num w:numId="16">
    <w:abstractNumId w:val="4"/>
  </w:num>
  <w:num w:numId="17">
    <w:abstractNumId w:val="17"/>
  </w:num>
  <w:num w:numId="18">
    <w:abstractNumId w:val="3"/>
  </w:num>
  <w:num w:numId="19">
    <w:abstractNumId w:val="9"/>
  </w:num>
  <w:num w:numId="20">
    <w:abstractNumId w:val="13"/>
  </w:num>
  <w:num w:numId="21">
    <w:abstractNumId w:val="14"/>
  </w:num>
  <w:num w:numId="22">
    <w:abstractNumId w:val="12"/>
  </w:num>
  <w:num w:numId="23">
    <w:abstractNumId w:val="0"/>
  </w:num>
  <w:num w:numId="24">
    <w:abstractNumId w:val="24"/>
  </w:num>
  <w:num w:numId="25">
    <w:abstractNumId w:val="1"/>
  </w:num>
  <w:num w:numId="26">
    <w:abstractNumId w:val="20"/>
  </w:num>
  <w:num w:numId="27">
    <w:abstractNumId w:val="11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A4OWFkYWY0ZjcxYzM1Nzg0MzNiYjA4OGE2MGE0ZGQifQ=="/>
  </w:docVars>
  <w:rsids>
    <w:rsidRoot w:val="00172A27"/>
    <w:rsid w:val="00086D7A"/>
    <w:rsid w:val="002430C6"/>
    <w:rsid w:val="002D3B57"/>
    <w:rsid w:val="002E757C"/>
    <w:rsid w:val="00333840"/>
    <w:rsid w:val="003B6B22"/>
    <w:rsid w:val="003B7926"/>
    <w:rsid w:val="003E562E"/>
    <w:rsid w:val="00460145"/>
    <w:rsid w:val="004A6B90"/>
    <w:rsid w:val="00525C17"/>
    <w:rsid w:val="0054425E"/>
    <w:rsid w:val="00567BB3"/>
    <w:rsid w:val="005E0576"/>
    <w:rsid w:val="005F51A9"/>
    <w:rsid w:val="005F6049"/>
    <w:rsid w:val="00723EF6"/>
    <w:rsid w:val="00734219"/>
    <w:rsid w:val="007870BB"/>
    <w:rsid w:val="007F3E98"/>
    <w:rsid w:val="008047DD"/>
    <w:rsid w:val="00866963"/>
    <w:rsid w:val="008731AA"/>
    <w:rsid w:val="00883768"/>
    <w:rsid w:val="00893649"/>
    <w:rsid w:val="00893F16"/>
    <w:rsid w:val="00935906"/>
    <w:rsid w:val="00951AD5"/>
    <w:rsid w:val="00973524"/>
    <w:rsid w:val="009A7B29"/>
    <w:rsid w:val="009D392E"/>
    <w:rsid w:val="009E5412"/>
    <w:rsid w:val="00A15F6C"/>
    <w:rsid w:val="00B92F05"/>
    <w:rsid w:val="00C36CD8"/>
    <w:rsid w:val="00CB29EA"/>
    <w:rsid w:val="00CF7344"/>
    <w:rsid w:val="00D50C54"/>
    <w:rsid w:val="00DD0217"/>
    <w:rsid w:val="00E23EE4"/>
    <w:rsid w:val="00E446FB"/>
    <w:rsid w:val="00EB5F3A"/>
    <w:rsid w:val="00FA1EA4"/>
    <w:rsid w:val="00FB3177"/>
    <w:rsid w:val="03B7227C"/>
    <w:rsid w:val="045F47B4"/>
    <w:rsid w:val="05502988"/>
    <w:rsid w:val="05D45367"/>
    <w:rsid w:val="0F242EBB"/>
    <w:rsid w:val="17EA0A1A"/>
    <w:rsid w:val="1CC23D13"/>
    <w:rsid w:val="1D925C1F"/>
    <w:rsid w:val="1E6F2639"/>
    <w:rsid w:val="201B1C44"/>
    <w:rsid w:val="307D1B33"/>
    <w:rsid w:val="33B421B0"/>
    <w:rsid w:val="362353CB"/>
    <w:rsid w:val="38207E14"/>
    <w:rsid w:val="39C417B1"/>
    <w:rsid w:val="43B67615"/>
    <w:rsid w:val="4642364B"/>
    <w:rsid w:val="47D16423"/>
    <w:rsid w:val="521E53B3"/>
    <w:rsid w:val="552D3719"/>
    <w:rsid w:val="5A82486D"/>
    <w:rsid w:val="5DA14CA4"/>
    <w:rsid w:val="5E5B5039"/>
    <w:rsid w:val="61D76EE6"/>
    <w:rsid w:val="63A177AC"/>
    <w:rsid w:val="669E6224"/>
    <w:rsid w:val="66E14A61"/>
    <w:rsid w:val="6DDE603B"/>
    <w:rsid w:val="6E37059F"/>
    <w:rsid w:val="6F5002D8"/>
    <w:rsid w:val="712B4B58"/>
    <w:rsid w:val="71CF008D"/>
    <w:rsid w:val="77D41088"/>
    <w:rsid w:val="788D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0"/>
    <w:qFormat/>
    <w:uiPriority w:val="0"/>
    <w:rPr>
      <w:rFonts w:ascii="宋体" w:hAnsi="Courier New"/>
      <w:szCs w:val="20"/>
    </w:rPr>
  </w:style>
  <w:style w:type="paragraph" w:styleId="4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纯文本 字符"/>
    <w:basedOn w:val="9"/>
    <w:link w:val="3"/>
    <w:qFormat/>
    <w:uiPriority w:val="0"/>
    <w:rPr>
      <w:rFonts w:ascii="宋体" w:hAnsi="Courier New" w:eastAsia="宋体" w:cs="Times New Roman"/>
      <w:szCs w:val="20"/>
    </w:rPr>
  </w:style>
  <w:style w:type="character" w:customStyle="1" w:styleId="11">
    <w:name w:val="批注框文本 字符"/>
    <w:basedOn w:val="9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9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字符"/>
    <w:basedOn w:val="9"/>
    <w:link w:val="5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7191</Words>
  <Characters>8403</Characters>
  <Lines>7</Lines>
  <Paragraphs>2</Paragraphs>
  <TotalTime>6</TotalTime>
  <ScaleCrop>false</ScaleCrop>
  <LinksUpToDate>false</LinksUpToDate>
  <CharactersWithSpaces>9589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2019-04-21T06:18:00Z</dcterms:created>
  <dc:creator>Lenovo</dc:creator>
  <cp:lastModifiedBy>王锦鸿</cp:lastModifiedBy>
  <dcterms:modified xsi:type="dcterms:W3CDTF">2023-06-11T07:11:03Z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022FD6A938E243C3A9D064FA7A623E44</vt:lpwstr>
  </property>
</Properties>
</file>