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3D4E0">
      <w:pPr>
        <w:numPr>
          <w:ilvl w:val="0"/>
          <w:numId w:val="1"/>
        </w:numP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选择</w:t>
      </w:r>
    </w:p>
    <w:p w14:paraId="0A6A95EE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1. **问题 1 答案**  </w:t>
      </w:r>
    </w:p>
    <w:p w14:paraId="540AFD2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正确答案：E  </w:t>
      </w:r>
    </w:p>
    <w:p w14:paraId="1190D81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解析：存储器属于存储器（内存）管理对象，而非 I/O 系统管理对象。  </w:t>
      </w:r>
    </w:p>
    <w:p w14:paraId="3B91967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书本位置：P191 6.1  </w:t>
      </w:r>
      <w:bookmarkStart w:id="0" w:name="_GoBack"/>
      <w:bookmarkEnd w:id="0"/>
    </w:p>
    <w:p w14:paraId="693BF01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9160DF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2. **问题 2 答案**  </w:t>
      </w:r>
    </w:p>
    <w:p w14:paraId="00E042C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正确答案：D  </w:t>
      </w:r>
    </w:p>
    <w:p w14:paraId="4001EF0C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解析：I/O 系统的基本功能包括隐藏物理设备细节、实现设备无关性、提高利用率、控制设备、确保正确共享和错误处理。  </w:t>
      </w:r>
    </w:p>
    <w:p w14:paraId="422DDBB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书本位置：P192 6.1.1  </w:t>
      </w:r>
    </w:p>
    <w:p w14:paraId="40222FDB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09CA948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3. **问题 3 答案**  </w:t>
      </w:r>
    </w:p>
    <w:p w14:paraId="1884221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正确答案：A  </w:t>
      </w:r>
    </w:p>
    <w:p w14:paraId="07A8D6C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解析：I/O 系统分层从下到上为硬件、中断处理程序、设备处理程序、设备独立性软件、用户层软件。  </w:t>
      </w:r>
    </w:p>
    <w:p w14:paraId="5EF21DF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书本位置：P193 6.1.2 1  </w:t>
      </w:r>
    </w:p>
    <w:p w14:paraId="6BBAB040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E0AEA09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4. **问题 4 答案**  </w:t>
      </w:r>
    </w:p>
    <w:p w14:paraId="5D2BE9B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正确答案：D  </w:t>
      </w:r>
    </w:p>
    <w:p w14:paraId="693A886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解析：I/O 系统提供块设备接口、流设备接口和网络通信接口，图形用户接口不属于 I/O 系统接口。  </w:t>
      </w:r>
    </w:p>
    <w:p w14:paraId="5AAFE92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书本位置：P195 6.1.3  </w:t>
      </w:r>
    </w:p>
    <w:p w14:paraId="1E431B60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DF6A7A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5. **问题 5 答案**  </w:t>
      </w:r>
    </w:p>
    <w:p w14:paraId="088A41B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正确答案：D  </w:t>
      </w:r>
    </w:p>
    <w:p w14:paraId="47E80D7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解析：设备按传输速度分为低速设备、低速共享设备和高速共享设备，匀速设备和加速设备不是标准分类。  </w:t>
      </w:r>
    </w:p>
    <w:p w14:paraId="573650D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书本位置：P196 6.2.1 1  </w:t>
      </w:r>
    </w:p>
    <w:p w14:paraId="08CD334C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788B5D9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6. **问题 6 答案**  </w:t>
      </w:r>
    </w:p>
    <w:p w14:paraId="0679F12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正确答案：A  </w:t>
      </w:r>
    </w:p>
    <w:p w14:paraId="1ABC6B7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解析：设备控制器可以控制一个或多个设备，A 选项错误。  </w:t>
      </w:r>
    </w:p>
    <w:p w14:paraId="0F82763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书本位置：P197 6.2.2  </w:t>
      </w:r>
    </w:p>
    <w:p w14:paraId="110FDE9D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1EB74AB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7. **问题 7 答案**  </w:t>
      </w:r>
    </w:p>
    <w:p w14:paraId="118D914B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正确答案：G  </w:t>
      </w:r>
    </w:p>
    <w:p w14:paraId="3D1B02A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解析：设备控制器的功能包括接受命令、数据交换、报告状态、识别地址、数据缓冲和差错控制，全部正确。  </w:t>
      </w:r>
    </w:p>
    <w:p w14:paraId="5D0A283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书本位置：P198 6.2.2 1  </w:t>
      </w:r>
    </w:p>
    <w:p w14:paraId="1F014EEC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C22283C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8. **问题 8 答案**  </w:t>
      </w:r>
    </w:p>
    <w:p w14:paraId="13E8E9B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正确答案：B  </w:t>
      </w:r>
    </w:p>
    <w:p w14:paraId="20863BF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解析：通道类型包括字节多路通道、数组选择通道和数组多路通道，字节选择通道不是标准类型。  </w:t>
      </w:r>
    </w:p>
    <w:p w14:paraId="1E033DC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书本位置：P201 6.2.4 2  </w:t>
      </w:r>
    </w:p>
    <w:p w14:paraId="2C648D22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CFFAADF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9. **问题 9 答案**  </w:t>
      </w:r>
    </w:p>
    <w:p w14:paraId="7B600D3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正确答案：D  </w:t>
      </w:r>
    </w:p>
    <w:p w14:paraId="6395CBA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解析：地址越界、非法指令引发的中断是内部中断，而非外部中断。  </w:t>
      </w:r>
    </w:p>
    <w:p w14:paraId="0381DD2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书本位置：P203 6.3.1  </w:t>
      </w:r>
    </w:p>
    <w:p w14:paraId="3480A443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7CE97E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10. **问题 10 答案**  </w:t>
      </w:r>
    </w:p>
    <w:p w14:paraId="28B0684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2B03AEE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解析：中断处理程序的正确流程为检测中断信号、保护 CPU 环境、转入设备处理程序、中断处理、恢复 CPU 现场并退出。  </w:t>
      </w:r>
    </w:p>
    <w:p w14:paraId="5BAEF23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书本位置：P204 6.3.2  </w:t>
      </w:r>
    </w:p>
    <w:p w14:paraId="4B26609A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9B66D9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11. **问题 11 答案**  </w:t>
      </w:r>
    </w:p>
    <w:p w14:paraId="599F002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7160161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解析：驱动程序代码通常需要使用低级语言与硬件交互，不能全部用高级语言编写。  </w:t>
      </w:r>
    </w:p>
    <w:p w14:paraId="6BD2D45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书本位置：P206 6.4  </w:t>
      </w:r>
    </w:p>
    <w:p w14:paraId="4108ACB3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B0CA18C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12. **问题 12 答案**  </w:t>
      </w:r>
    </w:p>
    <w:p w14:paraId="13CE713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正确答案：E  </w:t>
      </w:r>
    </w:p>
    <w:p w14:paraId="4044D9C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解析：提供友好的设备操作接口是设备独立性软件的功能，而非设备驱动程序。  </w:t>
      </w:r>
    </w:p>
    <w:p w14:paraId="05465F2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书本位置：P206 6.4.1 1  </w:t>
      </w:r>
    </w:p>
    <w:p w14:paraId="53D39187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76B458BB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13. **问题 13 答案**  </w:t>
      </w:r>
    </w:p>
    <w:p w14:paraId="7ED7750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5FCA97C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解析：I/O 通道控制方式仍需对一组数据块的读写进行管理和控制，会对处理器产生干预。  </w:t>
      </w:r>
    </w:p>
    <w:p w14:paraId="3BB301F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书本位置：P209 6.4.3 A: 1 B: 3 C: 3 D: 4  </w:t>
      </w:r>
    </w:p>
    <w:p w14:paraId="4CEA8D06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14682DF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14. **问题 14 答案**  </w:t>
      </w:r>
    </w:p>
    <w:p w14:paraId="51B66FF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正确答案：F  </w:t>
      </w:r>
    </w:p>
    <w:p w14:paraId="58EEB029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解析：启动设备工作是设备驱动程序的功能，而非设备独立性软件。  </w:t>
      </w:r>
    </w:p>
    <w:p w14:paraId="0FA3DD7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书本位置：P214 6.5.2  </w:t>
      </w:r>
    </w:p>
    <w:p w14:paraId="138AB9A7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2BBFF8D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15. **问题 15 答案**  </w:t>
      </w:r>
    </w:p>
    <w:p w14:paraId="0958018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1F2B1BF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解析：SPOOLing 系统实现虚拟设备管理，而非虚拟存储器功能。  </w:t>
      </w:r>
    </w:p>
    <w:p w14:paraId="7713B59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书本位置：P221 6.6.2 A: 2 B: 3.(1) C: 3.(2) D: 3.(3)  </w:t>
      </w:r>
    </w:p>
    <w:p w14:paraId="46813988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785D434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16. **问题 16 答案**  </w:t>
      </w:r>
    </w:p>
    <w:p w14:paraId="43708D7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1EF99B6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解析：缓冲区提高的是 CPU 和 I/O 设备之间的并行性，而非并发性。  </w:t>
      </w:r>
    </w:p>
    <w:p w14:paraId="198B10D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书本位置：P224 6.7.1  </w:t>
      </w:r>
    </w:p>
    <w:p w14:paraId="47C3C874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0851979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17. **问题 17 答案**  </w:t>
      </w:r>
    </w:p>
    <w:p w14:paraId="4B412AA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正确答案：A  </w:t>
      </w:r>
    </w:p>
    <w:p w14:paraId="2766814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解析：缓冲区通常位于内存或寄存器中，而非磁盘。  </w:t>
      </w:r>
    </w:p>
    <w:p w14:paraId="1F06A74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书本位置：A: P224 6.7 BCD: P228 6.7.4  </w:t>
      </w:r>
    </w:p>
    <w:p w14:paraId="63ED0FE1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195D881B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18. **问题 18 答案**  </w:t>
      </w:r>
    </w:p>
    <w:p w14:paraId="2F6AF73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正确答案：A  </w:t>
      </w:r>
    </w:p>
    <w:p w14:paraId="7FAF2BF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解析：输入到缓冲区（T）和处理机计算（C）可并行，取最大值后加上传输时间（M）。  </w:t>
      </w:r>
    </w:p>
    <w:p w14:paraId="2A172A2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书本位置：P225 6.7.2 1  </w:t>
      </w:r>
    </w:p>
    <w:p w14:paraId="006E22A7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410BC8FF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19. **问题 19 答案**  </w:t>
      </w:r>
    </w:p>
    <w:p w14:paraId="5E3EBFF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55C8C48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解析：磁盘是块设备，而非高速字符设备。  </w:t>
      </w:r>
    </w:p>
    <w:p w14:paraId="7D0F94F9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书本位置：P230 6.8  </w:t>
      </w:r>
    </w:p>
    <w:p w14:paraId="3F3CDB7F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78EE2B4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20. **问题 20 答案**  </w:t>
      </w:r>
    </w:p>
    <w:p w14:paraId="1BD8CA6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正确答案：B  </w:t>
      </w:r>
    </w:p>
    <w:p w14:paraId="0A24083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解析：旋转延迟时间是指定扇区移动到磁头下所需时间，平均约为半圈时间，而非一周。  </w:t>
      </w:r>
    </w:p>
    <w:p w14:paraId="7AABB86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书本位置：P232 6.8.1 3  </w:t>
      </w:r>
    </w:p>
    <w:p w14:paraId="7796C6B2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332D577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21. **问题 21 答案**  </w:t>
      </w:r>
    </w:p>
    <w:p w14:paraId="324D1CA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正确答案：D  </w:t>
      </w:r>
    </w:p>
    <w:p w14:paraId="28F0BCC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解析：I/O 通道控制方式需要 CPU 干预最少，可实现 CPU、通道和 I/O 设备的并行操作。  </w:t>
      </w:r>
    </w:p>
    <w:p w14:paraId="48EB1743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437A2FE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22. **问题 22 答案**  </w:t>
      </w:r>
    </w:p>
    <w:p w14:paraId="31F3C56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正确答案：B  </w:t>
      </w:r>
    </w:p>
    <w:p w14:paraId="5024C9E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解析：DMA 方式允许 I/O 设备与存储器直接交换数据，无需 CPU 干预。  </w:t>
      </w:r>
    </w:p>
    <w:p w14:paraId="7618FBEC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42973CC1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23. **问题 23 答案**  </w:t>
      </w:r>
    </w:p>
    <w:p w14:paraId="1E04B36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正确答案：B  </w:t>
      </w:r>
    </w:p>
    <w:p w14:paraId="4D7C2CB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解析：DMA（直接内存访问）方式允许 I/O 设备与存储器直接交换数据，无需 CPU 干预。  </w:t>
      </w:r>
    </w:p>
    <w:p w14:paraId="6D6FA4C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6767BC4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24. **问题 24 答案**  </w:t>
      </w:r>
    </w:p>
    <w:p w14:paraId="06FDA55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正确答案：C  </w:t>
      </w:r>
    </w:p>
    <w:p w14:paraId="10F955D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解析：同一用户使用的 I/O 设备可以并行工作，例如通过通道或 DMA 技术实现并行。A 错误，因为中断源不仅限于 I/O 设备；B 错误，中断处理不一定必须屏蔽中断；D 错误，SPOOLing 是联机 I/O 系统。  </w:t>
      </w:r>
    </w:p>
    <w:p w14:paraId="57F45764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517952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25. **问题 25 答案**  </w:t>
      </w:r>
    </w:p>
    <w:p w14:paraId="156D01E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正确答案：B  </w:t>
      </w:r>
    </w:p>
    <w:p w14:paraId="2BA1964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解析：缓冲技术通过临时存储数据，缓解 CPU 与外设速度不匹配的问题，提高效率。  </w:t>
      </w:r>
    </w:p>
    <w:p w14:paraId="21CE8361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5AC4D8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26. **问题 26 答案**  </w:t>
      </w:r>
    </w:p>
    <w:p w14:paraId="06DEE92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正确答案：C  </w:t>
      </w:r>
    </w:p>
    <w:p w14:paraId="22274E0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解析：缓冲池允许多个缓冲区统一管理，支持多个进程并发处理输入输出数据，具有更高的效率。  </w:t>
      </w:r>
    </w:p>
    <w:p w14:paraId="56BBCFDF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155CD37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27. **问题 27 答案**  </w:t>
      </w:r>
    </w:p>
    <w:p w14:paraId="49C511F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正确答案：A  </w:t>
      </w:r>
    </w:p>
    <w:p w14:paraId="5115213C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    解析：DMA 方式允许 I/O 设备与内存直接交换数据，绕过 CPU，提高数据传输效率。</w:t>
      </w:r>
    </w:p>
    <w:p w14:paraId="50ED524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6C4B687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5F05CEB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0BA9121B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简答</w:t>
      </w:r>
    </w:p>
    <w:p w14:paraId="61E89738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1</w:t>
      </w:r>
    </w:p>
    <w:p w14:paraId="440DE800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通常磁盘数据访问时间计算分为三个部分（实际上是四个，但是启动时间不加说明时忽略不计）： 寻道时间，也称寻找时间：磁头移动到指定磁道需要的时间 延迟时间：磁头定位到某一磁道的扇区所需要的时间 传输时间：从磁盘读出或者写入经历的时间</w:t>
      </w:r>
    </w:p>
    <w:p w14:paraId="2D0BA934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5BA644C3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2.</w:t>
      </w:r>
    </w:p>
    <w:p w14:paraId="33C48330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先来先服务</w:t>
      </w:r>
    </w:p>
    <w:tbl>
      <w:tblPr>
        <w:tblW w:w="96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1850"/>
        <w:gridCol w:w="1850"/>
        <w:gridCol w:w="1850"/>
        <w:gridCol w:w="1473"/>
      </w:tblGrid>
      <w:tr w14:paraId="4EC55CF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6113">
            <w:pPr>
              <w:numPr>
                <w:ilvl w:val="0"/>
                <w:numId w:val="0"/>
              </w:numPr>
              <w:ind w:leftChars="0"/>
              <w:rPr>
                <w:rFonts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磁道号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DC4DF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186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D3BC9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156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687E7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115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461F3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90</w:t>
            </w:r>
          </w:p>
        </w:tc>
      </w:tr>
      <w:tr w14:paraId="04FE4F6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325BF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偏移量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1D2B4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66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9EE00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281A6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43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12822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25</w:t>
            </w:r>
          </w:p>
        </w:tc>
      </w:tr>
    </w:tbl>
    <w:p w14:paraId="5DC60D8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调度次序：186，156，115，90</w:t>
      </w:r>
    </w:p>
    <w:p w14:paraId="259D91D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存取臂移动总量：66+28+43+25=162</w:t>
      </w:r>
    </w:p>
    <w:p w14:paraId="3E21703A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70D8052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最短寻道时间优先</w:t>
      </w:r>
    </w:p>
    <w:tbl>
      <w:tblPr>
        <w:tblW w:w="96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1850"/>
        <w:gridCol w:w="1473"/>
        <w:gridCol w:w="1850"/>
        <w:gridCol w:w="1850"/>
      </w:tblGrid>
      <w:tr w14:paraId="02BE730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6F8C">
            <w:pPr>
              <w:numPr>
                <w:ilvl w:val="0"/>
                <w:numId w:val="0"/>
              </w:numPr>
              <w:ind w:leftChars="0"/>
              <w:rPr>
                <w:rFonts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磁道号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0C998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115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9C2B3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90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987F3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BE03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186</w:t>
            </w:r>
          </w:p>
        </w:tc>
      </w:tr>
      <w:tr w14:paraId="249ED4C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7406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偏移量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597B2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45656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428EA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68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C5B8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28</w:t>
            </w:r>
          </w:p>
        </w:tc>
      </w:tr>
    </w:tbl>
    <w:p w14:paraId="051752A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调度次序：115，90，158，186</w:t>
      </w:r>
    </w:p>
    <w:p w14:paraId="58712D5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存取臂移动总量：5+25+68+28=126</w:t>
      </w:r>
    </w:p>
    <w:p w14:paraId="688571F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26E6FD4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电梯调度算法</w:t>
      </w:r>
    </w:p>
    <w:tbl>
      <w:tblPr>
        <w:tblW w:w="96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1850"/>
        <w:gridCol w:w="1850"/>
        <w:gridCol w:w="1850"/>
        <w:gridCol w:w="1473"/>
      </w:tblGrid>
      <w:tr w14:paraId="05F6EEF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1F661">
            <w:pPr>
              <w:numPr>
                <w:ilvl w:val="0"/>
                <w:numId w:val="0"/>
              </w:numPr>
              <w:ind w:leftChars="0"/>
              <w:rPr>
                <w:rFonts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磁道号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88C17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CEFB8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186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44AD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115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E995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90</w:t>
            </w:r>
          </w:p>
        </w:tc>
      </w:tr>
      <w:tr w14:paraId="383D4EC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DB629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偏移量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4422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18E4D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2CB21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71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CA3A3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25</w:t>
            </w:r>
          </w:p>
        </w:tc>
      </w:tr>
    </w:tbl>
    <w:p w14:paraId="638C1B9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调度次序：158，186，115，90</w:t>
      </w:r>
    </w:p>
    <w:p w14:paraId="0CF8C2D5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存取臂移动总量：38+28+71+25=162</w:t>
      </w:r>
    </w:p>
    <w:p w14:paraId="35EE0C6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4C5C5D44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循环扫描算法</w:t>
      </w:r>
    </w:p>
    <w:tbl>
      <w:tblPr>
        <w:tblW w:w="96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1850"/>
        <w:gridCol w:w="1850"/>
        <w:gridCol w:w="1473"/>
        <w:gridCol w:w="1850"/>
      </w:tblGrid>
      <w:tr w14:paraId="03C2B18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BB9AC">
            <w:pPr>
              <w:numPr>
                <w:ilvl w:val="0"/>
                <w:numId w:val="0"/>
              </w:numPr>
              <w:ind w:leftChars="0"/>
              <w:rPr>
                <w:rFonts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磁道号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74DB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BE69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186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A209A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90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3B58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115</w:t>
            </w:r>
          </w:p>
        </w:tc>
      </w:tr>
      <w:tr w14:paraId="2A86531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2627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偏移量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79E7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47C76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0A93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96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1F78E">
            <w:pPr>
              <w:numPr>
                <w:ilvl w:val="0"/>
                <w:numId w:val="0"/>
              </w:numPr>
              <w:ind w:leftChars="0"/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</w:rPr>
            </w:pPr>
            <w:r>
              <w:rPr>
                <w:rFonts w:hint="default" w:ascii="DejaVu Sans Mono" w:hAnsi="DejaVu Sans Mono" w:eastAsia="DejaVu Sans Mono" w:cs="DejaVu Sans Mono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AFAFA"/>
                <w:lang w:val="en-US" w:eastAsia="zh-CN"/>
              </w:rPr>
              <w:t>25</w:t>
            </w:r>
          </w:p>
        </w:tc>
      </w:tr>
    </w:tbl>
    <w:p w14:paraId="62DE69F0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调度次序：158，186，90，115</w:t>
      </w:r>
    </w:p>
    <w:p w14:paraId="34EE3FDD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存取臂移动总量：38+28+96+25=187</w:t>
      </w:r>
    </w:p>
    <w:p w14:paraId="6E75C5C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2EC05A35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3</w:t>
      </w:r>
    </w:p>
    <w:p w14:paraId="4DEC7646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采用CSCAN调度算法，磁道的访问次序为100→120→30→50→90</w:t>
      </w:r>
    </w:p>
    <w:p w14:paraId="2A4765A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1EE7E4C3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因此访问过程中移动的磁道总数为(120-100)+(120-30)+(90-30)=170，故总的寻道时间为170´1ms=170ms； （2分）</w:t>
      </w:r>
    </w:p>
    <w:p w14:paraId="215AA5CB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0E6A6A1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由于每转需要1/6000分钟=10ms，则平均旋转延迟时间为10ms/2 =5ms，总的旋转延迟时间为5ms´4=20ms； （2分）</w:t>
      </w:r>
    </w:p>
    <w:p w14:paraId="34D556A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11DF25B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由于每个磁道有100个扇区，则读取一个扇区需要10ms/100 = 0.1ms，总的读取扇区时间（传输时间）为0.1ms´4=0.4ms； （2分）</w:t>
      </w:r>
    </w:p>
    <w:p w14:paraId="0091C8CA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43589EC8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综上，磁盘访问总时间为170ms+20ms+0.4ms=190.4ms。</w:t>
      </w:r>
    </w:p>
    <w:p w14:paraId="3AC5EF12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655B50C1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7CFFDB51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4.</w:t>
      </w:r>
    </w:p>
    <w:p w14:paraId="7EC6FF19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缓和CPU与I/O设备之间速度不匹配的矛盾； 减少对CPU的中断频率； 放宽对中断响应时间的限制； 提高CPU和I/O设备之间的并行性； 提高外设利用率，尽可能使外设处于忙状态。</w:t>
      </w:r>
    </w:p>
    <w:p w14:paraId="3BF04EA2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60559291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5.</w:t>
      </w:r>
    </w:p>
    <w:p w14:paraId="3C8CC554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172AD9A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</w:p>
    <w:p w14:paraId="18D64E36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drawing>
          <wp:inline distT="0" distB="0" distL="114300" distR="114300">
            <wp:extent cx="4025265" cy="564451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09CD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</w:p>
    <w:p w14:paraId="14573531">
      <w:pPr>
        <w:numPr>
          <w:ilvl w:val="0"/>
          <w:numId w:val="0"/>
        </w:numPr>
        <w:ind w:leftChars="0"/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</w:pPr>
      <w:r>
        <w:rPr>
          <w:rFonts w:hint="eastAsia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  <w:lang w:val="en-US" w:eastAsia="zh-CN"/>
        </w:rPr>
        <w:t>6</w:t>
      </w:r>
    </w:p>
    <w:p w14:paraId="74510C59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(1) FCFS 调度： 按请求队列顺序：100 → 180 → 20 → 160 → 60 → 70 → 135 → 40 总寻道长度： |180-100| + |20-180| + ... = 640 平均寻道长度： 640 / 7 = 91.43</w:t>
      </w:r>
    </w:p>
    <w:p w14:paraId="14E1A5AC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pict>
          <v:rect id="_x0000_i1026" o:spt="1" style="height:1.5pt;width:498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DF06F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(2) SSTF 调度： 按照距离当前磁头最近优先：100 → 135 → 160 → 180 → 70 → 60 → 40 → 20 总寻道长度： |135-100| + |160-135| + ... = 310 平均寻道长度： 310 / 7 = 44.29</w:t>
      </w:r>
    </w:p>
    <w:p w14:paraId="73BD4476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pict>
          <v:rect id="_x0000_i1027" o:spt="1" style="height:1.5pt;width:498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4F677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(3) SCAN 调度： 从当前磁头向内移动：100 → 70 → 60 → 40 → 20，然后反向：135 → 160 → 180 总寻道长度： |70-100| + |60-70| + ... = 260 平均寻道长度： 260 / 7 = 37.14</w:t>
      </w:r>
    </w:p>
    <w:p w14:paraId="5A5C6D7B">
      <w:pPr>
        <w:numPr>
          <w:ilvl w:val="0"/>
          <w:numId w:val="0"/>
        </w:numPr>
        <w:ind w:leftChars="0"/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pict>
          <v:rect id="_x0000_i1028" o:spt="1" style="height:1.5pt;width:498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1496E">
      <w:pPr>
        <w:numPr>
          <w:ilvl w:val="0"/>
          <w:numId w:val="0"/>
        </w:numPr>
        <w:ind w:leftChars="0"/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4"/>
          <w:szCs w:val="14"/>
          <w:shd w:val="clear" w:fill="FAFAFA"/>
        </w:rPr>
        <w:t>(4) C-SCAN 调度： 从当前磁头向内移动到最里端，然后从最外轨开始：100 → 70 → 60 → 40 → 20 → 135 → 160 → 180 总寻道长度： |70-100| + |60-70| + ... = 320 平均寻道长度： 320 / 7 = 45.71</w:t>
      </w:r>
    </w:p>
    <w:p w14:paraId="0168F134">
      <w:pPr>
        <w:numPr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BE3F8"/>
    <w:multiLevelType w:val="singleLevel"/>
    <w:tmpl w:val="F08BE3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30A5A"/>
    <w:rsid w:val="004701A1"/>
    <w:rsid w:val="004A4077"/>
    <w:rsid w:val="008D6F3D"/>
    <w:rsid w:val="00E122D2"/>
    <w:rsid w:val="00F81013"/>
    <w:rsid w:val="01E37862"/>
    <w:rsid w:val="02CD5A6F"/>
    <w:rsid w:val="0CD30126"/>
    <w:rsid w:val="0D44243F"/>
    <w:rsid w:val="13001549"/>
    <w:rsid w:val="17263548"/>
    <w:rsid w:val="19AC1491"/>
    <w:rsid w:val="1A7949AE"/>
    <w:rsid w:val="1BE51C24"/>
    <w:rsid w:val="23DE104D"/>
    <w:rsid w:val="28DC7F0B"/>
    <w:rsid w:val="2D9234F5"/>
    <w:rsid w:val="304666FF"/>
    <w:rsid w:val="327921DC"/>
    <w:rsid w:val="35BF6EFA"/>
    <w:rsid w:val="3A41700D"/>
    <w:rsid w:val="3D491BBB"/>
    <w:rsid w:val="3FFF0C57"/>
    <w:rsid w:val="400C5122"/>
    <w:rsid w:val="426D00FA"/>
    <w:rsid w:val="448E23D7"/>
    <w:rsid w:val="49C30A5A"/>
    <w:rsid w:val="4AF60EA8"/>
    <w:rsid w:val="55A179FD"/>
    <w:rsid w:val="5DF76858"/>
    <w:rsid w:val="62233AD9"/>
    <w:rsid w:val="622A5268"/>
    <w:rsid w:val="644B7717"/>
    <w:rsid w:val="65261295"/>
    <w:rsid w:val="657A7F0A"/>
    <w:rsid w:val="6BF95CAB"/>
    <w:rsid w:val="6CE4431A"/>
    <w:rsid w:val="7884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/>
      <w:b/>
      <w:bCs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Autospacing="1" w:afterAutospacing="1"/>
      <w:outlineLvl w:val="5"/>
    </w:pPr>
    <w:rPr>
      <w:rFonts w:hint="eastAsia" w:ascii="宋体" w:hAnsi="宋体" w:eastAsia="宋体"/>
      <w:b/>
      <w:bCs/>
      <w:sz w:val="15"/>
      <w:szCs w:val="15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</w:rPr>
  </w:style>
  <w:style w:type="paragraph" w:styleId="7">
    <w:name w:val="Normal (Web)"/>
    <w:basedOn w:val="1"/>
    <w:qFormat/>
    <w:uiPriority w:val="0"/>
    <w:pPr>
      <w:spacing w:beforeAutospacing="1" w:afterAutospacing="1"/>
    </w:p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9"/>
    <w:link w:val="5"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4">
    <w:name w:val="页脚 字符"/>
    <w:basedOn w:val="9"/>
    <w:link w:val="4"/>
    <w:qFormat/>
    <w:uiPriority w:val="0"/>
    <w:rPr>
      <w:rFonts w:asciiTheme="minorHAnsi" w:hAnsiTheme="minorHAns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5074</Words>
  <Characters>7219</Characters>
  <Lines>96</Lines>
  <Paragraphs>27</Paragraphs>
  <TotalTime>0</TotalTime>
  <ScaleCrop>false</ScaleCrop>
  <LinksUpToDate>false</LinksUpToDate>
  <CharactersWithSpaces>8451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2025-06-02T03:02:00Z</dcterms:created>
  <dc:creator>王东升</dc:creator>
  <cp:lastModifiedBy>王东升</cp:lastModifiedBy>
  <dcterms:modified xsi:type="dcterms:W3CDTF">2025-06-22T15:14:07Z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E34FD15AD5314F69BA47D0400C067283_11</vt:lpwstr>
  </property>
  <property fmtid="{D5CDD505-2E9C-101B-9397-08002B2CF9AE}" pid="4" name="KSOTemplateDocerSaveRecord">
    <vt:lpwstr>eyJoZGlkIjoiNjQyNDYwNmM4Y2U3MzY4ZDQzNDUxMGM2ZDcyYTY3YjEiLCJ1c2VySWQiOiIxNjQwNjM5NzU5In0=</vt:lpwstr>
  </property>
</Properties>
</file>