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5C1C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基于马克思主义原理的大学生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现象剖析与修正路径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AC65ADE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以张涵婧《大学生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现象：生成缘由、潜在隐患及应对策略》为分析文本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1698AF13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7A8116C2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45530CC8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一、大学生短视频使用的现实问题与矛盾凸显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1E1E3BAF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（一）认知层面：碎片化信息对知识体系的解构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08E4790D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短视频以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5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秒至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5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分钟的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视觉快餐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输出内容，将专业理论拆解为碎片化知识点，导致大学生知识框架离散化。例如，高等教育学科体系的逻辑性被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“10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分钟读懂《资本论》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等简化内容消解，形成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细小叙事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主导的认知习惯，违背了马克思主义认识论中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认识需要系统实践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的基本原理。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40049E59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0C3B7FC5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（二）价值层面：泛娱乐化对理性思维的侵蚀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61A16E53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平台中摆拍、剧本、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AI</w:t>
      </w:r>
      <w:proofErr w:type="gramStart"/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造假等泛娱乐</w:t>
      </w:r>
      <w:proofErr w:type="gramEnd"/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化内容，以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博眼球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为导向消解大学生判断力。这种现象使部分学生陷入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单向度的人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困境，忽视马克思主义辩证法中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全面看待事物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的要求，将娱乐属性绝对化，导致对社会现实的认知偏差。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0912441E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1CCBDDD6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（三）行为层面：</w:t>
      </w:r>
      <w:proofErr w:type="gramStart"/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算法茧房对</w:t>
      </w:r>
      <w:proofErr w:type="gramEnd"/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主体能动性的压制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540A114A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大数据推荐机制形成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信息茧房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，使大学生陷入同质化信息循环，丧失认知拓展的主动性。这违背了马克思主义历史唯物主义中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人是历史的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lastRenderedPageBreak/>
        <w:t>主体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原则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算法主导下的信息接收模式，削弱了学生作为认知主体的批判性思考能力。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14626B7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1B48045D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（四）社交层面：虚拟交往对现实关系的异化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34DC1B02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短视频构建的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超时空交往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以弱联结为特征，导致大学生情感交流浅层化。这种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去中心、去时间、去空间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的交往模式，背离了马克思主义关于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人的本质是社会关系的总和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的论断，使现实社会关系被虚拟符号互动所替代。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7B04F08B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078CF604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45C6B21F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二、短视频使用问题的马克思主义原理批判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72AC31B7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（一）违背唯物史观：社会存在与社会意识的辩证统一被割裂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52FC2D3E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-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平台资本逻辑主导内容生产（社会存在），催生大学生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娱乐至上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的意识倾向（社会意识），但教育性内容供给不足，导致社会意识对社会存在的反作用失衡。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F6095CA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-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案例：大学生因沉迷短视频虚拟世界，忽视现实社会实践，违背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社会存在决定社会意识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的根本原理。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75F404C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0C327C41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（二）背离辩证法：矛盾的对立统一规律被片面化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07D57886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-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只看到短视频的娱乐功能（矛盾的次要方面），忽视其教育价值（矛盾的主要方面），未能把握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两点论与重点论统一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37D54EB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-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表现：平台算法过度强化娱乐内容推荐，使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娱乐性与教育性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的矛盾向失衡方向转化。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1A2F839B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2BD888AF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（三）偏离认识论：实践与认识的辩证运动被阻断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D005DF8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-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碎片化信息接收（低级认识）无法上升为系统理论认知（高级认识），违背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实践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认识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再实践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的认知规律。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0221B602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-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后果：大学生将短视频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浅阅读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等同于深度学习，导致认识停留在感性阶段，缺乏理性升华。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62502611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37D154FD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74B62D39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三、马克思主义原理指导下的修正路径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0BF1D035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（一）唯物史观视角：以社会意识反作用原理重塑价值导向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56CD3554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- 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实践路径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：高校将马克思主义理论转化为可视化短视频，如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经典理论动画解读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系列，用先进社会意识引导内容生产。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1983BA93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- 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制度保障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：建立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短视频内容审核机制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，推动平台落实社会责任，体现上层建筑对经济基础的反作用。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6D9951D2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2DE4DCE0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（二）辩证法视角：在矛盾转化中构建协同治理体系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3FFA5351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- 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矛盾主要方面转化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：高校与平台合作优化算法，将知识类内容推荐权重提升至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40%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以上，实现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娱乐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教育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矛盾的主次转化。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015B3162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- 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系统思维应用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：构建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高校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平台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家庭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三位一体监管网络，如平台设置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大学生模式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，自动过滤不良内容。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22821FBF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75089D21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（三）认识论视角：以实践第一原则重建认知逻辑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6680EFE9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- 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教育创新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：开设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短视频创作与批判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实践课程，让学生通过制作理论科普视频（如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用辩证法分析网红现象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），实现认识的螺旋式上升。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7B80BC0C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- 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媒介素养提升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**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：通过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信息辨别工作坊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，训练学生运用马克思主义立场分析短视频内容的真实性与价值导向。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14BB029C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655FE406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2ABBB3B7" w14:textId="77777777" w:rsidR="00A91FAE" w:rsidRPr="00A91FAE" w:rsidRDefault="00A91FAE" w:rsidP="00A91FAE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 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四、结论：回归马克思主义方法论的本质要求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 </w:t>
      </w:r>
    </w:p>
    <w:p w14:paraId="66336847" w14:textId="7DEA3EC8" w:rsidR="00EF0FC0" w:rsidRPr="00A91FAE" w:rsidRDefault="00A91FAE" w:rsidP="00A91FAE"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大学生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短视频热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现象的本质，是技术时代社会存在与社会意识矛盾的具体体现。唯有以马克思主义原理为指导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用唯物史观把握发展规律、用辩证法分析矛盾本质、用认识论规范认知路径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——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才能破解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娱乐异化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困境，使短视频从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碎片化载体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转化为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系统化育人工具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。这一过程本质上是马克思主义关于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人的自由全面发展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  <w:r w:rsidRPr="00A91FAE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理论在数字时代的实践延伸，需要高校、平台与社会以原理为纲、以问题为导向，推动技术赋能与教育目标的辩证统一。</w:t>
      </w:r>
    </w:p>
    <w:sectPr w:rsidR="00EF0FC0" w:rsidRPr="00A91F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C31"/>
    <w:rsid w:val="002E36F1"/>
    <w:rsid w:val="00333C31"/>
    <w:rsid w:val="006376D5"/>
    <w:rsid w:val="00A91FAE"/>
    <w:rsid w:val="00EF0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38C0E2-3B9A-4C6E-B8E3-3A641179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E36F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E36F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E36F1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6F1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36F1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E36F1"/>
    <w:rPr>
      <w:rFonts w:ascii="宋体" w:eastAsia="宋体" w:hAnsi="宋体" w:cs="宋体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8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3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4</cp:revision>
  <dcterms:created xsi:type="dcterms:W3CDTF">2025-06-03T10:59:00Z</dcterms:created>
  <dcterms:modified xsi:type="dcterms:W3CDTF">2025-06-03T11:03:00Z</dcterms:modified>
</cp:coreProperties>
</file>