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" ContentType="text/ht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rId2"/>
    <w:sectPr>
      <w:pgSz w:w="11906" w:h="16838"/>
      <w:pgMar w:top="1190" w:right="1247" w:bottom="1134" w:left="1247" w:header="567" w:footer="567" w:gutter="0"/>
    </w:sectPr>
  </w:body>
</w:document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aFChunk" Target="afchunk.htm"/></Relationships>
</file>