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" ContentType="text/ht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rId2"/>
    <w:sectPr>
      <w:pgSz w:w="11906" w:h="16838"/>
      <w:pgMar w:top="1020" w:right="1134" w:bottom="1020" w:left="1134"/>
    </w:sectPr>
  </w:body>
</w:document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aFChunk" Target="afchunk.htm"/></Relationships>
</file>