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43965"/>
          <w:sz w:val="56"/>
        </w:rPr>
        <w:t>Android 新闻应用</w:t>
      </w:r>
    </w:p>
    <w:p>
      <w:pPr>
        <w:jc w:val="center"/>
      </w:pPr>
      <w:r>
        <w:rPr>
          <w:b/>
          <w:color w:val="585CE5"/>
          <w:sz w:val="48"/>
        </w:rPr>
        <w:t>需求分析文档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WhiteNews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Android 原生应用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目录</w:t>
      </w:r>
    </w:p>
    <w:p>
      <w:pPr>
        <w:spacing w:after="120"/>
      </w:pPr>
      <w:r>
        <w:t>一、项目概述</w:t>
      </w:r>
    </w:p>
    <w:p>
      <w:pPr>
        <w:spacing w:after="120"/>
      </w:pPr>
      <w:r>
        <w:t>二、功能需求</w:t>
      </w:r>
    </w:p>
    <w:p>
      <w:pPr>
        <w:spacing w:after="120"/>
      </w:pPr>
      <w:r>
        <w:t xml:space="preserve">   2.1 用户模块</w:t>
      </w:r>
    </w:p>
    <w:p>
      <w:pPr>
        <w:spacing w:after="120"/>
      </w:pPr>
      <w:r>
        <w:t xml:space="preserve">   2.2 新闻模块</w:t>
      </w:r>
    </w:p>
    <w:p>
      <w:pPr>
        <w:spacing w:after="120"/>
      </w:pPr>
      <w:r>
        <w:t xml:space="preserve">   2.3 历史记录模块</w:t>
      </w:r>
    </w:p>
    <w:p>
      <w:pPr>
        <w:spacing w:after="120"/>
      </w:pPr>
      <w:r>
        <w:t xml:space="preserve">   2.4 关于模块</w:t>
      </w:r>
    </w:p>
    <w:p>
      <w:pPr>
        <w:spacing w:after="120"/>
      </w:pPr>
      <w:r>
        <w:t>三、非功能需求</w:t>
      </w:r>
    </w:p>
    <w:p>
      <w:pPr>
        <w:spacing w:after="120"/>
      </w:pPr>
      <w:r>
        <w:t>四、界面需求</w:t>
      </w:r>
    </w:p>
    <w:p>
      <w:pPr>
        <w:spacing w:after="120"/>
      </w:pPr>
      <w:r>
        <w:t>五、数据需求</w:t>
      </w:r>
    </w:p>
    <w:p>
      <w:pPr>
        <w:spacing w:after="120"/>
      </w:pPr>
      <w:r>
        <w:t>六、安全需求</w:t>
      </w:r>
    </w:p>
    <w:p>
      <w:pPr>
        <w:spacing w:after="120"/>
      </w:pPr>
      <w:r>
        <w:t>七、测试需求</w:t>
      </w:r>
    </w:p>
    <w:p>
      <w:pPr>
        <w:spacing w:after="120"/>
      </w:pPr>
      <w:r>
        <w:t>八、项目结构</w:t>
      </w:r>
    </w:p>
    <w:p>
      <w:pPr>
        <w:spacing w:after="120"/>
      </w:pPr>
      <w:r>
        <w:t>九、技术栈</w:t>
      </w:r>
    </w:p>
    <w:p>
      <w:r>
        <w:br w:type="page"/>
      </w:r>
    </w:p>
    <w:p>
      <w:pPr>
        <w:pStyle w:val="Heading1"/>
      </w:pPr>
      <w:r>
        <w:rPr>
          <w:color w:val="343965"/>
        </w:rPr>
        <w:t>一、项目概述</w:t>
      </w:r>
    </w:p>
    <w:p>
      <w:pPr>
        <w:pStyle w:val="Heading2"/>
      </w:pPr>
      <w:r>
        <w:rPr>
          <w:color w:val="343965"/>
        </w:rPr>
        <w:t>1.1 项目背景</w:t>
      </w:r>
    </w:p>
    <w:p>
      <w:r>
        <w:t>本项目是一款基于 Android 原生开发的新闻阅读应用，旨在为用户提供便捷的新闻资讯浏览服务。用户可以通过该应用浏览各类新闻、搜索感兴趣的内容、查看阅读历史，并管理个人账户信息。</w:t>
      </w:r>
    </w:p>
    <w:p>
      <w:pPr>
        <w:pStyle w:val="Heading2"/>
      </w:pPr>
      <w:r>
        <w:rPr>
          <w:color w:val="343965"/>
        </w:rPr>
        <w:t>1.2 项目目标</w:t>
      </w:r>
    </w:p>
    <w:p>
      <w:pPr>
        <w:pStyle w:val="ListBullet"/>
      </w:pPr>
      <w:r>
        <w:t>提供流畅的新闻浏览体验</w:t>
      </w:r>
    </w:p>
    <w:p>
      <w:pPr>
        <w:pStyle w:val="ListBullet"/>
      </w:pPr>
      <w:r>
        <w:t>支持多类别新闻内容展示</w:t>
      </w:r>
    </w:p>
    <w:p>
      <w:pPr>
        <w:pStyle w:val="ListBullet"/>
      </w:pPr>
      <w:r>
        <w:t>实现用户注册登录功能</w:t>
      </w:r>
    </w:p>
    <w:p>
      <w:pPr>
        <w:pStyle w:val="ListBullet"/>
      </w:pPr>
      <w:r>
        <w:t>提供新闻搜索和历史记录功能</w:t>
      </w:r>
    </w:p>
    <w:p>
      <w:pPr>
        <w:pStyle w:val="ListBullet"/>
      </w:pPr>
      <w:r>
        <w:t>保证用户数据安全</w:t>
      </w:r>
    </w:p>
    <w:p>
      <w:pPr>
        <w:pStyle w:val="Heading2"/>
      </w:pPr>
      <w:r>
        <w:rPr>
          <w:color w:val="343965"/>
        </w:rPr>
        <w:t>1.3 目标用户</w:t>
      </w:r>
    </w:p>
    <w:p>
      <w:pPr>
        <w:pStyle w:val="ListBullet"/>
      </w:pPr>
      <w:r>
        <w:t>普通新闻阅读爱好者</w:t>
      </w:r>
    </w:p>
    <w:p>
      <w:pPr>
        <w:pStyle w:val="ListBullet"/>
      </w:pPr>
      <w:r>
        <w:t>需要快速获取资讯的用户</w:t>
      </w:r>
    </w:p>
    <w:p>
      <w:pPr>
        <w:pStyle w:val="ListBullet"/>
      </w:pPr>
      <w:r>
        <w:t>追求简洁阅读体验的用户</w:t>
      </w:r>
    </w:p>
    <w:p>
      <w:r>
        <w:br w:type="page"/>
      </w:r>
    </w:p>
    <w:p>
      <w:pPr>
        <w:pStyle w:val="Heading1"/>
      </w:pPr>
      <w:r>
        <w:rPr>
          <w:color w:val="343965"/>
        </w:rPr>
        <w:t>二、功能需求</w:t>
      </w:r>
    </w:p>
    <w:p>
      <w:pPr>
        <w:pStyle w:val="Heading2"/>
      </w:pPr>
      <w:r>
        <w:rPr>
          <w:color w:val="343965"/>
        </w:rPr>
        <w:t>2.1 用户模块</w:t>
      </w:r>
    </w:p>
    <w:p>
      <w:pPr>
        <w:pStyle w:val="Heading3"/>
      </w:pPr>
      <w:r>
        <w:rPr>
          <w:color w:val="343965"/>
        </w:rPr>
        <w:t>2.1.1 用户注册</w:t>
      </w:r>
    </w:p>
    <w:p>
      <w:r>
        <w:t>功能编号：FR-001</w:t>
      </w:r>
    </w:p>
    <w:p>
      <w:r>
        <w:t>功能名称：用户注册</w:t>
      </w:r>
    </w:p>
    <w:p>
      <w:r>
        <w:t>功能描述：新用户创建账户</w:t>
      </w:r>
    </w:p>
    <w:p>
      <w:r>
        <w:t>优先级：高</w:t>
      </w:r>
    </w:p>
    <w:p/>
    <w:p>
      <w:r>
        <w:rPr>
          <w:b/>
        </w:rPr>
        <w:t>输入要求：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长度限制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格式要求</w:t>
            </w:r>
          </w:p>
        </w:tc>
      </w:tr>
      <w:tr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3-16位</w:t>
            </w:r>
          </w:p>
        </w:tc>
        <w:tc>
          <w:tcPr>
            <w:tcW w:type="dxa" w:w="2160"/>
          </w:tcPr>
          <w:p>
            <w:r>
              <w:t>仅支持字母、数字、下划线</w:t>
            </w:r>
          </w:p>
        </w:tc>
      </w:tr>
      <w:tr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6-20位</w:t>
            </w:r>
          </w:p>
        </w:tc>
        <w:tc>
          <w:tcPr>
            <w:tcW w:type="dxa" w:w="2160"/>
          </w:tcPr>
          <w:p>
            <w:r>
              <w:t>任意可见字符</w:t>
            </w:r>
          </w:p>
        </w:tc>
      </w:tr>
      <w:tr>
        <w:tc>
          <w:tcPr>
            <w:tcW w:type="dxa" w:w="2160"/>
          </w:tcPr>
          <w:p>
            <w:r>
              <w:t>确认密码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6-20位</w:t>
            </w:r>
          </w:p>
        </w:tc>
        <w:tc>
          <w:tcPr>
            <w:tcW w:type="dxa" w:w="2160"/>
          </w:tcPr>
          <w:p>
            <w:r>
              <w:t>必须与密码一致</w:t>
            </w:r>
          </w:p>
        </w:tc>
      </w:tr>
    </w:tbl>
    <w:p/>
    <w:p>
      <w:r>
        <w:rPr>
          <w:b/>
        </w:rPr>
        <w:t>验证规则：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验证项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规则描述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错误提示</w:t>
            </w:r>
          </w:p>
        </w:tc>
      </w:tr>
      <w:tr>
        <w:tc>
          <w:tcPr>
            <w:tcW w:type="dxa" w:w="2880"/>
          </w:tcPr>
          <w:p>
            <w:r>
              <w:t>用户名非空</w:t>
            </w:r>
          </w:p>
        </w:tc>
        <w:tc>
          <w:tcPr>
            <w:tcW w:type="dxa" w:w="2880"/>
          </w:tcPr>
          <w:p>
            <w:r>
              <w:t>用户名不能为空</w:t>
            </w:r>
          </w:p>
        </w:tc>
        <w:tc>
          <w:tcPr>
            <w:tcW w:type="dxa" w:w="2880"/>
          </w:tcPr>
          <w:p>
            <w:r>
              <w:t>用户名不能为空</w:t>
            </w:r>
          </w:p>
        </w:tc>
      </w:tr>
      <w:tr>
        <w:tc>
          <w:tcPr>
            <w:tcW w:type="dxa" w:w="2880"/>
          </w:tcPr>
          <w:p>
            <w:r>
              <w:t>用户名长度</w:t>
            </w:r>
          </w:p>
        </w:tc>
        <w:tc>
          <w:tcPr>
            <w:tcW w:type="dxa" w:w="2880"/>
          </w:tcPr>
          <w:p>
            <w:r>
              <w:t>3-16位</w:t>
            </w:r>
          </w:p>
        </w:tc>
        <w:tc>
          <w:tcPr>
            <w:tcW w:type="dxa" w:w="2880"/>
          </w:tcPr>
          <w:p>
            <w:r>
              <w:t>用户名长度需在3-16位之间</w:t>
            </w:r>
          </w:p>
        </w:tc>
      </w:tr>
      <w:tr>
        <w:tc>
          <w:tcPr>
            <w:tcW w:type="dxa" w:w="2880"/>
          </w:tcPr>
          <w:p>
            <w:r>
              <w:t>用户名字符</w:t>
            </w:r>
          </w:p>
        </w:tc>
        <w:tc>
          <w:tcPr>
            <w:tcW w:type="dxa" w:w="2880"/>
          </w:tcPr>
          <w:p>
            <w:r>
              <w:t>仅字母、数字、下划线</w:t>
            </w:r>
          </w:p>
        </w:tc>
        <w:tc>
          <w:tcPr>
            <w:tcW w:type="dxa" w:w="2880"/>
          </w:tcPr>
          <w:p>
            <w:r>
              <w:t>用户名只能包含字母、数字、下划线</w:t>
            </w:r>
          </w:p>
        </w:tc>
      </w:tr>
      <w:tr>
        <w:tc>
          <w:tcPr>
            <w:tcW w:type="dxa" w:w="2880"/>
          </w:tcPr>
          <w:p>
            <w:r>
              <w:t>用户名唯一性</w:t>
            </w:r>
          </w:p>
        </w:tc>
        <w:tc>
          <w:tcPr>
            <w:tcW w:type="dxa" w:w="2880"/>
          </w:tcPr>
          <w:p>
            <w:r>
              <w:t>用户名不能重复</w:t>
            </w:r>
          </w:p>
        </w:tc>
        <w:tc>
          <w:tcPr>
            <w:tcW w:type="dxa" w:w="2880"/>
          </w:tcPr>
          <w:p>
            <w:r>
              <w:t>该用户名已被注册</w:t>
            </w:r>
          </w:p>
        </w:tc>
      </w:tr>
      <w:tr>
        <w:tc>
          <w:tcPr>
            <w:tcW w:type="dxa" w:w="2880"/>
          </w:tcPr>
          <w:p>
            <w:r>
              <w:t>密码非空</w:t>
            </w:r>
          </w:p>
        </w:tc>
        <w:tc>
          <w:tcPr>
            <w:tcW w:type="dxa" w:w="2880"/>
          </w:tcPr>
          <w:p>
            <w:r>
              <w:t>密码不能为空</w:t>
            </w:r>
          </w:p>
        </w:tc>
        <w:tc>
          <w:tcPr>
            <w:tcW w:type="dxa" w:w="2880"/>
          </w:tcPr>
          <w:p>
            <w:r>
              <w:t>密码不能为空</w:t>
            </w:r>
          </w:p>
        </w:tc>
      </w:tr>
      <w:tr>
        <w:tc>
          <w:tcPr>
            <w:tcW w:type="dxa" w:w="2880"/>
          </w:tcPr>
          <w:p>
            <w:r>
              <w:t>密码长度</w:t>
            </w:r>
          </w:p>
        </w:tc>
        <w:tc>
          <w:tcPr>
            <w:tcW w:type="dxa" w:w="2880"/>
          </w:tcPr>
          <w:p>
            <w:r>
              <w:t>6-20位</w:t>
            </w:r>
          </w:p>
        </w:tc>
        <w:tc>
          <w:tcPr>
            <w:tcW w:type="dxa" w:w="2880"/>
          </w:tcPr>
          <w:p>
            <w:r>
              <w:t>密码长度需在6-20位之间</w:t>
            </w:r>
          </w:p>
        </w:tc>
      </w:tr>
      <w:tr>
        <w:tc>
          <w:tcPr>
            <w:tcW w:type="dxa" w:w="2880"/>
          </w:tcPr>
          <w:p>
            <w:r>
              <w:t>密码一致性</w:t>
            </w:r>
          </w:p>
        </w:tc>
        <w:tc>
          <w:tcPr>
            <w:tcW w:type="dxa" w:w="2880"/>
          </w:tcPr>
          <w:p>
            <w:r>
              <w:t>两次密码必须相同</w:t>
            </w:r>
          </w:p>
        </w:tc>
        <w:tc>
          <w:tcPr>
            <w:tcW w:type="dxa" w:w="2880"/>
          </w:tcPr>
          <w:p>
            <w:r>
              <w:t>两次输入的密码不一致</w:t>
            </w:r>
          </w:p>
        </w:tc>
      </w:tr>
    </w:tbl>
    <w:p/>
    <w:p>
      <w:pPr>
        <w:pStyle w:val="Heading3"/>
      </w:pPr>
      <w:r>
        <w:rPr>
          <w:color w:val="343965"/>
        </w:rPr>
        <w:t>2.1.2 用户登录</w:t>
      </w:r>
    </w:p>
    <w:p>
      <w:r>
        <w:t>功能编号：FR-002</w:t>
      </w:r>
    </w:p>
    <w:p>
      <w:r>
        <w:t>功能名称：用户登录</w:t>
      </w:r>
    </w:p>
    <w:p>
      <w:r>
        <w:t>功能描述：已注册用户登录系统</w:t>
      </w:r>
    </w:p>
    <w:p>
      <w:r>
        <w:t>优先级：高</w:t>
      </w:r>
    </w:p>
    <w:p/>
    <w:p>
      <w:r>
        <w:rPr>
          <w:b/>
        </w:rPr>
        <w:t>验证规则：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验证项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规则描述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错误提示</w:t>
            </w:r>
          </w:p>
        </w:tc>
      </w:tr>
      <w:tr>
        <w:tc>
          <w:tcPr>
            <w:tcW w:type="dxa" w:w="2880"/>
          </w:tcPr>
          <w:p>
            <w:r>
              <w:t>用户名非空</w:t>
            </w:r>
          </w:p>
        </w:tc>
        <w:tc>
          <w:tcPr>
            <w:tcW w:type="dxa" w:w="2880"/>
          </w:tcPr>
          <w:p>
            <w:r>
              <w:t>用户名不能为空</w:t>
            </w:r>
          </w:p>
        </w:tc>
        <w:tc>
          <w:tcPr>
            <w:tcW w:type="dxa" w:w="2880"/>
          </w:tcPr>
          <w:p>
            <w:r>
              <w:t>请输入用户名</w:t>
            </w:r>
          </w:p>
        </w:tc>
      </w:tr>
      <w:tr>
        <w:tc>
          <w:tcPr>
            <w:tcW w:type="dxa" w:w="2880"/>
          </w:tcPr>
          <w:p>
            <w:r>
              <w:t>密码非空</w:t>
            </w:r>
          </w:p>
        </w:tc>
        <w:tc>
          <w:tcPr>
            <w:tcW w:type="dxa" w:w="2880"/>
          </w:tcPr>
          <w:p>
            <w:r>
              <w:t>密码不能为空</w:t>
            </w:r>
          </w:p>
        </w:tc>
        <w:tc>
          <w:tcPr>
            <w:tcW w:type="dxa" w:w="2880"/>
          </w:tcPr>
          <w:p>
            <w:r>
              <w:t>请输入密码</w:t>
            </w:r>
          </w:p>
        </w:tc>
      </w:tr>
      <w:tr>
        <w:tc>
          <w:tcPr>
            <w:tcW w:type="dxa" w:w="2880"/>
          </w:tcPr>
          <w:p>
            <w:r>
              <w:t>用户名存在</w:t>
            </w:r>
          </w:p>
        </w:tc>
        <w:tc>
          <w:tcPr>
            <w:tcW w:type="dxa" w:w="2880"/>
          </w:tcPr>
          <w:p>
            <w:r>
              <w:t>用户必须已注册</w:t>
            </w:r>
          </w:p>
        </w:tc>
        <w:tc>
          <w:tcPr>
            <w:tcW w:type="dxa" w:w="2880"/>
          </w:tcPr>
          <w:p>
            <w:r>
              <w:t>该用户名未注册</w:t>
            </w:r>
          </w:p>
        </w:tc>
      </w:tr>
      <w:tr>
        <w:tc>
          <w:tcPr>
            <w:tcW w:type="dxa" w:w="2880"/>
          </w:tcPr>
          <w:p>
            <w:r>
              <w:t>密码正确</w:t>
            </w:r>
          </w:p>
        </w:tc>
        <w:tc>
          <w:tcPr>
            <w:tcW w:type="dxa" w:w="2880"/>
          </w:tcPr>
          <w:p>
            <w:r>
              <w:t>密码必须匹配</w:t>
            </w:r>
          </w:p>
        </w:tc>
        <w:tc>
          <w:tcPr>
            <w:tcW w:type="dxa" w:w="2880"/>
          </w:tcPr>
          <w:p>
            <w:r>
              <w:t>密码错误，请重新输入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43965"/>
        </w:rPr>
        <w:t>2.2 新闻模块</w:t>
      </w:r>
    </w:p>
    <w:p>
      <w:pPr>
        <w:pStyle w:val="Heading3"/>
      </w:pPr>
      <w:r>
        <w:rPr>
          <w:color w:val="343965"/>
        </w:rPr>
        <w:t>2.2.1 新闻分类浏览</w:t>
      </w:r>
    </w:p>
    <w:p>
      <w:r>
        <w:t>功能编号：FR-005</w:t>
      </w:r>
    </w:p>
    <w:p>
      <w:r>
        <w:t>功能名称：新闻分类浏览</w:t>
      </w:r>
    </w:p>
    <w:p>
      <w:r>
        <w:t>功能描述：用户浏览不同分类的新闻内容</w:t>
      </w:r>
    </w:p>
    <w:p>
      <w:r>
        <w:t>优先级：高</w:t>
      </w:r>
    </w:p>
    <w:p/>
    <w:p>
      <w:r>
        <w:rPr>
          <w:b/>
        </w:rPr>
        <w:t>新闻分类：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分类名称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API参数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推荐</w:t>
            </w:r>
          </w:p>
        </w:tc>
        <w:tc>
          <w:tcPr>
            <w:tcW w:type="dxa" w:w="2880"/>
          </w:tcPr>
          <w:p>
            <w:r>
              <w:t>top</w:t>
            </w:r>
          </w:p>
        </w:tc>
        <w:tc>
          <w:tcPr>
            <w:tcW w:type="dxa" w:w="2880"/>
          </w:tcPr>
          <w:p>
            <w:r>
              <w:t>头条新闻</w:t>
            </w:r>
          </w:p>
        </w:tc>
      </w:tr>
      <w:tr>
        <w:tc>
          <w:tcPr>
            <w:tcW w:type="dxa" w:w="2880"/>
          </w:tcPr>
          <w:p>
            <w:r>
              <w:t>国内</w:t>
            </w:r>
          </w:p>
        </w:tc>
        <w:tc>
          <w:tcPr>
            <w:tcW w:type="dxa" w:w="2880"/>
          </w:tcPr>
          <w:p>
            <w:r>
              <w:t>guonei</w:t>
            </w:r>
          </w:p>
        </w:tc>
        <w:tc>
          <w:tcPr>
            <w:tcW w:type="dxa" w:w="2880"/>
          </w:tcPr>
          <w:p>
            <w:r>
              <w:t>国内新闻</w:t>
            </w:r>
          </w:p>
        </w:tc>
      </w:tr>
      <w:tr>
        <w:tc>
          <w:tcPr>
            <w:tcW w:type="dxa" w:w="2880"/>
          </w:tcPr>
          <w:p>
            <w:r>
              <w:t>国际</w:t>
            </w:r>
          </w:p>
        </w:tc>
        <w:tc>
          <w:tcPr>
            <w:tcW w:type="dxa" w:w="2880"/>
          </w:tcPr>
          <w:p>
            <w:r>
              <w:t>guoji</w:t>
            </w:r>
          </w:p>
        </w:tc>
        <w:tc>
          <w:tcPr>
            <w:tcW w:type="dxa" w:w="2880"/>
          </w:tcPr>
          <w:p>
            <w:r>
              <w:t>国际新闻</w:t>
            </w:r>
          </w:p>
        </w:tc>
      </w:tr>
      <w:tr>
        <w:tc>
          <w:tcPr>
            <w:tcW w:type="dxa" w:w="2880"/>
          </w:tcPr>
          <w:p>
            <w:r>
              <w:t>娱乐</w:t>
            </w:r>
          </w:p>
        </w:tc>
        <w:tc>
          <w:tcPr>
            <w:tcW w:type="dxa" w:w="2880"/>
          </w:tcPr>
          <w:p>
            <w:r>
              <w:t>yule</w:t>
            </w:r>
          </w:p>
        </w:tc>
        <w:tc>
          <w:tcPr>
            <w:tcW w:type="dxa" w:w="2880"/>
          </w:tcPr>
          <w:p>
            <w:r>
              <w:t>娱乐新闻</w:t>
            </w:r>
          </w:p>
        </w:tc>
      </w:tr>
      <w:tr>
        <w:tc>
          <w:tcPr>
            <w:tcW w:type="dxa" w:w="2880"/>
          </w:tcPr>
          <w:p>
            <w:r>
              <w:t>体育</w:t>
            </w:r>
          </w:p>
        </w:tc>
        <w:tc>
          <w:tcPr>
            <w:tcW w:type="dxa" w:w="2880"/>
          </w:tcPr>
          <w:p>
            <w:r>
              <w:t>tiyu</w:t>
            </w:r>
          </w:p>
        </w:tc>
        <w:tc>
          <w:tcPr>
            <w:tcW w:type="dxa" w:w="2880"/>
          </w:tcPr>
          <w:p>
            <w:r>
              <w:t>体育新闻</w:t>
            </w:r>
          </w:p>
        </w:tc>
      </w:tr>
      <w:tr>
        <w:tc>
          <w:tcPr>
            <w:tcW w:type="dxa" w:w="2880"/>
          </w:tcPr>
          <w:p>
            <w:r>
              <w:t>军事</w:t>
            </w:r>
          </w:p>
        </w:tc>
        <w:tc>
          <w:tcPr>
            <w:tcW w:type="dxa" w:w="2880"/>
          </w:tcPr>
          <w:p>
            <w:r>
              <w:t>junshi</w:t>
            </w:r>
          </w:p>
        </w:tc>
        <w:tc>
          <w:tcPr>
            <w:tcW w:type="dxa" w:w="2880"/>
          </w:tcPr>
          <w:p>
            <w:r>
              <w:t>军事新闻</w:t>
            </w:r>
          </w:p>
        </w:tc>
      </w:tr>
      <w:tr>
        <w:tc>
          <w:tcPr>
            <w:tcW w:type="dxa" w:w="2880"/>
          </w:tcPr>
          <w:p>
            <w:r>
              <w:t>科技</w:t>
            </w:r>
          </w:p>
        </w:tc>
        <w:tc>
          <w:tcPr>
            <w:tcW w:type="dxa" w:w="2880"/>
          </w:tcPr>
          <w:p>
            <w:r>
              <w:t>keji</w:t>
            </w:r>
          </w:p>
        </w:tc>
        <w:tc>
          <w:tcPr>
            <w:tcW w:type="dxa" w:w="2880"/>
          </w:tcPr>
          <w:p>
            <w:r>
              <w:t>科技新闻</w:t>
            </w:r>
          </w:p>
        </w:tc>
      </w:tr>
      <w:tr>
        <w:tc>
          <w:tcPr>
            <w:tcW w:type="dxa" w:w="2880"/>
          </w:tcPr>
          <w:p>
            <w:r>
              <w:t>财经</w:t>
            </w:r>
          </w:p>
        </w:tc>
        <w:tc>
          <w:tcPr>
            <w:tcW w:type="dxa" w:w="2880"/>
          </w:tcPr>
          <w:p>
            <w:r>
              <w:t>caijing</w:t>
            </w:r>
          </w:p>
        </w:tc>
        <w:tc>
          <w:tcPr>
            <w:tcW w:type="dxa" w:w="2880"/>
          </w:tcPr>
          <w:p>
            <w:r>
              <w:t>财经新闻</w:t>
            </w:r>
          </w:p>
        </w:tc>
      </w:tr>
      <w:tr>
        <w:tc>
          <w:tcPr>
            <w:tcW w:type="dxa" w:w="2880"/>
          </w:tcPr>
          <w:p>
            <w:r>
              <w:t>游戏</w:t>
            </w:r>
          </w:p>
        </w:tc>
        <w:tc>
          <w:tcPr>
            <w:tcW w:type="dxa" w:w="2880"/>
          </w:tcPr>
          <w:p>
            <w:r>
              <w:t>youxi</w:t>
            </w:r>
          </w:p>
        </w:tc>
        <w:tc>
          <w:tcPr>
            <w:tcW w:type="dxa" w:w="2880"/>
          </w:tcPr>
          <w:p>
            <w:r>
              <w:t>游戏新闻</w:t>
            </w:r>
          </w:p>
        </w:tc>
      </w:tr>
      <w:tr>
        <w:tc>
          <w:tcPr>
            <w:tcW w:type="dxa" w:w="2880"/>
          </w:tcPr>
          <w:p>
            <w:r>
              <w:t>汽车</w:t>
            </w:r>
          </w:p>
        </w:tc>
        <w:tc>
          <w:tcPr>
            <w:tcW w:type="dxa" w:w="2880"/>
          </w:tcPr>
          <w:p>
            <w:r>
              <w:t>qiche</w:t>
            </w:r>
          </w:p>
        </w:tc>
        <w:tc>
          <w:tcPr>
            <w:tcW w:type="dxa" w:w="2880"/>
          </w:tcPr>
          <w:p>
            <w:r>
              <w:t>汽车新闻</w:t>
            </w:r>
          </w:p>
        </w:tc>
      </w:tr>
      <w:tr>
        <w:tc>
          <w:tcPr>
            <w:tcW w:type="dxa" w:w="2880"/>
          </w:tcPr>
          <w:p>
            <w:r>
              <w:t>健康</w:t>
            </w:r>
          </w:p>
        </w:tc>
        <w:tc>
          <w:tcPr>
            <w:tcW w:type="dxa" w:w="2880"/>
          </w:tcPr>
          <w:p>
            <w:r>
              <w:t>jiangkang</w:t>
            </w:r>
          </w:p>
        </w:tc>
        <w:tc>
          <w:tcPr>
            <w:tcW w:type="dxa" w:w="2880"/>
          </w:tcPr>
          <w:p>
            <w:r>
              <w:t>健康新闻</w:t>
            </w:r>
          </w:p>
        </w:tc>
      </w:tr>
    </w:tbl>
    <w:p/>
    <w:p>
      <w:pPr>
        <w:pStyle w:val="Heading3"/>
      </w:pPr>
      <w:r>
        <w:rPr>
          <w:color w:val="343965"/>
        </w:rPr>
        <w:t>2.2.2 新闻详情</w:t>
      </w:r>
    </w:p>
    <w:p>
      <w:r>
        <w:t>功能编号：FR-006</w:t>
      </w:r>
    </w:p>
    <w:p>
      <w:r>
        <w:t>功能名称：新闻详情</w:t>
      </w:r>
    </w:p>
    <w:p>
      <w:r>
        <w:t>功能描述：查看新闻详细内容</w:t>
      </w:r>
    </w:p>
    <w:p>
      <w:r>
        <w:t>优先级：高</w:t>
      </w:r>
    </w:p>
    <w:p>
      <w:pPr>
        <w:pStyle w:val="Heading3"/>
      </w:pPr>
      <w:r>
        <w:rPr>
          <w:color w:val="343965"/>
        </w:rPr>
        <w:t>2.2.3 新闻搜索</w:t>
      </w:r>
    </w:p>
    <w:p>
      <w:r>
        <w:t>功能编号：FR-007</w:t>
      </w:r>
    </w:p>
    <w:p>
      <w:r>
        <w:t>功能名称：新闻搜索</w:t>
      </w:r>
    </w:p>
    <w:p>
      <w:r>
        <w:t>功能描述：根据关键词搜索新闻</w:t>
      </w:r>
    </w:p>
    <w:p>
      <w:r>
        <w:t>优先级：高</w:t>
      </w:r>
    </w:p>
    <w:p>
      <w:r>
        <w:br w:type="page"/>
      </w:r>
    </w:p>
    <w:p>
      <w:pPr>
        <w:pStyle w:val="Heading2"/>
      </w:pPr>
      <w:r>
        <w:rPr>
          <w:color w:val="343965"/>
        </w:rPr>
        <w:t>2.3 历史记录模块</w:t>
      </w:r>
    </w:p>
    <w:p>
      <w:pPr>
        <w:pStyle w:val="Heading3"/>
      </w:pPr>
      <w:r>
        <w:rPr>
          <w:color w:val="343965"/>
        </w:rPr>
        <w:t>2.3.1 浏览历史</w:t>
      </w:r>
    </w:p>
    <w:p>
      <w:r>
        <w:t>功能编号：FR-008</w:t>
      </w:r>
    </w:p>
    <w:p>
      <w:r>
        <w:t>功能名称：浏览历史</w:t>
      </w:r>
    </w:p>
    <w:p>
      <w:r>
        <w:t>功能描述：记录并展示用户的新闻浏览历史</w:t>
      </w:r>
    </w:p>
    <w:p>
      <w:r>
        <w:t>优先级：中</w:t>
      </w:r>
    </w:p>
    <w:p/>
    <w:p>
      <w:r>
        <w:t>数据隔离：每个用户只能查看自己的浏览历史</w:t>
      </w:r>
    </w:p>
    <w:p>
      <w:r>
        <w:br w:type="page"/>
      </w:r>
    </w:p>
    <w:p>
      <w:pPr>
        <w:pStyle w:val="Heading1"/>
      </w:pPr>
      <w:r>
        <w:rPr>
          <w:color w:val="343965"/>
        </w:rPr>
        <w:t>三、非功能需求</w:t>
      </w:r>
    </w:p>
    <w:p>
      <w:pPr>
        <w:pStyle w:val="Heading2"/>
      </w:pPr>
      <w:r>
        <w:rPr>
          <w:color w:val="343965"/>
        </w:rPr>
        <w:t>3.1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指标名称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要求值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启动时间</w:t>
            </w:r>
          </w:p>
        </w:tc>
        <w:tc>
          <w:tcPr>
            <w:tcW w:type="dxa" w:w="2880"/>
          </w:tcPr>
          <w:p>
            <w:r>
              <w:t>≤ 3秒</w:t>
            </w:r>
          </w:p>
        </w:tc>
        <w:tc>
          <w:tcPr>
            <w:tcW w:type="dxa" w:w="2880"/>
          </w:tcPr>
          <w:p>
            <w:r>
              <w:t>应用冷启动时间</w:t>
            </w:r>
          </w:p>
        </w:tc>
      </w:tr>
      <w:tr>
        <w:tc>
          <w:tcPr>
            <w:tcW w:type="dxa" w:w="2880"/>
          </w:tcPr>
          <w:p>
            <w:r>
              <w:t>页面加载时间</w:t>
            </w:r>
          </w:p>
        </w:tc>
        <w:tc>
          <w:tcPr>
            <w:tcW w:type="dxa" w:w="2880"/>
          </w:tcPr>
          <w:p>
            <w:r>
              <w:t>≤ 2秒</w:t>
            </w:r>
          </w:p>
        </w:tc>
        <w:tc>
          <w:tcPr>
            <w:tcW w:type="dxa" w:w="2880"/>
          </w:tcPr>
          <w:p>
            <w:r>
              <w:t>新闻列表加载时间</w:t>
            </w:r>
          </w:p>
        </w:tc>
      </w:tr>
      <w:tr>
        <w:tc>
          <w:tcPr>
            <w:tcW w:type="dxa" w:w="2880"/>
          </w:tcPr>
          <w:p>
            <w:r>
              <w:t>内存占用</w:t>
            </w:r>
          </w:p>
        </w:tc>
        <w:tc>
          <w:tcPr>
            <w:tcW w:type="dxa" w:w="2880"/>
          </w:tcPr>
          <w:p>
            <w:r>
              <w:t>≤ 150MB</w:t>
            </w:r>
          </w:p>
        </w:tc>
        <w:tc>
          <w:tcPr>
            <w:tcW w:type="dxa" w:w="2880"/>
          </w:tcPr>
          <w:p>
            <w:r>
              <w:t>正常运行时的内存占用</w:t>
            </w:r>
          </w:p>
        </w:tc>
      </w:tr>
      <w:tr>
        <w:tc>
          <w:tcPr>
            <w:tcW w:type="dxa" w:w="2880"/>
          </w:tcPr>
          <w:p>
            <w:r>
              <w:t>包大小</w:t>
            </w:r>
          </w:p>
        </w:tc>
        <w:tc>
          <w:tcPr>
            <w:tcW w:type="dxa" w:w="2880"/>
          </w:tcPr>
          <w:p>
            <w:r>
              <w:t>≤ 50MB</w:t>
            </w:r>
          </w:p>
        </w:tc>
        <w:tc>
          <w:tcPr>
            <w:tcW w:type="dxa" w:w="2880"/>
          </w:tcPr>
          <w:p>
            <w:r>
              <w:t>应用安装包大小</w:t>
            </w:r>
          </w:p>
        </w:tc>
      </w:tr>
    </w:tbl>
    <w:p/>
    <w:p>
      <w:pPr>
        <w:pStyle w:val="Heading2"/>
      </w:pPr>
      <w:r>
        <w:rPr>
          <w:color w:val="343965"/>
        </w:rPr>
        <w:t>3.2 兼容性需求</w:t>
      </w:r>
    </w:p>
    <w:p>
      <w:r>
        <w:rPr>
          <w:b/>
        </w:rPr>
        <w:t>最低Android版本：</w:t>
      </w:r>
      <w:r>
        <w:t>Android 7.0 (API 24)</w:t>
      </w:r>
    </w:p>
    <w:p>
      <w:r>
        <w:rPr>
          <w:b/>
        </w:rPr>
        <w:t>目标Android版本：</w:t>
      </w:r>
      <w:r>
        <w:t>Android 15 (API 35)</w:t>
      </w:r>
    </w:p>
    <w:p>
      <w:r>
        <w:rPr>
          <w:b/>
        </w:rPr>
        <w:t>屏幕适配：</w:t>
      </w:r>
      <w:r>
        <w:t>支持多种屏幕尺寸</w:t>
      </w:r>
    </w:p>
    <w:p>
      <w:r>
        <w:br w:type="page"/>
      </w:r>
    </w:p>
    <w:p>
      <w:pPr>
        <w:pStyle w:val="Heading1"/>
      </w:pPr>
      <w:r>
        <w:rPr>
          <w:color w:val="343965"/>
        </w:rPr>
        <w:t>四、数据需求</w:t>
      </w:r>
    </w:p>
    <w:p>
      <w:pPr>
        <w:pStyle w:val="Heading2"/>
      </w:pPr>
      <w:r>
        <w:rPr>
          <w:color w:val="343965"/>
        </w:rPr>
        <w:t>4.1 数据库设计</w:t>
      </w:r>
    </w:p>
    <w:p>
      <w:pPr>
        <w:pStyle w:val="Heading3"/>
      </w:pPr>
      <w:r>
        <w:rPr>
          <w:color w:val="343965"/>
        </w:rPr>
        <w:t>4.1.1 用户表 (user_table)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</w:tr>
      <w:tr>
        <w:tc>
          <w:tcPr>
            <w:tcW w:type="dxa" w:w="2160"/>
          </w:tcPr>
          <w:p>
            <w:r>
              <w:t>nickname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 xml:space="preserve">DEFAULT '这个家伙很懒...' </w:t>
            </w:r>
          </w:p>
        </w:tc>
        <w:tc>
          <w:tcPr>
            <w:tcW w:type="dxa" w:w="2160"/>
          </w:tcPr>
          <w:p>
            <w:r>
              <w:t>昵称</w:t>
            </w:r>
          </w:p>
        </w:tc>
      </w:tr>
    </w:tbl>
    <w:p/>
    <w:p>
      <w:pPr>
        <w:pStyle w:val="Heading3"/>
      </w:pPr>
      <w:r>
        <w:rPr>
          <w:color w:val="343965"/>
        </w:rPr>
        <w:t>4.1.2 历史记录表 (history_table)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history_id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历史ID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news_title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新闻标题</w:t>
            </w:r>
          </w:p>
        </w:tc>
      </w:tr>
      <w:tr>
        <w:tc>
          <w:tcPr>
            <w:tcW w:type="dxa" w:w="2160"/>
          </w:tcPr>
          <w:p>
            <w:r>
              <w:t>news_url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新闻链接</w:t>
            </w:r>
          </w:p>
        </w:tc>
      </w:tr>
      <w:tr>
        <w:tc>
          <w:tcPr>
            <w:tcW w:type="dxa" w:w="2160"/>
          </w:tcPr>
          <w:p>
            <w:r>
              <w:t>news_thumbnail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缩略图</w:t>
            </w:r>
          </w:p>
        </w:tc>
      </w:tr>
      <w:tr>
        <w:tc>
          <w:tcPr>
            <w:tcW w:type="dxa" w:w="2160"/>
          </w:tcPr>
          <w:p>
            <w:r>
              <w:t>view_time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浏览时间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五、项目结构</w:t>
      </w:r>
    </w:p>
    <w:p>
      <w:pPr>
        <w:pStyle w:val="Heading2"/>
      </w:pPr>
      <w:r>
        <w:rPr>
          <w:color w:val="343965"/>
        </w:rPr>
        <w:t>5.1 目录结构</w:t>
      </w:r>
    </w:p>
    <w:p>
      <w:r>
        <w:t>app/src/main/java/com/white/news/</w:t>
      </w:r>
    </w:p>
    <w:p>
      <w:r>
        <w:t>MainActivity.java          # 主页面</w:t>
      </w:r>
    </w:p>
    <w:p>
      <w:r>
        <w:t>LoginActivity.java         # 登录页面</w:t>
      </w:r>
    </w:p>
    <w:p>
      <w:r>
        <w:t>RegisterActivity.java      # 注册页面</w:t>
      </w:r>
    </w:p>
    <w:p>
      <w:r>
        <w:t>NewsDetailsActivity.java   # 新闻详情页</w:t>
      </w:r>
    </w:p>
    <w:p>
      <w:r>
        <w:t>SearchResultActivity.java  # 搜索结果页</w:t>
      </w:r>
    </w:p>
    <w:p>
      <w:r>
        <w:t>HistoryListActivity.java   # 历史记录页</w:t>
      </w:r>
    </w:p>
    <w:p>
      <w:r>
        <w:t>UpdatePwdActivity.java     # 修改密码页</w:t>
      </w:r>
    </w:p>
    <w:p>
      <w:r>
        <w:t>AboutActivity.java         # 关于页面</w:t>
      </w:r>
    </w:p>
    <w:p>
      <w:r>
        <w:t>TabNewsFragment.java       # Tab新闻列表</w:t>
      </w:r>
    </w:p>
    <w:p>
      <w:r>
        <w:t>TitleInfo.java             # 标题信息实体</w:t>
      </w:r>
    </w:p>
    <w:p>
      <w:r>
        <w:t>adapter/</w:t>
      </w:r>
    </w:p>
    <w:p>
      <w:r>
        <w:t xml:space="preserve">    NewsListAdapter.java   # 新闻列表适配器</w:t>
      </w:r>
    </w:p>
    <w:p>
      <w:r>
        <w:t>db/</w:t>
      </w:r>
    </w:p>
    <w:p>
      <w:r>
        <w:t xml:space="preserve">    UserDbHelper.java      # 用户数据库操作</w:t>
      </w:r>
    </w:p>
    <w:p>
      <w:r>
        <w:t xml:space="preserve">    HistoryDbHelper.java   # 历史记录数据库操作</w:t>
      </w:r>
    </w:p>
    <w:p>
      <w:r>
        <w:t>entity/</w:t>
      </w:r>
    </w:p>
    <w:p>
      <w:r>
        <w:t xml:space="preserve">    UserInfo.java          # 用户实体类</w:t>
      </w:r>
    </w:p>
    <w:p>
      <w:r>
        <w:t xml:space="preserve">    NewsInfo.java          # 新闻实体类</w:t>
      </w:r>
    </w:p>
    <w:p>
      <w:r>
        <w:t xml:space="preserve">    HistoryInfo.java       # 历史记录实体类</w:t>
      </w:r>
    </w:p>
    <w:p>
      <w:r>
        <w:br w:type="page"/>
      </w:r>
    </w:p>
    <w:p>
      <w:pPr>
        <w:pStyle w:val="Heading1"/>
      </w:pPr>
      <w:r>
        <w:rPr>
          <w:color w:val="343965"/>
        </w:rPr>
        <w:t>六、技术栈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技术选型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t>开发语言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开发工具</w:t>
            </w:r>
          </w:p>
        </w:tc>
        <w:tc>
          <w:tcPr>
            <w:tcW w:type="dxa" w:w="2880"/>
          </w:tcPr>
          <w:p>
            <w:r>
              <w:t>Android Studio</w:t>
            </w:r>
          </w:p>
        </w:tc>
        <w:tc>
          <w:tcPr>
            <w:tcW w:type="dxa" w:w="2880"/>
          </w:tcPr>
          <w:p>
            <w:r>
              <w:t>Ladybug 2024.2.2</w:t>
            </w:r>
          </w:p>
        </w:tc>
      </w:tr>
      <w:tr>
        <w:tc>
          <w:tcPr>
            <w:tcW w:type="dxa" w:w="2880"/>
          </w:tcPr>
          <w:p>
            <w:r>
              <w:t>最低SDK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Android 7.0</w:t>
            </w:r>
          </w:p>
        </w:tc>
      </w:tr>
      <w:tr>
        <w:tc>
          <w:tcPr>
            <w:tcW w:type="dxa" w:w="2880"/>
          </w:tcPr>
          <w:p>
            <w:r>
              <w:t>目标SDK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Android 15</w:t>
            </w:r>
          </w:p>
        </w:tc>
      </w:tr>
      <w:tr>
        <w:tc>
          <w:tcPr>
            <w:tcW w:type="dxa" w:w="2880"/>
          </w:tcPr>
          <w:p>
            <w:r>
              <w:t>网络请求</w:t>
            </w:r>
          </w:p>
        </w:tc>
        <w:tc>
          <w:tcPr>
            <w:tcW w:type="dxa" w:w="2880"/>
          </w:tcPr>
          <w:p>
            <w:r>
              <w:t>OkHttp3</w:t>
            </w:r>
          </w:p>
        </w:tc>
        <w:tc>
          <w:tcPr>
            <w:tcW w:type="dxa" w:w="2880"/>
          </w:tcPr>
          <w:p>
            <w:r>
              <w:t>4.11.0</w:t>
            </w:r>
          </w:p>
        </w:tc>
      </w:tr>
      <w:tr>
        <w:tc>
          <w:tcPr>
            <w:tcW w:type="dxa" w:w="2880"/>
          </w:tcPr>
          <w:p>
            <w:r>
              <w:t>JSON解析</w:t>
            </w:r>
          </w:p>
        </w:tc>
        <w:tc>
          <w:tcPr>
            <w:tcW w:type="dxa" w:w="2880"/>
          </w:tcPr>
          <w:p>
            <w:r>
              <w:t>Gson</w:t>
            </w:r>
          </w:p>
        </w:tc>
        <w:tc>
          <w:tcPr>
            <w:tcW w:type="dxa" w:w="2880"/>
          </w:tcPr>
          <w:p>
            <w:r>
              <w:t>2.8.9</w:t>
            </w:r>
          </w:p>
        </w:tc>
      </w:tr>
      <w:tr>
        <w:tc>
          <w:tcPr>
            <w:tcW w:type="dxa" w:w="2880"/>
          </w:tcPr>
          <w:p>
            <w:r>
              <w:t>图片加载</w:t>
            </w:r>
          </w:p>
        </w:tc>
        <w:tc>
          <w:tcPr>
            <w:tcW w:type="dxa" w:w="2880"/>
          </w:tcPr>
          <w:p>
            <w:r>
              <w:t>Glide</w:t>
            </w:r>
          </w:p>
        </w:tc>
        <w:tc>
          <w:tcPr>
            <w:tcW w:type="dxa" w:w="2880"/>
          </w:tcPr>
          <w:p>
            <w:r>
              <w:t>4.16.0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UI组件</w:t>
            </w:r>
          </w:p>
        </w:tc>
        <w:tc>
          <w:tcPr>
            <w:tcW w:type="dxa" w:w="2880"/>
          </w:tcPr>
          <w:p>
            <w:r>
              <w:t>Material Design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导航</w:t>
            </w:r>
          </w:p>
        </w:tc>
        <w:tc>
          <w:tcPr>
            <w:tcW w:type="dxa" w:w="2880"/>
          </w:tcPr>
          <w:p>
            <w:r>
              <w:t>ViewPager2 + TabLayout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测试框架</w:t>
            </w:r>
          </w:p>
        </w:tc>
        <w:tc>
          <w:tcPr>
            <w:tcW w:type="dxa" w:w="2880"/>
          </w:tcPr>
          <w:p>
            <w:r>
              <w:t>JUnit4 + Robolectric</w:t>
            </w:r>
          </w:p>
        </w:tc>
        <w:tc>
          <w:tcPr>
            <w:tcW w:type="dxa" w:w="2880"/>
          </w:tcPr>
          <w:p>
            <w:r>
              <w:t>4.12.1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七、测试需求</w:t>
      </w:r>
    </w:p>
    <w:p>
      <w:pPr>
        <w:pStyle w:val="Heading2"/>
      </w:pPr>
      <w:r>
        <w:rPr>
          <w:color w:val="343965"/>
        </w:rPr>
        <w:t>7.1 测试方法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测试类型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测试范围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</w:rPr>
              <w:t>用例数</w:t>
            </w:r>
          </w:p>
        </w:tc>
      </w:tr>
      <w:tr>
        <w:tc>
          <w:tcPr>
            <w:tcW w:type="dxa" w:w="2160"/>
          </w:tcPr>
          <w:p>
            <w:r>
              <w:t>等价类划分</w:t>
            </w:r>
          </w:p>
        </w:tc>
        <w:tc>
          <w:tcPr>
            <w:tcW w:type="dxa" w:w="2160"/>
          </w:tcPr>
          <w:p>
            <w:r>
              <w:t>Equivalence Partitioning</w:t>
            </w:r>
          </w:p>
        </w:tc>
        <w:tc>
          <w:tcPr>
            <w:tcW w:type="dxa" w:w="2160"/>
          </w:tcPr>
          <w:p>
            <w:r>
              <w:t>注册功能</w:t>
            </w:r>
          </w:p>
        </w:tc>
        <w:tc>
          <w:tcPr>
            <w:tcW w:type="dxa" w:w="2160"/>
          </w:tcPr>
          <w:p>
            <w:r>
              <w:t>23个</w:t>
            </w:r>
          </w:p>
        </w:tc>
      </w:tr>
      <w:tr>
        <w:tc>
          <w:tcPr>
            <w:tcW w:type="dxa" w:w="2160"/>
          </w:tcPr>
          <w:p>
            <w:r>
              <w:t>正交表测试</w:t>
            </w:r>
          </w:p>
        </w:tc>
        <w:tc>
          <w:tcPr>
            <w:tcW w:type="dxa" w:w="2160"/>
          </w:tcPr>
          <w:p>
            <w:r>
              <w:t>Orthogonal Array Testing</w:t>
            </w:r>
          </w:p>
        </w:tc>
        <w:tc>
          <w:tcPr>
            <w:tcW w:type="dxa" w:w="2160"/>
          </w:tcPr>
          <w:p>
            <w:r>
              <w:t>登录功能</w:t>
            </w:r>
          </w:p>
        </w:tc>
        <w:tc>
          <w:tcPr>
            <w:tcW w:type="dxa" w:w="2160"/>
          </w:tcPr>
          <w:p>
            <w:r>
              <w:t>18个</w:t>
            </w:r>
          </w:p>
        </w:tc>
      </w:tr>
      <w:tr>
        <w:tc>
          <w:tcPr>
            <w:tcW w:type="dxa" w:w="2160"/>
          </w:tcPr>
          <w:p>
            <w:r>
              <w:t>边界值测试</w:t>
            </w:r>
          </w:p>
        </w:tc>
        <w:tc>
          <w:tcPr>
            <w:tcW w:type="dxa" w:w="2160"/>
          </w:tcPr>
          <w:p>
            <w:r>
              <w:t>Boundary Value Analysis</w:t>
            </w:r>
          </w:p>
        </w:tc>
        <w:tc>
          <w:tcPr>
            <w:tcW w:type="dxa" w:w="2160"/>
          </w:tcPr>
          <w:p>
            <w:r>
              <w:t>长度边界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数据库、实体类</w:t>
            </w:r>
          </w:p>
        </w:tc>
        <w:tc>
          <w:tcPr>
            <w:tcW w:type="dxa" w:w="2160"/>
          </w:tcPr>
          <w:p>
            <w:r>
              <w:t>8个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Integration Testing</w:t>
            </w:r>
          </w:p>
        </w:tc>
        <w:tc>
          <w:tcPr>
            <w:tcW w:type="dxa" w:w="2160"/>
          </w:tcPr>
          <w:p>
            <w:r>
              <w:t>用户完整流程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343965"/>
        </w:rPr>
        <w:t>7.2 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测试用例数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t>注册功能</w:t>
            </w:r>
          </w:p>
        </w:tc>
        <w:tc>
          <w:tcPr>
            <w:tcW w:type="dxa" w:w="2880"/>
          </w:tcPr>
          <w:p>
            <w:r>
              <w:t>23个</w:t>
            </w:r>
          </w:p>
        </w:tc>
        <w:tc>
          <w:tcPr>
            <w:tcW w:type="dxa" w:w="2880"/>
          </w:tcPr>
          <w:p>
            <w:r>
              <w:t>等价类划分 + 边界值</w:t>
            </w:r>
          </w:p>
        </w:tc>
      </w:tr>
      <w:tr>
        <w:tc>
          <w:tcPr>
            <w:tcW w:type="dxa" w:w="2880"/>
          </w:tcPr>
          <w:p>
            <w:r>
              <w:t>登录功能</w:t>
            </w:r>
          </w:p>
        </w:tc>
        <w:tc>
          <w:tcPr>
            <w:tcW w:type="dxa" w:w="2880"/>
          </w:tcPr>
          <w:p>
            <w:r>
              <w:t>18个</w:t>
            </w:r>
          </w:p>
        </w:tc>
        <w:tc>
          <w:tcPr>
            <w:tcW w:type="dxa" w:w="2880"/>
          </w:tcPr>
          <w:p>
            <w:r>
              <w:t>正交表 + 边界值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CRUD操作</w:t>
            </w:r>
          </w:p>
        </w:tc>
      </w:tr>
      <w:tr>
        <w:tc>
          <w:tcPr>
            <w:tcW w:type="dxa" w:w="2880"/>
          </w:tcPr>
          <w:p>
            <w:r>
              <w:t>实体类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属性和方法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