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Default Extension="svg" ContentType="image/svg+xml"/>
  <Default Extension="svg" ContentType="image/svg+xml"/>
  <Default Extension="svg" ContentType="image/svg+xml"/>
  <Default Extension="svg" ContentType="image/svg+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CHAPTER 3</w:t>
      </w:r>
    </w:p>
    <w:p>
      <w:pPr>
        <w:pStyle w:val="Title"/>
      </w:pPr>
      <w:r>
        <w:t xml:space="preserve">RESEARCH METHODOLOGY</w:t>
      </w:r>
    </w:p>
    <w:p>
      <w:pPr>
        <w:pageBreakBefore/>
      </w:pPr>
    </w:p>
    <w:p>
      <w:pPr>
        <w:pStyle w:val="Normal"/>
      </w:pPr>
      <w:r>
        <w:t xml:space="preserve">This chapter discusses the methodology used to develop </w:t>
      </w:r>
      <w:r>
        <w:rPr>
          <w:b/>
        </w:rPr>
        <w:t xml:space="preserve">IronGrind: A Web-Based Fitness Gym Membership and Operations Management System for Iron Grind Fitness Gym in Purok Mangga, Sulongon, Dapitan City, Zamboanga del Norte</w:t>
      </w:r>
      <w:r>
        <w:t xml:space="preserve">. It describes the development process, system requirements, design, data organization, and evaluation procedures. The system is intended to organize membership applications and records, membership periods and renewals, staff-recorded attendance, products, sales, and reports. Its development is organized using Agile, with work planned and delivered incrementally. Proposed evaluation activities are distinguished from results that have not yet been collected.</w:t>
      </w:r>
    </w:p>
    <w:p>
      <w:pPr>
        <w:pStyle w:val="Heading2"/>
      </w:pPr>
      <w:r>
        <w:t xml:space="preserve">System Development Methodology</w:t>
      </w:r>
    </w:p>
    <w:p>
      <w:pPr>
        <w:jc w:val="center"/>
      </w:pPr>
      <w:r>
        <w:drawing>
          <wp:inline>
            <wp:extent cx="5486400" cy="2743200"/>
            <wp:docPr id="1" name="Figure 1. Agile Methodology" descr="Figure 1. Agile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Agile Methodology"/>
                    <pic:cNvPicPr/>
                  </pic:nvPicPr>
                  <pic:blipFill>
                    <a:blip xmlns:r="http://schemas.openxmlformats.org/officeDocument/2006/relationships" r:embed="rIdImg1"/>
                    <a:stretch>
                      <a:fillRect/>
                    </a:stretch>
                  </pic:blipFill>
                  <pic:spPr>
                    <a:xfrm>
                      <a:off x="0" y="0"/>
                      <a:ext cx="5486400" cy="2743200"/>
                    </a:xfrm>
                    <a:prstGeom prst="rect">
                      <a:avLst/>
                    </a:prstGeom>
                  </pic:spPr>
                </pic:pic>
              </a:graphicData>
            </a:graphic>
          </wp:inline>
        </w:drawing>
      </w:r>
    </w:p>
    <w:p>
      <w:pPr>
        <w:pStyle w:val="Normal"/>
      </w:pPr>
      <w:r>
        <w:rPr>
          <w:b/>
        </w:rPr>
        <w:t xml:space="preserve">Figure 1.</w:t>
      </w:r>
      <w:r>
        <w:t xml:space="preserve"> Agile Methodology.</w:t>
      </w:r>
    </w:p>
    <w:p>
      <w:pPr>
        <w:pStyle w:val="Normal"/>
      </w:pPr>
      <w:r>
        <w:t xml:space="preserve">Agile is an iterative system-development approach in which requirements guide the work, features are built in manageable increments, and the results of testing and review guide subsequent work. As shown in Figure 1, the process begins by planning IronGrind's workflows and priorities and designing the related pages, forms, data relationships, and access permissions. The team then develops a selected group of features and tests them against their requirements. Deployment in the cycle means preparing and checking an increment in its intended environment; review considers the test findings and any feedback actually collected. Those findings return to planning and help determine what to refine or build next. This cycle applies to the system's membership applications and renewals, attendance, inventory, sales, and reports. The final Launch stage represents release of the approved system for operational use after the required increments have been verified. Figure 1 describes this project's workflow; it does not claim use of a specific Agile framework or a fixed iteration length. Evaluation results are reported only after the planned evaluation activities have been completed.</w:t>
      </w:r>
    </w:p>
    <w:p>
      <w:pPr>
        <w:pStyle w:val="Heading2"/>
      </w:pPr>
      <w:r>
        <w:t xml:space="preserve">Requirements Planning</w:t>
      </w:r>
    </w:p>
    <w:p>
      <w:pPr>
        <w:pStyle w:val="Normal"/>
      </w:pPr>
      <w:r>
        <w:t xml:space="preserve">The first step is to identify the gym's user workflows and organize the scope described in Chapters 1 and 2 into prioritized requirements. Account access and membership applications are considered alongside staff review and member access, followed by attendance, inventory, sales, and reporting. The selected requirements become the work for an increment, and each receives acceptance criteria that describe how the team will check whether it works as intended. Privacy and authorization requirements are considered across all features because the system handles personal and health-related information. The requirements selected here provide the basis for the designs in the next stage.</w:t>
      </w:r>
    </w:p>
    <w:p>
      <w:pPr>
        <w:pStyle w:val="Heading2"/>
      </w:pPr>
      <w:r>
        <w:t xml:space="preserve">User Design</w:t>
      </w:r>
    </w:p>
    <w:p>
      <w:pPr>
        <w:pStyle w:val="Normal"/>
      </w:pPr>
      <w:r>
        <w:t xml:space="preserve">Using the prioritized requirements, the team designs or refines the corresponding user workflows, page layouts, forms, reports, data relationships, and role permissions. For example, the design distinguishes pending applications from approved member records, keeps attendance as a separate operational record, and stores sales with their itemized lines. The architecture, use-case, and data-flow figures in this chapter summarize how these parts fit together. These designs are then represented in prototypes so that the intended workflows can be reviewed before or during construction.</w:t>
      </w:r>
    </w:p>
    <w:p>
      <w:pPr>
        <w:pStyle w:val="Heading2"/>
      </w:pPr>
      <w:r>
        <w:t xml:space="preserve">Prototypes</w:t>
      </w:r>
    </w:p>
    <w:p>
      <w:pPr>
        <w:pStyle w:val="Normal"/>
      </w:pPr>
      <w:r>
        <w:t xml:space="preserve">The prototype makes the designed workflows visible as an interactive, browser-based system. Applicants use the sign-in and registration pages to enter the application workflow. Members use the member portal to review membership information, display their QR code, view attendance history, and submit renewal requests for staff approval. Administrators use the dashboard to review applications and manage membership, staff-scanned attendance, products, sales, receipts, and reports. The prototype uses Supabase Auth and configured database services for supported operations. Its key pages are listed in the Forms section. Prototype review can reveal unclear steps or missing requirements; findings are fed back into the prioritized work before or during construction. Preparing the final environment and releasing the approved system are handled during implementation and launch.</w:t>
      </w:r>
    </w:p>
    <w:p>
      <w:pPr>
        <w:pStyle w:val="Heading2"/>
      </w:pPr>
      <w:r>
        <w:t xml:space="preserve">Construction</w:t>
      </w:r>
    </w:p>
    <w:p>
      <w:pPr>
        <w:pStyle w:val="Normal"/>
      </w:pPr>
      <w:r>
        <w:t xml:space="preserve">The team constructs the selected increment using the HTML, CSS, and JavaScript client and Supabase authentication and PostgreSQL services. Database policies and functions support authorization and operational transactions. The completed increment is tested against the acceptance criteria established during planning. If a test identifies an issue, the team corrects it and checks it again; unresolved or newly discovered needs are recorded for prioritization. Once the increment passes the required checks, it can be prepared in the intended environment and reviewed. Test findings and any feedback actually collected inform the next planning cycle, connecting construction to continued refinement.</w:t>
      </w:r>
    </w:p>
    <w:p>
      <w:pPr>
        <w:pStyle w:val="Heading2"/>
      </w:pPr>
      <w:r>
        <w:t xml:space="preserve">Implementation</w:t>
      </w:r>
    </w:p>
    <w:p>
      <w:pPr>
        <w:pStyle w:val="Normal"/>
      </w:pPr>
      <w:r>
        <w:t xml:space="preserve">Implementation prepares the verified increments for operational use. The team configures the website and Supabase project for the intended environment, applies the approved access policies, and prepares administrator access. Deployment refers to this environment preparation and release check; Launch is the point at which the approved system is made available for the gym's intended workflows. Staff orientation supports the transition to use. These activities follow testing and review, and their outcomes are reported only after they have actually been completed.</w:t>
      </w:r>
    </w:p>
    <w:p>
      <w:pPr>
        <w:pStyle w:val="Heading2"/>
      </w:pPr>
      <w:r>
        <w:t xml:space="preserve">Research Design and Development Approach</w:t>
      </w:r>
    </w:p>
    <w:p>
      <w:pPr>
        <w:pStyle w:val="Normal"/>
      </w:pPr>
      <w:r>
        <w:t xml:space="preserve">This study produces a web-based information system for a defined operational setting. Its development follows the connected activities in Figure 1: planned requirements guide design and prototyping; selected designs guide construction; testing checks each increment; and deployment and review findings guide refinement before the approved system is launched. Agile describes how the software work is organized; it is distinct from the research design used to evaluate the completed system. Chapter 1 establishes the system objectives, while Chapter 2 identifies the DeLone and McLean Information Systems Success Model as a possible evaluation framework. The final formal research-design label and evaluation method should follow the design approved for the study. No experimental effect or user-evaluation outcome is claimed in this chapter.</w:t>
      </w:r>
    </w:p>
    <w:p>
      <w:pPr>
        <w:pStyle w:val="Heading2"/>
      </w:pPr>
      <w:r>
        <w:t xml:space="preserve">Study Locale</w:t>
      </w:r>
    </w:p>
    <w:p>
      <w:pPr>
        <w:pStyle w:val="Normal"/>
      </w:pPr>
      <w:r>
        <w:t xml:space="preserve">The study is situated at Iron Grind Fitness Gym in Purok Mangga, Sulongon, Dapitan City, Zamboanga del Norte, as stated in Chapter 1. The system is tailored to the gym's membership and front-desk operations. Applicants and members use the web pages remotely or at a compatible device; the administrator and staff workflows are intended for the gym's authorized users. The project files do not specify a separate research-data-collection venue or schedule, so any such details should be supplied from the approved study plan.</w:t>
      </w:r>
    </w:p>
    <w:p>
      <w:pPr>
        <w:pStyle w:val="Heading2"/>
      </w:pPr>
      <w:r>
        <w:t xml:space="preserve">Intended Users, Respondents, and Sampling</w:t>
      </w:r>
    </w:p>
    <w:p>
      <w:pPr>
        <w:pStyle w:val="Normal"/>
      </w:pPr>
      <w:r>
        <w:t xml:space="preserve">The system's intended users are applicants, approved members, and authorized administrators or staff. Walk-in customers are represented in staff-entered sales and do not require accounts. These user roles define who may interact with the system; they do not by themselves establish who participated in the study evaluation.</w:t>
      </w:r>
    </w:p>
    <w:p>
      <w:pPr>
        <w:pStyle w:val="Normal"/>
      </w:pPr>
      <w:r>
        <w:t xml:space="preserve">The supplied chapters and application files do not identify the final respondent population, number of participants, inclusion criteria, sampling method, or actual sample size. Those details must match the approved research proposal and the participants who actually take part. If respondents include gym members, the study should identify the eligible member group and the selection method. If the owner, administrator, or staff are included, their roles and number should be reported separately. Do not report intended users as actual respondents unless data were collected from them.</w:t>
      </w:r>
    </w:p>
    <w:p>
      <w:pPr>
        <w:pStyle w:val="Heading2"/>
      </w:pPr>
      <w:r>
        <w:t xml:space="preserve">Research Instrument and Evaluation Criteria</w:t>
      </w:r>
    </w:p>
    <w:p>
      <w:pPr>
        <w:pStyle w:val="Normal"/>
      </w:pPr>
      <w:r>
        <w:t xml:space="preserve">Chapter 2 identifies the DeLone and McLean model as a possible framework. The instrument should measure only the dimensions selected and approved for this study. Its items need to match the intended respondents' experience: members can assess portal access and member-facing information, while administrators or staff can assess the operational workflows they use. Questions about features a respondent has not used should not be treated as direct experience ratings.</w:t>
      </w:r>
    </w:p>
    <w:p>
      <w:pPr>
        <w:pStyle w:val="Normal"/>
      </w:pPr>
      <w:r>
        <w:t xml:space="preserve">The approved instrument, item wording, response scale, validation process, and reliability procedure were not included in the supplied project files. The final manuscript should identify whether the study uses a questionnaire, task checklist, interview guide, or a combination; state the source or development process; describe any expert review or pilot activity that actually occurred; and append the approved instrument if required. The framework below is a mapping guide, not a substitute for the instrument.</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3120"/>
        <w:gridCol w:w="3120"/>
        <w:gridCol w:w="3120"/>
      </w:tblGrid>
      <w:tr>
        <w:trPr>
          <w:tblHeader/>
        </w:trPr>
        <w:tc>
          <w:tcPr>
            <w:tcW w:w="3120" w:type="dxa"/>
            <w:shd w:fill="334155"/>
          </w:tcPr>
          <w:p>
            <w:pPr>
              <w:spacing w:after="40"/>
            </w:pPr>
            <w:r>
              <w:rPr>
                <w:b/>
                <w:color w:val="FFFFFF"/>
                <w:sz w:val="19"/>
              </w:rPr>
              <w:t xml:space="preserve">Evaluation area</w:t>
            </w:r>
          </w:p>
        </w:tc>
        <w:tc>
          <w:tcPr>
            <w:tcW w:w="3120" w:type="dxa"/>
            <w:shd w:fill="334155"/>
          </w:tcPr>
          <w:p>
            <w:pPr>
              <w:spacing w:after="40"/>
            </w:pPr>
            <w:r>
              <w:rPr>
                <w:b/>
                <w:color w:val="FFFFFF"/>
                <w:sz w:val="19"/>
              </w:rPr>
              <w:t xml:space="preserve">Example subject for an approved item or task</w:t>
            </w:r>
          </w:p>
        </w:tc>
        <w:tc>
          <w:tcPr>
            <w:tcW w:w="3120" w:type="dxa"/>
            <w:shd w:fill="334155"/>
          </w:tcPr>
          <w:p>
            <w:pPr>
              <w:spacing w:after="40"/>
            </w:pPr>
            <w:r>
              <w:rPr>
                <w:b/>
                <w:color w:val="FFFFFF"/>
                <w:sz w:val="19"/>
              </w:rPr>
              <w:t xml:space="preserve">Respondent group with relevant experience</w:t>
            </w:r>
          </w:p>
        </w:tc>
      </w:tr>
      <w:tr>
        <w:tc>
          <w:tcPr>
            <w:tcW w:w="3120" w:type="dxa"/>
          </w:tcPr>
          <w:p>
            <w:pPr>
              <w:spacing w:after="40"/>
            </w:pPr>
            <w:r>
              <w:rPr>
                <w:sz w:val="19"/>
              </w:rPr>
              <w:t xml:space="preserve">System quality</w:t>
            </w:r>
          </w:p>
        </w:tc>
        <w:tc>
          <w:tcPr>
            <w:tcW w:w="3120" w:type="dxa"/>
          </w:tcPr>
          <w:p>
            <w:pPr>
              <w:spacing w:after="40"/>
            </w:pPr>
            <w:r>
              <w:rPr>
                <w:sz w:val="19"/>
              </w:rPr>
              <w:t xml:space="preserve">Navigation clarity, availability, error recovery, and reliable completion of common operations</w:t>
            </w:r>
          </w:p>
        </w:tc>
        <w:tc>
          <w:tcPr>
            <w:tcW w:w="3120" w:type="dxa"/>
          </w:tcPr>
          <w:p>
            <w:pPr>
              <w:spacing w:after="40"/>
            </w:pPr>
            <w:r>
              <w:rPr>
                <w:sz w:val="19"/>
              </w:rPr>
              <w:t xml:space="preserve">Members and administrators/staff, limited to workflows they use</w:t>
            </w:r>
          </w:p>
        </w:tc>
      </w:tr>
      <w:tr>
        <w:tc>
          <w:tcPr>
            <w:tcW w:w="3120" w:type="dxa"/>
          </w:tcPr>
          <w:p>
            <w:pPr>
              <w:spacing w:after="40"/>
            </w:pPr>
            <w:r>
              <w:rPr>
                <w:sz w:val="19"/>
              </w:rPr>
              <w:t xml:space="preserve">Information quality</w:t>
            </w:r>
          </w:p>
        </w:tc>
        <w:tc>
          <w:tcPr>
            <w:tcW w:w="3120" w:type="dxa"/>
          </w:tcPr>
          <w:p>
            <w:pPr>
              <w:spacing w:after="40"/>
            </w:pPr>
            <w:r>
              <w:rPr>
                <w:sz w:val="19"/>
              </w:rPr>
              <w:t xml:space="preserve">Accuracy, completeness, readability, and usefulness of membership, attendance, inventory, sales, and reports</w:t>
            </w:r>
          </w:p>
        </w:tc>
        <w:tc>
          <w:tcPr>
            <w:tcW w:w="3120" w:type="dxa"/>
          </w:tcPr>
          <w:p>
            <w:pPr>
              <w:spacing w:after="40"/>
            </w:pPr>
            <w:r>
              <w:rPr>
                <w:sz w:val="19"/>
              </w:rPr>
              <w:t xml:space="preserve">Members for their own portal data; administrators/staff for operational records</w:t>
            </w:r>
          </w:p>
        </w:tc>
      </w:tr>
      <w:tr>
        <w:tc>
          <w:tcPr>
            <w:tcW w:w="3120" w:type="dxa"/>
          </w:tcPr>
          <w:p>
            <w:pPr>
              <w:spacing w:after="40"/>
            </w:pPr>
            <w:r>
              <w:rPr>
                <w:sz w:val="19"/>
              </w:rPr>
              <w:t xml:space="preserve">Service quality</w:t>
            </w:r>
          </w:p>
        </w:tc>
        <w:tc>
          <w:tcPr>
            <w:tcW w:w="3120" w:type="dxa"/>
          </w:tcPr>
          <w:p>
            <w:pPr>
              <w:spacing w:after="40"/>
            </w:pPr>
            <w:r>
              <w:rPr>
                <w:sz w:val="19"/>
              </w:rPr>
              <w:t xml:space="preserve">Assistance, support, and guidance received during system orientation or use</w:t>
            </w:r>
          </w:p>
        </w:tc>
        <w:tc>
          <w:tcPr>
            <w:tcW w:w="3120" w:type="dxa"/>
          </w:tcPr>
          <w:p>
            <w:pPr>
              <w:spacing w:after="40"/>
            </w:pPr>
            <w:r>
              <w:rPr>
                <w:sz w:val="19"/>
              </w:rPr>
              <w:t xml:space="preserve">Participants who actually received support</w:t>
            </w:r>
          </w:p>
        </w:tc>
      </w:tr>
      <w:tr>
        <w:tc>
          <w:tcPr>
            <w:tcW w:w="3120" w:type="dxa"/>
          </w:tcPr>
          <w:p>
            <w:pPr>
              <w:spacing w:after="40"/>
            </w:pPr>
            <w:r>
              <w:rPr>
                <w:sz w:val="19"/>
              </w:rPr>
              <w:t xml:space="preserve">Use and intended use</w:t>
            </w:r>
          </w:p>
        </w:tc>
        <w:tc>
          <w:tcPr>
            <w:tcW w:w="3120" w:type="dxa"/>
          </w:tcPr>
          <w:p>
            <w:pPr>
              <w:spacing w:after="40"/>
            </w:pPr>
            <w:r>
              <w:rPr>
                <w:sz w:val="19"/>
              </w:rPr>
              <w:t xml:space="preserve">Ability or willingness to use the functions assigned to the respondent's role</w:t>
            </w:r>
          </w:p>
        </w:tc>
        <w:tc>
          <w:tcPr>
            <w:tcW w:w="3120" w:type="dxa"/>
          </w:tcPr>
          <w:p>
            <w:pPr>
              <w:spacing w:after="40"/>
            </w:pPr>
            <w:r>
              <w:rPr>
                <w:sz w:val="19"/>
              </w:rPr>
              <w:t xml:space="preserve">Members and administrators/staff by role</w:t>
            </w:r>
          </w:p>
        </w:tc>
      </w:tr>
      <w:tr>
        <w:tc>
          <w:tcPr>
            <w:tcW w:w="3120" w:type="dxa"/>
          </w:tcPr>
          <w:p>
            <w:pPr>
              <w:spacing w:after="40"/>
            </w:pPr>
            <w:r>
              <w:rPr>
                <w:sz w:val="19"/>
              </w:rPr>
              <w:t xml:space="preserve">User satisfaction</w:t>
            </w:r>
          </w:p>
        </w:tc>
        <w:tc>
          <w:tcPr>
            <w:tcW w:w="3120" w:type="dxa"/>
          </w:tcPr>
          <w:p>
            <w:pPr>
              <w:spacing w:after="40"/>
            </w:pPr>
            <w:r>
              <w:rPr>
                <w:sz w:val="19"/>
              </w:rPr>
              <w:t xml:space="preserve">Overall experience after completing representative tasks</w:t>
            </w:r>
          </w:p>
        </w:tc>
        <w:tc>
          <w:tcPr>
            <w:tcW w:w="3120" w:type="dxa"/>
          </w:tcPr>
          <w:p>
            <w:pPr>
              <w:spacing w:after="40"/>
            </w:pPr>
            <w:r>
              <w:rPr>
                <w:sz w:val="19"/>
              </w:rPr>
              <w:t xml:space="preserve">Participants who used the system during evaluation</w:t>
            </w:r>
          </w:p>
        </w:tc>
      </w:tr>
      <w:tr>
        <w:tc>
          <w:tcPr>
            <w:tcW w:w="3120" w:type="dxa"/>
          </w:tcPr>
          <w:p>
            <w:pPr>
              <w:spacing w:after="40"/>
            </w:pPr>
            <w:r>
              <w:rPr>
                <w:sz w:val="19"/>
              </w:rPr>
              <w:t xml:space="preserve">Net benefits</w:t>
            </w:r>
          </w:p>
        </w:tc>
        <w:tc>
          <w:tcPr>
            <w:tcW w:w="3120" w:type="dxa"/>
          </w:tcPr>
          <w:p>
            <w:pPr>
              <w:spacing w:after="40"/>
            </w:pPr>
            <w:r>
              <w:rPr>
                <w:sz w:val="19"/>
              </w:rPr>
              <w:t xml:space="preserve">Perceived contribution to organizing and retrieving gym records</w:t>
            </w:r>
          </w:p>
        </w:tc>
        <w:tc>
          <w:tcPr>
            <w:tcW w:w="3120" w:type="dxa"/>
          </w:tcPr>
          <w:p>
            <w:pPr>
              <w:spacing w:after="40"/>
            </w:pPr>
            <w:r>
              <w:rPr>
                <w:sz w:val="19"/>
              </w:rPr>
              <w:t xml:space="preserve">Participants with sufficient experience to judge the relevant work</w:t>
            </w:r>
          </w:p>
        </w:tc>
      </w:tr>
    </w:tbl>
    <w:p/>
    <w:p>
      <w:pPr>
        <w:pStyle w:val="Heading2"/>
      </w:pPr>
      <w:r>
        <w:t xml:space="preserve">Data-Gathering Procedure</w:t>
      </w:r>
    </w:p>
    <w:p>
      <w:pPr>
        <w:pStyle w:val="Normal"/>
      </w:pPr>
      <w:r>
        <w:t xml:space="preserve">The project files describe the system but do not document a completed participant evaluation. A defensible procedure should be finalized with the approved proposal before data collection. A general sequence is to obtain institutional and gym authorization, explain the study and obtain informed consent, prepare test accounts and representative tasks, orient participants without coaching their ratings, allow them to use the relevant functions, administer the approved instrument, and secure the responses for analysis. The final chapter should state the actual dates, setting, participants, task set, instrument administration method, and handling of incomplete responses. These details should describe what was done, not a proposed procedure presented as completed work.</w:t>
      </w:r>
    </w:p>
    <w:p>
      <w:pPr>
        <w:pStyle w:val="Heading2"/>
      </w:pPr>
      <w:r>
        <w:t xml:space="preserve">Statistical Treatment of Evaluation Data</w:t>
      </w:r>
    </w:p>
    <w:p>
      <w:pPr>
        <w:pStyle w:val="Normal"/>
      </w:pPr>
      <w:r>
        <w:t xml:space="preserve">The analysis method depends on the approved instrument and response scale. The proposal should specify how responses are coded, how missing answers are handled, what descriptive statistics or other analyses are used, and how rating ranges are interpreted. If a Likert-type questionnaire is used, the manuscript should state the exact scale anchors and the approved calculation and interpretation rules. The supplied project files do not provide respondent data or an approved statistical-treatment plan; therefore, this section does not report weighted means, ratings, acceptance levels, or conclusions.</w:t>
      </w:r>
    </w:p>
    <w:p>
      <w:pPr>
        <w:pStyle w:val="Heading2"/>
      </w:pPr>
      <w:r>
        <w:t xml:space="preserve">Ethical and Privacy Considerations</w:t>
      </w:r>
    </w:p>
    <w:p>
      <w:pPr>
        <w:pStyle w:val="Normal"/>
      </w:pPr>
      <w:r>
        <w:t xml:space="preserve">The system handles personal identifiers, contact and emergency-contact details, and health declarations. Evaluation should use only the information required for the study, explain the purpose and voluntary nature of participation, restrict access to collected responses, and avoid exposing live member records in screenshots or demonstration accounts. Test data should be used where possible. Any consent, retention, anonymization, and disposal procedures must follow the institution's approved ethics requirements and the gym's privacy procedures. The presence of access policies in the application does not by itself establish that the research or deployment complies with every applicable requirement.</w:t>
      </w:r>
    </w:p>
    <w:p>
      <w:pPr>
        <w:pStyle w:val="Heading1"/>
      </w:pPr>
      <w:r>
        <w:t xml:space="preserve">Requirement Specifications</w:t>
      </w:r>
    </w:p>
    <w:p>
      <w:pPr>
        <w:pStyle w:val="Normal"/>
      </w:pPr>
      <w:r>
        <w:t xml:space="preserve">This section presents the operating context and the functional, input, output, software, hardware, and nonfunctional requirements for IronGrind. These specifications describe the system represented by the current project files.</w:t>
      </w:r>
    </w:p>
    <w:p>
      <w:pPr>
        <w:pStyle w:val="Heading2"/>
      </w:pPr>
      <w:r>
        <w:t xml:space="preserve">Study Setting and Intended Users</w:t>
      </w:r>
    </w:p>
    <w:p>
      <w:pPr>
        <w:pStyle w:val="Normal"/>
      </w:pPr>
      <w:r>
        <w:t xml:space="preserve">The system is intended for Iron Grind Fitness Gym in Purok Mangga, Sulongon, Dapitan City, Zamboanga del Norte. Its intended users are applicants, members, authorized administrators, and walk-in customers served by staff. The database defines </w:t>
      </w:r>
      <w:r>
        <w:rPr>
          <w:rFonts w:ascii="Consolas" w:hAnsi="Consolas"/>
        </w:rPr>
        <w:t xml:space="preserve">admin</w:t>
      </w:r>
      <w:r>
        <w:t xml:space="preserve"> and </w:t>
      </w:r>
      <w:r>
        <w:rPr>
          <w:rFonts w:ascii="Consolas" w:hAnsi="Consolas"/>
        </w:rPr>
        <w:t xml:space="preserve">member</w:t>
      </w:r>
      <w:r>
        <w:t xml:space="preserve"> profile roles; it does not define a separate staff role.</w:t>
      </w:r>
    </w:p>
    <w:p>
      <w:pPr>
        <w:pStyle w:val="Heading2"/>
      </w:pPr>
      <w:r>
        <w:t xml:space="preserve">Functionality Requirements</w:t>
      </w:r>
    </w:p>
    <w:p>
      <w:pPr>
        <w:pStyle w:val="Normal"/>
      </w:pPr>
      <w:r>
        <w:t xml:space="preserve">The functional requirements describe the operations available to applicants, members, and authorized administrators. They cover sign-in, application review, membership, attendance, inventory, sales, and reports.</w:t>
      </w:r>
    </w:p>
    <w:p>
      <w:pPr>
        <w:pStyle w:val="Heading3"/>
      </w:pPr>
      <w:r>
        <w:t xml:space="preserve">Table 1. Functional Requirements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3120"/>
        <w:gridCol w:w="3120"/>
        <w:gridCol w:w="3120"/>
      </w:tblGrid>
      <w:tr>
        <w:trPr>
          <w:tblHeader/>
        </w:trPr>
        <w:tc>
          <w:tcPr>
            <w:tcW w:w="3120" w:type="dxa"/>
            <w:shd w:fill="334155"/>
          </w:tcPr>
          <w:p>
            <w:pPr>
              <w:spacing w:after="40"/>
            </w:pPr>
            <w:r>
              <w:rPr>
                <w:b/>
                <w:color w:val="FFFFFF"/>
                <w:sz w:val="19"/>
              </w:rPr>
              <w:t xml:space="preserve">ID</w:t>
            </w:r>
          </w:p>
        </w:tc>
        <w:tc>
          <w:tcPr>
            <w:tcW w:w="3120" w:type="dxa"/>
            <w:shd w:fill="334155"/>
          </w:tcPr>
          <w:p>
            <w:pPr>
              <w:spacing w:after="40"/>
            </w:pPr>
            <w:r>
              <w:rPr>
                <w:b/>
                <w:color w:val="FFFFFF"/>
                <w:sz w:val="19"/>
              </w:rPr>
              <w:t xml:space="preserve">Requirement</w:t>
            </w:r>
          </w:p>
        </w:tc>
        <w:tc>
          <w:tcPr>
            <w:tcW w:w="3120" w:type="dxa"/>
            <w:shd w:fill="334155"/>
          </w:tcPr>
          <w:p>
            <w:pPr>
              <w:spacing w:after="40"/>
            </w:pPr>
            <w:r>
              <w:rPr>
                <w:b/>
                <w:color w:val="FFFFFF"/>
                <w:sz w:val="19"/>
              </w:rPr>
              <w:t xml:space="preserve">Description</w:t>
            </w:r>
          </w:p>
        </w:tc>
      </w:tr>
      <w:tr>
        <w:tc>
          <w:tcPr>
            <w:tcW w:w="3120" w:type="dxa"/>
          </w:tcPr>
          <w:p>
            <w:pPr>
              <w:spacing w:after="40"/>
            </w:pPr>
            <w:r>
              <w:rPr>
                <w:sz w:val="19"/>
              </w:rPr>
              <w:t xml:space="preserve">FR-01</w:t>
            </w:r>
          </w:p>
        </w:tc>
        <w:tc>
          <w:tcPr>
            <w:tcW w:w="3120" w:type="dxa"/>
          </w:tcPr>
          <w:p>
            <w:pPr>
              <w:spacing w:after="40"/>
            </w:pPr>
            <w:r>
              <w:rPr>
                <w:sz w:val="19"/>
              </w:rPr>
              <w:t xml:space="preserve">Authentication and access</w:t>
            </w:r>
          </w:p>
        </w:tc>
        <w:tc>
          <w:tcPr>
            <w:tcW w:w="3120" w:type="dxa"/>
          </w:tcPr>
          <w:p>
            <w:pPr>
              <w:spacing w:after="40"/>
            </w:pPr>
            <w:r>
              <w:rPr>
                <w:sz w:val="19"/>
              </w:rPr>
              <w:t xml:space="preserve">Users authenticate through Supabase Auth. Administrator and member access is governed by profile roles and database authorization policies.</w:t>
            </w:r>
          </w:p>
        </w:tc>
      </w:tr>
      <w:tr>
        <w:tc>
          <w:tcPr>
            <w:tcW w:w="3120" w:type="dxa"/>
          </w:tcPr>
          <w:p>
            <w:pPr>
              <w:spacing w:after="40"/>
            </w:pPr>
            <w:r>
              <w:rPr>
                <w:sz w:val="19"/>
              </w:rPr>
              <w:t xml:space="preserve">FR-02</w:t>
            </w:r>
          </w:p>
        </w:tc>
        <w:tc>
          <w:tcPr>
            <w:tcW w:w="3120" w:type="dxa"/>
          </w:tcPr>
          <w:p>
            <w:pPr>
              <w:spacing w:after="40"/>
            </w:pPr>
            <w:r>
              <w:rPr>
                <w:sz w:val="19"/>
              </w:rPr>
              <w:t xml:space="preserve">Online application</w:t>
            </w:r>
          </w:p>
        </w:tc>
        <w:tc>
          <w:tcPr>
            <w:tcW w:w="3120" w:type="dxa"/>
          </w:tcPr>
          <w:p>
            <w:pPr>
              <w:spacing w:after="40"/>
            </w:pPr>
            <w:r>
              <w:rPr>
                <w:sz w:val="19"/>
              </w:rPr>
              <w:t xml:space="preserve">An applicant submits registration details through the website. The application is stored for administrator review and is not automatically an active membership. If the applicant attempts to log in while the application is pending, the website displays the pending status.</w:t>
            </w:r>
          </w:p>
        </w:tc>
      </w:tr>
      <w:tr>
        <w:tc>
          <w:tcPr>
            <w:tcW w:w="3120" w:type="dxa"/>
          </w:tcPr>
          <w:p>
            <w:pPr>
              <w:spacing w:after="40"/>
            </w:pPr>
            <w:r>
              <w:rPr>
                <w:sz w:val="19"/>
              </w:rPr>
              <w:t xml:space="preserve">FR-03</w:t>
            </w:r>
          </w:p>
        </w:tc>
        <w:tc>
          <w:tcPr>
            <w:tcW w:w="3120" w:type="dxa"/>
          </w:tcPr>
          <w:p>
            <w:pPr>
              <w:spacing w:after="40"/>
            </w:pPr>
            <w:r>
              <w:rPr>
                <w:sz w:val="19"/>
              </w:rPr>
              <w:t xml:space="preserve">Application review</w:t>
            </w:r>
          </w:p>
        </w:tc>
        <w:tc>
          <w:tcPr>
            <w:tcW w:w="3120" w:type="dxa"/>
          </w:tcPr>
          <w:p>
            <w:pPr>
              <w:spacing w:after="40"/>
            </w:pPr>
            <w:r>
              <w:rPr>
                <w:sz w:val="19"/>
              </w:rPr>
              <w:t xml:space="preserve">Authorized staff view, approve, or reject registration and renewal applications. The decision and application status are retained.</w:t>
            </w:r>
          </w:p>
        </w:tc>
      </w:tr>
      <w:tr>
        <w:tc>
          <w:tcPr>
            <w:tcW w:w="3120" w:type="dxa"/>
          </w:tcPr>
          <w:p>
            <w:pPr>
              <w:spacing w:after="40"/>
            </w:pPr>
            <w:r>
              <w:rPr>
                <w:sz w:val="19"/>
              </w:rPr>
              <w:t xml:space="preserve">FR-04</w:t>
            </w:r>
          </w:p>
        </w:tc>
        <w:tc>
          <w:tcPr>
            <w:tcW w:w="3120" w:type="dxa"/>
          </w:tcPr>
          <w:p>
            <w:pPr>
              <w:spacing w:after="40"/>
            </w:pPr>
            <w:r>
              <w:rPr>
                <w:sz w:val="19"/>
              </w:rPr>
              <w:t xml:space="preserve">Membership management</w:t>
            </w:r>
          </w:p>
        </w:tc>
        <w:tc>
          <w:tcPr>
            <w:tcW w:w="3120" w:type="dxa"/>
          </w:tcPr>
          <w:p>
            <w:pPr>
              <w:spacing w:after="40"/>
            </w:pPr>
            <w:r>
              <w:rPr>
                <w:sz w:val="19"/>
              </w:rPr>
              <w:t xml:space="preserve">The administrator can add members, view the member register, change a member's plan separately from a renewal request, and record a counter renewal.</w:t>
            </w:r>
          </w:p>
        </w:tc>
      </w:tr>
      <w:tr>
        <w:tc>
          <w:tcPr>
            <w:tcW w:w="3120" w:type="dxa"/>
          </w:tcPr>
          <w:p>
            <w:pPr>
              <w:spacing w:after="40"/>
            </w:pPr>
            <w:r>
              <w:rPr>
                <w:sz w:val="19"/>
              </w:rPr>
              <w:t xml:space="preserve">FR-05</w:t>
            </w:r>
          </w:p>
        </w:tc>
        <w:tc>
          <w:tcPr>
            <w:tcW w:w="3120" w:type="dxa"/>
          </w:tcPr>
          <w:p>
            <w:pPr>
              <w:spacing w:after="40"/>
            </w:pPr>
            <w:r>
              <w:rPr>
                <w:sz w:val="19"/>
              </w:rPr>
              <w:t xml:space="preserve">Member portal</w:t>
            </w:r>
          </w:p>
        </w:tc>
        <w:tc>
          <w:tcPr>
            <w:tcW w:w="3120" w:type="dxa"/>
          </w:tcPr>
          <w:p>
            <w:pPr>
              <w:spacing w:after="40"/>
            </w:pPr>
            <w:r>
              <w:rPr>
                <w:sz w:val="19"/>
              </w:rPr>
              <w:t xml:space="preserve">An approved member views membership status and progress, personal attendance history, and a QR code; updates are limited to supported account and personal-information fields.</w:t>
            </w:r>
          </w:p>
        </w:tc>
      </w:tr>
      <w:tr>
        <w:tc>
          <w:tcPr>
            <w:tcW w:w="3120" w:type="dxa"/>
          </w:tcPr>
          <w:p>
            <w:pPr>
              <w:spacing w:after="40"/>
            </w:pPr>
            <w:r>
              <w:rPr>
                <w:sz w:val="19"/>
              </w:rPr>
              <w:t xml:space="preserve">FR-06</w:t>
            </w:r>
          </w:p>
        </w:tc>
        <w:tc>
          <w:tcPr>
            <w:tcW w:w="3120" w:type="dxa"/>
          </w:tcPr>
          <w:p>
            <w:pPr>
              <w:spacing w:after="40"/>
            </w:pPr>
            <w:r>
              <w:rPr>
                <w:sz w:val="19"/>
              </w:rPr>
              <w:t xml:space="preserve">Renewal request</w:t>
            </w:r>
          </w:p>
        </w:tc>
        <w:tc>
          <w:tcPr>
            <w:tcW w:w="3120" w:type="dxa"/>
          </w:tcPr>
          <w:p>
            <w:pPr>
              <w:spacing w:after="40"/>
            </w:pPr>
            <w:r>
              <w:rPr>
                <w:sz w:val="19"/>
              </w:rPr>
              <w:t xml:space="preserve">A member can submit a renewal request at any time and select a plan. The request remains pending until administrator review; approval applies the selected plan and price. For an active membership, the selected plan duration extends from the current expiry. For an expired membership, the new period starts on the approval date.</w:t>
            </w:r>
          </w:p>
        </w:tc>
      </w:tr>
      <w:tr>
        <w:tc>
          <w:tcPr>
            <w:tcW w:w="3120" w:type="dxa"/>
          </w:tcPr>
          <w:p>
            <w:pPr>
              <w:spacing w:after="40"/>
            </w:pPr>
            <w:r>
              <w:rPr>
                <w:sz w:val="19"/>
              </w:rPr>
              <w:t xml:space="preserve">FR-07</w:t>
            </w:r>
          </w:p>
        </w:tc>
        <w:tc>
          <w:tcPr>
            <w:tcW w:w="3120" w:type="dxa"/>
          </w:tcPr>
          <w:p>
            <w:pPr>
              <w:spacing w:after="40"/>
            </w:pPr>
            <w:r>
              <w:rPr>
                <w:sz w:val="19"/>
              </w:rPr>
              <w:t xml:space="preserve">Attendance</w:t>
            </w:r>
          </w:p>
        </w:tc>
        <w:tc>
          <w:tcPr>
            <w:tcW w:w="3120" w:type="dxa"/>
          </w:tcPr>
          <w:p>
            <w:pPr>
              <w:spacing w:after="40"/>
            </w:pPr>
            <w:r>
              <w:rPr>
                <w:sz w:val="19"/>
              </w:rPr>
              <w:t xml:space="preserve">Staff scan a member's QR code to record check-in and check-out. Members can view their own attendance history; the member does not record their own attendance.</w:t>
            </w:r>
          </w:p>
        </w:tc>
      </w:tr>
      <w:tr>
        <w:tc>
          <w:tcPr>
            <w:tcW w:w="3120" w:type="dxa"/>
          </w:tcPr>
          <w:p>
            <w:pPr>
              <w:spacing w:after="40"/>
            </w:pPr>
            <w:r>
              <w:rPr>
                <w:sz w:val="19"/>
              </w:rPr>
              <w:t xml:space="preserve">FR-08</w:t>
            </w:r>
          </w:p>
        </w:tc>
        <w:tc>
          <w:tcPr>
            <w:tcW w:w="3120" w:type="dxa"/>
          </w:tcPr>
          <w:p>
            <w:pPr>
              <w:spacing w:after="40"/>
            </w:pPr>
            <w:r>
              <w:rPr>
                <w:sz w:val="19"/>
              </w:rPr>
              <w:t xml:space="preserve">Product and inventory management</w:t>
            </w:r>
          </w:p>
        </w:tc>
        <w:tc>
          <w:tcPr>
            <w:tcW w:w="3120" w:type="dxa"/>
          </w:tcPr>
          <w:p>
            <w:pPr>
              <w:spacing w:after="40"/>
            </w:pPr>
            <w:r>
              <w:rPr>
                <w:sz w:val="19"/>
              </w:rPr>
              <w:t xml:space="preserve">Authorized staff maintain products and inventory. Supplements use gram-based quantities; merchandise uses item quantities and stock tracking.</w:t>
            </w:r>
          </w:p>
        </w:tc>
      </w:tr>
      <w:tr>
        <w:tc>
          <w:tcPr>
            <w:tcW w:w="3120" w:type="dxa"/>
          </w:tcPr>
          <w:p>
            <w:pPr>
              <w:spacing w:after="40"/>
            </w:pPr>
            <w:r>
              <w:rPr>
                <w:sz w:val="19"/>
              </w:rPr>
              <w:t xml:space="preserve">FR-09</w:t>
            </w:r>
          </w:p>
        </w:tc>
        <w:tc>
          <w:tcPr>
            <w:tcW w:w="3120" w:type="dxa"/>
          </w:tcPr>
          <w:p>
            <w:pPr>
              <w:spacing w:after="40"/>
            </w:pPr>
            <w:r>
              <w:rPr>
                <w:sz w:val="19"/>
              </w:rPr>
              <w:t xml:space="preserve">Sales and receipts</w:t>
            </w:r>
          </w:p>
        </w:tc>
        <w:tc>
          <w:tcPr>
            <w:tcW w:w="3120" w:type="dxa"/>
          </w:tcPr>
          <w:p>
            <w:pPr>
              <w:spacing w:after="40"/>
            </w:pPr>
            <w:r>
              <w:rPr>
                <w:sz w:val="19"/>
              </w:rPr>
              <w:t xml:space="preserve">Staff record in-person product and membership sales for members or walk-in customers. The system stores a sale record and its line items and supports receipt/report views.</w:t>
            </w:r>
          </w:p>
        </w:tc>
      </w:tr>
      <w:tr>
        <w:tc>
          <w:tcPr>
            <w:tcW w:w="3120" w:type="dxa"/>
          </w:tcPr>
          <w:p>
            <w:pPr>
              <w:spacing w:after="40"/>
            </w:pPr>
            <w:r>
              <w:rPr>
                <w:sz w:val="19"/>
              </w:rPr>
              <w:t xml:space="preserve">FR-10</w:t>
            </w:r>
          </w:p>
        </w:tc>
        <w:tc>
          <w:tcPr>
            <w:tcW w:w="3120" w:type="dxa"/>
          </w:tcPr>
          <w:p>
            <w:pPr>
              <w:spacing w:after="40"/>
            </w:pPr>
            <w:r>
              <w:rPr>
                <w:sz w:val="19"/>
              </w:rPr>
              <w:t xml:space="preserve">Operational reports</w:t>
            </w:r>
          </w:p>
        </w:tc>
        <w:tc>
          <w:tcPr>
            <w:tcW w:w="3120" w:type="dxa"/>
          </w:tcPr>
          <w:p>
            <w:pPr>
              <w:spacing w:after="40"/>
            </w:pPr>
            <w:r>
              <w:rPr>
                <w:sz w:val="19"/>
              </w:rPr>
              <w:t xml:space="preserve">Authorized staff view and print or save the available membership, member-status, archive, payment, attendance, renewal, inventory, and sales reports. Report contents depend on the records entered into the system.</w:t>
            </w:r>
          </w:p>
        </w:tc>
      </w:tr>
    </w:tbl>
    <w:p/>
    <w:p>
      <w:pPr>
        <w:pStyle w:val="Heading2"/>
      </w:pPr>
      <w:r>
        <w:t xml:space="preserve">Explanation of Functional Requirements</w:t>
      </w:r>
    </w:p>
    <w:p>
      <w:pPr>
        <w:pStyle w:val="Normal"/>
      </w:pPr>
      <w:r>
        <w:rPr>
          <w:b/>
        </w:rPr>
        <w:t xml:space="preserve">FR-01 â€” Authentication and access.</w:t>
      </w:r>
      <w:r>
        <w:t xml:space="preserve"> Supabase Auth verifies account credentials and maintains the authenticated session. The application role determines which interface is presented, while database policies and server-side functions enforce access to protected records. A role displayed by the client is not sufficient on its own to authorize a database operation.</w:t>
      </w:r>
    </w:p>
    <w:p>
      <w:pPr>
        <w:pStyle w:val="Normal"/>
      </w:pPr>
      <w:r>
        <w:rPr>
          <w:b/>
        </w:rPr>
        <w:t xml:space="preserve">FR-02 â€” Online application.</w:t>
      </w:r>
      <w:r>
        <w:t xml:space="preserve"> The application form accepts a prospective member's account and membership details. The request is persisted separately from the approved member record and remains pending for administrator review. This separation lets the system show a request's progress without treating every signup as an active membership.</w:t>
      </w:r>
    </w:p>
    <w:p>
      <w:pPr>
        <w:pStyle w:val="Normal"/>
      </w:pPr>
      <w:r>
        <w:rPr>
          <w:b/>
        </w:rPr>
        <w:t xml:space="preserve">FR-03 â€” Application review.</w:t>
      </w:r>
      <w:r>
        <w:t xml:space="preserve"> The administrator queue presents new registration and renewal requests for decision. Approval or rejection records the status and review metadata. Registration approval creates or links a member record; renewal approval updates an existing member's current membership after retaining the prior state. A successful decision should be reflected in the member list and reports after data refresh.</w:t>
      </w:r>
    </w:p>
    <w:p>
      <w:pPr>
        <w:pStyle w:val="Normal"/>
      </w:pPr>
      <w:r>
        <w:rPr>
          <w:b/>
        </w:rPr>
        <w:t xml:space="preserve">FR-04 — Membership management.</w:t>
      </w:r>
      <w:r>
        <w:t xml:space="preserve"> The administrator can add a member and view the member register. The administrator can also perform a standalone plan change or record a counter renewal. A standalone plan change preserves the previous plan and dates in membership history and creates a transaction record. A counter renewal applies the selected plan and starts its period on the transaction date. General editing of member personal-profile fields is not available in the admin dashboard; members can update only the supported fields in their own account settings.</w:t>
      </w:r>
    </w:p>
    <w:p>
      <w:pPr>
        <w:pStyle w:val="Normal"/>
      </w:pPr>
      <w:r>
        <w:rPr>
          <w:b/>
        </w:rPr>
        <w:t xml:space="preserve">FR-05 â€” Member portal.</w:t>
      </w:r>
      <w:r>
        <w:t xml:space="preserve"> An authenticated member sees permitted information associated with their own account, including current membership data, QR identifier, and attendance history. Profile changes are limited to fields offered by the portal. Data access must remain scoped to the signed-in identity by database policies.</w:t>
      </w:r>
    </w:p>
    <w:p>
      <w:pPr>
        <w:pStyle w:val="Normal"/>
      </w:pPr>
      <w:r>
        <w:rPr>
          <w:b/>
        </w:rPr>
        <w:t xml:space="preserve">FR-06 — Renewal request.</w:t>
      </w:r>
      <w:r>
        <w:t xml:space="preserve"> A member may submit a renewal request at any time and select the plan for the requested renewal. The application remains pending until administrator review and does not change the current membership by itself. On approval, the selected plan and price are applied. If the membership is still active, the selected plan duration is added after the current expiry, preserving unused days. If the membership has expired, the new period starts on the approval date. The renewal sale and prior/new membership details are recorded.</w:t>
      </w:r>
    </w:p>
    <w:p>
      <w:pPr>
        <w:pStyle w:val="Normal"/>
      </w:pPr>
      <w:r>
        <w:rPr>
          <w:b/>
        </w:rPr>
        <w:t xml:space="preserve">FR-07 â€” Attendance.</w:t>
      </w:r>
      <w:r>
        <w:t xml:space="preserve"> Staff use the administrator scanner to resolve a QR identifier and record a visit. A scan checks for an existing open visit to determine whether the action is check-in or check-out. The member portal can display the member's own history but does not provide the staff attendance-write function.</w:t>
      </w:r>
    </w:p>
    <w:p>
      <w:pPr>
        <w:pStyle w:val="Normal"/>
      </w:pPr>
      <w:r>
        <w:rPr>
          <w:b/>
        </w:rPr>
        <w:t xml:space="preserve">FR-08 â€” Product and inventory management.</w:t>
      </w:r>
      <w:r>
        <w:t xml:space="preserve"> The administrator maintains the catalog and can archive items. Product category determines the unit: supplements are measured by gram, while merchandise is measured by item and its available stock is tracked. Archived products are excluded from active choices while historic sale lines retain their item descriptions.</w:t>
      </w:r>
    </w:p>
    <w:p>
      <w:pPr>
        <w:pStyle w:val="Normal"/>
      </w:pPr>
      <w:r>
        <w:rPr>
          <w:b/>
        </w:rPr>
        <w:t xml:space="preserve">FR-09 â€” Sales and receipts.</w:t>
      </w:r>
      <w:r>
        <w:t xml:space="preserve"> Staff record customer and item details for counter transactions. A sale header stores customer, receipt, date, status, and total; sale-item rows store each product or membership line. The receipt view presents those saved transaction details. For merchandise, the transaction workflow validates and updates stock.</w:t>
      </w:r>
    </w:p>
    <w:p>
      <w:pPr>
        <w:pStyle w:val="Normal"/>
      </w:pPr>
      <w:r>
        <w:rPr>
          <w:b/>
        </w:rPr>
        <w:t xml:space="preserve">FR-10 â€” Operational reports.</w:t>
      </w:r>
      <w:r>
        <w:t xml:space="preserve"> The administrator selects a report or export period and reviews data produced by the relevant processes. Report outputs summarize saved records and their configured status/date fields. They do not establish outcomes beyond the data collected by the system.</w:t>
      </w:r>
    </w:p>
    <w:p>
      <w:pPr>
        <w:pStyle w:val="Heading2"/>
      </w:pPr>
      <w:r>
        <w:t xml:space="preserve">Input Requirements</w:t>
      </w:r>
    </w:p>
    <w:p>
      <w:pPr>
        <w:pStyle w:val="Heading3"/>
      </w:pPr>
      <w:r>
        <w:t xml:space="preserve">Table 2. Input Requirements</w:t>
      </w:r>
    </w:p>
    <w:p>
      <w:pPr>
        <w:pStyle w:val="Normal"/>
      </w:pPr>
      <w:r>
        <w:t xml:space="preserve">Input requirements identify the information supplied to the system by applicants, members, and authorized administrators or recorded through staff actions. Required fields depend on the selected workflow.</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Input requirement</w:t>
            </w:r>
          </w:p>
        </w:tc>
        <w:tc>
          <w:tcPr>
            <w:tcW w:w="4680" w:type="dxa"/>
            <w:shd w:fill="334155"/>
          </w:tcPr>
          <w:p>
            <w:pPr>
              <w:spacing w:after="40"/>
            </w:pPr>
            <w:r>
              <w:rPr>
                <w:b/>
                <w:color w:val="FFFFFF"/>
                <w:sz w:val="19"/>
              </w:rPr>
              <w:t xml:space="preserve">Description</w:t>
            </w:r>
          </w:p>
        </w:tc>
      </w:tr>
      <w:tr>
        <w:tc>
          <w:tcPr>
            <w:tcW w:w="4680" w:type="dxa"/>
          </w:tcPr>
          <w:p>
            <w:pPr>
              <w:spacing w:after="40"/>
            </w:pPr>
            <w:r>
              <w:rPr>
                <w:sz w:val="19"/>
              </w:rPr>
              <w:t xml:space="preserve">Account credentials</w:t>
            </w:r>
          </w:p>
        </w:tc>
        <w:tc>
          <w:tcPr>
            <w:tcW w:w="4680" w:type="dxa"/>
          </w:tcPr>
          <w:p>
            <w:pPr>
              <w:spacing w:after="40"/>
            </w:pPr>
            <w:r>
              <w:rPr>
                <w:sz w:val="19"/>
              </w:rPr>
              <w:t xml:space="preserve">Email and password are submitted to Supabase Auth.</w:t>
            </w:r>
          </w:p>
        </w:tc>
      </w:tr>
      <w:tr>
        <w:tc>
          <w:tcPr>
            <w:tcW w:w="4680" w:type="dxa"/>
          </w:tcPr>
          <w:p>
            <w:pPr>
              <w:spacing w:after="40"/>
            </w:pPr>
            <w:r>
              <w:rPr>
                <w:sz w:val="19"/>
              </w:rPr>
              <w:t xml:space="preserve">Registration or renewal application</w:t>
            </w:r>
          </w:p>
        </w:tc>
        <w:tc>
          <w:tcPr>
            <w:tcW w:w="4680" w:type="dxa"/>
          </w:tcPr>
          <w:p>
            <w:pPr>
              <w:spacing w:after="40"/>
            </w:pPr>
            <w:r>
              <w:rPr>
                <w:sz w:val="19"/>
              </w:rPr>
              <w:t xml:space="preserve">Applicant or renewing-member details and selected plan, contact and emergency-contact information, goals, health declarations, and signature where collected by the form. A member selects the plan for a portal renewal request.</w:t>
            </w:r>
          </w:p>
        </w:tc>
      </w:tr>
      <w:tr>
        <w:tc>
          <w:tcPr>
            <w:tcW w:w="4680" w:type="dxa"/>
          </w:tcPr>
          <w:p>
            <w:pPr>
              <w:spacing w:after="40"/>
            </w:pPr>
            <w:r>
              <w:rPr>
                <w:sz w:val="19"/>
              </w:rPr>
              <w:t xml:space="preserve">Attendance action</w:t>
            </w:r>
          </w:p>
        </w:tc>
        <w:tc>
          <w:tcPr>
            <w:tcW w:w="4680" w:type="dxa"/>
          </w:tcPr>
          <w:p>
            <w:pPr>
              <w:spacing w:after="40"/>
            </w:pPr>
            <w:r>
              <w:rPr>
                <w:sz w:val="19"/>
              </w:rPr>
              <w:t xml:space="preserve">Staff scans a member QR code and records check-in or check-out.</w:t>
            </w:r>
          </w:p>
        </w:tc>
      </w:tr>
      <w:tr>
        <w:tc>
          <w:tcPr>
            <w:tcW w:w="4680" w:type="dxa"/>
          </w:tcPr>
          <w:p>
            <w:pPr>
              <w:spacing w:after="40"/>
            </w:pPr>
            <w:r>
              <w:rPr>
                <w:sz w:val="19"/>
              </w:rPr>
              <w:t xml:space="preserve">Product and inventory update</w:t>
            </w:r>
          </w:p>
        </w:tc>
        <w:tc>
          <w:tcPr>
            <w:tcW w:w="4680" w:type="dxa"/>
          </w:tcPr>
          <w:p>
            <w:pPr>
              <w:spacing w:after="40"/>
            </w:pPr>
            <w:r>
              <w:rPr>
                <w:sz w:val="19"/>
              </w:rPr>
              <w:t xml:space="preserve">Administrator enters product details, price, unit, and merchandise stock quantity where applicable.</w:t>
            </w:r>
          </w:p>
        </w:tc>
      </w:tr>
      <w:tr>
        <w:tc>
          <w:tcPr>
            <w:tcW w:w="4680" w:type="dxa"/>
          </w:tcPr>
          <w:p>
            <w:pPr>
              <w:spacing w:after="40"/>
            </w:pPr>
            <w:r>
              <w:rPr>
                <w:sz w:val="19"/>
              </w:rPr>
              <w:t xml:space="preserve">Sale transaction</w:t>
            </w:r>
          </w:p>
        </w:tc>
        <w:tc>
          <w:tcPr>
            <w:tcW w:w="4680" w:type="dxa"/>
          </w:tcPr>
          <w:p>
            <w:pPr>
              <w:spacing w:after="40"/>
            </w:pPr>
            <w:r>
              <w:rPr>
                <w:sz w:val="19"/>
              </w:rPr>
              <w:t xml:space="preserve">Staff enters customer type and name, products or membership, quantities, and transaction details.</w:t>
            </w:r>
          </w:p>
        </w:tc>
      </w:tr>
      <w:tr>
        <w:tc>
          <w:tcPr>
            <w:tcW w:w="4680" w:type="dxa"/>
          </w:tcPr>
          <w:p>
            <w:pPr>
              <w:spacing w:after="40"/>
            </w:pPr>
            <w:r>
              <w:rPr>
                <w:sz w:val="19"/>
              </w:rPr>
              <w:t xml:space="preserve">Report request</w:t>
            </w:r>
          </w:p>
        </w:tc>
        <w:tc>
          <w:tcPr>
            <w:tcW w:w="4680" w:type="dxa"/>
          </w:tcPr>
          <w:p>
            <w:pPr>
              <w:spacing w:after="40"/>
            </w:pPr>
            <w:r>
              <w:rPr>
                <w:sz w:val="19"/>
              </w:rPr>
              <w:t xml:space="preserve">Administrator selects a report type and available filters or date range.</w:t>
            </w:r>
          </w:p>
        </w:tc>
      </w:tr>
    </w:tbl>
    <w:p/>
    <w:p>
      <w:pPr>
        <w:pStyle w:val="Heading2"/>
      </w:pPr>
      <w:r>
        <w:t xml:space="preserve">Input Design</w:t>
      </w:r>
    </w:p>
    <w:p>
      <w:pPr>
        <w:pStyle w:val="Normal"/>
      </w:pPr>
      <w:r>
        <w:t xml:space="preserve">Input design specifies how information is collected and checked before it becomes an application, member update, attendance record, product, or sale. The browser forms provide immediate validation to help a user correct incomplete or incorrectly formatted entries. Database constraints and authorized functions provide additional checks for shared records. The following table maps the main input groups to their validation and destination.</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2340"/>
        <w:gridCol w:w="2340"/>
        <w:gridCol w:w="2340"/>
        <w:gridCol w:w="2340"/>
      </w:tblGrid>
      <w:tr>
        <w:trPr>
          <w:tblHeader/>
        </w:trPr>
        <w:tc>
          <w:tcPr>
            <w:tcW w:w="2340" w:type="dxa"/>
            <w:shd w:fill="334155"/>
          </w:tcPr>
          <w:p>
            <w:pPr>
              <w:spacing w:after="40"/>
            </w:pPr>
            <w:r>
              <w:rPr>
                <w:b/>
                <w:color w:val="FFFFFF"/>
                <w:sz w:val="19"/>
              </w:rPr>
              <w:t xml:space="preserve">Input group</w:t>
            </w:r>
          </w:p>
        </w:tc>
        <w:tc>
          <w:tcPr>
            <w:tcW w:w="2340" w:type="dxa"/>
            <w:shd w:fill="334155"/>
          </w:tcPr>
          <w:p>
            <w:pPr>
              <w:spacing w:after="40"/>
            </w:pPr>
            <w:r>
              <w:rPr>
                <w:b/>
                <w:color w:val="FFFFFF"/>
                <w:sz w:val="19"/>
              </w:rPr>
              <w:t xml:space="preserve">Examples of captured values</w:t>
            </w:r>
          </w:p>
        </w:tc>
        <w:tc>
          <w:tcPr>
            <w:tcW w:w="2340" w:type="dxa"/>
            <w:shd w:fill="334155"/>
          </w:tcPr>
          <w:p>
            <w:pPr>
              <w:spacing w:after="40"/>
            </w:pPr>
            <w:r>
              <w:rPr>
                <w:b/>
                <w:color w:val="FFFFFF"/>
                <w:sz w:val="19"/>
              </w:rPr>
              <w:t xml:space="preserve">Validation or processing</w:t>
            </w:r>
          </w:p>
        </w:tc>
        <w:tc>
          <w:tcPr>
            <w:tcW w:w="2340" w:type="dxa"/>
            <w:shd w:fill="334155"/>
          </w:tcPr>
          <w:p>
            <w:pPr>
              <w:spacing w:after="40"/>
            </w:pPr>
            <w:r>
              <w:rPr>
                <w:b/>
                <w:color w:val="FFFFFF"/>
                <w:sz w:val="19"/>
              </w:rPr>
              <w:t xml:space="preserve">Main destination</w:t>
            </w:r>
          </w:p>
        </w:tc>
      </w:tr>
      <w:tr>
        <w:tc>
          <w:tcPr>
            <w:tcW w:w="2340" w:type="dxa"/>
          </w:tcPr>
          <w:p>
            <w:pPr>
              <w:spacing w:after="40"/>
            </w:pPr>
            <w:r>
              <w:rPr>
                <w:sz w:val="19"/>
              </w:rPr>
              <w:t xml:space="preserve">Sign-in</w:t>
            </w:r>
          </w:p>
        </w:tc>
        <w:tc>
          <w:tcPr>
            <w:tcW w:w="2340" w:type="dxa"/>
          </w:tcPr>
          <w:p>
            <w:pPr>
              <w:spacing w:after="40"/>
            </w:pPr>
            <w:r>
              <w:rPr>
                <w:sz w:val="19"/>
              </w:rPr>
              <w:t xml:space="preserve">Email/username and password</w:t>
            </w:r>
          </w:p>
        </w:tc>
        <w:tc>
          <w:tcPr>
            <w:tcW w:w="2340" w:type="dxa"/>
          </w:tcPr>
          <w:p>
            <w:pPr>
              <w:spacing w:after="40"/>
            </w:pPr>
            <w:r>
              <w:rPr>
                <w:sz w:val="19"/>
              </w:rPr>
              <w:t xml:space="preserve">Required credential fields; Auth validates account and session</w:t>
            </w:r>
          </w:p>
        </w:tc>
        <w:tc>
          <w:tcPr>
            <w:tcW w:w="2340" w:type="dxa"/>
          </w:tcPr>
          <w:p>
            <w:pPr>
              <w:spacing w:after="40"/>
            </w:pPr>
            <w:r>
              <w:rPr>
                <w:sz w:val="19"/>
              </w:rPr>
              <w:t xml:space="preserve">Supabase Auth; `profiles` role lookup</w:t>
            </w:r>
          </w:p>
        </w:tc>
      </w:tr>
      <w:tr>
        <w:tc>
          <w:tcPr>
            <w:tcW w:w="2340" w:type="dxa"/>
          </w:tcPr>
          <w:p>
            <w:pPr>
              <w:spacing w:after="40"/>
            </w:pPr>
            <w:r>
              <w:rPr>
                <w:sz w:val="19"/>
              </w:rPr>
              <w:t xml:space="preserve">Registration request</w:t>
            </w:r>
          </w:p>
        </w:tc>
        <w:tc>
          <w:tcPr>
            <w:tcW w:w="2340" w:type="dxa"/>
          </w:tcPr>
          <w:p>
            <w:pPr>
              <w:spacing w:after="40"/>
            </w:pPr>
            <w:r>
              <w:rPr>
                <w:sz w:val="19"/>
              </w:rPr>
              <w:t xml:space="preserve">Name, contact, plan, membership dates, declarations, signature</w:t>
            </w:r>
          </w:p>
        </w:tc>
        <w:tc>
          <w:tcPr>
            <w:tcW w:w="2340" w:type="dxa"/>
          </w:tcPr>
          <w:p>
            <w:pPr>
              <w:spacing w:after="40"/>
            </w:pPr>
            <w:r>
              <w:rPr>
                <w:sz w:val="19"/>
              </w:rPr>
              <w:t xml:space="preserve">Required fields, supported formats, plan selection, unique account identifiers</w:t>
            </w:r>
          </w:p>
        </w:tc>
        <w:tc>
          <w:tcPr>
            <w:tcW w:w="2340" w:type="dxa"/>
          </w:tcPr>
          <w:p>
            <w:pPr>
              <w:spacing w:after="40"/>
            </w:pPr>
            <w:r>
              <w:rPr>
                <w:sz w:val="19"/>
              </w:rPr>
              <w:t xml:space="preserve">`membership_applications`</w:t>
            </w:r>
          </w:p>
        </w:tc>
      </w:tr>
      <w:tr>
        <w:tc>
          <w:tcPr>
            <w:tcW w:w="2340" w:type="dxa"/>
          </w:tcPr>
          <w:p>
            <w:pPr>
              <w:spacing w:after="40"/>
            </w:pPr>
            <w:r>
              <w:rPr>
                <w:sz w:val="19"/>
              </w:rPr>
              <w:t xml:space="preserve">Renewal request</w:t>
            </w:r>
          </w:p>
        </w:tc>
        <w:tc>
          <w:tcPr>
            <w:tcW w:w="2340" w:type="dxa"/>
          </w:tcPr>
          <w:p>
            <w:pPr>
              <w:spacing w:after="40"/>
            </w:pPr>
            <w:r>
              <w:rPr>
                <w:sz w:val="19"/>
              </w:rPr>
              <w:t xml:space="preserve">Existing member, selected plan, requested details</w:t>
            </w:r>
          </w:p>
        </w:tc>
        <w:tc>
          <w:tcPr>
            <w:tcW w:w="2340" w:type="dxa"/>
          </w:tcPr>
          <w:p>
            <w:pPr>
              <w:spacing w:after="40"/>
            </w:pPr>
            <w:r>
              <w:rPr>
                <w:sz w:val="19"/>
              </w:rPr>
              <w:t xml:space="preserve">Existing member link and valid expiry date; staff review remains required</w:t>
            </w:r>
          </w:p>
        </w:tc>
        <w:tc>
          <w:tcPr>
            <w:tcW w:w="2340" w:type="dxa"/>
          </w:tcPr>
          <w:p>
            <w:pPr>
              <w:spacing w:after="40"/>
            </w:pPr>
            <w:r>
              <w:rPr>
                <w:sz w:val="19"/>
              </w:rPr>
              <w:t xml:space="preserve">`membership_applications`</w:t>
            </w:r>
          </w:p>
        </w:tc>
      </w:tr>
      <w:tr>
        <w:tc>
          <w:tcPr>
            <w:tcW w:w="2340" w:type="dxa"/>
          </w:tcPr>
          <w:p>
            <w:pPr>
              <w:spacing w:after="40"/>
            </w:pPr>
            <w:r>
              <w:rPr>
                <w:sz w:val="19"/>
              </w:rPr>
              <w:t xml:space="preserve">Staff decision</w:t>
            </w:r>
          </w:p>
        </w:tc>
        <w:tc>
          <w:tcPr>
            <w:tcW w:w="2340" w:type="dxa"/>
          </w:tcPr>
          <w:p>
            <w:pPr>
              <w:spacing w:after="40"/>
            </w:pPr>
            <w:r>
              <w:rPr>
                <w:sz w:val="19"/>
              </w:rPr>
              <w:t xml:space="preserve">Application identifier and approve/reject action</w:t>
            </w:r>
          </w:p>
        </w:tc>
        <w:tc>
          <w:tcPr>
            <w:tcW w:w="2340" w:type="dxa"/>
          </w:tcPr>
          <w:p>
            <w:pPr>
              <w:spacing w:after="40"/>
            </w:pPr>
            <w:r>
              <w:rPr>
                <w:sz w:val="19"/>
              </w:rPr>
              <w:t xml:space="preserve">Administrator authorization; pending status checked before decision</w:t>
            </w:r>
          </w:p>
        </w:tc>
        <w:tc>
          <w:tcPr>
            <w:tcW w:w="2340" w:type="dxa"/>
          </w:tcPr>
          <w:p>
            <w:pPr>
              <w:spacing w:after="40"/>
            </w:pPr>
            <w:r>
              <w:rPr>
                <w:sz w:val="19"/>
              </w:rPr>
              <w:t xml:space="preserve">`membership_applications`, `members`, `membership_history`, and `sales` as applicable</w:t>
            </w:r>
          </w:p>
        </w:tc>
      </w:tr>
      <w:tr>
        <w:tc>
          <w:tcPr>
            <w:tcW w:w="2340" w:type="dxa"/>
          </w:tcPr>
          <w:p>
            <w:pPr>
              <w:spacing w:after="40"/>
            </w:pPr>
            <w:r>
              <w:rPr>
                <w:sz w:val="19"/>
              </w:rPr>
              <w:t xml:space="preserve">Attendance scan</w:t>
            </w:r>
          </w:p>
        </w:tc>
        <w:tc>
          <w:tcPr>
            <w:tcW w:w="2340" w:type="dxa"/>
          </w:tcPr>
          <w:p>
            <w:pPr>
              <w:spacing w:after="40"/>
            </w:pPr>
            <w:r>
              <w:rPr>
                <w:sz w:val="19"/>
              </w:rPr>
              <w:t xml:space="preserve">QR payload and staff scan action</w:t>
            </w:r>
          </w:p>
        </w:tc>
        <w:tc>
          <w:tcPr>
            <w:tcW w:w="2340" w:type="dxa"/>
          </w:tcPr>
          <w:p>
            <w:pPr>
              <w:spacing w:after="40"/>
            </w:pPr>
            <w:r>
              <w:rPr>
                <w:sz w:val="19"/>
              </w:rPr>
              <w:t xml:space="preserve">Resolve identifier; check open visit and expiry before check-in</w:t>
            </w:r>
          </w:p>
        </w:tc>
        <w:tc>
          <w:tcPr>
            <w:tcW w:w="2340" w:type="dxa"/>
          </w:tcPr>
          <w:p>
            <w:pPr>
              <w:spacing w:after="40"/>
            </w:pPr>
            <w:r>
              <w:rPr>
                <w:sz w:val="19"/>
              </w:rPr>
              <w:t xml:space="preserve">`attendance`</w:t>
            </w:r>
          </w:p>
        </w:tc>
      </w:tr>
      <w:tr>
        <w:tc>
          <w:tcPr>
            <w:tcW w:w="2340" w:type="dxa"/>
          </w:tcPr>
          <w:p>
            <w:pPr>
              <w:spacing w:after="40"/>
            </w:pPr>
            <w:r>
              <w:rPr>
                <w:sz w:val="19"/>
              </w:rPr>
              <w:t xml:space="preserve">Product maintenance</w:t>
            </w:r>
          </w:p>
        </w:tc>
        <w:tc>
          <w:tcPr>
            <w:tcW w:w="2340" w:type="dxa"/>
          </w:tcPr>
          <w:p>
            <w:pPr>
              <w:spacing w:after="40"/>
            </w:pPr>
            <w:r>
              <w:rPr>
                <w:sz w:val="19"/>
              </w:rPr>
              <w:t xml:space="preserve">Name, category, unit price, unit, size, stock, optional image</w:t>
            </w:r>
          </w:p>
        </w:tc>
        <w:tc>
          <w:tcPr>
            <w:tcW w:w="2340" w:type="dxa"/>
          </w:tcPr>
          <w:p>
            <w:pPr>
              <w:spacing w:after="40"/>
            </w:pPr>
            <w:r>
              <w:rPr>
                <w:sz w:val="19"/>
              </w:rPr>
              <w:t xml:space="preserve">Name required; positive valid price; nonnegative stock; category-unit consistency</w:t>
            </w:r>
          </w:p>
        </w:tc>
        <w:tc>
          <w:tcPr>
            <w:tcW w:w="2340" w:type="dxa"/>
          </w:tcPr>
          <w:p>
            <w:pPr>
              <w:spacing w:after="40"/>
            </w:pPr>
            <w:r>
              <w:rPr>
                <w:sz w:val="19"/>
              </w:rPr>
              <w:t xml:space="preserve">`products`</w:t>
            </w:r>
          </w:p>
        </w:tc>
      </w:tr>
      <w:tr>
        <w:tc>
          <w:tcPr>
            <w:tcW w:w="2340" w:type="dxa"/>
          </w:tcPr>
          <w:p>
            <w:pPr>
              <w:spacing w:after="40"/>
            </w:pPr>
            <w:r>
              <w:rPr>
                <w:sz w:val="19"/>
              </w:rPr>
              <w:t xml:space="preserve">Sale entry</w:t>
            </w:r>
          </w:p>
        </w:tc>
        <w:tc>
          <w:tcPr>
            <w:tcW w:w="2340" w:type="dxa"/>
          </w:tcPr>
          <w:p>
            <w:pPr>
              <w:spacing w:after="40"/>
            </w:pPr>
            <w:r>
              <w:rPr>
                <w:sz w:val="19"/>
              </w:rPr>
              <w:t xml:space="preserve">Customer type/name, product or membership line, quantity</w:t>
            </w:r>
          </w:p>
        </w:tc>
        <w:tc>
          <w:tcPr>
            <w:tcW w:w="2340" w:type="dxa"/>
          </w:tcPr>
          <w:p>
            <w:pPr>
              <w:spacing w:after="40"/>
            </w:pPr>
            <w:r>
              <w:rPr>
                <w:sz w:val="19"/>
              </w:rPr>
              <w:t xml:space="preserve">Active product, positive quantity, merchandise integer/stock limit, valid membership line</w:t>
            </w:r>
          </w:p>
        </w:tc>
        <w:tc>
          <w:tcPr>
            <w:tcW w:w="2340" w:type="dxa"/>
          </w:tcPr>
          <w:p>
            <w:pPr>
              <w:spacing w:after="40"/>
            </w:pPr>
            <w:r>
              <w:rPr>
                <w:sz w:val="19"/>
              </w:rPr>
              <w:t xml:space="preserve">`sales` and `sale_items`; product stock where applicable</w:t>
            </w:r>
          </w:p>
        </w:tc>
      </w:tr>
      <w:tr>
        <w:tc>
          <w:tcPr>
            <w:tcW w:w="2340" w:type="dxa"/>
          </w:tcPr>
          <w:p>
            <w:pPr>
              <w:spacing w:after="40"/>
            </w:pPr>
            <w:r>
              <w:rPr>
                <w:sz w:val="19"/>
              </w:rPr>
              <w:t xml:space="preserve">Report request</w:t>
            </w:r>
          </w:p>
        </w:tc>
        <w:tc>
          <w:tcPr>
            <w:tcW w:w="2340" w:type="dxa"/>
          </w:tcPr>
          <w:p>
            <w:pPr>
              <w:spacing w:after="40"/>
            </w:pPr>
            <w:r>
              <w:rPr>
                <w:sz w:val="19"/>
              </w:rPr>
              <w:t xml:space="preserve">Report type and optional month/date</w:t>
            </w:r>
          </w:p>
        </w:tc>
        <w:tc>
          <w:tcPr>
            <w:tcW w:w="2340" w:type="dxa"/>
          </w:tcPr>
          <w:p>
            <w:pPr>
              <w:spacing w:after="40"/>
            </w:pPr>
            <w:r>
              <w:rPr>
                <w:sz w:val="19"/>
              </w:rPr>
              <w:t xml:space="preserve">Supported report identifier and valid year-month input for monthly export</w:t>
            </w:r>
          </w:p>
        </w:tc>
        <w:tc>
          <w:tcPr>
            <w:tcW w:w="2340" w:type="dxa"/>
          </w:tcPr>
          <w:p>
            <w:pPr>
              <w:spacing w:after="40"/>
            </w:pPr>
            <w:r>
              <w:rPr>
                <w:sz w:val="19"/>
              </w:rPr>
              <w:t xml:space="preserve">Report query and generated output</w:t>
            </w:r>
          </w:p>
        </w:tc>
      </w:tr>
    </w:tbl>
    <w:p/>
    <w:p>
      <w:pPr>
        <w:pStyle w:val="Normal"/>
      </w:pPr>
      <w:r>
        <w:t xml:space="preserve">Inputs containing emergency contact or health information are personal data. The system should collect only the values required by the approved workflow, restrict access through the deployed policies, and follow the gym's established privacy and retention procedures.</w:t>
      </w:r>
    </w:p>
    <w:p>
      <w:pPr>
        <w:pStyle w:val="Heading2"/>
      </w:pPr>
      <w:r>
        <w:t xml:space="preserve">Output Requirements</w:t>
      </w:r>
    </w:p>
    <w:p>
      <w:pPr>
        <w:pStyle w:val="Heading3"/>
      </w:pPr>
      <w:r>
        <w:t xml:space="preserve">Table 3. Output Requirements</w:t>
      </w:r>
    </w:p>
    <w:p>
      <w:pPr>
        <w:pStyle w:val="Normal"/>
      </w:pPr>
      <w:r>
        <w:t xml:space="preserve">Outputs are the responses and records produced after the system validates a request and processes the stored data. Email notifications remain planned and are not currently sent.</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Output requirement</w:t>
            </w:r>
          </w:p>
        </w:tc>
        <w:tc>
          <w:tcPr>
            <w:tcW w:w="4680" w:type="dxa"/>
            <w:shd w:fill="334155"/>
          </w:tcPr>
          <w:p>
            <w:pPr>
              <w:spacing w:after="40"/>
            </w:pPr>
            <w:r>
              <w:rPr>
                <w:b/>
                <w:color w:val="FFFFFF"/>
                <w:sz w:val="19"/>
              </w:rPr>
              <w:t xml:space="preserve">Description</w:t>
            </w:r>
          </w:p>
        </w:tc>
      </w:tr>
      <w:tr>
        <w:tc>
          <w:tcPr>
            <w:tcW w:w="4680" w:type="dxa"/>
          </w:tcPr>
          <w:p>
            <w:pPr>
              <w:spacing w:after="40"/>
            </w:pPr>
            <w:r>
              <w:rPr>
                <w:sz w:val="19"/>
              </w:rPr>
              <w:t xml:space="preserve">Authentication and login result</w:t>
            </w:r>
          </w:p>
        </w:tc>
        <w:tc>
          <w:tcPr>
            <w:tcW w:w="4680" w:type="dxa"/>
          </w:tcPr>
          <w:p>
            <w:pPr>
              <w:spacing w:after="40"/>
            </w:pPr>
            <w:r>
              <w:rPr>
                <w:sz w:val="19"/>
              </w:rPr>
              <w:t xml:space="preserve">Role-appropriate routing or an authentication error; pending applicants see their application status during login.</w:t>
            </w:r>
          </w:p>
        </w:tc>
      </w:tr>
      <w:tr>
        <w:tc>
          <w:tcPr>
            <w:tcW w:w="4680" w:type="dxa"/>
          </w:tcPr>
          <w:p>
            <w:pPr>
              <w:spacing w:after="40"/>
            </w:pPr>
            <w:r>
              <w:rPr>
                <w:sz w:val="19"/>
              </w:rPr>
              <w:t xml:space="preserve">Application and membership result</w:t>
            </w:r>
          </w:p>
        </w:tc>
        <w:tc>
          <w:tcPr>
            <w:tcW w:w="4680" w:type="dxa"/>
          </w:tcPr>
          <w:p>
            <w:pPr>
              <w:spacing w:after="40"/>
            </w:pPr>
            <w:r>
              <w:rPr>
                <w:sz w:val="19"/>
              </w:rPr>
              <w:t xml:space="preserve">The recorded application status and, after administrator review, the decision and updated membership information. An approved renewal applies the selected plan and price and records its membership dates, history, and transaction.</w:t>
            </w:r>
          </w:p>
        </w:tc>
      </w:tr>
      <w:tr>
        <w:tc>
          <w:tcPr>
            <w:tcW w:w="4680" w:type="dxa"/>
          </w:tcPr>
          <w:p>
            <w:pPr>
              <w:spacing w:after="40"/>
            </w:pPr>
            <w:r>
              <w:rPr>
                <w:sz w:val="19"/>
              </w:rPr>
              <w:t xml:space="preserve">Member portal information</w:t>
            </w:r>
          </w:p>
        </w:tc>
        <w:tc>
          <w:tcPr>
            <w:tcW w:w="4680" w:type="dxa"/>
          </w:tcPr>
          <w:p>
            <w:pPr>
              <w:spacing w:after="40"/>
            </w:pPr>
            <w:r>
              <w:rPr>
                <w:sz w:val="19"/>
              </w:rPr>
              <w:t xml:space="preserve">Membership details, QR code, personal attendance history, and active product catalog permitted for the member.</w:t>
            </w:r>
          </w:p>
        </w:tc>
      </w:tr>
      <w:tr>
        <w:tc>
          <w:tcPr>
            <w:tcW w:w="4680" w:type="dxa"/>
          </w:tcPr>
          <w:p>
            <w:pPr>
              <w:spacing w:after="40"/>
            </w:pPr>
            <w:r>
              <w:rPr>
                <w:sz w:val="19"/>
              </w:rPr>
              <w:t xml:space="preserve">Attendance confirmation</w:t>
            </w:r>
          </w:p>
        </w:tc>
        <w:tc>
          <w:tcPr>
            <w:tcW w:w="4680" w:type="dxa"/>
          </w:tcPr>
          <w:p>
            <w:pPr>
              <w:spacing w:after="40"/>
            </w:pPr>
            <w:r>
              <w:rPr>
                <w:sz w:val="19"/>
              </w:rPr>
              <w:t xml:space="preserve">Confirmation of staff-recorded check-in/check-out and permitted attendance history.</w:t>
            </w:r>
          </w:p>
        </w:tc>
      </w:tr>
      <w:tr>
        <w:tc>
          <w:tcPr>
            <w:tcW w:w="4680" w:type="dxa"/>
          </w:tcPr>
          <w:p>
            <w:pPr>
              <w:spacing w:after="40"/>
            </w:pPr>
            <w:r>
              <w:rPr>
                <w:sz w:val="19"/>
              </w:rPr>
              <w:t xml:space="preserve">Receipt</w:t>
            </w:r>
          </w:p>
        </w:tc>
        <w:tc>
          <w:tcPr>
            <w:tcW w:w="4680" w:type="dxa"/>
          </w:tcPr>
          <w:p>
            <w:pPr>
              <w:spacing w:after="40"/>
            </w:pPr>
            <w:r>
              <w:rPr>
                <w:sz w:val="19"/>
              </w:rPr>
              <w:t xml:space="preserve">Sale details, line items, quantities, prices, customer information, and total.</w:t>
            </w:r>
          </w:p>
        </w:tc>
      </w:tr>
      <w:tr>
        <w:tc>
          <w:tcPr>
            <w:tcW w:w="4680" w:type="dxa"/>
          </w:tcPr>
          <w:p>
            <w:pPr>
              <w:spacing w:after="40"/>
            </w:pPr>
            <w:r>
              <w:rPr>
                <w:sz w:val="19"/>
              </w:rPr>
              <w:t xml:space="preserve">Administrative reports</w:t>
            </w:r>
          </w:p>
        </w:tc>
        <w:tc>
          <w:tcPr>
            <w:tcW w:w="4680" w:type="dxa"/>
          </w:tcPr>
          <w:p>
            <w:pPr>
              <w:spacing w:after="40"/>
            </w:pPr>
            <w:r>
              <w:rPr>
                <w:sz w:val="19"/>
              </w:rPr>
              <w:t xml:space="preserve">Membership, member status, archives, payments, attendance, renewals, inventory, and sales data based on stored records.</w:t>
            </w:r>
          </w:p>
        </w:tc>
      </w:tr>
      <w:tr>
        <w:tc>
          <w:tcPr>
            <w:tcW w:w="4680" w:type="dxa"/>
          </w:tcPr>
          <w:p>
            <w:pPr>
              <w:spacing w:after="40"/>
            </w:pPr>
            <w:r>
              <w:rPr>
                <w:sz w:val="19"/>
              </w:rPr>
              <w:t xml:space="preserve">Planned: email notifications</w:t>
            </w:r>
          </w:p>
        </w:tc>
        <w:tc>
          <w:tcPr>
            <w:tcW w:w="4680" w:type="dxa"/>
          </w:tcPr>
          <w:p>
            <w:pPr>
              <w:spacing w:after="40"/>
            </w:pPr>
            <w:r>
              <w:rPr>
                <w:sz w:val="19"/>
              </w:rPr>
              <w:t xml:space="preserve">Application or renewal decisions and expiry reminders are planned; email delivery is not currently available.</w:t>
            </w:r>
          </w:p>
        </w:tc>
      </w:tr>
    </w:tbl>
    <w:p/>
    <w:p>
      <w:pPr>
        <w:pStyle w:val="Heading2"/>
      </w:pPr>
      <w:r>
        <w:t xml:space="preserve">Output Design</w:t>
      </w:r>
    </w:p>
    <w:p>
      <w:pPr>
        <w:pStyle w:val="Normal"/>
      </w:pPr>
      <w:r>
        <w:t xml:space="preserve">Output design presents the result of a request in a form appropriate to its user. Applicants receive a submission or status response; members receive only their permitted membership and attendance information; administrators receive management views, transaction receipts, and reports. The table identifies the content and intended use of principal outputs.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2340"/>
        <w:gridCol w:w="2340"/>
        <w:gridCol w:w="2340"/>
        <w:gridCol w:w="2340"/>
      </w:tblGrid>
      <w:tr>
        <w:trPr>
          <w:tblHeader/>
        </w:trPr>
        <w:tc>
          <w:tcPr>
            <w:tcW w:w="2340" w:type="dxa"/>
            <w:shd w:fill="334155"/>
          </w:tcPr>
          <w:p>
            <w:pPr>
              <w:spacing w:after="40"/>
            </w:pPr>
            <w:r>
              <w:rPr>
                <w:b/>
                <w:color w:val="FFFFFF"/>
                <w:sz w:val="19"/>
              </w:rPr>
              <w:t xml:space="preserve">Output</w:t>
            </w:r>
          </w:p>
        </w:tc>
        <w:tc>
          <w:tcPr>
            <w:tcW w:w="2340" w:type="dxa"/>
            <w:shd w:fill="334155"/>
          </w:tcPr>
          <w:p>
            <w:pPr>
              <w:spacing w:after="40"/>
            </w:pPr>
            <w:r>
              <w:rPr>
                <w:b/>
                <w:color w:val="FFFFFF"/>
                <w:sz w:val="19"/>
              </w:rPr>
              <w:t xml:space="preserve">Recipient</w:t>
            </w:r>
          </w:p>
        </w:tc>
        <w:tc>
          <w:tcPr>
            <w:tcW w:w="2340" w:type="dxa"/>
            <w:shd w:fill="334155"/>
          </w:tcPr>
          <w:p>
            <w:pPr>
              <w:spacing w:after="40"/>
            </w:pPr>
            <w:r>
              <w:rPr>
                <w:b/>
                <w:color w:val="FFFFFF"/>
                <w:sz w:val="19"/>
              </w:rPr>
              <w:t xml:space="preserve">Information presented</w:t>
            </w:r>
          </w:p>
        </w:tc>
        <w:tc>
          <w:tcPr>
            <w:tcW w:w="2340" w:type="dxa"/>
            <w:shd w:fill="334155"/>
          </w:tcPr>
          <w:p>
            <w:pPr>
              <w:spacing w:after="40"/>
            </w:pPr>
            <w:r>
              <w:rPr>
                <w:b/>
                <w:color w:val="FFFFFF"/>
                <w:sz w:val="19"/>
              </w:rPr>
              <w:t xml:space="preserve">Purpose</w:t>
            </w:r>
          </w:p>
        </w:tc>
      </w:tr>
      <w:tr>
        <w:tc>
          <w:tcPr>
            <w:tcW w:w="2340" w:type="dxa"/>
          </w:tcPr>
          <w:p>
            <w:pPr>
              <w:spacing w:after="40"/>
            </w:pPr>
            <w:r>
              <w:rPr>
                <w:sz w:val="19"/>
              </w:rPr>
              <w:t xml:space="preserve">Login result</w:t>
            </w:r>
          </w:p>
        </w:tc>
        <w:tc>
          <w:tcPr>
            <w:tcW w:w="2340" w:type="dxa"/>
          </w:tcPr>
          <w:p>
            <w:pPr>
              <w:spacing w:after="40"/>
            </w:pPr>
            <w:r>
              <w:rPr>
                <w:sz w:val="19"/>
              </w:rPr>
              <w:t xml:space="preserve">Applicant/member/administrator</w:t>
            </w:r>
          </w:p>
        </w:tc>
        <w:tc>
          <w:tcPr>
            <w:tcW w:w="2340" w:type="dxa"/>
          </w:tcPr>
          <w:p>
            <w:pPr>
              <w:spacing w:after="40"/>
            </w:pPr>
            <w:r>
              <w:rPr>
                <w:sz w:val="19"/>
              </w:rPr>
              <w:t xml:space="preserve">Successful role routing, pending application status, or authentication error</w:t>
            </w:r>
          </w:p>
        </w:tc>
        <w:tc>
          <w:tcPr>
            <w:tcW w:w="2340" w:type="dxa"/>
          </w:tcPr>
          <w:p>
            <w:pPr>
              <w:spacing w:after="40"/>
            </w:pPr>
            <w:r>
              <w:rPr>
                <w:sz w:val="19"/>
              </w:rPr>
              <w:t xml:space="preserve">Tell the user whether the requested account workflow can continue</w:t>
            </w:r>
          </w:p>
        </w:tc>
      </w:tr>
      <w:tr>
        <w:tc>
          <w:tcPr>
            <w:tcW w:w="2340" w:type="dxa"/>
          </w:tcPr>
          <w:p>
            <w:pPr>
              <w:spacing w:after="40"/>
            </w:pPr>
            <w:r>
              <w:rPr>
                <w:sz w:val="19"/>
              </w:rPr>
              <w:t xml:space="preserve">Application status</w:t>
            </w:r>
          </w:p>
        </w:tc>
        <w:tc>
          <w:tcPr>
            <w:tcW w:w="2340" w:type="dxa"/>
          </w:tcPr>
          <w:p>
            <w:pPr>
              <w:spacing w:after="40"/>
            </w:pPr>
            <w:r>
              <w:rPr>
                <w:sz w:val="19"/>
              </w:rPr>
              <w:t xml:space="preserve">Applicant/member and administrator</w:t>
            </w:r>
          </w:p>
        </w:tc>
        <w:tc>
          <w:tcPr>
            <w:tcW w:w="2340" w:type="dxa"/>
          </w:tcPr>
          <w:p>
            <w:pPr>
              <w:spacing w:after="40"/>
            </w:pPr>
            <w:r>
              <w:rPr>
                <w:sz w:val="19"/>
              </w:rPr>
              <w:t xml:space="preserve">Pending, approved, or rejected status with review information where available</w:t>
            </w:r>
          </w:p>
        </w:tc>
        <w:tc>
          <w:tcPr>
            <w:tcW w:w="2340" w:type="dxa"/>
          </w:tcPr>
          <w:p>
            <w:pPr>
              <w:spacing w:after="40"/>
            </w:pPr>
            <w:r>
              <w:rPr>
                <w:sz w:val="19"/>
              </w:rPr>
              <w:t xml:space="preserve">Communicate the application decision and queue state</w:t>
            </w:r>
          </w:p>
        </w:tc>
      </w:tr>
      <w:tr>
        <w:tc>
          <w:tcPr>
            <w:tcW w:w="2340" w:type="dxa"/>
          </w:tcPr>
          <w:p>
            <w:pPr>
              <w:spacing w:after="40"/>
            </w:pPr>
            <w:r>
              <w:rPr>
                <w:sz w:val="19"/>
              </w:rPr>
              <w:t xml:space="preserve">Member portal view</w:t>
            </w:r>
          </w:p>
        </w:tc>
        <w:tc>
          <w:tcPr>
            <w:tcW w:w="2340" w:type="dxa"/>
          </w:tcPr>
          <w:p>
            <w:pPr>
              <w:spacing w:after="40"/>
            </w:pPr>
            <w:r>
              <w:rPr>
                <w:sz w:val="19"/>
              </w:rPr>
              <w:t xml:space="preserve">Signed-in member</w:t>
            </w:r>
          </w:p>
        </w:tc>
        <w:tc>
          <w:tcPr>
            <w:tcW w:w="2340" w:type="dxa"/>
          </w:tcPr>
          <w:p>
            <w:pPr>
              <w:spacing w:after="40"/>
            </w:pPr>
            <w:r>
              <w:rPr>
                <w:sz w:val="19"/>
              </w:rPr>
              <w:t xml:space="preserve">Current plan, dates, time-based progress, QR identifier, and own attendance history</w:t>
            </w:r>
          </w:p>
        </w:tc>
        <w:tc>
          <w:tcPr>
            <w:tcW w:w="2340" w:type="dxa"/>
          </w:tcPr>
          <w:p>
            <w:pPr>
              <w:spacing w:after="40"/>
            </w:pPr>
            <w:r>
              <w:rPr>
                <w:sz w:val="19"/>
              </w:rPr>
              <w:t xml:space="preserve">Let the member review their recorded information</w:t>
            </w:r>
          </w:p>
        </w:tc>
      </w:tr>
      <w:tr>
        <w:tc>
          <w:tcPr>
            <w:tcW w:w="2340" w:type="dxa"/>
          </w:tcPr>
          <w:p>
            <w:pPr>
              <w:spacing w:after="40"/>
            </w:pPr>
            <w:r>
              <w:rPr>
                <w:sz w:val="19"/>
              </w:rPr>
              <w:t xml:space="preserve">Attendance confirmation</w:t>
            </w:r>
          </w:p>
        </w:tc>
        <w:tc>
          <w:tcPr>
            <w:tcW w:w="2340" w:type="dxa"/>
          </w:tcPr>
          <w:p>
            <w:pPr>
              <w:spacing w:after="40"/>
            </w:pPr>
            <w:r>
              <w:rPr>
                <w:sz w:val="19"/>
              </w:rPr>
              <w:t xml:space="preserve">Staff</w:t>
            </w:r>
          </w:p>
        </w:tc>
        <w:tc>
          <w:tcPr>
            <w:tcW w:w="2340" w:type="dxa"/>
          </w:tcPr>
          <w:p>
            <w:pPr>
              <w:spacing w:after="40"/>
            </w:pPr>
            <w:r>
              <w:rPr>
                <w:sz w:val="19"/>
              </w:rPr>
              <w:t xml:space="preserve">Member name and check-in/check-out result or error</w:t>
            </w:r>
          </w:p>
        </w:tc>
        <w:tc>
          <w:tcPr>
            <w:tcW w:w="2340" w:type="dxa"/>
          </w:tcPr>
          <w:p>
            <w:pPr>
              <w:spacing w:after="40"/>
            </w:pPr>
            <w:r>
              <w:rPr>
                <w:sz w:val="19"/>
              </w:rPr>
              <w:t xml:space="preserve">Confirm a scan operation and prompt staff to retry when needed</w:t>
            </w:r>
          </w:p>
        </w:tc>
      </w:tr>
      <w:tr>
        <w:tc>
          <w:tcPr>
            <w:tcW w:w="2340" w:type="dxa"/>
          </w:tcPr>
          <w:p>
            <w:pPr>
              <w:spacing w:after="40"/>
            </w:pPr>
            <w:r>
              <w:rPr>
                <w:sz w:val="19"/>
              </w:rPr>
              <w:t xml:space="preserve">Transaction receipt</w:t>
            </w:r>
          </w:p>
        </w:tc>
        <w:tc>
          <w:tcPr>
            <w:tcW w:w="2340" w:type="dxa"/>
          </w:tcPr>
          <w:p>
            <w:pPr>
              <w:spacing w:after="40"/>
            </w:pPr>
            <w:r>
              <w:rPr>
                <w:sz w:val="19"/>
              </w:rPr>
              <w:t xml:space="preserve">Customer and administrator</w:t>
            </w:r>
          </w:p>
        </w:tc>
        <w:tc>
          <w:tcPr>
            <w:tcW w:w="2340" w:type="dxa"/>
          </w:tcPr>
          <w:p>
            <w:pPr>
              <w:spacing w:after="40"/>
            </w:pPr>
            <w:r>
              <w:rPr>
                <w:sz w:val="19"/>
              </w:rPr>
              <w:t xml:space="preserve">Receipt number, customer, date, item descriptions, quantities, unit prices, line totals, and transaction total</w:t>
            </w:r>
          </w:p>
        </w:tc>
        <w:tc>
          <w:tcPr>
            <w:tcW w:w="2340" w:type="dxa"/>
          </w:tcPr>
          <w:p>
            <w:pPr>
              <w:spacing w:after="40"/>
            </w:pPr>
            <w:r>
              <w:rPr>
                <w:sz w:val="19"/>
              </w:rPr>
              <w:t xml:space="preserve">Provide a transaction record for a completed sale</w:t>
            </w:r>
          </w:p>
        </w:tc>
      </w:tr>
      <w:tr>
        <w:tc>
          <w:tcPr>
            <w:tcW w:w="2340" w:type="dxa"/>
          </w:tcPr>
          <w:p>
            <w:pPr>
              <w:spacing w:after="40"/>
            </w:pPr>
            <w:r>
              <w:rPr>
                <w:sz w:val="19"/>
              </w:rPr>
              <w:t xml:space="preserve">Operational report</w:t>
            </w:r>
          </w:p>
        </w:tc>
        <w:tc>
          <w:tcPr>
            <w:tcW w:w="2340" w:type="dxa"/>
          </w:tcPr>
          <w:p>
            <w:pPr>
              <w:spacing w:after="40"/>
            </w:pPr>
            <w:r>
              <w:rPr>
                <w:sz w:val="19"/>
              </w:rPr>
              <w:t xml:space="preserve">Administrator</w:t>
            </w:r>
          </w:p>
        </w:tc>
        <w:tc>
          <w:tcPr>
            <w:tcW w:w="2340" w:type="dxa"/>
          </w:tcPr>
          <w:p>
            <w:pPr>
              <w:spacing w:after="40"/>
            </w:pPr>
            <w:r>
              <w:rPr>
                <w:sz w:val="19"/>
              </w:rPr>
              <w:t xml:space="preserve">Data selected for membership, status, archives, payment, attendance, renewals, inventory, or sales</w:t>
            </w:r>
          </w:p>
        </w:tc>
        <w:tc>
          <w:tcPr>
            <w:tcW w:w="2340" w:type="dxa"/>
          </w:tcPr>
          <w:p>
            <w:pPr>
              <w:spacing w:after="40"/>
            </w:pPr>
            <w:r>
              <w:rPr>
                <w:sz w:val="19"/>
              </w:rPr>
              <w:t xml:space="preserve">Support review of stored operational records</w:t>
            </w:r>
          </w:p>
        </w:tc>
      </w:tr>
      <w:tr>
        <w:tc>
          <w:tcPr>
            <w:tcW w:w="2340" w:type="dxa"/>
          </w:tcPr>
          <w:p>
            <w:pPr>
              <w:spacing w:after="40"/>
            </w:pPr>
            <w:r>
              <w:rPr>
                <w:sz w:val="19"/>
              </w:rPr>
              <w:t xml:space="preserve">Monthly report archive</w:t>
            </w:r>
          </w:p>
        </w:tc>
        <w:tc>
          <w:tcPr>
            <w:tcW w:w="2340" w:type="dxa"/>
          </w:tcPr>
          <w:p>
            <w:pPr>
              <w:spacing w:after="40"/>
            </w:pPr>
            <w:r>
              <w:rPr>
                <w:sz w:val="19"/>
              </w:rPr>
              <w:t xml:space="preserve">Administrator</w:t>
            </w:r>
          </w:p>
        </w:tc>
        <w:tc>
          <w:tcPr>
            <w:tcW w:w="2340" w:type="dxa"/>
          </w:tcPr>
          <w:p>
            <w:pPr>
              <w:spacing w:after="40"/>
            </w:pPr>
            <w:r>
              <w:rPr>
                <w:sz w:val="19"/>
              </w:rPr>
              <w:t xml:space="preserve">PDF reports for the selected month in a ZIP download</w:t>
            </w:r>
          </w:p>
        </w:tc>
        <w:tc>
          <w:tcPr>
            <w:tcW w:w="2340" w:type="dxa"/>
          </w:tcPr>
          <w:p>
            <w:pPr>
              <w:spacing w:after="40"/>
            </w:pPr>
            <w:r>
              <w:rPr>
                <w:sz w:val="19"/>
              </w:rPr>
              <w:t xml:space="preserve">Provide portable report copies for the chosen period</w:t>
            </w:r>
          </w:p>
        </w:tc>
      </w:tr>
      <w:tr>
        <w:tc>
          <w:tcPr>
            <w:tcW w:w="2340" w:type="dxa"/>
          </w:tcPr>
          <w:p>
            <w:pPr>
              <w:spacing w:after="40"/>
            </w:pPr>
            <w:r>
              <w:rPr>
                <w:sz w:val="19"/>
              </w:rPr>
              <w:t xml:space="preserve">Email notification</w:t>
            </w:r>
          </w:p>
        </w:tc>
        <w:tc>
          <w:tcPr>
            <w:tcW w:w="2340" w:type="dxa"/>
          </w:tcPr>
          <w:p>
            <w:pPr>
              <w:spacing w:after="40"/>
            </w:pPr>
            <w:r>
              <w:rPr>
                <w:sz w:val="19"/>
              </w:rPr>
              <w:t xml:space="preserve">Planned recipient</w:t>
            </w:r>
          </w:p>
        </w:tc>
        <w:tc>
          <w:tcPr>
            <w:tcW w:w="2340" w:type="dxa"/>
          </w:tcPr>
          <w:p>
            <w:pPr>
              <w:spacing w:after="40"/>
            </w:pPr>
            <w:r>
              <w:rPr>
                <w:sz w:val="19"/>
              </w:rPr>
              <w:t xml:space="preserve">Approval or expiry notice</w:t>
            </w:r>
          </w:p>
        </w:tc>
        <w:tc>
          <w:tcPr>
            <w:tcW w:w="2340" w:type="dxa"/>
          </w:tcPr>
          <w:p>
            <w:pPr>
              <w:spacing w:after="40"/>
            </w:pPr>
            <w:r>
              <w:rPr>
                <w:sz w:val="19"/>
              </w:rPr>
              <w:t xml:space="preserve">Future communication; no configured provider currently sends it</w:t>
            </w:r>
          </w:p>
        </w:tc>
      </w:tr>
    </w:tbl>
    <w:p/>
    <w:p>
      <w:pPr>
        <w:pStyle w:val="Heading2"/>
      </w:pPr>
      <w:r>
        <w:t xml:space="preserve">Software Requirements</w:t>
      </w:r>
    </w:p>
    <w:p>
      <w:pPr>
        <w:pStyle w:val="Heading3"/>
      </w:pPr>
      <w:r>
        <w:t xml:space="preserve">Table 4. Software Requirements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Software</w:t>
            </w:r>
          </w:p>
        </w:tc>
        <w:tc>
          <w:tcPr>
            <w:tcW w:w="4680" w:type="dxa"/>
            <w:shd w:fill="334155"/>
          </w:tcPr>
          <w:p>
            <w:pPr>
              <w:spacing w:after="40"/>
            </w:pPr>
            <w:r>
              <w:rPr>
                <w:b/>
                <w:color w:val="FFFFFF"/>
                <w:sz w:val="19"/>
              </w:rPr>
              <w:t xml:space="preserve">Requirement or purpose</w:t>
            </w:r>
          </w:p>
        </w:tc>
      </w:tr>
      <w:tr>
        <w:tc>
          <w:tcPr>
            <w:tcW w:w="4680" w:type="dxa"/>
          </w:tcPr>
          <w:p>
            <w:pPr>
              <w:spacing w:after="40"/>
            </w:pPr>
            <w:r>
              <w:rPr>
                <w:sz w:val="19"/>
              </w:rPr>
              <w:t xml:space="preserve">Web browser</w:t>
            </w:r>
          </w:p>
        </w:tc>
        <w:tc>
          <w:tcPr>
            <w:tcW w:w="4680" w:type="dxa"/>
          </w:tcPr>
          <w:p>
            <w:pPr>
              <w:spacing w:after="40"/>
            </w:pPr>
            <w:r>
              <w:rPr>
                <w:sz w:val="19"/>
              </w:rPr>
              <w:t xml:space="preserve">Current browser with JavaScript enabled for applicant, member, and administrator workflows.</w:t>
            </w:r>
          </w:p>
        </w:tc>
      </w:tr>
      <w:tr>
        <w:tc>
          <w:tcPr>
            <w:tcW w:w="4680" w:type="dxa"/>
          </w:tcPr>
          <w:p>
            <w:pPr>
              <w:spacing w:after="40"/>
            </w:pPr>
            <w:r>
              <w:rPr>
                <w:sz w:val="19"/>
              </w:rPr>
              <w:t xml:space="preserve">Frontend</w:t>
            </w:r>
          </w:p>
        </w:tc>
        <w:tc>
          <w:tcPr>
            <w:tcW w:w="4680" w:type="dxa"/>
          </w:tcPr>
          <w:p>
            <w:pPr>
              <w:spacing w:after="40"/>
            </w:pPr>
            <w:r>
              <w:rPr>
                <w:sz w:val="19"/>
              </w:rPr>
              <w:t xml:space="preserve">HTML, CSS, and JavaScript files served by a compatible web host.</w:t>
            </w:r>
          </w:p>
        </w:tc>
      </w:tr>
      <w:tr>
        <w:tc>
          <w:tcPr>
            <w:tcW w:w="4680" w:type="dxa"/>
          </w:tcPr>
          <w:p>
            <w:pPr>
              <w:spacing w:after="40"/>
            </w:pPr>
            <w:r>
              <w:rPr>
                <w:sz w:val="19"/>
              </w:rPr>
              <w:t xml:space="preserve">Backend services</w:t>
            </w:r>
          </w:p>
        </w:tc>
        <w:tc>
          <w:tcPr>
            <w:tcW w:w="4680" w:type="dxa"/>
          </w:tcPr>
          <w:p>
            <w:pPr>
              <w:spacing w:after="40"/>
            </w:pPr>
            <w:r>
              <w:rPr>
                <w:sz w:val="19"/>
              </w:rPr>
              <w:t xml:space="preserve">Supabase Auth and PostgreSQL, with the project schema, Row Level Security policies, and required database functions configured.</w:t>
            </w:r>
          </w:p>
        </w:tc>
      </w:tr>
      <w:tr>
        <w:tc>
          <w:tcPr>
            <w:tcW w:w="4680" w:type="dxa"/>
          </w:tcPr>
          <w:p>
            <w:pPr>
              <w:spacing w:after="40"/>
            </w:pPr>
            <w:r>
              <w:rPr>
                <w:sz w:val="19"/>
              </w:rPr>
              <w:t xml:space="preserve">Edge Function</w:t>
            </w:r>
          </w:p>
        </w:tc>
        <w:tc>
          <w:tcPr>
            <w:tcW w:w="4680" w:type="dxa"/>
          </w:tcPr>
          <w:p>
            <w:pPr>
              <w:spacing w:after="40"/>
            </w:pPr>
            <w:r>
              <w:rPr>
                <w:sz w:val="19"/>
              </w:rPr>
              <w:t xml:space="preserve">Supabase Edge Function runtime for administrator-authorized member account creation.</w:t>
            </w:r>
          </w:p>
        </w:tc>
      </w:tr>
      <w:tr>
        <w:tc>
          <w:tcPr>
            <w:tcW w:w="4680" w:type="dxa"/>
          </w:tcPr>
          <w:p>
            <w:pPr>
              <w:spacing w:after="40"/>
            </w:pPr>
            <w:r>
              <w:rPr>
                <w:sz w:val="19"/>
              </w:rPr>
              <w:t xml:space="preserve">Development environment</w:t>
            </w:r>
          </w:p>
        </w:tc>
        <w:tc>
          <w:tcPr>
            <w:tcW w:w="4680" w:type="dxa"/>
          </w:tcPr>
          <w:p>
            <w:pPr>
              <w:spacing w:after="40"/>
            </w:pPr>
            <w:r>
              <w:rPr>
                <w:sz w:val="19"/>
              </w:rPr>
              <w:t xml:space="preserve">Node.js 20 or later to run the repository's local static-file server. This local server is for development, not the production database backend.</w:t>
            </w:r>
          </w:p>
        </w:tc>
      </w:tr>
      <w:tr>
        <w:tc>
          <w:tcPr>
            <w:tcW w:w="4680" w:type="dxa"/>
          </w:tcPr>
          <w:p>
            <w:pPr>
              <w:spacing w:after="40"/>
            </w:pPr>
            <w:r>
              <w:rPr>
                <w:sz w:val="19"/>
              </w:rPr>
              <w:t xml:space="preserve">QR scanning</w:t>
            </w:r>
          </w:p>
        </w:tc>
        <w:tc>
          <w:tcPr>
            <w:tcW w:w="4680" w:type="dxa"/>
          </w:tcPr>
          <w:p>
            <w:pPr>
              <w:spacing w:after="40"/>
            </w:pPr>
            <w:r>
              <w:rPr>
                <w:sz w:val="19"/>
              </w:rPr>
              <w:t xml:space="preserve">Browser camera permission and a secure HTTPS origin for production QR scanning.</w:t>
            </w:r>
          </w:p>
        </w:tc>
      </w:tr>
    </w:tbl>
    <w:p/>
    <w:p>
      <w:pPr>
        <w:pStyle w:val="Heading2"/>
      </w:pPr>
      <w:r>
        <w:t xml:space="preserve">Hardware Requirements</w:t>
      </w:r>
    </w:p>
    <w:p>
      <w:pPr>
        <w:pStyle w:val="Heading3"/>
      </w:pPr>
      <w:r>
        <w:t xml:space="preserve">Table 5. Hardware Requirements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User or component</w:t>
            </w:r>
          </w:p>
        </w:tc>
        <w:tc>
          <w:tcPr>
            <w:tcW w:w="4680" w:type="dxa"/>
            <w:shd w:fill="334155"/>
          </w:tcPr>
          <w:p>
            <w:pPr>
              <w:spacing w:after="40"/>
            </w:pPr>
            <w:r>
              <w:rPr>
                <w:b/>
                <w:color w:val="FFFFFF"/>
                <w:sz w:val="19"/>
              </w:rPr>
              <w:t xml:space="preserve">Requirement</w:t>
            </w:r>
          </w:p>
        </w:tc>
      </w:tr>
      <w:tr>
        <w:tc>
          <w:tcPr>
            <w:tcW w:w="4680" w:type="dxa"/>
          </w:tcPr>
          <w:p>
            <w:pPr>
              <w:spacing w:after="40"/>
            </w:pPr>
            <w:r>
              <w:rPr>
                <w:sz w:val="19"/>
              </w:rPr>
              <w:t xml:space="preserve">Administrator or staff</w:t>
            </w:r>
          </w:p>
        </w:tc>
        <w:tc>
          <w:tcPr>
            <w:tcW w:w="4680" w:type="dxa"/>
          </w:tcPr>
          <w:p>
            <w:pPr>
              <w:spacing w:after="40"/>
            </w:pPr>
            <w:r>
              <w:rPr>
                <w:sz w:val="19"/>
              </w:rPr>
              <w:t xml:space="preserve">Desktop computer, laptop, or compatible mobile device with a current browser and internet access. A camera-enabled device is needed when staff scan member QR codes.</w:t>
            </w:r>
          </w:p>
        </w:tc>
      </w:tr>
      <w:tr>
        <w:tc>
          <w:tcPr>
            <w:tcW w:w="4680" w:type="dxa"/>
          </w:tcPr>
          <w:p>
            <w:pPr>
              <w:spacing w:after="40"/>
            </w:pPr>
            <w:r>
              <w:rPr>
                <w:sz w:val="19"/>
              </w:rPr>
              <w:t xml:space="preserve">Applicant or member</w:t>
            </w:r>
          </w:p>
        </w:tc>
        <w:tc>
          <w:tcPr>
            <w:tcW w:w="4680" w:type="dxa"/>
          </w:tcPr>
          <w:p>
            <w:pPr>
              <w:spacing w:after="40"/>
            </w:pPr>
            <w:r>
              <w:rPr>
                <w:sz w:val="19"/>
              </w:rPr>
              <w:t xml:space="preserve">Smartphone, tablet, laptop, or desktop computer with a current browser and internet access.</w:t>
            </w:r>
          </w:p>
        </w:tc>
      </w:tr>
      <w:tr>
        <w:tc>
          <w:tcPr>
            <w:tcW w:w="4680" w:type="dxa"/>
          </w:tcPr>
          <w:p>
            <w:pPr>
              <w:spacing w:after="40"/>
            </w:pPr>
            <w:r>
              <w:rPr>
                <w:sz w:val="19"/>
              </w:rPr>
              <w:t xml:space="preserve">Web hosting</w:t>
            </w:r>
          </w:p>
        </w:tc>
        <w:tc>
          <w:tcPr>
            <w:tcW w:w="4680" w:type="dxa"/>
          </w:tcPr>
          <w:p>
            <w:pPr>
              <w:spacing w:after="40"/>
            </w:pPr>
            <w:r>
              <w:rPr>
                <w:sz w:val="19"/>
              </w:rPr>
              <w:t xml:space="preserve">Hosting capable of serving the static HTML, CSS, JavaScript, and image assets over HTTPS. Supabase provides the separate authentication and database services.</w:t>
            </w:r>
          </w:p>
        </w:tc>
      </w:tr>
    </w:tbl>
    <w:p/>
    <w:p>
      <w:pPr>
        <w:pStyle w:val="Heading2"/>
      </w:pPr>
      <w:r>
        <w:t xml:space="preserve">Nonfunctional Requirements</w:t>
      </w:r>
    </w:p>
    <w:p>
      <w:pPr>
        <w:pStyle w:val="Heading3"/>
      </w:pPr>
      <w:r>
        <w:t xml:space="preserve">Table 6. Nonfunctional Requirements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Area</w:t>
            </w:r>
          </w:p>
        </w:tc>
        <w:tc>
          <w:tcPr>
            <w:tcW w:w="4680" w:type="dxa"/>
            <w:shd w:fill="334155"/>
          </w:tcPr>
          <w:p>
            <w:pPr>
              <w:spacing w:after="40"/>
            </w:pPr>
            <w:r>
              <w:rPr>
                <w:b/>
                <w:color w:val="FFFFFF"/>
                <w:sz w:val="19"/>
              </w:rPr>
              <w:t xml:space="preserve">Requirement</w:t>
            </w:r>
          </w:p>
        </w:tc>
      </w:tr>
      <w:tr>
        <w:tc>
          <w:tcPr>
            <w:tcW w:w="4680" w:type="dxa"/>
          </w:tcPr>
          <w:p>
            <w:pPr>
              <w:spacing w:after="40"/>
            </w:pPr>
            <w:r>
              <w:rPr>
                <w:sz w:val="19"/>
              </w:rPr>
              <w:t xml:space="preserve">Platform</w:t>
            </w:r>
          </w:p>
        </w:tc>
        <w:tc>
          <w:tcPr>
            <w:tcW w:w="4680" w:type="dxa"/>
          </w:tcPr>
          <w:p>
            <w:pPr>
              <w:spacing w:after="40"/>
            </w:pPr>
            <w:r>
              <w:rPr>
                <w:sz w:val="19"/>
              </w:rPr>
              <w:t xml:space="preserve">The application is accessed through a modern browser with JavaScript enabled. The user interface is implemented as web pages and client-side scripts.</w:t>
            </w:r>
          </w:p>
        </w:tc>
      </w:tr>
      <w:tr>
        <w:tc>
          <w:tcPr>
            <w:tcW w:w="4680" w:type="dxa"/>
          </w:tcPr>
          <w:p>
            <w:pPr>
              <w:spacing w:after="40"/>
            </w:pPr>
            <w:r>
              <w:rPr>
                <w:sz w:val="19"/>
              </w:rPr>
              <w:t xml:space="preserve">Connectivity</w:t>
            </w:r>
          </w:p>
        </w:tc>
        <w:tc>
          <w:tcPr>
            <w:tcW w:w="4680" w:type="dxa"/>
          </w:tcPr>
          <w:p>
            <w:pPr>
              <w:spacing w:after="40"/>
            </w:pPr>
            <w:r>
              <w:rPr>
                <w:sz w:val="19"/>
              </w:rPr>
              <w:t xml:space="preserve">Authenticated database-backed functions require an internet connection to reach Supabase.</w:t>
            </w:r>
          </w:p>
        </w:tc>
      </w:tr>
      <w:tr>
        <w:tc>
          <w:tcPr>
            <w:tcW w:w="4680" w:type="dxa"/>
          </w:tcPr>
          <w:p>
            <w:pPr>
              <w:spacing w:after="40"/>
            </w:pPr>
            <w:r>
              <w:rPr>
                <w:sz w:val="19"/>
              </w:rPr>
              <w:t xml:space="preserve">QR scanning</w:t>
            </w:r>
          </w:p>
        </w:tc>
        <w:tc>
          <w:tcPr>
            <w:tcW w:w="4680" w:type="dxa"/>
          </w:tcPr>
          <w:p>
            <w:pPr>
              <w:spacing w:after="40"/>
            </w:pPr>
            <w:r>
              <w:rPr>
                <w:sz w:val="19"/>
              </w:rPr>
              <w:t xml:space="preserve">The staff device requires a camera and browser permission to scan QR codes. Production camera access should be served from a secure HTTPS origin.</w:t>
            </w:r>
          </w:p>
        </w:tc>
      </w:tr>
      <w:tr>
        <w:tc>
          <w:tcPr>
            <w:tcW w:w="4680" w:type="dxa"/>
          </w:tcPr>
          <w:p>
            <w:pPr>
              <w:spacing w:after="40"/>
            </w:pPr>
            <w:r>
              <w:rPr>
                <w:sz w:val="19"/>
              </w:rPr>
              <w:t xml:space="preserve">Access control</w:t>
            </w:r>
          </w:p>
        </w:tc>
        <w:tc>
          <w:tcPr>
            <w:tcW w:w="4680" w:type="dxa"/>
          </w:tcPr>
          <w:p>
            <w:pPr>
              <w:spacing w:after="40"/>
            </w:pPr>
            <w:r>
              <w:rPr>
                <w:sz w:val="19"/>
              </w:rPr>
              <w:t xml:space="preserve">Database access is restricted through authenticated roles and PostgreSQL Row Level Security policies. Privileged account creation is routed through the administrator-verified Edge Function. The deployed configuration must be tested before use.</w:t>
            </w:r>
          </w:p>
        </w:tc>
      </w:tr>
      <w:tr>
        <w:tc>
          <w:tcPr>
            <w:tcW w:w="4680" w:type="dxa"/>
          </w:tcPr>
          <w:p>
            <w:pPr>
              <w:spacing w:after="40"/>
            </w:pPr>
            <w:r>
              <w:rPr>
                <w:sz w:val="19"/>
              </w:rPr>
              <w:t xml:space="preserve">Data handling</w:t>
            </w:r>
          </w:p>
        </w:tc>
        <w:tc>
          <w:tcPr>
            <w:tcW w:w="4680" w:type="dxa"/>
          </w:tcPr>
          <w:p>
            <w:pPr>
              <w:spacing w:after="40"/>
            </w:pPr>
            <w:r>
              <w:rPr>
                <w:sz w:val="19"/>
              </w:rPr>
              <w:t xml:space="preserve">The application stores contact, emergency-contact, and health-related information. Access and retention practices should follow the gym's approved privacy procedures and applicable law. This description is not a certification of legal compliance.</w:t>
            </w:r>
          </w:p>
        </w:tc>
      </w:tr>
      <w:tr>
        <w:tc>
          <w:tcPr>
            <w:tcW w:w="4680" w:type="dxa"/>
          </w:tcPr>
          <w:p>
            <w:pPr>
              <w:spacing w:after="40"/>
            </w:pPr>
            <w:r>
              <w:rPr>
                <w:sz w:val="19"/>
              </w:rPr>
              <w:t xml:space="preserve">Availability</w:t>
            </w:r>
          </w:p>
        </w:tc>
        <w:tc>
          <w:tcPr>
            <w:tcW w:w="4680" w:type="dxa"/>
          </w:tcPr>
          <w:p>
            <w:pPr>
              <w:spacing w:after="40"/>
            </w:pPr>
            <w:r>
              <w:rPr>
                <w:sz w:val="19"/>
              </w:rPr>
              <w:t xml:space="preserve">Users depend on the availability of the website host, internet connection, and Supabase services. Operational backup and recovery procedures must be defined for the deployed environment.</w:t>
            </w:r>
          </w:p>
        </w:tc>
      </w:tr>
    </w:tbl>
    <w:p/>
    <w:p>
      <w:pPr>
        <w:pStyle w:val="Heading1"/>
      </w:pPr>
      <w:r>
        <w:t xml:space="preserve">System Design</w:t>
      </w:r>
    </w:p>
    <w:p>
      <w:pPr>
        <w:pStyle w:val="Heading2"/>
      </w:pPr>
      <w:r>
        <w:t xml:space="preserve">System Architecture Diagram</w:t>
      </w:r>
    </w:p>
    <w:p>
      <w:pPr>
        <w:jc w:val="center"/>
      </w:pPr>
      <w:r>
        <w:drawing>
          <wp:inline>
            <wp:extent cx="5486400" cy="2743200"/>
            <wp:docPr id="2" name="Figure 2. IronGrind system architecture" descr="Figure 2. IronGrin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IronGrind system architecture"/>
                    <pic:cNvPicPr/>
                  </pic:nvPicPr>
                  <pic:blipFill>
                    <a:blip xmlns:r="http://schemas.openxmlformats.org/officeDocument/2006/relationships" r:embed="rIdImg2"/>
                    <a:stretch>
                      <a:fillRect/>
                    </a:stretch>
                  </pic:blipFill>
                  <pic:spPr>
                    <a:xfrm>
                      <a:off x="0" y="0"/>
                      <a:ext cx="5486400" cy="2743200"/>
                    </a:xfrm>
                    <a:prstGeom prst="rect">
                      <a:avLst/>
                    </a:prstGeom>
                  </pic:spPr>
                </pic:pic>
              </a:graphicData>
            </a:graphic>
          </wp:inline>
        </w:drawing>
      </w:r>
    </w:p>
    <w:p>
      <w:pPr>
        <w:pStyle w:val="Normal"/>
      </w:pPr>
      <w:r>
        <w:rPr>
          <w:b/>
        </w:rPr>
        <w:t xml:space="preserve">Figure 2.</w:t>
      </w:r>
      <w:r>
        <w:t xml:space="preserve"> System architecture of IronGrind.</w:t>
      </w:r>
    </w:p>
    <w:p>
      <w:pPr>
        <w:pStyle w:val="Normal"/>
      </w:pPr>
      <w:r>
        <w:t xml:space="preserve">Figure 2 is a component view of the system and shows where each kind of work takes place. On the user side, applicants and members use the login, registration, and member pages; administrators use the dashboard. Supabase Auth verifies credentials and establishes a session, while the application uses the profile role to route a signed-in person to the appropriate interface. Inside the browser application, the labeled modules group related functions: Applications and Membership handle submissions and staff decisions; Attendance and QR supports staff scans; Inventory and Products maintains the catalog; Walk-in POS and Receipts records transactions; Member Portal presents a member's permitted information; and Reports and Exports prepares administrative summaries. Requests go to Supabase through its Data API or database RPC functions. The PostgreSQL database contains the application records, and Row Level Security (RLS) policies plus function-level checks restrict access to them. Realtime sends changes from </w:t>
      </w:r>
      <w:r>
        <w:rPr>
          <w:rFonts w:ascii="Consolas" w:hAnsi="Consolas"/>
        </w:rPr>
        <w:t xml:space="preserve">membership_applications</w:t>
      </w:r>
      <w:r>
        <w:t xml:space="preserve"> and </w:t>
      </w:r>
      <w:r>
        <w:rPr>
          <w:rFonts w:ascii="Consolas" w:hAnsi="Consolas"/>
        </w:rPr>
        <w:t xml:space="preserve">attendance</w:t>
      </w:r>
      <w:r>
        <w:t xml:space="preserve"> to subscribed website views. The email component is marked as in development because no external provider is selected. The Node.js server in the repository serves static files for local development and is not the production database backend.</w:t>
      </w:r>
    </w:p>
    <w:p>
      <w:pPr>
        <w:pStyle w:val="Heading3"/>
      </w:pPr>
      <w:r>
        <w:t xml:space="preserve">Explanation of Architecture Components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3120"/>
        <w:gridCol w:w="3120"/>
        <w:gridCol w:w="3120"/>
      </w:tblGrid>
      <w:tr>
        <w:trPr>
          <w:tblHeader/>
        </w:trPr>
        <w:tc>
          <w:tcPr>
            <w:tcW w:w="3120" w:type="dxa"/>
            <w:shd w:fill="334155"/>
          </w:tcPr>
          <w:p>
            <w:pPr>
              <w:spacing w:after="40"/>
            </w:pPr>
            <w:r>
              <w:rPr>
                <w:b/>
                <w:color w:val="FFFFFF"/>
                <w:sz w:val="19"/>
              </w:rPr>
              <w:t xml:space="preserve">Component</w:t>
            </w:r>
          </w:p>
        </w:tc>
        <w:tc>
          <w:tcPr>
            <w:tcW w:w="3120" w:type="dxa"/>
            <w:shd w:fill="334155"/>
          </w:tcPr>
          <w:p>
            <w:pPr>
              <w:spacing w:after="40"/>
            </w:pPr>
            <w:r>
              <w:rPr>
                <w:b/>
                <w:color w:val="FFFFFF"/>
                <w:sz w:val="19"/>
              </w:rPr>
              <w:t xml:space="preserve">Responsibility</w:t>
            </w:r>
          </w:p>
        </w:tc>
        <w:tc>
          <w:tcPr>
            <w:tcW w:w="3120" w:type="dxa"/>
            <w:shd w:fill="334155"/>
          </w:tcPr>
          <w:p>
            <w:pPr>
              <w:spacing w:after="40"/>
            </w:pPr>
            <w:r>
              <w:rPr>
                <w:b/>
                <w:color w:val="FFFFFF"/>
                <w:sz w:val="19"/>
              </w:rPr>
              <w:t xml:space="preserve">Main interaction</w:t>
            </w:r>
          </w:p>
        </w:tc>
      </w:tr>
      <w:tr>
        <w:tc>
          <w:tcPr>
            <w:tcW w:w="3120" w:type="dxa"/>
          </w:tcPr>
          <w:p>
            <w:pPr>
              <w:spacing w:after="40"/>
            </w:pPr>
            <w:r>
              <w:rPr>
                <w:sz w:val="19"/>
              </w:rPr>
              <w:t xml:space="preserve">Applicant interface</w:t>
            </w:r>
          </w:p>
        </w:tc>
        <w:tc>
          <w:tcPr>
            <w:tcW w:w="3120" w:type="dxa"/>
          </w:tcPr>
          <w:p>
            <w:pPr>
              <w:spacing w:after="40"/>
            </w:pPr>
            <w:r>
              <w:rPr>
                <w:sz w:val="19"/>
              </w:rPr>
              <w:t xml:space="preserve">Presents sign-in and membership registration pages.</w:t>
            </w:r>
          </w:p>
        </w:tc>
        <w:tc>
          <w:tcPr>
            <w:tcW w:w="3120" w:type="dxa"/>
          </w:tcPr>
          <w:p>
            <w:pPr>
              <w:spacing w:after="40"/>
            </w:pPr>
            <w:r>
              <w:rPr>
                <w:sz w:val="19"/>
              </w:rPr>
              <w:t xml:space="preserve">Sends credentials to Auth and application details to the database-backed application workflow.</w:t>
            </w:r>
          </w:p>
        </w:tc>
      </w:tr>
      <w:tr>
        <w:tc>
          <w:tcPr>
            <w:tcW w:w="3120" w:type="dxa"/>
          </w:tcPr>
          <w:p>
            <w:pPr>
              <w:spacing w:after="40"/>
            </w:pPr>
            <w:r>
              <w:rPr>
                <w:sz w:val="19"/>
              </w:rPr>
              <w:t xml:space="preserve">Member portal</w:t>
            </w:r>
          </w:p>
        </w:tc>
        <w:tc>
          <w:tcPr>
            <w:tcW w:w="3120" w:type="dxa"/>
          </w:tcPr>
          <w:p>
            <w:pPr>
              <w:spacing w:after="40"/>
            </w:pPr>
            <w:r>
              <w:rPr>
                <w:sz w:val="19"/>
              </w:rPr>
              <w:t xml:space="preserve">Presents permitted membership, attendance, QR, catalog, and account information.</w:t>
            </w:r>
          </w:p>
        </w:tc>
        <w:tc>
          <w:tcPr>
            <w:tcW w:w="3120" w:type="dxa"/>
          </w:tcPr>
          <w:p>
            <w:pPr>
              <w:spacing w:after="40"/>
            </w:pPr>
            <w:r>
              <w:rPr>
                <w:sz w:val="19"/>
              </w:rPr>
              <w:t xml:space="preserve">Reads member-scoped records and submits supported profile or renewal requests.</w:t>
            </w:r>
          </w:p>
        </w:tc>
      </w:tr>
      <w:tr>
        <w:tc>
          <w:tcPr>
            <w:tcW w:w="3120" w:type="dxa"/>
          </w:tcPr>
          <w:p>
            <w:pPr>
              <w:spacing w:after="40"/>
            </w:pPr>
            <w:r>
              <w:rPr>
                <w:sz w:val="19"/>
              </w:rPr>
              <w:t xml:space="preserve">Administrator dashboard</w:t>
            </w:r>
          </w:p>
        </w:tc>
        <w:tc>
          <w:tcPr>
            <w:tcW w:w="3120" w:type="dxa"/>
          </w:tcPr>
          <w:p>
            <w:pPr>
              <w:spacing w:after="40"/>
            </w:pPr>
            <w:r>
              <w:rPr>
                <w:sz w:val="19"/>
              </w:rPr>
              <w:t xml:space="preserve">Presents operational summaries and administration sections.</w:t>
            </w:r>
          </w:p>
        </w:tc>
        <w:tc>
          <w:tcPr>
            <w:tcW w:w="3120" w:type="dxa"/>
          </w:tcPr>
          <w:p>
            <w:pPr>
              <w:spacing w:after="40"/>
            </w:pPr>
            <w:r>
              <w:rPr>
                <w:sz w:val="19"/>
              </w:rPr>
              <w:t xml:space="preserve">Reads and updates records through authenticated database requests and configured functions.</w:t>
            </w:r>
          </w:p>
        </w:tc>
      </w:tr>
      <w:tr>
        <w:tc>
          <w:tcPr>
            <w:tcW w:w="3120" w:type="dxa"/>
          </w:tcPr>
          <w:p>
            <w:pPr>
              <w:spacing w:after="40"/>
            </w:pPr>
            <w:r>
              <w:rPr>
                <w:sz w:val="19"/>
              </w:rPr>
              <w:t xml:space="preserve">Supabase Auth</w:t>
            </w:r>
          </w:p>
        </w:tc>
        <w:tc>
          <w:tcPr>
            <w:tcW w:w="3120" w:type="dxa"/>
          </w:tcPr>
          <w:p>
            <w:pPr>
              <w:spacing w:after="40"/>
            </w:pPr>
            <w:r>
              <w:rPr>
                <w:sz w:val="19"/>
              </w:rPr>
              <w:t xml:space="preserve">Verifies credentials and issues user sessions.</w:t>
            </w:r>
          </w:p>
        </w:tc>
        <w:tc>
          <w:tcPr>
            <w:tcW w:w="3120" w:type="dxa"/>
          </w:tcPr>
          <w:p>
            <w:pPr>
              <w:spacing w:after="40"/>
            </w:pPr>
            <w:r>
              <w:rPr>
                <w:sz w:val="19"/>
              </w:rPr>
              <w:t xml:space="preserve">Supplies the identity used by profile lookup and database policies.</w:t>
            </w:r>
          </w:p>
        </w:tc>
      </w:tr>
      <w:tr>
        <w:tc>
          <w:tcPr>
            <w:tcW w:w="3120" w:type="dxa"/>
          </w:tcPr>
          <w:p>
            <w:pPr>
              <w:spacing w:after="40"/>
            </w:pPr>
            <w:r>
              <w:rPr>
                <w:sz w:val="19"/>
              </w:rPr>
              <w:t xml:space="preserve">Supabase Data API</w:t>
            </w:r>
          </w:p>
        </w:tc>
        <w:tc>
          <w:tcPr>
            <w:tcW w:w="3120" w:type="dxa"/>
          </w:tcPr>
          <w:p>
            <w:pPr>
              <w:spacing w:after="40"/>
            </w:pPr>
            <w:r>
              <w:rPr>
                <w:sz w:val="19"/>
              </w:rPr>
              <w:t xml:space="preserve">Provides authenticated access to PostgreSQL tables and views.</w:t>
            </w:r>
          </w:p>
        </w:tc>
        <w:tc>
          <w:tcPr>
            <w:tcW w:w="3120" w:type="dxa"/>
          </w:tcPr>
          <w:p>
            <w:pPr>
              <w:spacing w:after="40"/>
            </w:pPr>
            <w:r>
              <w:rPr>
                <w:sz w:val="19"/>
              </w:rPr>
              <w:t xml:space="preserve">Applies database role and RLS rules to client requests.</w:t>
            </w:r>
          </w:p>
        </w:tc>
      </w:tr>
      <w:tr>
        <w:tc>
          <w:tcPr>
            <w:tcW w:w="3120" w:type="dxa"/>
          </w:tcPr>
          <w:p>
            <w:pPr>
              <w:spacing w:after="40"/>
            </w:pPr>
            <w:r>
              <w:rPr>
                <w:sz w:val="19"/>
              </w:rPr>
              <w:t xml:space="preserve">Database RPC functions</w:t>
            </w:r>
          </w:p>
        </w:tc>
        <w:tc>
          <w:tcPr>
            <w:tcW w:w="3120" w:type="dxa"/>
          </w:tcPr>
          <w:p>
            <w:pPr>
              <w:spacing w:after="40"/>
            </w:pPr>
            <w:r>
              <w:rPr>
                <w:sz w:val="19"/>
              </w:rPr>
              <w:t xml:space="preserve">Perform selected privileged or transactional workflows.</w:t>
            </w:r>
          </w:p>
        </w:tc>
        <w:tc>
          <w:tcPr>
            <w:tcW w:w="3120" w:type="dxa"/>
          </w:tcPr>
          <w:p>
            <w:pPr>
              <w:spacing w:after="40"/>
            </w:pPr>
            <w:r>
              <w:rPr>
                <w:sz w:val="19"/>
              </w:rPr>
              <w:t xml:space="preserve">Validate caller authorization and carry out operations such as recording a sale or membership change.</w:t>
            </w:r>
          </w:p>
        </w:tc>
      </w:tr>
      <w:tr>
        <w:tc>
          <w:tcPr>
            <w:tcW w:w="3120" w:type="dxa"/>
          </w:tcPr>
          <w:p>
            <w:pPr>
              <w:spacing w:after="40"/>
            </w:pPr>
            <w:r>
              <w:rPr>
                <w:sz w:val="19"/>
              </w:rPr>
              <w:t xml:space="preserve">PostgreSQL public schema</w:t>
            </w:r>
          </w:p>
        </w:tc>
        <w:tc>
          <w:tcPr>
            <w:tcW w:w="3120" w:type="dxa"/>
          </w:tcPr>
          <w:p>
            <w:pPr>
              <w:spacing w:after="40"/>
            </w:pPr>
            <w:r>
              <w:rPr>
                <w:sz w:val="19"/>
              </w:rPr>
              <w:t xml:space="preserve">Stores profiles and gym operational records.</w:t>
            </w:r>
          </w:p>
        </w:tc>
        <w:tc>
          <w:tcPr>
            <w:tcW w:w="3120" w:type="dxa"/>
          </w:tcPr>
          <w:p>
            <w:pPr>
              <w:spacing w:after="40"/>
            </w:pPr>
            <w:r>
              <w:rPr>
                <w:sz w:val="19"/>
              </w:rPr>
              <w:t xml:space="preserve">Enforces keys, relationships, checks, and unique constraints defined in the deployed schema.</w:t>
            </w:r>
          </w:p>
        </w:tc>
      </w:tr>
      <w:tr>
        <w:tc>
          <w:tcPr>
            <w:tcW w:w="3120" w:type="dxa"/>
          </w:tcPr>
          <w:p>
            <w:pPr>
              <w:spacing w:after="40"/>
            </w:pPr>
            <w:r>
              <w:rPr>
                <w:sz w:val="19"/>
              </w:rPr>
              <w:t xml:space="preserve">Realtime service</w:t>
            </w:r>
          </w:p>
        </w:tc>
        <w:tc>
          <w:tcPr>
            <w:tcW w:w="3120" w:type="dxa"/>
          </w:tcPr>
          <w:p>
            <w:pPr>
              <w:spacing w:after="40"/>
            </w:pPr>
            <w:r>
              <w:rPr>
                <w:sz w:val="19"/>
              </w:rPr>
              <w:t xml:space="preserve">Announces configured database changes to subscribed views.</w:t>
            </w:r>
          </w:p>
        </w:tc>
        <w:tc>
          <w:tcPr>
            <w:tcW w:w="3120" w:type="dxa"/>
          </w:tcPr>
          <w:p>
            <w:pPr>
              <w:spacing w:after="40"/>
            </w:pPr>
            <w:r>
              <w:rPr>
                <w:sz w:val="19"/>
              </w:rPr>
              <w:t xml:space="preserve">Current admin subscriptions refresh application and attendance information.</w:t>
            </w:r>
          </w:p>
        </w:tc>
      </w:tr>
      <w:tr>
        <w:tc>
          <w:tcPr>
            <w:tcW w:w="3120" w:type="dxa"/>
          </w:tcPr>
          <w:p>
            <w:pPr>
              <w:spacing w:after="40"/>
            </w:pPr>
            <w:r>
              <w:rPr>
                <w:sz w:val="19"/>
              </w:rPr>
              <w:t xml:space="preserve">Static web host</w:t>
            </w:r>
          </w:p>
        </w:tc>
        <w:tc>
          <w:tcPr>
            <w:tcW w:w="3120" w:type="dxa"/>
          </w:tcPr>
          <w:p>
            <w:pPr>
              <w:spacing w:after="40"/>
            </w:pPr>
            <w:r>
              <w:rPr>
                <w:sz w:val="19"/>
              </w:rPr>
              <w:t xml:space="preserve">Serves HTML, CSS, JavaScript, and images.</w:t>
            </w:r>
          </w:p>
        </w:tc>
        <w:tc>
          <w:tcPr>
            <w:tcW w:w="3120" w:type="dxa"/>
          </w:tcPr>
          <w:p>
            <w:pPr>
              <w:spacing w:after="40"/>
            </w:pPr>
            <w:r>
              <w:rPr>
                <w:sz w:val="19"/>
              </w:rPr>
              <w:t xml:space="preserve">Delivers the browser application over HTTPS in the deployed environment.</w:t>
            </w:r>
          </w:p>
        </w:tc>
      </w:tr>
      <w:tr>
        <w:tc>
          <w:tcPr>
            <w:tcW w:w="3120" w:type="dxa"/>
          </w:tcPr>
          <w:p>
            <w:pPr>
              <w:spacing w:after="40"/>
            </w:pPr>
            <w:r>
              <w:rPr>
                <w:sz w:val="19"/>
              </w:rPr>
              <w:t xml:space="preserve">Email integration</w:t>
            </w:r>
          </w:p>
        </w:tc>
        <w:tc>
          <w:tcPr>
            <w:tcW w:w="3120" w:type="dxa"/>
          </w:tcPr>
          <w:p>
            <w:pPr>
              <w:spacing w:after="40"/>
            </w:pPr>
            <w:r>
              <w:rPr>
                <w:sz w:val="19"/>
              </w:rPr>
              <w:t xml:space="preserve">Planned external communication component.</w:t>
            </w:r>
          </w:p>
        </w:tc>
        <w:tc>
          <w:tcPr>
            <w:tcW w:w="3120" w:type="dxa"/>
          </w:tcPr>
          <w:p>
            <w:pPr>
              <w:spacing w:after="40"/>
            </w:pPr>
            <w:r>
              <w:rPr>
                <w:sz w:val="19"/>
              </w:rPr>
              <w:t xml:space="preserve">Not active because no provider is configured in the current project.</w:t>
            </w:r>
          </w:p>
        </w:tc>
      </w:tr>
    </w:tbl>
    <w:p/>
    <w:p>
      <w:pPr>
        <w:pStyle w:val="Normal"/>
      </w:pPr>
      <w:r>
        <w:t xml:space="preserve">The architecture separates interface responsibilities from record storage and authorization. The browser gathers user input and renders results, but shared data is stored in PostgreSQL. Authentication establishes who is making a request; RLS and checked database functions determine what that identity can do. Static hosting and the database service are separate deployment components, so a browser page may load successfully while a database request still fails due to connectivity, session, policy, or schema configuration.</w:t>
      </w:r>
    </w:p>
    <w:p>
      <w:pPr>
        <w:pStyle w:val="Heading2"/>
      </w:pPr>
      <w:r>
        <w:t xml:space="preserve">Data Process Modeling</w:t>
      </w:r>
    </w:p>
    <w:p>
      <w:pPr>
        <w:pStyle w:val="Normal"/>
      </w:pPr>
      <w:r>
        <w:t xml:space="preserve">Data process modeling describes how information enters IronGrind, which processes handle it, where records are stored, and what results are returned to applicants, members, and administrators. The model is based on the current Supabase schema and implemented workflows.</w:t>
      </w:r>
    </w:p>
    <w:p>
      <w:pPr>
        <w:pStyle w:val="Heading3"/>
      </w:pPr>
      <w:r>
        <w:t xml:space="preserve">Diagrams</w:t>
      </w:r>
    </w:p>
    <w:p>
      <w:pPr>
        <w:pStyle w:val="Normal"/>
      </w:pPr>
      <w:r>
        <w:t xml:space="preserve">The diagrams that follow present the system at different levels. The Gane and Sarson system data flow diagram gives an overview of how the Administrator and Member / Applicant exchange information with the main system process and its data store. The Level 1 data-flow diagram expands the system into its processes and data stores. The use-case diagram groups functions by actor, and the ERD describes the database relationships that support those functions.</w:t>
      </w:r>
    </w:p>
    <w:p>
      <w:pPr>
        <w:pStyle w:val="Heading3"/>
      </w:pPr>
      <w:r>
        <w:t xml:space="preserve">System Data Flow Diagram</w:t>
      </w:r>
    </w:p>
    <w:p>
      <w:pPr>
        <w:jc w:val="center"/>
      </w:pPr>
      <w:r>
        <w:drawing>
          <wp:inline>
            <wp:extent cx="5486400" cy="2743200"/>
            <wp:docPr id="3" name="Figure 3. IronGrind system data flow diagram" descr="Figure 3. IronGrind system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IronGrind system data flow diagram"/>
                    <pic:cNvPicPr/>
                  </pic:nvPicPr>
                  <pic:blipFill>
                    <a:blip xmlns:r="http://schemas.openxmlformats.org/officeDocument/2006/relationships" r:embed="rIdImg3"/>
                    <a:stretch>
                      <a:fillRect/>
                    </a:stretch>
                  </pic:blipFill>
                  <pic:spPr>
                    <a:xfrm>
                      <a:off x="0" y="0"/>
                      <a:ext cx="5486400" cy="2743200"/>
                    </a:xfrm>
                    <a:prstGeom prst="rect">
                      <a:avLst/>
                    </a:prstGeom>
                  </pic:spPr>
                </pic:pic>
              </a:graphicData>
            </a:graphic>
          </wp:inline>
        </w:drawing>
      </w:r>
    </w:p>
    <w:p>
      <w:pPr>
        <w:pStyle w:val="Normal"/>
      </w:pPr>
      <w:r>
        <w:rPr>
          <w:b/>
        </w:rPr>
        <w:t xml:space="preserve">Figure 3.</w:t>
      </w:r>
      <w:r>
        <w:t xml:space="preserve"> System data flow diagram of IronGrind using Gane and Sarson notation.</w:t>
      </w:r>
    </w:p>
    <w:p>
      <w:pPr>
        <w:pStyle w:val="Normal"/>
      </w:pPr>
      <w:r>
        <w:t xml:space="preserve">Figure 3 presents a high-level view of how information moves through IronGrind, using the Gane and Sarson symbols required for the study. The rectangular shapes on the left represent the external entities: the Administrator and the Member / Applicant. The rounded process shape in the center, numbered 1.0, represents the IronGrind Membership and Operations System. The data-store shape on the right, labeled D1, represents the Supabase database. The labeled arrows show information exchanged between these parts; they describe data movement rather than the order of user actions.</w:t>
      </w:r>
    </w:p>
    <w:p>
      <w:pPr>
        <w:pStyle w:val="Normal"/>
      </w:pPr>
      <w:r>
        <w:t xml:space="preserve">The Administrator sends sign-in credentials, application review decisions, membership and operational updates, walk-in sale entries, and report requests to process 1.0. In response, the system provides dashboard information, application and attendance records, inventory and sales records, receipts, and reports. The Member / Applicant sends sign-in credentials, registration and membership application details, renewal requests, and profile requests. The system returns the applicable application status, membership details, attendance history, active product catalog, and account information. Process 1.0 saves and updates membership, application, attendance, inventory, and sales records in D1, and retrieves stored records when system features need them. Walk-in customers do not access the system directly; an administrator records their purchases.</w:t>
      </w:r>
    </w:p>
    <w:p>
      <w:pPr>
        <w:pStyle w:val="Heading3"/>
      </w:pPr>
      <w:r>
        <w:t xml:space="preserve">Data Flow Diagram</w:t>
      </w:r>
    </w:p>
    <w:p>
      <w:pPr>
        <w:jc w:val="center"/>
      </w:pPr>
      <w:r>
        <w:drawing>
          <wp:inline>
            <wp:extent cx="5486400" cy="2743200"/>
            <wp:docPr id="4" name="Figure 4. Iron Grind Level 1 DFD mapped to functional requirements" descr="Figure 4. Iron Grind Level 1 DFD mapped to functional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Iron Grind Level 1 DFD mapped to functional requirements"/>
                    <pic:cNvPicPr/>
                  </pic:nvPicPr>
                  <pic:blipFill>
                    <a:blip xmlns:r="http://schemas.openxmlformats.org/officeDocument/2006/relationships" r:embed="rIdImg4"/>
                    <a:stretch>
                      <a:fillRect/>
                    </a:stretch>
                  </pic:blipFill>
                  <pic:spPr>
                    <a:xfrm>
                      <a:off x="0" y="0"/>
                      <a:ext cx="5486400" cy="2743200"/>
                    </a:xfrm>
                    <a:prstGeom prst="rect">
                      <a:avLst/>
                    </a:prstGeom>
                  </pic:spPr>
                </pic:pic>
              </a:graphicData>
            </a:graphic>
          </wp:inline>
        </w:drawing>
      </w:r>
    </w:p>
    <w:p>
      <w:pPr>
        <w:pStyle w:val="Normal"/>
      </w:pPr>
      <w:r>
        <w:rPr>
          <w:b/>
        </w:rPr>
        <w:t xml:space="preserve">Figure 4.</w:t>
      </w:r>
      <w:r>
        <w:t xml:space="preserve"> Level 1 data-process model for IronGrind.</w:t>
      </w:r>
    </w:p>
    <w:p>
      <w:pPr>
        <w:pStyle w:val="Normal"/>
      </w:pPr>
      <w:r>
        <w:t xml:space="preserve">Figure 4 decomposes IronGrind into eight Level 1 processes. Processes 1.0–8.0 cover all ten functional requirements: FR-02 and FR-03 are grouped as application submission and review, and FR-04 and FR-06 are grouped as membership management and renewals; each remaining requirement has its own process. Applicants, members, administrators, and staff provide the inputs shown at left. The stores and authentication service shown at right identify the records each process reads or writes. Walk-in customers do not access the system directly; staff record their transactions. Email is excluded because it is planned but is not a current functional requirement. Repeated store IDs refer to the same database store.</w:t>
      </w:r>
    </w:p>
    <w:p>
      <w:pPr>
        <w:pStyle w:val="Heading3"/>
      </w:pPr>
      <w:r>
        <w:t xml:space="preserve">Explanation of Data-Flow Paths</w:t>
      </w:r>
    </w:p>
    <w:p>
      <w:pPr>
        <w:pStyle w:val="Normal"/>
      </w:pPr>
      <w:r>
        <w:rPr>
          <w:b/>
        </w:rPr>
        <w:t xml:space="preserve">Identity path.</w:t>
      </w:r>
      <w:r>
        <w:t xml:space="preserve"> Credentials move from the user to the authentication process and Supabase Auth. After authentication, the profile role is read to determine the appropriate application route. Database requests then carry the authenticated identity so policies can evaluate the request.</w:t>
      </w:r>
    </w:p>
    <w:p>
      <w:pPr>
        <w:pStyle w:val="Normal"/>
      </w:pPr>
      <w:r>
        <w:rPr>
          <w:b/>
        </w:rPr>
        <w:t xml:space="preserve">Application path.</w:t>
      </w:r>
      <w:r>
        <w:t xml:space="preserve"> Applicant details enter the application process and are stored in D2. Administrator decisions read the pending application and write its status and review metadata. An approved registration produces or links a D3 member record; a renewal uses the existing D3 member. Related transactions and lifecycle events are recorded in D6/D7 and D8 when the corresponding operation succeeds.</w:t>
      </w:r>
    </w:p>
    <w:p>
      <w:pPr>
        <w:pStyle w:val="Normal"/>
      </w:pPr>
      <w:r>
        <w:rPr>
          <w:b/>
        </w:rPr>
        <w:t xml:space="preserve">Member portal path.</w:t>
      </w:r>
      <w:r>
        <w:t xml:space="preserve"> The signed-in member's request is checked against their identity and permitted data access. The portal reads D3 for current membership information, D4 for attendance history, D5 for the active catalog, and D1 for profile details where needed. A renewal request writes to D2 and awaits an administrator response.</w:t>
      </w:r>
    </w:p>
    <w:p>
      <w:pPr>
        <w:pStyle w:val="Normal"/>
      </w:pPr>
      <w:r>
        <w:rPr>
          <w:b/>
        </w:rPr>
        <w:t xml:space="preserve">Attendance path.</w:t>
      </w:r>
      <w:r>
        <w:t xml:space="preserve"> A staff scan supplies a QR identifier to process 4.0. The process reads D3 to resolve the member and D4 to determine whether an open attendance visit exists. It writes a new check-in or updates the open row with a check-out timestamp, then returns confirmation to staff.</w:t>
      </w:r>
    </w:p>
    <w:p>
      <w:pPr>
        <w:pStyle w:val="Normal"/>
      </w:pPr>
      <w:r>
        <w:rPr>
          <w:b/>
        </w:rPr>
        <w:t xml:space="preserve">Inventory and sales path.</w:t>
      </w:r>
      <w:r>
        <w:t xml:space="preserve"> An administrator's product changes write to D5. An in-person sale for a member or walk-in customer can contain product or membership lines. Product sales read D5 to validate the item and applicable merchandise quantity, then write the transaction header to D6 and itemized lines to D7. Membership transactions associated with an approval, renewal, or plan change also update the applicable member/history records in D3/D8 and transaction records in D6/D7. The saved result is used to display a receipt and refresh operational views.</w:t>
      </w:r>
    </w:p>
    <w:p>
      <w:pPr>
        <w:pStyle w:val="Normal"/>
      </w:pPr>
      <w:r>
        <w:rPr>
          <w:b/>
        </w:rPr>
        <w:t xml:space="preserve">Reporting path.</w:t>
      </w:r>
      <w:r>
        <w:t xml:space="preserve"> The report process reads the data stores relevant to the selected report, applies the configured date/status grouping, and returns a view or export to the administrator. It does not change source operational records as part of ordinary report viewing. Email is not a live path in the current deployment.</w:t>
      </w:r>
    </w:p>
    <w:p>
      <w:pPr>
        <w:pStyle w:val="Heading2"/>
      </w:pPr>
      <w:r>
        <w:t xml:space="preserve">Data Process Explanations</w:t>
      </w:r>
    </w:p>
    <w:p>
      <w:pPr>
        <w:pStyle w:val="Normal"/>
      </w:pPr>
      <w:r>
        <w:t xml:space="preserve">The Level 1 diagram can be read as a sequence of related responsibilities. Each process validates its input, uses only the records needed for its task, and returns the corresponding result.</w:t>
      </w:r>
    </w:p>
    <w:p>
      <w:pPr>
        <w:pStyle w:val="Normal"/>
      </w:pPr>
      <w:r>
        <w:rPr>
          <w:b/>
        </w:rPr>
        <w:t xml:space="preserve">1.0 Authenticate User.</w:t>
      </w:r>
      <w:r>
        <w:t xml:space="preserve"> Supabase Auth verifies submitted credentials and provides the authenticated session. The application reads the associated profile role to route the account to the member or administrator interface. Pending applicants receive an application-status response; they are not treated as approved members.</w:t>
      </w:r>
    </w:p>
    <w:p>
      <w:pPr>
        <w:pStyle w:val="Normal"/>
      </w:pPr>
      <w:r>
        <w:rPr>
          <w:b/>
        </w:rPr>
        <w:t xml:space="preserve">2.0 Process Membership Applications.</w:t>
      </w:r>
      <w:r>
        <w:t xml:space="preserve"> The system records registration or renewal details in the applications store. An authorized administrator reviews the request. Approval creates or updates the member record and records the associated transaction where configured; rejection updates the application status.</w:t>
      </w:r>
    </w:p>
    <w:p>
      <w:pPr>
        <w:pStyle w:val="Normal"/>
      </w:pPr>
      <w:r>
        <w:rPr>
          <w:b/>
        </w:rPr>
        <w:t xml:space="preserve">3.0 Manage Member Portal.</w:t>
      </w:r>
      <w:r>
        <w:t xml:space="preserve"> A signed-in member requests permitted membership, attendance, catalog, or profile information. The system returns records allowed for that member and stores a renewal request for staff review.</w:t>
      </w:r>
    </w:p>
    <w:p>
      <w:pPr>
        <w:pStyle w:val="Normal"/>
      </w:pPr>
      <w:r>
        <w:rPr>
          <w:b/>
        </w:rPr>
        <w:t xml:space="preserve">4.0 Record Attendance.</w:t>
      </w:r>
      <w:r>
        <w:t xml:space="preserve"> Staff scan a member QR code. The system resolves the member and either records a check-in or closes the member's open visit. The QR code identifies a member for staff use; it does not grant entry by itself.</w:t>
      </w:r>
    </w:p>
    <w:p>
      <w:pPr>
        <w:pStyle w:val="Normal"/>
      </w:pPr>
      <w:r>
        <w:rPr>
          <w:b/>
        </w:rPr>
        <w:t xml:space="preserve">5.0 Manage Inventory.</w:t>
      </w:r>
      <w:r>
        <w:t xml:space="preserve"> An authorized administrator creates, edits, or archives product records. Supplement prices and quantities use gram units; merchandise uses item units and tracked stock. The active catalog is returned to permitted views.</w:t>
      </w:r>
    </w:p>
    <w:p>
      <w:pPr>
        <w:pStyle w:val="Normal"/>
      </w:pPr>
      <w:r>
        <w:rPr>
          <w:b/>
        </w:rPr>
        <w:t xml:space="preserve">6.0 Process In-Person Sales and Receipts (FR-09).</w:t>
      </w:r>
      <w:r>
        <w:t xml:space="preserve"> Staff record product or membership sales for members or walk-in customers. The system validates the selected items, records a sale header and itemized lines, updates merchandise stock when applicable, and provides receipt details. Membership changes and application decisions remain handled by process 2.0; this process records the corresponding counter-sale transaction.</w:t>
      </w:r>
    </w:p>
    <w:p>
      <w:pPr>
        <w:pStyle w:val="Normal"/>
      </w:pPr>
      <w:r>
        <w:rPr>
          <w:b/>
        </w:rPr>
        <w:t xml:space="preserve">7.0 Query Reports and History.</w:t>
      </w:r>
      <w:r>
        <w:t xml:space="preserve"> An administrator selects a report and available filters. The system reads the relevant membership, attendance, inventory, sales, or history records and returns the corresponding view or export.</w:t>
      </w:r>
    </w:p>
    <w:p>
      <w:pPr>
        <w:pStyle w:val="Normal"/>
      </w:pPr>
      <w:r>
        <w:rPr>
          <w:b/>
        </w:rPr>
        <w:t xml:space="preserve">8.0 Email Notifications (planned).</w:t>
      </w:r>
      <w:r>
        <w:t xml:space="preserve"> Approval and expiry events may be used by a future notification integration. No external provider is configured, so this process currently produces no email output.</w:t>
      </w:r>
    </w:p>
    <w:p>
      <w:pPr>
        <w:pStyle w:val="Heading2"/>
      </w:pPr>
      <w:r>
        <w:t xml:space="preserve">Operational Workflow Details</w:t>
      </w:r>
    </w:p>
    <w:p>
      <w:pPr>
        <w:pStyle w:val="Normal"/>
      </w:pPr>
      <w:r>
        <w:t xml:space="preserve">The numbered processes above summarize the flow. The following workflow descriptions state the initiating actor, the information checked, the records affected, and the observable result. They are intended to guide implementation review and functional verification.</w:t>
      </w:r>
    </w:p>
    <w:p>
      <w:pPr>
        <w:pStyle w:val="Heading3"/>
      </w:pPr>
      <w:r>
        <w:t xml:space="preserve">Account Access Workflow</w:t>
      </w:r>
    </w:p>
    <w:p>
      <w:pPr>
        <w:pStyle w:val="Normal"/>
      </w:pPr>
      <w:r>
        <w:t xml:space="preserve">An applicant, member, or administrator submits credentials through the sign-in page. Supabase Auth validates the credentials and returns an authenticated session. The application then retrieves the profile associated with that Auth identity and uses its stored role for navigation and role-specific actions. An applicant with a pending registration is not treated as a member merely because an Auth account exists. If the credentials are invalid, the Auth service is unavailable, or the profile cannot be retrieved, the system returns an error or status message and does not claim that access succeeded. Database access remains subject to RLS even after the client routes to a page.</w:t>
      </w:r>
    </w:p>
    <w:p>
      <w:pPr>
        <w:pStyle w:val="Heading3"/>
      </w:pPr>
      <w:r>
        <w:t xml:space="preserve">New Membership Application Workflow</w:t>
      </w:r>
    </w:p>
    <w:p>
      <w:pPr>
        <w:pStyle w:val="Normal"/>
      </w:pPr>
      <w:r>
        <w:t xml:space="preserve">An applicant creates an account and completes the application form. The client checks required fields and basic formatting, including the supported contact and password formats. The submission includes requested plan information and, where collected, demographic, emergency-contact, health-declaration, goal, and signature values. The application is associated with the Auth identity and begins in pending status. The member record is not considered active while this review is pending. An authorized administrator opens the registration queue and checks the submitted details. Approval creates or links the member record and records the applicable membership transaction; rejection updates the application review state. Review time and reviewer identity are stored when available. A repeat submission or interrupted approval should be checked against existing records to avoid creating duplicate member links or receipt records.</w:t>
      </w:r>
    </w:p>
    <w:p>
      <w:pPr>
        <w:pStyle w:val="Heading3"/>
      </w:pPr>
      <w:r>
        <w:t xml:space="preserve">Renewal Request and Approval Workflow</w:t>
      </w:r>
    </w:p>
    <w:p>
      <w:pPr>
        <w:pStyle w:val="Normal"/>
      </w:pPr>
      <w:r>
        <w:t xml:space="preserve">An existing member may submit a renewal request at any time. The client associates the selected plan with the existing member, and the request remains pending until an administrator reviews it. Submission alone does not change the current membership. On approval, if the current expiry is today or later, the plan duration is added after that expiry so unused days are retained; if the membership has expired, the new period starts on the approval date. The system records prior and new plan dates and prices in membership history and records the renewal sale and item line. The transaction should be written in a retry-safe order so an interrupted request can be resumed without extending the membership twice or duplicating the receipt. The report distinguishes a recorded receipt from a legacy approved request for which a receipt row is missing.</w:t>
      </w:r>
    </w:p>
    <w:p>
      <w:pPr>
        <w:pStyle w:val="Heading3"/>
      </w:pPr>
      <w:r>
        <w:t xml:space="preserve">Staff Attendance Workflow</w:t>
      </w:r>
    </w:p>
    <w:p>
      <w:pPr>
        <w:pStyle w:val="Normal"/>
      </w:pPr>
      <w:r>
        <w:t xml:space="preserve">Staff open the attendance section and grant camera permission to the browser. The scanner decodes the member identifier and resolves it against the loaded member records or Supabase. The process first checks for an open visit for that member. If one exists, the scan records checkout; otherwise, the membership expiry is checked before a new check-in is created. The stored row includes the member reference, timestamps, and the staff identity where supported. Repeated checkout requests must not overwrite a completed visit. If QR resolution, network access, or the database write fails, staff receive a clear failure message and can retry. The attendance list and dashboard are refreshed from the resulting record.</w:t>
      </w:r>
    </w:p>
    <w:p>
      <w:pPr>
        <w:pStyle w:val="Heading3"/>
      </w:pPr>
      <w:r>
        <w:t xml:space="preserve">Inventory Maintenance Workflow</w:t>
      </w:r>
    </w:p>
    <w:p>
      <w:pPr>
        <w:pStyle w:val="Normal"/>
      </w:pPr>
      <w:r>
        <w:t xml:space="preserve">An administrator creates or edits a product by entering its name, category, unit price, and applicable variant or stock data. Validation rejects an empty name, invalid price, or invalid stock value. Category determines the selling unit: supplements are per gram, while merchandise is per item and has countable stock. An archive action changes the product's active state and records when it was archived; archived products are removed from new sale choices but remain visible in the archive report. A product image is optional and is resized by the client before it is persisted. The browser interface is not the authorization boundary; database policies must also limit product mutations to administrators.</w:t>
      </w:r>
    </w:p>
    <w:p>
      <w:pPr>
        <w:pStyle w:val="Heading3"/>
      </w:pPr>
      <w:r>
        <w:t xml:space="preserve">Counter Sale Workflow</w:t>
      </w:r>
    </w:p>
    <w:p>
      <w:pPr>
        <w:pStyle w:val="Normal"/>
      </w:pPr>
      <w:r>
        <w:t xml:space="preserve">Staff enter the customer name, choose an active product, and specify its quantity. Merchandise quantities are whole items and must not exceed the available stock. Supplement quantities are gram amounts and can use decimal precision. The database transaction records a receipt header and its sale line; configured sale functions validate current stock and update merchandise quantities. Once the saved result is returned, the interface updates the sale list, inventory summary, and receipt preview. If a write fails, a receipt should not be shown as completed. Receipt number uniqueness and transaction-level validation help prevent duplicate or inconsistent sale records.</w:t>
      </w:r>
    </w:p>
    <w:p>
      <w:pPr>
        <w:pStyle w:val="Heading3"/>
      </w:pPr>
      <w:r>
        <w:t xml:space="preserve">Membership Plan Change Workflow</w:t>
      </w:r>
    </w:p>
    <w:p>
      <w:pPr>
        <w:pStyle w:val="Normal"/>
      </w:pPr>
      <w:r>
        <w:t xml:space="preserve">An administrator selects a current member and a replacement plan, reviews the new charge, and submits the change. The system validates the member link, plan, positive price, and effective dates. It stores a plan-change history event with the prior plan and dates and the new plan and dates, then updates the current member row. Where the workflow records a charge, it also creates a membership sale and receipt line. The displayed confirmation follows successful database completion. In the local demonstration flow, corresponding browser storage records are updated; the Supabase flow uses the configured database function and should be used for shared production records.</w:t>
      </w:r>
    </w:p>
    <w:p>
      <w:pPr>
        <w:pStyle w:val="Heading3"/>
      </w:pPr>
      <w:r>
        <w:t xml:space="preserve">Report Generation Workflow</w:t>
      </w:r>
    </w:p>
    <w:p>
      <w:pPr>
        <w:pStyle w:val="Normal"/>
      </w:pPr>
      <w:r>
        <w:t xml:space="preserve">An administrator selects a report type and, for monthly exports, a valid year and month. The report process reads the applicable data stores and formats the selected fields. Date-based reports group or filter records using the stored event date and display times in the local gym context. Inventory and member-status output represent current values unless a historical snapshot is available. PDF and ZIP generation depends on the required browser libraries loading successfully. The interface reports an unavailable generator or invalid month rather than claiming a file was created.</w:t>
      </w:r>
    </w:p>
    <w:p>
      <w:pPr>
        <w:pStyle w:val="Heading3"/>
      </w:pPr>
      <w:r>
        <w:t xml:space="preserve">Use-Case Diagram</w:t>
      </w:r>
    </w:p>
    <w:p>
      <w:pPr>
        <w:jc w:val="center"/>
      </w:pPr>
      <w:r>
        <w:drawing>
          <wp:inline>
            <wp:extent cx="5486400" cy="2743200"/>
            <wp:docPr id="5" name="Figure 5. IronGrind use-case diagram" descr="Figure 5. IronGrind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IronGrind use-case diagram"/>
                    <pic:cNvPicPr/>
                  </pic:nvPicPr>
                  <pic:blipFill>
                    <a:blip xmlns:r="http://schemas.openxmlformats.org/officeDocument/2006/relationships" r:embed="rIdImg5"/>
                    <a:stretch>
                      <a:fillRect/>
                    </a:stretch>
                  </pic:blipFill>
                  <pic:spPr>
                    <a:xfrm>
                      <a:off x="0" y="0"/>
                      <a:ext cx="5486400" cy="2743200"/>
                    </a:xfrm>
                    <a:prstGeom prst="rect">
                      <a:avLst/>
                    </a:prstGeom>
                  </pic:spPr>
                </pic:pic>
              </a:graphicData>
            </a:graphic>
          </wp:inline>
        </w:drawing>
      </w:r>
    </w:p>
    <w:p>
      <w:pPr>
        <w:pStyle w:val="Normal"/>
      </w:pPr>
      <w:r>
        <w:rPr>
          <w:b/>
        </w:rPr>
        <w:t xml:space="preserve">Figure 5.</w:t>
      </w:r>
      <w:r>
        <w:t xml:space="preserve"> Use-case diagram of IronGrind.</w:t>
      </w:r>
    </w:p>
    <w:p>
      <w:pPr>
        <w:pStyle w:val="Normal"/>
      </w:pPr>
      <w:r>
        <w:t xml:space="preserve">Figure 5 describes the system from each actor's point of view. The actor lines connect a role to the use cases that role may initiate; the system boundary encloses the functions provided by IronGrind. Applicants can register and access the application/login workflow. Members can use the member portal, view their membership and attendance information, and submit renewal requests for administrator review. Administrators review applications and manage members, attendance, products, sales, and reports. Walk-in customers are not shown as authenticated users because staff enter their sale details at the counter. The diagram expresses available role interactions; it does not imply that a member can approve an application or record their own attendance.</w:t>
      </w:r>
    </w:p>
    <w:p>
      <w:pPr>
        <w:pStyle w:val="Heading2"/>
      </w:pPr>
      <w:r>
        <w:t xml:space="preserve">Use-Case Explanations</w:t>
      </w:r>
    </w:p>
    <w:p>
      <w:pPr>
        <w:pStyle w:val="Normal"/>
      </w:pPr>
      <w:r>
        <w:t xml:space="preserve">The use cases in Figure 5 are grouped by the actor's role. The associations show which actor can initiate each function; database policies and server-side checks still control access to the underlying records.</w:t>
      </w:r>
    </w:p>
    <w:p>
      <w:pPr>
        <w:pStyle w:val="Normal"/>
      </w:pPr>
      <w:r>
        <w:rPr>
          <w:b/>
        </w:rPr>
        <w:t xml:space="preserve">Applicant.</w:t>
      </w:r>
      <w:r>
        <w:t xml:space="preserve"> An applicant creates an account and submits a membership application. The application remains pending until an administrator reviews it.</w:t>
      </w:r>
    </w:p>
    <w:p>
      <w:pPr>
        <w:pStyle w:val="Normal"/>
      </w:pPr>
      <w:r>
        <w:rPr>
          <w:b/>
        </w:rPr>
        <w:t xml:space="preserve">Member.</w:t>
      </w:r>
      <w:r>
        <w:t xml:space="preserve"> A member signs in to view permitted membership details, the issued QR code, personal attendance history, and the active catalog. A member may submit a renewal request at any time; it remains subject to staff review.</w:t>
      </w:r>
    </w:p>
    <w:p>
      <w:pPr>
        <w:pStyle w:val="Normal"/>
      </w:pPr>
      <w:r>
        <w:rPr>
          <w:b/>
        </w:rPr>
        <w:t xml:space="preserve">Administrator.</w:t>
      </w:r>
      <w:r>
        <w:t xml:space="preserve"> An administrator reviews applications and manages member records, staff-scanned attendance, products, sales, receipts, and operational reports.</w:t>
      </w:r>
    </w:p>
    <w:p>
      <w:pPr>
        <w:pStyle w:val="Normal"/>
      </w:pPr>
      <w:r>
        <w:rPr>
          <w:b/>
        </w:rPr>
        <w:t xml:space="preserve">Walk-in customer.</w:t>
      </w:r>
      <w:r>
        <w:t xml:space="preserve"> A walk-in customer does not need a system account. Staff enter the customer's purchase in the point-of-sale workflow and provide a receipt.</w:t>
      </w:r>
    </w:p>
    <w:p>
      <w:pPr>
        <w:pStyle w:val="Heading2"/>
      </w:pPr>
      <w:r>
        <w:t xml:space="preserve">Detailed Use-Case Descriptions</w:t>
      </w:r>
    </w:p>
    <w:p>
      <w:pPr>
        <w:pStyle w:val="Normal"/>
      </w:pPr>
      <w:r>
        <w:t xml:space="preserve">Each use case describes a user goal and its normal result. The alternate paths identify conditions the interface must handle; they are not claims that a particular test has already been executed.</w:t>
      </w:r>
    </w:p>
    <w:p>
      <w:pPr>
        <w:pStyle w:val="Heading3"/>
      </w:pPr>
      <w:r>
        <w:t xml:space="preserve">Use Case 1 â€” Submit Membership Registration</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Element</w:t>
            </w:r>
          </w:p>
        </w:tc>
        <w:tc>
          <w:tcPr>
            <w:tcW w:w="4680" w:type="dxa"/>
            <w:shd w:fill="334155"/>
          </w:tcPr>
          <w:p>
            <w:pPr>
              <w:spacing w:after="40"/>
            </w:pPr>
            <w:r>
              <w:rPr>
                <w:b/>
                <w:color w:val="FFFFFF"/>
                <w:sz w:val="19"/>
              </w:rPr>
              <w:t xml:space="preserve">Description</w:t>
            </w:r>
          </w:p>
        </w:tc>
      </w:tr>
      <w:tr>
        <w:tc>
          <w:tcPr>
            <w:tcW w:w="4680" w:type="dxa"/>
          </w:tcPr>
          <w:p>
            <w:pPr>
              <w:spacing w:after="40"/>
            </w:pPr>
            <w:r>
              <w:rPr>
                <w:sz w:val="19"/>
              </w:rPr>
              <w:t xml:space="preserve">Primary actor</w:t>
            </w:r>
          </w:p>
        </w:tc>
        <w:tc>
          <w:tcPr>
            <w:tcW w:w="4680" w:type="dxa"/>
          </w:tcPr>
          <w:p>
            <w:pPr>
              <w:spacing w:after="40"/>
            </w:pPr>
            <w:r>
              <w:rPr>
                <w:sz w:val="19"/>
              </w:rPr>
              <w:t xml:space="preserve">Applicant</w:t>
            </w:r>
          </w:p>
        </w:tc>
      </w:tr>
      <w:tr>
        <w:tc>
          <w:tcPr>
            <w:tcW w:w="4680" w:type="dxa"/>
          </w:tcPr>
          <w:p>
            <w:pPr>
              <w:spacing w:after="40"/>
            </w:pPr>
            <w:r>
              <w:rPr>
                <w:sz w:val="19"/>
              </w:rPr>
              <w:t xml:space="preserve">Preconditions</w:t>
            </w:r>
          </w:p>
        </w:tc>
        <w:tc>
          <w:tcPr>
            <w:tcW w:w="4680" w:type="dxa"/>
          </w:tcPr>
          <w:p>
            <w:pPr>
              <w:spacing w:after="40"/>
            </w:pPr>
            <w:r>
              <w:rPr>
                <w:sz w:val="19"/>
              </w:rPr>
              <w:t xml:space="preserve">The registration page is available; the applicant can provide the required account and application information.</w:t>
            </w:r>
          </w:p>
        </w:tc>
      </w:tr>
      <w:tr>
        <w:tc>
          <w:tcPr>
            <w:tcW w:w="4680" w:type="dxa"/>
          </w:tcPr>
          <w:p>
            <w:pPr>
              <w:spacing w:after="40"/>
            </w:pPr>
            <w:r>
              <w:rPr>
                <w:sz w:val="19"/>
              </w:rPr>
              <w:t xml:space="preserve">Main flow</w:t>
            </w:r>
          </w:p>
        </w:tc>
        <w:tc>
          <w:tcPr>
            <w:tcW w:w="4680" w:type="dxa"/>
          </w:tcPr>
          <w:p>
            <w:pPr>
              <w:spacing w:after="40"/>
            </w:pPr>
            <w:r>
              <w:rPr>
                <w:sz w:val="19"/>
              </w:rPr>
              <w:t xml:space="preserve">The applicant creates or uses an Auth account, completes required fields, selects a plan, submits the application, and receives a pending status.</w:t>
            </w:r>
          </w:p>
        </w:tc>
      </w:tr>
      <w:tr>
        <w:tc>
          <w:tcPr>
            <w:tcW w:w="4680" w:type="dxa"/>
          </w:tcPr>
          <w:p>
            <w:pPr>
              <w:spacing w:after="40"/>
            </w:pPr>
            <w:r>
              <w:rPr>
                <w:sz w:val="19"/>
              </w:rPr>
              <w:t xml:space="preserve">Alternate flow</w:t>
            </w:r>
          </w:p>
        </w:tc>
        <w:tc>
          <w:tcPr>
            <w:tcW w:w="4680" w:type="dxa"/>
          </w:tcPr>
          <w:p>
            <w:pPr>
              <w:spacing w:after="40"/>
            </w:pPr>
            <w:r>
              <w:rPr>
                <w:sz w:val="19"/>
              </w:rPr>
              <w:t xml:space="preserve">Invalid or missing fields are shown for correction; duplicate account details or a service error prevent successful submission and produce an error message.</w:t>
            </w:r>
          </w:p>
        </w:tc>
      </w:tr>
      <w:tr>
        <w:tc>
          <w:tcPr>
            <w:tcW w:w="4680" w:type="dxa"/>
          </w:tcPr>
          <w:p>
            <w:pPr>
              <w:spacing w:after="40"/>
            </w:pPr>
            <w:r>
              <w:rPr>
                <w:sz w:val="19"/>
              </w:rPr>
              <w:t xml:space="preserve">Postcondition</w:t>
            </w:r>
          </w:p>
        </w:tc>
        <w:tc>
          <w:tcPr>
            <w:tcW w:w="4680" w:type="dxa"/>
          </w:tcPr>
          <w:p>
            <w:pPr>
              <w:spacing w:after="40"/>
            </w:pPr>
            <w:r>
              <w:rPr>
                <w:sz w:val="19"/>
              </w:rPr>
              <w:t xml:space="preserve">A pending registration application is associated with the submitting identity; no active member record is implied before approval.</w:t>
            </w:r>
          </w:p>
        </w:tc>
      </w:tr>
    </w:tbl>
    <w:p/>
    <w:p>
      <w:pPr>
        <w:pStyle w:val="Heading3"/>
      </w:pPr>
      <w:r>
        <w:t xml:space="preserve">Use Case 2 â€” Review and Decide an Application</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Element</w:t>
            </w:r>
          </w:p>
        </w:tc>
        <w:tc>
          <w:tcPr>
            <w:tcW w:w="4680" w:type="dxa"/>
            <w:shd w:fill="334155"/>
          </w:tcPr>
          <w:p>
            <w:pPr>
              <w:spacing w:after="40"/>
            </w:pPr>
            <w:r>
              <w:rPr>
                <w:b/>
                <w:color w:val="FFFFFF"/>
                <w:sz w:val="19"/>
              </w:rPr>
              <w:t xml:space="preserve">Description</w:t>
            </w:r>
          </w:p>
        </w:tc>
      </w:tr>
      <w:tr>
        <w:tc>
          <w:tcPr>
            <w:tcW w:w="4680" w:type="dxa"/>
          </w:tcPr>
          <w:p>
            <w:pPr>
              <w:spacing w:after="40"/>
            </w:pPr>
            <w:r>
              <w:rPr>
                <w:sz w:val="19"/>
              </w:rPr>
              <w:t xml:space="preserve">Primary actor</w:t>
            </w:r>
          </w:p>
        </w:tc>
        <w:tc>
          <w:tcPr>
            <w:tcW w:w="4680" w:type="dxa"/>
          </w:tcPr>
          <w:p>
            <w:pPr>
              <w:spacing w:after="40"/>
            </w:pPr>
            <w:r>
              <w:rPr>
                <w:sz w:val="19"/>
              </w:rPr>
              <w:t xml:space="preserve">Administrator</w:t>
            </w:r>
          </w:p>
        </w:tc>
      </w:tr>
      <w:tr>
        <w:tc>
          <w:tcPr>
            <w:tcW w:w="4680" w:type="dxa"/>
          </w:tcPr>
          <w:p>
            <w:pPr>
              <w:spacing w:after="40"/>
            </w:pPr>
            <w:r>
              <w:rPr>
                <w:sz w:val="19"/>
              </w:rPr>
              <w:t xml:space="preserve">Preconditions</w:t>
            </w:r>
          </w:p>
        </w:tc>
        <w:tc>
          <w:tcPr>
            <w:tcW w:w="4680" w:type="dxa"/>
          </w:tcPr>
          <w:p>
            <w:pPr>
              <w:spacing w:after="40"/>
            </w:pPr>
            <w:r>
              <w:rPr>
                <w:sz w:val="19"/>
              </w:rPr>
              <w:t xml:space="preserve">The administrator is authenticated and authorized; the request is pending.</w:t>
            </w:r>
          </w:p>
        </w:tc>
      </w:tr>
      <w:tr>
        <w:tc>
          <w:tcPr>
            <w:tcW w:w="4680" w:type="dxa"/>
          </w:tcPr>
          <w:p>
            <w:pPr>
              <w:spacing w:after="40"/>
            </w:pPr>
            <w:r>
              <w:rPr>
                <w:sz w:val="19"/>
              </w:rPr>
              <w:t xml:space="preserve">Main flow</w:t>
            </w:r>
          </w:p>
        </w:tc>
        <w:tc>
          <w:tcPr>
            <w:tcW w:w="4680" w:type="dxa"/>
          </w:tcPr>
          <w:p>
            <w:pPr>
              <w:spacing w:after="40"/>
            </w:pPr>
            <w:r>
              <w:rPr>
                <w:sz w:val="19"/>
              </w:rPr>
              <w:t xml:space="preserve">The administrator opens the appropriate queue, reviews submitted details, and approves or rejects the request. The system records the decision and review metadata.</w:t>
            </w:r>
          </w:p>
        </w:tc>
      </w:tr>
      <w:tr>
        <w:tc>
          <w:tcPr>
            <w:tcW w:w="4680" w:type="dxa"/>
          </w:tcPr>
          <w:p>
            <w:pPr>
              <w:spacing w:after="40"/>
            </w:pPr>
            <w:r>
              <w:rPr>
                <w:sz w:val="19"/>
              </w:rPr>
              <w:t xml:space="preserve">Alternate flow</w:t>
            </w:r>
          </w:p>
        </w:tc>
        <w:tc>
          <w:tcPr>
            <w:tcW w:w="4680" w:type="dxa"/>
          </w:tcPr>
          <w:p>
            <w:pPr>
              <w:spacing w:after="40"/>
            </w:pPr>
            <w:r>
              <w:rPr>
                <w:sz w:val="19"/>
              </w:rPr>
              <w:t xml:space="preserve">If the request is no longer pending or the database operation fails, the system reports the condition and refreshes the queue before retry.</w:t>
            </w:r>
          </w:p>
        </w:tc>
      </w:tr>
      <w:tr>
        <w:tc>
          <w:tcPr>
            <w:tcW w:w="4680" w:type="dxa"/>
          </w:tcPr>
          <w:p>
            <w:pPr>
              <w:spacing w:after="40"/>
            </w:pPr>
            <w:r>
              <w:rPr>
                <w:sz w:val="19"/>
              </w:rPr>
              <w:t xml:space="preserve">Postcondition</w:t>
            </w:r>
          </w:p>
        </w:tc>
        <w:tc>
          <w:tcPr>
            <w:tcW w:w="4680" w:type="dxa"/>
          </w:tcPr>
          <w:p>
            <w:pPr>
              <w:spacing w:after="40"/>
            </w:pPr>
            <w:r>
              <w:rPr>
                <w:sz w:val="19"/>
              </w:rPr>
              <w:t xml:space="preserve">A rejected request remains recorded as rejected; an approved registration is linked to a member record and associated sale according to the configured workflow.</w:t>
            </w:r>
          </w:p>
        </w:tc>
      </w:tr>
    </w:tbl>
    <w:p/>
    <w:p>
      <w:pPr>
        <w:pStyle w:val="Heading3"/>
      </w:pPr>
      <w:r>
        <w:t xml:space="preserve">Use Case 3 â€” Submit and Approve a Renewal</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Element</w:t>
            </w:r>
          </w:p>
        </w:tc>
        <w:tc>
          <w:tcPr>
            <w:tcW w:w="4680" w:type="dxa"/>
            <w:shd w:fill="334155"/>
          </w:tcPr>
          <w:p>
            <w:pPr>
              <w:spacing w:after="40"/>
            </w:pPr>
            <w:r>
              <w:rPr>
                <w:b/>
                <w:color w:val="FFFFFF"/>
                <w:sz w:val="19"/>
              </w:rPr>
              <w:t xml:space="preserve">Description</w:t>
            </w:r>
          </w:p>
        </w:tc>
      </w:tr>
      <w:tr>
        <w:tc>
          <w:tcPr>
            <w:tcW w:w="4680" w:type="dxa"/>
          </w:tcPr>
          <w:p>
            <w:pPr>
              <w:spacing w:after="40"/>
            </w:pPr>
            <w:r>
              <w:rPr>
                <w:sz w:val="19"/>
              </w:rPr>
              <w:t xml:space="preserve">Primary actor</w:t>
            </w:r>
          </w:p>
        </w:tc>
        <w:tc>
          <w:tcPr>
            <w:tcW w:w="4680" w:type="dxa"/>
          </w:tcPr>
          <w:p>
            <w:pPr>
              <w:spacing w:after="40"/>
            </w:pPr>
            <w:r>
              <w:rPr>
                <w:sz w:val="19"/>
              </w:rPr>
              <w:t xml:space="preserve">Member submits; administrator decides</w:t>
            </w:r>
          </w:p>
        </w:tc>
      </w:tr>
      <w:tr>
        <w:tc>
          <w:tcPr>
            <w:tcW w:w="4680" w:type="dxa"/>
          </w:tcPr>
          <w:p>
            <w:pPr>
              <w:spacing w:after="40"/>
            </w:pPr>
            <w:r>
              <w:rPr>
                <w:sz w:val="19"/>
              </w:rPr>
              <w:t xml:space="preserve">Preconditions</w:t>
            </w:r>
          </w:p>
        </w:tc>
        <w:tc>
          <w:tcPr>
            <w:tcW w:w="4680" w:type="dxa"/>
          </w:tcPr>
          <w:p>
            <w:pPr>
              <w:spacing w:after="40"/>
            </w:pPr>
            <w:r>
              <w:rPr>
                <w:sz w:val="19"/>
              </w:rPr>
              <w:t xml:space="preserve">The member has an existing member record with a valid expiry date and no pending renewal request.</w:t>
            </w:r>
          </w:p>
        </w:tc>
      </w:tr>
      <w:tr>
        <w:tc>
          <w:tcPr>
            <w:tcW w:w="4680" w:type="dxa"/>
          </w:tcPr>
          <w:p>
            <w:pPr>
              <w:spacing w:after="40"/>
            </w:pPr>
            <w:r>
              <w:rPr>
                <w:sz w:val="19"/>
              </w:rPr>
              <w:t xml:space="preserve">Main flow</w:t>
            </w:r>
          </w:p>
        </w:tc>
        <w:tc>
          <w:tcPr>
            <w:tcW w:w="4680" w:type="dxa"/>
          </w:tcPr>
          <w:p>
            <w:pPr>
              <w:spacing w:after="40"/>
            </w:pPr>
            <w:r>
              <w:rPr>
                <w:sz w:val="19"/>
              </w:rPr>
              <w:t xml:space="preserve">The member selects a renewal plan and submits a request. The administrator reviews it and approves or rejects it. On approval, the selected plan and price are applied, prior and new membership values are retained, the current membership is updated, and the transaction is recorded.</w:t>
            </w:r>
          </w:p>
        </w:tc>
      </w:tr>
      <w:tr>
        <w:tc>
          <w:tcPr>
            <w:tcW w:w="4680" w:type="dxa"/>
          </w:tcPr>
          <w:p>
            <w:pPr>
              <w:spacing w:after="40"/>
            </w:pPr>
            <w:r>
              <w:rPr>
                <w:sz w:val="19"/>
              </w:rPr>
              <w:t xml:space="preserve">Alternate flow</w:t>
            </w:r>
          </w:p>
        </w:tc>
        <w:tc>
          <w:tcPr>
            <w:tcW w:w="4680" w:type="dxa"/>
          </w:tcPr>
          <w:p>
            <w:pPr>
              <w:spacing w:after="40"/>
            </w:pPr>
            <w:r>
              <w:rPr>
                <w:sz w:val="19"/>
              </w:rPr>
              <w:t xml:space="preserve">If the member record or expiry date cannot be verified, submission is refused with an explanatory message. A second pending request is not accepted. If a request is already decided, the pending-only update should not apply again.</w:t>
            </w:r>
          </w:p>
        </w:tc>
      </w:tr>
      <w:tr>
        <w:tc>
          <w:tcPr>
            <w:tcW w:w="4680" w:type="dxa"/>
          </w:tcPr>
          <w:p>
            <w:pPr>
              <w:spacing w:after="40"/>
            </w:pPr>
            <w:r>
              <w:rPr>
                <w:sz w:val="19"/>
              </w:rPr>
              <w:t xml:space="preserve">Postcondition</w:t>
            </w:r>
          </w:p>
        </w:tc>
        <w:tc>
          <w:tcPr>
            <w:tcW w:w="4680" w:type="dxa"/>
          </w:tcPr>
          <w:p>
            <w:pPr>
              <w:spacing w:after="40"/>
            </w:pPr>
            <w:r>
              <w:rPr>
                <w:sz w:val="19"/>
              </w:rPr>
              <w:t xml:space="preserve">The request has a recorded decision; only an approved renewal updates current membership dates.</w:t>
            </w:r>
          </w:p>
        </w:tc>
      </w:tr>
    </w:tbl>
    <w:p/>
    <w:p>
      <w:pPr>
        <w:pStyle w:val="Heading3"/>
      </w:pPr>
      <w:r>
        <w:t xml:space="preserve">Use Case 4 â€” Record Member Attendance</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Element</w:t>
            </w:r>
          </w:p>
        </w:tc>
        <w:tc>
          <w:tcPr>
            <w:tcW w:w="4680" w:type="dxa"/>
            <w:shd w:fill="334155"/>
          </w:tcPr>
          <w:p>
            <w:pPr>
              <w:spacing w:after="40"/>
            </w:pPr>
            <w:r>
              <w:rPr>
                <w:b/>
                <w:color w:val="FFFFFF"/>
                <w:sz w:val="19"/>
              </w:rPr>
              <w:t xml:space="preserve">Description</w:t>
            </w:r>
          </w:p>
        </w:tc>
      </w:tr>
      <w:tr>
        <w:tc>
          <w:tcPr>
            <w:tcW w:w="4680" w:type="dxa"/>
          </w:tcPr>
          <w:p>
            <w:pPr>
              <w:spacing w:after="40"/>
            </w:pPr>
            <w:r>
              <w:rPr>
                <w:sz w:val="19"/>
              </w:rPr>
              <w:t xml:space="preserve">Primary actor</w:t>
            </w:r>
          </w:p>
        </w:tc>
        <w:tc>
          <w:tcPr>
            <w:tcW w:w="4680" w:type="dxa"/>
          </w:tcPr>
          <w:p>
            <w:pPr>
              <w:spacing w:after="40"/>
            </w:pPr>
            <w:r>
              <w:rPr>
                <w:sz w:val="19"/>
              </w:rPr>
              <w:t xml:space="preserve">Administrator/staff</w:t>
            </w:r>
          </w:p>
        </w:tc>
      </w:tr>
      <w:tr>
        <w:tc>
          <w:tcPr>
            <w:tcW w:w="4680" w:type="dxa"/>
          </w:tcPr>
          <w:p>
            <w:pPr>
              <w:spacing w:after="40"/>
            </w:pPr>
            <w:r>
              <w:rPr>
                <w:sz w:val="19"/>
              </w:rPr>
              <w:t xml:space="preserve">Preconditions</w:t>
            </w:r>
          </w:p>
        </w:tc>
        <w:tc>
          <w:tcPr>
            <w:tcW w:w="4680" w:type="dxa"/>
          </w:tcPr>
          <w:p>
            <w:pPr>
              <w:spacing w:after="40"/>
            </w:pPr>
            <w:r>
              <w:rPr>
                <w:sz w:val="19"/>
              </w:rPr>
              <w:t xml:space="preserve">Staff is signed in with required permissions; the device camera is available and permission is granted.</w:t>
            </w:r>
          </w:p>
        </w:tc>
      </w:tr>
      <w:tr>
        <w:tc>
          <w:tcPr>
            <w:tcW w:w="4680" w:type="dxa"/>
          </w:tcPr>
          <w:p>
            <w:pPr>
              <w:spacing w:after="40"/>
            </w:pPr>
            <w:r>
              <w:rPr>
                <w:sz w:val="19"/>
              </w:rPr>
              <w:t xml:space="preserve">Main flow</w:t>
            </w:r>
          </w:p>
        </w:tc>
        <w:tc>
          <w:tcPr>
            <w:tcW w:w="4680" w:type="dxa"/>
          </w:tcPr>
          <w:p>
            <w:pPr>
              <w:spacing w:after="40"/>
            </w:pPr>
            <w:r>
              <w:rPr>
                <w:sz w:val="19"/>
              </w:rPr>
              <w:t xml:space="preserve">Staff scans a member QR. The system resolves the member, checks for an open visit, then records check-in or check-out and displays the result.</w:t>
            </w:r>
          </w:p>
        </w:tc>
      </w:tr>
      <w:tr>
        <w:tc>
          <w:tcPr>
            <w:tcW w:w="4680" w:type="dxa"/>
          </w:tcPr>
          <w:p>
            <w:pPr>
              <w:spacing w:after="40"/>
            </w:pPr>
            <w:r>
              <w:rPr>
                <w:sz w:val="19"/>
              </w:rPr>
              <w:t xml:space="preserve">Alternate flow</w:t>
            </w:r>
          </w:p>
        </w:tc>
        <w:tc>
          <w:tcPr>
            <w:tcW w:w="4680" w:type="dxa"/>
          </w:tcPr>
          <w:p>
            <w:pPr>
              <w:spacing w:after="40"/>
            </w:pPr>
            <w:r>
              <w:rPr>
                <w:sz w:val="19"/>
              </w:rPr>
              <w:t xml:space="preserve">An unknown code, expired membership at check-in, camera failure, or database/network error is reported. An existing open visit may still be checked out.</w:t>
            </w:r>
          </w:p>
        </w:tc>
      </w:tr>
      <w:tr>
        <w:tc>
          <w:tcPr>
            <w:tcW w:w="4680" w:type="dxa"/>
          </w:tcPr>
          <w:p>
            <w:pPr>
              <w:spacing w:after="40"/>
            </w:pPr>
            <w:r>
              <w:rPr>
                <w:sz w:val="19"/>
              </w:rPr>
              <w:t xml:space="preserve">Postcondition</w:t>
            </w:r>
          </w:p>
        </w:tc>
        <w:tc>
          <w:tcPr>
            <w:tcW w:w="4680" w:type="dxa"/>
          </w:tcPr>
          <w:p>
            <w:pPr>
              <w:spacing w:after="40"/>
            </w:pPr>
            <w:r>
              <w:rPr>
                <w:sz w:val="19"/>
              </w:rPr>
              <w:t xml:space="preserve">A timestamped attendance event is stored or the user is told that no write occurred.</w:t>
            </w:r>
          </w:p>
        </w:tc>
      </w:tr>
    </w:tbl>
    <w:p/>
    <w:p>
      <w:pPr>
        <w:pStyle w:val="Heading3"/>
      </w:pPr>
      <w:r>
        <w:t xml:space="preserve">Use Case 5 â€” Maintain Products and Record a Sale</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Element</w:t>
            </w:r>
          </w:p>
        </w:tc>
        <w:tc>
          <w:tcPr>
            <w:tcW w:w="4680" w:type="dxa"/>
            <w:shd w:fill="334155"/>
          </w:tcPr>
          <w:p>
            <w:pPr>
              <w:spacing w:after="40"/>
            </w:pPr>
            <w:r>
              <w:rPr>
                <w:b/>
                <w:color w:val="FFFFFF"/>
                <w:sz w:val="19"/>
              </w:rPr>
              <w:t xml:space="preserve">Description</w:t>
            </w:r>
          </w:p>
        </w:tc>
      </w:tr>
      <w:tr>
        <w:tc>
          <w:tcPr>
            <w:tcW w:w="4680" w:type="dxa"/>
          </w:tcPr>
          <w:p>
            <w:pPr>
              <w:spacing w:after="40"/>
            </w:pPr>
            <w:r>
              <w:rPr>
                <w:sz w:val="19"/>
              </w:rPr>
              <w:t xml:space="preserve">Primary actor</w:t>
            </w:r>
          </w:p>
        </w:tc>
        <w:tc>
          <w:tcPr>
            <w:tcW w:w="4680" w:type="dxa"/>
          </w:tcPr>
          <w:p>
            <w:pPr>
              <w:spacing w:after="40"/>
            </w:pPr>
            <w:r>
              <w:rPr>
                <w:sz w:val="19"/>
              </w:rPr>
              <w:t xml:space="preserve">Administrator/staff</w:t>
            </w:r>
          </w:p>
        </w:tc>
      </w:tr>
      <w:tr>
        <w:tc>
          <w:tcPr>
            <w:tcW w:w="4680" w:type="dxa"/>
          </w:tcPr>
          <w:p>
            <w:pPr>
              <w:spacing w:after="40"/>
            </w:pPr>
            <w:r>
              <w:rPr>
                <w:sz w:val="19"/>
              </w:rPr>
              <w:t xml:space="preserve">Preconditions</w:t>
            </w:r>
          </w:p>
        </w:tc>
        <w:tc>
          <w:tcPr>
            <w:tcW w:w="4680" w:type="dxa"/>
          </w:tcPr>
          <w:p>
            <w:pPr>
              <w:spacing w:after="40"/>
            </w:pPr>
            <w:r>
              <w:rPr>
                <w:sz w:val="19"/>
              </w:rPr>
              <w:t xml:space="preserve">Staff is authenticated and authorized; the selected product is active.</w:t>
            </w:r>
          </w:p>
        </w:tc>
      </w:tr>
      <w:tr>
        <w:tc>
          <w:tcPr>
            <w:tcW w:w="4680" w:type="dxa"/>
          </w:tcPr>
          <w:p>
            <w:pPr>
              <w:spacing w:after="40"/>
            </w:pPr>
            <w:r>
              <w:rPr>
                <w:sz w:val="19"/>
              </w:rPr>
              <w:t xml:space="preserve">Main flow</w:t>
            </w:r>
          </w:p>
        </w:tc>
        <w:tc>
          <w:tcPr>
            <w:tcW w:w="4680" w:type="dxa"/>
          </w:tcPr>
          <w:p>
            <w:pPr>
              <w:spacing w:after="40"/>
            </w:pPr>
            <w:r>
              <w:rPr>
                <w:sz w:val="19"/>
              </w:rPr>
              <w:t xml:space="preserve">Staff create or update catalog data as needed, enter a customer and quantity, complete the transaction, and present the generated receipt.</w:t>
            </w:r>
          </w:p>
        </w:tc>
      </w:tr>
      <w:tr>
        <w:tc>
          <w:tcPr>
            <w:tcW w:w="4680" w:type="dxa"/>
          </w:tcPr>
          <w:p>
            <w:pPr>
              <w:spacing w:after="40"/>
            </w:pPr>
            <w:r>
              <w:rPr>
                <w:sz w:val="19"/>
              </w:rPr>
              <w:t xml:space="preserve">Alternate flow</w:t>
            </w:r>
          </w:p>
        </w:tc>
        <w:tc>
          <w:tcPr>
            <w:tcW w:w="4680" w:type="dxa"/>
          </w:tcPr>
          <w:p>
            <w:pPr>
              <w:spacing w:after="40"/>
            </w:pPr>
            <w:r>
              <w:rPr>
                <w:sz w:val="19"/>
              </w:rPr>
              <w:t xml:space="preserve">Invalid price/stock, insufficient merchandise quantity, inactive product, or failed transaction prevents completion and is reported.</w:t>
            </w:r>
          </w:p>
        </w:tc>
      </w:tr>
      <w:tr>
        <w:tc>
          <w:tcPr>
            <w:tcW w:w="4680" w:type="dxa"/>
          </w:tcPr>
          <w:p>
            <w:pPr>
              <w:spacing w:after="40"/>
            </w:pPr>
            <w:r>
              <w:rPr>
                <w:sz w:val="19"/>
              </w:rPr>
              <w:t xml:space="preserve">Postcondition</w:t>
            </w:r>
          </w:p>
        </w:tc>
        <w:tc>
          <w:tcPr>
            <w:tcW w:w="4680" w:type="dxa"/>
          </w:tcPr>
          <w:p>
            <w:pPr>
              <w:spacing w:after="40"/>
            </w:pPr>
            <w:r>
              <w:rPr>
                <w:sz w:val="19"/>
              </w:rPr>
              <w:t xml:space="preserve">The sale and item line are recorded; merchandise stock is changed by the configured transaction; a receipt can be retrieved by its receipt number.</w:t>
            </w:r>
          </w:p>
        </w:tc>
      </w:tr>
    </w:tbl>
    <w:p/>
    <w:p>
      <w:pPr>
        <w:pStyle w:val="Heading3"/>
      </w:pPr>
      <w:r>
        <w:t xml:space="preserve">Use Case 6 â€” Review Operational Reports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Element</w:t>
            </w:r>
          </w:p>
        </w:tc>
        <w:tc>
          <w:tcPr>
            <w:tcW w:w="4680" w:type="dxa"/>
            <w:shd w:fill="334155"/>
          </w:tcPr>
          <w:p>
            <w:pPr>
              <w:spacing w:after="40"/>
            </w:pPr>
            <w:r>
              <w:rPr>
                <w:b/>
                <w:color w:val="FFFFFF"/>
                <w:sz w:val="19"/>
              </w:rPr>
              <w:t xml:space="preserve">Description</w:t>
            </w:r>
          </w:p>
        </w:tc>
      </w:tr>
      <w:tr>
        <w:tc>
          <w:tcPr>
            <w:tcW w:w="4680" w:type="dxa"/>
          </w:tcPr>
          <w:p>
            <w:pPr>
              <w:spacing w:after="40"/>
            </w:pPr>
            <w:r>
              <w:rPr>
                <w:sz w:val="19"/>
              </w:rPr>
              <w:t xml:space="preserve">Primary actor</w:t>
            </w:r>
          </w:p>
        </w:tc>
        <w:tc>
          <w:tcPr>
            <w:tcW w:w="4680" w:type="dxa"/>
          </w:tcPr>
          <w:p>
            <w:pPr>
              <w:spacing w:after="40"/>
            </w:pPr>
            <w:r>
              <w:rPr>
                <w:sz w:val="19"/>
              </w:rPr>
              <w:t xml:space="preserve">Administrator</w:t>
            </w:r>
          </w:p>
        </w:tc>
      </w:tr>
      <w:tr>
        <w:tc>
          <w:tcPr>
            <w:tcW w:w="4680" w:type="dxa"/>
          </w:tcPr>
          <w:p>
            <w:pPr>
              <w:spacing w:after="40"/>
            </w:pPr>
            <w:r>
              <w:rPr>
                <w:sz w:val="19"/>
              </w:rPr>
              <w:t xml:space="preserve">Preconditions</w:t>
            </w:r>
          </w:p>
        </w:tc>
        <w:tc>
          <w:tcPr>
            <w:tcW w:w="4680" w:type="dxa"/>
          </w:tcPr>
          <w:p>
            <w:pPr>
              <w:spacing w:after="40"/>
            </w:pPr>
            <w:r>
              <w:rPr>
                <w:sz w:val="19"/>
              </w:rPr>
              <w:t xml:space="preserve">Administrator access is active and relevant source data is available.</w:t>
            </w:r>
          </w:p>
        </w:tc>
      </w:tr>
      <w:tr>
        <w:tc>
          <w:tcPr>
            <w:tcW w:w="4680" w:type="dxa"/>
          </w:tcPr>
          <w:p>
            <w:pPr>
              <w:spacing w:after="40"/>
            </w:pPr>
            <w:r>
              <w:rPr>
                <w:sz w:val="19"/>
              </w:rPr>
              <w:t xml:space="preserve">Main flow</w:t>
            </w:r>
          </w:p>
        </w:tc>
        <w:tc>
          <w:tcPr>
            <w:tcW w:w="4680" w:type="dxa"/>
          </w:tcPr>
          <w:p>
            <w:pPr>
              <w:spacing w:after="40"/>
            </w:pPr>
            <w:r>
              <w:rPr>
                <w:sz w:val="19"/>
              </w:rPr>
              <w:t xml:space="preserve">The administrator selects a report, reviews the rows and totals, and optionally prints or exports the output.</w:t>
            </w:r>
          </w:p>
        </w:tc>
      </w:tr>
      <w:tr>
        <w:tc>
          <w:tcPr>
            <w:tcW w:w="4680" w:type="dxa"/>
          </w:tcPr>
          <w:p>
            <w:pPr>
              <w:spacing w:after="40"/>
            </w:pPr>
            <w:r>
              <w:rPr>
                <w:sz w:val="19"/>
              </w:rPr>
              <w:t xml:space="preserve">Alternate flow</w:t>
            </w:r>
          </w:p>
        </w:tc>
        <w:tc>
          <w:tcPr>
            <w:tcW w:w="4680" w:type="dxa"/>
          </w:tcPr>
          <w:p>
            <w:pPr>
              <w:spacing w:after="40"/>
            </w:pPr>
            <w:r>
              <w:rPr>
                <w:sz w:val="19"/>
              </w:rPr>
              <w:t xml:space="preserve">Empty result sets display an empty-state message; invalid month selection or unavailable PDF/ZIP libraries is reported.</w:t>
            </w:r>
          </w:p>
        </w:tc>
      </w:tr>
      <w:tr>
        <w:tc>
          <w:tcPr>
            <w:tcW w:w="4680" w:type="dxa"/>
          </w:tcPr>
          <w:p>
            <w:pPr>
              <w:spacing w:after="40"/>
            </w:pPr>
            <w:r>
              <w:rPr>
                <w:sz w:val="19"/>
              </w:rPr>
              <w:t xml:space="preserve">Postcondition</w:t>
            </w:r>
          </w:p>
        </w:tc>
        <w:tc>
          <w:tcPr>
            <w:tcW w:w="4680" w:type="dxa"/>
          </w:tcPr>
          <w:p>
            <w:pPr>
              <w:spacing w:after="40"/>
            </w:pPr>
            <w:r>
              <w:rPr>
                <w:sz w:val="19"/>
              </w:rPr>
              <w:t xml:space="preserve">The report is displayed or an export file is generated from available stored records.</w:t>
            </w:r>
          </w:p>
        </w:tc>
      </w:tr>
    </w:tbl>
    <w:p/>
    <w:p>
      <w:pPr>
        <w:pStyle w:val="Heading3"/>
      </w:pPr>
      <w:r>
        <w:t xml:space="preserve">Entity Relationship Diagram</w:t>
      </w:r>
    </w:p>
    <w:p>
      <w:pPr>
        <w:jc w:val="center"/>
      </w:pPr>
      <w:r>
        <w:drawing>
          <wp:inline>
            <wp:extent cx="5486400" cy="2743200"/>
            <wp:docPr id="6" name="Figure 6. IronGrind entity relationship diagram" descr="Figure 6. IronGrind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IronGrind entity relationship diagram"/>
                    <pic:cNvPicPr/>
                  </pic:nvPicPr>
                  <pic:blipFill>
                    <a:blip xmlns:r="http://schemas.openxmlformats.org/officeDocument/2006/relationships" r:embed="rIdImg6"/>
                    <a:stretch>
                      <a:fillRect/>
                    </a:stretch>
                  </pic:blipFill>
                  <pic:spPr>
                    <a:xfrm>
                      <a:off x="0" y="0"/>
                      <a:ext cx="5486400" cy="2743200"/>
                    </a:xfrm>
                    <a:prstGeom prst="rect">
                      <a:avLst/>
                    </a:prstGeom>
                  </pic:spPr>
                </pic:pic>
              </a:graphicData>
            </a:graphic>
          </wp:inline>
        </w:drawing>
      </w:r>
    </w:p>
    <w:p>
      <w:pPr>
        <w:pStyle w:val="Normal"/>
      </w:pPr>
      <w:r>
        <w:rPr>
          <w:b/>
        </w:rPr>
        <w:t xml:space="preserve">Figure 6.</w:t>
      </w:r>
      <w:r>
        <w:t xml:space="preserve"> Entity relationship diagram of IronGrind.</w:t>
      </w:r>
    </w:p>
    <w:p>
      <w:pPr>
        <w:pStyle w:val="Normal"/>
      </w:pPr>
      <w:r>
        <w:t xml:space="preserve">Figure 6 is a relational view of the core tables, rather than a flow of screens or activities. Each box names a table and shows selected fields; PK marks a primary key, FK marks a foreign key, and UK marks a unique field or link. The line ends indicate relationship cardinality: for example, one member may have many attendance events and membership-history records, while each such record points back to one member. A sale may belong to a member or to a walk-in customer, and its itemized lines are stored separately in </w:t>
      </w:r>
      <w:r>
        <w:rPr>
          <w:rFonts w:ascii="Consolas" w:hAnsi="Consolas"/>
        </w:rPr>
        <w:t xml:space="preserve">sale_items</w:t>
      </w:r>
      <w:r>
        <w:t xml:space="preserve">; a line can retain its item description even when it has no linked product. </w:t>
      </w:r>
      <w:r>
        <w:rPr>
          <w:rFonts w:ascii="Consolas" w:hAnsi="Consolas"/>
        </w:rPr>
        <w:t xml:space="preserve">auth.users</w:t>
      </w:r>
      <w:r>
        <w:t xml:space="preserve"> is managed by Supabase and is shown to explain identity links, while </w:t>
      </w:r>
      <w:r>
        <w:rPr>
          <w:rFonts w:ascii="Consolas" w:hAnsi="Consolas"/>
        </w:rPr>
        <w:t xml:space="preserve">profiles</w:t>
      </w:r>
      <w:r>
        <w:t xml:space="preserve"> stores application role information. The </w:t>
      </w:r>
      <w:r>
        <w:rPr>
          <w:rFonts w:ascii="Consolas" w:hAnsi="Consolas"/>
        </w:rPr>
        <w:t xml:space="preserve">members.auth_user_id</w:t>
      </w:r>
      <w:r>
        <w:t xml:space="preserve"> link is nullable and unique, so a member can exist without a linked Auth identity and a single Auth user cannot be linked to multiple member rows. Application and member links also allow pending submissions to exist before they are connected to an approved member. The simplified ERD omits secondary fields to keep the relationships readable; consult the data dictionary and current schema for the full field list.</w:t>
      </w:r>
    </w:p>
    <w:p>
      <w:pPr>
        <w:pStyle w:val="Heading2"/>
      </w:pPr>
      <w:r>
        <w:t xml:space="preserve">Entity and Relationship Explanations</w:t>
      </w:r>
    </w:p>
    <w:p>
      <w:pPr>
        <w:pStyle w:val="Normal"/>
      </w:pPr>
      <w:r>
        <w:t xml:space="preserve">The ERD is a database structure diagram. Primary keys identify rows; foreign keys connect records; unique keys prevent duplicate identity or receipt links. Optional links are nullable, so a record can exist before an associated account or member has been linked.</w:t>
      </w:r>
    </w:p>
    <w:p>
      <w:pPr>
        <w:pStyle w:val="Normal"/>
      </w:pPr>
      <w:r>
        <w:rPr>
          <w:b/>
        </w:rPr>
        <w:t xml:space="preserve">Authentication and profiles.</w:t>
      </w:r>
      <w:r>
        <w:t xml:space="preserve"> Supabase manages authentication identities in </w:t>
      </w:r>
      <w:r>
        <w:rPr>
          <w:rFonts w:ascii="Consolas" w:hAnsi="Consolas"/>
        </w:rPr>
        <w:t xml:space="preserve">auth.users</w:t>
      </w:r>
      <w:r>
        <w:t xml:space="preserve">. The </w:t>
      </w:r>
      <w:r>
        <w:rPr>
          <w:rFonts w:ascii="Consolas" w:hAnsi="Consolas"/>
        </w:rPr>
        <w:t xml:space="preserve">profiles</w:t>
      </w:r>
      <w:r>
        <w:t xml:space="preserve"> row stores the application role and account information. A profile's identifier corresponds to its Auth user.</w:t>
      </w:r>
    </w:p>
    <w:p>
      <w:pPr>
        <w:pStyle w:val="Normal"/>
      </w:pPr>
      <w:r>
        <w:rPr>
          <w:b/>
        </w:rPr>
        <w:t xml:space="preserve">Applications and members.</w:t>
      </w:r>
      <w:r>
        <w:t xml:space="preserve"> </w:t>
      </w:r>
      <w:r>
        <w:rPr>
          <w:rFonts w:ascii="Consolas" w:hAnsi="Consolas"/>
        </w:rPr>
        <w:t xml:space="preserve">membership_applications</w:t>
      </w:r>
      <w:r>
        <w:t xml:space="preserve"> stores registration and renewal requests and their review state. Renewal requests link to an existing member through </w:t>
      </w:r>
      <w:r>
        <w:rPr>
          <w:rFonts w:ascii="Consolas" w:hAnsi="Consolas"/>
        </w:rPr>
        <w:t xml:space="preserve">member_id</w:t>
      </w:r>
      <w:r>
        <w:t xml:space="preserve">; a registration application can be linked to at most one created member through the unique </w:t>
      </w:r>
      <w:r>
        <w:rPr>
          <w:rFonts w:ascii="Consolas" w:hAnsi="Consolas"/>
        </w:rPr>
        <w:t xml:space="preserve">members.application_id</w:t>
      </w:r>
      <w:r>
        <w:t xml:space="preserve"> field. Either link can be absent when it does not yet apply. The nullable unique </w:t>
      </w:r>
      <w:r>
        <w:rPr>
          <w:rFonts w:ascii="Consolas" w:hAnsi="Consolas"/>
        </w:rPr>
        <w:t xml:space="preserve">members.auth_user_id</w:t>
      </w:r>
      <w:r>
        <w:t xml:space="preserve"> link permits no more than one member row per Auth user, while profiles can exist without a corresponding member record.</w:t>
      </w:r>
    </w:p>
    <w:p>
      <w:pPr>
        <w:pStyle w:val="Normal"/>
      </w:pPr>
      <w:r>
        <w:rPr>
          <w:b/>
        </w:rPr>
        <w:t xml:space="preserve">Attendance and membership history.</w:t>
      </w:r>
      <w:r>
        <w:t xml:space="preserve"> Each attendance row refers to the member whose visit it records; a member can have multiple visits. Membership history stores lifecycle events such as expiration, renewal, and plan change, with prior and new values where available.</w:t>
      </w:r>
    </w:p>
    <w:p>
      <w:pPr>
        <w:pStyle w:val="Normal"/>
      </w:pPr>
      <w:r>
        <w:rPr>
          <w:b/>
        </w:rPr>
        <w:t xml:space="preserve">Sales, sale items, and products.</w:t>
      </w:r>
      <w:r>
        <w:t xml:space="preserve"> A sale stores the receipt-level customer, date, status, and total. Its itemized details are stored in </w:t>
      </w:r>
      <w:r>
        <w:rPr>
          <w:rFonts w:ascii="Consolas" w:hAnsi="Consolas"/>
        </w:rPr>
        <w:t xml:space="preserve">sale_items</w:t>
      </w:r>
      <w:r>
        <w:t xml:space="preserve">. A line may refer to a product, while the item name and price are retained on the line for the transaction record. A member sale may link to a member; a walk-in sale may have no member link.</w:t>
      </w:r>
    </w:p>
    <w:p>
      <w:pPr>
        <w:pStyle w:val="Normal"/>
      </w:pPr>
      <w:r>
        <w:rPr>
          <w:b/>
        </w:rPr>
        <w:t xml:space="preserve">Profile-to-identity relationship.</w:t>
      </w:r>
      <w:r>
        <w:t xml:space="preserve"> Each application profile uses the same UUID as its Auth identity. The Auth service owns credentials, while the </w:t>
      </w:r>
      <w:r>
        <w:rPr>
          <w:rFonts w:ascii="Consolas" w:hAnsi="Consolas"/>
        </w:rPr>
        <w:t xml:space="preserve">profiles</w:t>
      </w:r>
      <w:r>
        <w:t xml:space="preserve"> table owns the application role and display information. Deleting an Auth identity cascades to its profile; application records reference Auth identities according to their defined deletion rules.</w:t>
      </w:r>
    </w:p>
    <w:p>
      <w:pPr>
        <w:pStyle w:val="Normal"/>
      </w:pPr>
      <w:r>
        <w:rPr>
          <w:b/>
        </w:rPr>
        <w:t xml:space="preserve">Application-to-member relationship.</w:t>
      </w:r>
      <w:r>
        <w:t xml:space="preserve"> Applications are stored independently from members so a pending request exists before approval. A registration approval can link at most one resulting member to its application through the unique </w:t>
      </w:r>
      <w:r>
        <w:rPr>
          <w:rFonts w:ascii="Consolas" w:hAnsi="Consolas"/>
        </w:rPr>
        <w:t xml:space="preserve">members.application_id</w:t>
      </w:r>
      <w:r>
        <w:t xml:space="preserve"> foreign key. A renewal application links to an existing member through </w:t>
      </w:r>
      <w:r>
        <w:rPr>
          <w:rFonts w:ascii="Consolas" w:hAnsi="Consolas"/>
        </w:rPr>
        <w:t xml:space="preserve">membership_applications.member_id</w:t>
      </w:r>
      <w:r>
        <w:t xml:space="preserve">, so one member can have multiple renewal requests over time. The Auth link on a member is nullable and unique, allowing a staff-created member row without a portal identity while preventing two member rows from sharing one Auth user.</w:t>
      </w:r>
    </w:p>
    <w:p>
      <w:pPr>
        <w:pStyle w:val="Normal"/>
      </w:pPr>
      <w:r>
        <w:rPr>
          <w:b/>
        </w:rPr>
        <w:t xml:space="preserve">Member-to-attendance relationship.</w:t>
      </w:r>
      <w:r>
        <w:t xml:space="preserve"> One member may have many attendance rows, and each attendance row belongs to one member. The foreign key is required and restricts deletion while attendance history remains. Each row stores a time-in and optional time-out; the check constraint requires the checkout not to precede check-in.</w:t>
      </w:r>
    </w:p>
    <w:p>
      <w:pPr>
        <w:pStyle w:val="Normal"/>
      </w:pPr>
      <w:r>
        <w:rPr>
          <w:b/>
        </w:rPr>
        <w:t xml:space="preserve">Member-to-membership-history relationship.</w:t>
      </w:r>
      <w:r>
        <w:t xml:space="preserve"> One member may have many lifecycle events. Each event records its type and any available prior/new plan, price, and dates. This one-to-many link preserves the sequence of expiration, renewal, and plan-change records for a member.</w:t>
      </w:r>
    </w:p>
    <w:p>
      <w:pPr>
        <w:pStyle w:val="Normal"/>
      </w:pPr>
      <w:r>
        <w:rPr>
          <w:b/>
        </w:rPr>
        <w:t xml:space="preserve">Sale-to-sale-item relationship.</w:t>
      </w:r>
      <w:r>
        <w:t xml:space="preserve"> One sale header can have multiple item lines. Each line must point to a sale, and deletion of that sale cascades to its lines. Membership sales use a membership line category and do not need a catalog product reference.</w:t>
      </w:r>
    </w:p>
    <w:p>
      <w:pPr>
        <w:pStyle w:val="Normal"/>
      </w:pPr>
      <w:r>
        <w:rPr>
          <w:b/>
        </w:rPr>
        <w:t xml:space="preserve">Product-to-sale-item relationship.</w:t>
      </w:r>
      <w:r>
        <w:t xml:space="preserve"> One product may be referenced by many sale lines. The line's </w:t>
      </w:r>
      <w:r>
        <w:rPr>
          <w:rFonts w:ascii="Consolas" w:hAnsi="Consolas"/>
        </w:rPr>
        <w:t xml:space="preserve">product_id</w:t>
      </w:r>
      <w:r>
        <w:t xml:space="preserve"> is nullable and is set to null if a product row is removed; the line retains its item name, unit, and price so the historical receipt remains interpretable. Product archival marks the catalog row inactive rather than removing it from active selection.</w:t>
      </w:r>
    </w:p>
    <w:p>
      <w:pPr>
        <w:pStyle w:val="Normal"/>
      </w:pPr>
      <w:r>
        <w:rPr>
          <w:b/>
        </w:rPr>
        <w:t xml:space="preserve">Administrator-to-operational-record relationships.</w:t>
      </w:r>
      <w:r>
        <w:t xml:space="preserve"> Review, attendance, sales, and history rows can retain the Auth user who recorded or processed the event. These audit references may become null if the associated Auth identity is removed, while the operational event itself remains available for historical reporting.</w:t>
      </w:r>
    </w:p>
    <w:p>
      <w:pPr>
        <w:pStyle w:val="Normal"/>
      </w:pPr>
      <w:r>
        <w:t xml:space="preserve">These links support the reports and workflows described in the process model. The simplified diagram omits secondary fields for readability; the Data Dictionary lists the principal fields and their purposes.</w:t>
      </w:r>
    </w:p>
    <w:p>
      <w:pPr>
        <w:pStyle w:val="Heading2"/>
      </w:pPr>
      <w:r>
        <w:t xml:space="preserve">Data Processes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2340"/>
        <w:gridCol w:w="2340"/>
        <w:gridCol w:w="2340"/>
        <w:gridCol w:w="2340"/>
      </w:tblGrid>
      <w:tr>
        <w:trPr>
          <w:tblHeader/>
        </w:trPr>
        <w:tc>
          <w:tcPr>
            <w:tcW w:w="2340" w:type="dxa"/>
            <w:shd w:fill="334155"/>
          </w:tcPr>
          <w:p>
            <w:pPr>
              <w:spacing w:after="40"/>
            </w:pPr>
            <w:r>
              <w:rPr>
                <w:b/>
                <w:color w:val="FFFFFF"/>
                <w:sz w:val="19"/>
              </w:rPr>
              <w:t xml:space="preserve">Process</w:t>
            </w:r>
          </w:p>
        </w:tc>
        <w:tc>
          <w:tcPr>
            <w:tcW w:w="2340" w:type="dxa"/>
            <w:shd w:fill="334155"/>
          </w:tcPr>
          <w:p>
            <w:pPr>
              <w:spacing w:after="40"/>
            </w:pPr>
            <w:r>
              <w:rPr>
                <w:b/>
                <w:color w:val="FFFFFF"/>
                <w:sz w:val="19"/>
              </w:rPr>
              <w:t xml:space="preserve">Input</w:t>
            </w:r>
          </w:p>
        </w:tc>
        <w:tc>
          <w:tcPr>
            <w:tcW w:w="2340" w:type="dxa"/>
            <w:shd w:fill="334155"/>
          </w:tcPr>
          <w:p>
            <w:pPr>
              <w:spacing w:after="40"/>
            </w:pPr>
            <w:r>
              <w:rPr>
                <w:b/>
                <w:color w:val="FFFFFF"/>
                <w:sz w:val="19"/>
              </w:rPr>
              <w:t xml:space="preserve">Data stores or services used</w:t>
            </w:r>
          </w:p>
        </w:tc>
        <w:tc>
          <w:tcPr>
            <w:tcW w:w="2340" w:type="dxa"/>
            <w:shd w:fill="334155"/>
          </w:tcPr>
          <w:p>
            <w:pPr>
              <w:spacing w:after="40"/>
            </w:pPr>
            <w:r>
              <w:rPr>
                <w:b/>
                <w:color w:val="FFFFFF"/>
                <w:sz w:val="19"/>
              </w:rPr>
              <w:t xml:space="preserve">Output</w:t>
            </w:r>
          </w:p>
        </w:tc>
      </w:tr>
      <w:tr>
        <w:tc>
          <w:tcPr>
            <w:tcW w:w="2340" w:type="dxa"/>
          </w:tcPr>
          <w:p>
            <w:pPr>
              <w:spacing w:after="40"/>
            </w:pPr>
            <w:r>
              <w:rPr>
                <w:sz w:val="19"/>
              </w:rPr>
              <w:t xml:space="preserve">1.0 Authenticate User (FR-01)</w:t>
            </w:r>
          </w:p>
        </w:tc>
        <w:tc>
          <w:tcPr>
            <w:tcW w:w="2340" w:type="dxa"/>
          </w:tcPr>
          <w:p>
            <w:pPr>
              <w:spacing w:after="40"/>
            </w:pPr>
            <w:r>
              <w:rPr>
                <w:sz w:val="19"/>
              </w:rPr>
              <w:t xml:space="preserve">Member/applicant or administrator credentials</w:t>
            </w:r>
          </w:p>
        </w:tc>
        <w:tc>
          <w:tcPr>
            <w:tcW w:w="2340" w:type="dxa"/>
          </w:tcPr>
          <w:p>
            <w:pPr>
              <w:spacing w:after="40"/>
            </w:pPr>
            <w:r>
              <w:rPr>
                <w:sz w:val="19"/>
              </w:rPr>
              <w:t xml:space="preserve">Supabase Auth; D1 `profiles` for role lookup</w:t>
            </w:r>
          </w:p>
        </w:tc>
        <w:tc>
          <w:tcPr>
            <w:tcW w:w="2340" w:type="dxa"/>
          </w:tcPr>
          <w:p>
            <w:pPr>
              <w:spacing w:after="40"/>
            </w:pPr>
            <w:r>
              <w:rPr>
                <w:sz w:val="19"/>
              </w:rPr>
              <w:t xml:space="preserve">Authenticated session and role-based routing, or an authentication error.</w:t>
            </w:r>
          </w:p>
        </w:tc>
      </w:tr>
      <w:tr>
        <w:tc>
          <w:tcPr>
            <w:tcW w:w="2340" w:type="dxa"/>
          </w:tcPr>
          <w:p>
            <w:pPr>
              <w:spacing w:after="40"/>
            </w:pPr>
            <w:r>
              <w:rPr>
                <w:sz w:val="19"/>
              </w:rPr>
              <w:t xml:space="preserve">2.0 Process Membership Applications (FR-02, FR-03, FR-04, FR-06)</w:t>
            </w:r>
          </w:p>
        </w:tc>
        <w:tc>
          <w:tcPr>
            <w:tcW w:w="2340" w:type="dxa"/>
          </w:tcPr>
          <w:p>
            <w:pPr>
              <w:spacing w:after="40"/>
            </w:pPr>
            <w:r>
              <w:rPr>
                <w:sz w:val="19"/>
              </w:rPr>
              <w:t xml:space="preserve">Registration or renewal details; administrator approval or rejection; supported membership changes</w:t>
            </w:r>
          </w:p>
        </w:tc>
        <w:tc>
          <w:tcPr>
            <w:tcW w:w="2340" w:type="dxa"/>
          </w:tcPr>
          <w:p>
            <w:pPr>
              <w:spacing w:after="40"/>
            </w:pPr>
            <w:r>
              <w:rPr>
                <w:sz w:val="19"/>
              </w:rPr>
              <w:t xml:space="preserve">D2 `membership_applications`; D3 `members`; D8 `membership_history`; D6 `sales` and D7 `sale_items` when a membership transaction is recorded</w:t>
            </w:r>
          </w:p>
        </w:tc>
        <w:tc>
          <w:tcPr>
            <w:tcW w:w="2340" w:type="dxa"/>
          </w:tcPr>
          <w:p>
            <w:pPr>
              <w:spacing w:after="40"/>
            </w:pPr>
            <w:r>
              <w:rPr>
                <w:sz w:val="19"/>
              </w:rPr>
              <w:t xml:space="preserve">Updated application status, member and membership-history records, and related transaction result.</w:t>
            </w:r>
          </w:p>
        </w:tc>
      </w:tr>
      <w:tr>
        <w:tc>
          <w:tcPr>
            <w:tcW w:w="2340" w:type="dxa"/>
          </w:tcPr>
          <w:p>
            <w:pPr>
              <w:spacing w:after="40"/>
            </w:pPr>
            <w:r>
              <w:rPr>
                <w:sz w:val="19"/>
              </w:rPr>
              <w:t xml:space="preserve">3.0 Manage Member Portal (FR-05)</w:t>
            </w:r>
          </w:p>
        </w:tc>
        <w:tc>
          <w:tcPr>
            <w:tcW w:w="2340" w:type="dxa"/>
          </w:tcPr>
          <w:p>
            <w:pPr>
              <w:spacing w:after="40"/>
            </w:pPr>
            <w:r>
              <w:rPr>
                <w:sz w:val="19"/>
              </w:rPr>
              <w:t xml:space="preserve">Member requests, supported profile updates, renewal submissions</w:t>
            </w:r>
          </w:p>
        </w:tc>
        <w:tc>
          <w:tcPr>
            <w:tcW w:w="2340" w:type="dxa"/>
          </w:tcPr>
          <w:p>
            <w:pPr>
              <w:spacing w:after="40"/>
            </w:pPr>
            <w:r>
              <w:rPr>
                <w:sz w:val="19"/>
              </w:rPr>
              <w:t xml:space="preserve">D1 `profiles`; D2 `membership_applications`; D3 `members`; D4 `attendance`; D5 `products`</w:t>
            </w:r>
          </w:p>
        </w:tc>
        <w:tc>
          <w:tcPr>
            <w:tcW w:w="2340" w:type="dxa"/>
          </w:tcPr>
          <w:p>
            <w:pPr>
              <w:spacing w:after="40"/>
            </w:pPr>
            <w:r>
              <w:rPr>
                <w:sz w:val="19"/>
              </w:rPr>
              <w:t xml:space="preserve">Member's permitted membership, attendance, and active product information; renewal or update result.</w:t>
            </w:r>
          </w:p>
        </w:tc>
      </w:tr>
      <w:tr>
        <w:tc>
          <w:tcPr>
            <w:tcW w:w="2340" w:type="dxa"/>
          </w:tcPr>
          <w:p>
            <w:pPr>
              <w:spacing w:after="40"/>
            </w:pPr>
            <w:r>
              <w:rPr>
                <w:sz w:val="19"/>
              </w:rPr>
              <w:t xml:space="preserve">4.0 Record Attendance (FR-07)</w:t>
            </w:r>
          </w:p>
        </w:tc>
        <w:tc>
          <w:tcPr>
            <w:tcW w:w="2340" w:type="dxa"/>
          </w:tcPr>
          <w:p>
            <w:pPr>
              <w:spacing w:after="40"/>
            </w:pPr>
            <w:r>
              <w:rPr>
                <w:sz w:val="19"/>
              </w:rPr>
              <w:t xml:space="preserve">Staff QR scan and check-in/check-out action</w:t>
            </w:r>
          </w:p>
        </w:tc>
        <w:tc>
          <w:tcPr>
            <w:tcW w:w="2340" w:type="dxa"/>
          </w:tcPr>
          <w:p>
            <w:pPr>
              <w:spacing w:after="40"/>
            </w:pPr>
            <w:r>
              <w:rPr>
                <w:sz w:val="19"/>
              </w:rPr>
              <w:t xml:space="preserve">D3 `members` for member lookup; D4 `attendance` for attendance records</w:t>
            </w:r>
          </w:p>
        </w:tc>
        <w:tc>
          <w:tcPr>
            <w:tcW w:w="2340" w:type="dxa"/>
          </w:tcPr>
          <w:p>
            <w:pPr>
              <w:spacing w:after="40"/>
            </w:pPr>
            <w:r>
              <w:rPr>
                <w:sz w:val="19"/>
              </w:rPr>
              <w:t xml:space="preserve">Saved staff-recorded attendance event and confirmation; attendance history for permitted member access.</w:t>
            </w:r>
          </w:p>
        </w:tc>
      </w:tr>
      <w:tr>
        <w:tc>
          <w:tcPr>
            <w:tcW w:w="2340" w:type="dxa"/>
          </w:tcPr>
          <w:p>
            <w:pPr>
              <w:spacing w:after="40"/>
            </w:pPr>
            <w:r>
              <w:rPr>
                <w:sz w:val="19"/>
              </w:rPr>
              <w:t xml:space="preserve">5.0 Manage Inventory (FR-08)</w:t>
            </w:r>
          </w:p>
        </w:tc>
        <w:tc>
          <w:tcPr>
            <w:tcW w:w="2340" w:type="dxa"/>
          </w:tcPr>
          <w:p>
            <w:pPr>
              <w:spacing w:after="40"/>
            </w:pPr>
            <w:r>
              <w:rPr>
                <w:sz w:val="19"/>
              </w:rPr>
              <w:t xml:space="preserve">Administrator product, price, category, or stock changes</w:t>
            </w:r>
          </w:p>
        </w:tc>
        <w:tc>
          <w:tcPr>
            <w:tcW w:w="2340" w:type="dxa"/>
          </w:tcPr>
          <w:p>
            <w:pPr>
              <w:spacing w:after="40"/>
            </w:pPr>
            <w:r>
              <w:rPr>
                <w:sz w:val="19"/>
              </w:rPr>
              <w:t xml:space="preserve">D5 `products`</w:t>
            </w:r>
          </w:p>
        </w:tc>
        <w:tc>
          <w:tcPr>
            <w:tcW w:w="2340" w:type="dxa"/>
          </w:tcPr>
          <w:p>
            <w:pPr>
              <w:spacing w:after="40"/>
            </w:pPr>
            <w:r>
              <w:rPr>
                <w:sz w:val="19"/>
              </w:rPr>
              <w:t xml:space="preserve">Updated product and inventory records; active catalog data for members.</w:t>
            </w:r>
          </w:p>
        </w:tc>
      </w:tr>
      <w:tr>
        <w:tc>
          <w:tcPr>
            <w:tcW w:w="2340" w:type="dxa"/>
          </w:tcPr>
          <w:p>
            <w:pPr>
              <w:spacing w:after="40"/>
            </w:pPr>
            <w:r>
              <w:rPr>
                <w:sz w:val="19"/>
              </w:rPr>
              <w:t xml:space="preserve">6.0 Process In-Person Sales and Receipts (FR-09)</w:t>
            </w:r>
          </w:p>
        </w:tc>
        <w:tc>
          <w:tcPr>
            <w:tcW w:w="2340" w:type="dxa"/>
          </w:tcPr>
          <w:p>
            <w:pPr>
              <w:spacing w:after="40"/>
            </w:pPr>
            <w:r>
              <w:rPr>
                <w:sz w:val="19"/>
              </w:rPr>
              <w:t xml:space="preserve">Staff-entered member or walk-in customer details and product or membership sale items</w:t>
            </w:r>
          </w:p>
        </w:tc>
        <w:tc>
          <w:tcPr>
            <w:tcW w:w="2340" w:type="dxa"/>
          </w:tcPr>
          <w:p>
            <w:pPr>
              <w:spacing w:after="40"/>
            </w:pPr>
            <w:r>
              <w:rPr>
                <w:sz w:val="19"/>
              </w:rPr>
              <w:t xml:space="preserve">D5 `products` for product validation and stock; D3 `members` for member sales; D6 `sales`; D7 `sale_items`; D8 `membership_history` when a membership change is recorded by process 2.0</w:t>
            </w:r>
          </w:p>
        </w:tc>
        <w:tc>
          <w:tcPr>
            <w:tcW w:w="2340" w:type="dxa"/>
          </w:tcPr>
          <w:p>
            <w:pPr>
              <w:spacing w:after="40"/>
            </w:pPr>
            <w:r>
              <w:rPr>
                <w:sz w:val="19"/>
              </w:rPr>
              <w:t xml:space="preserve">Validated product or membership sale, receipt details, and applicable merchandise stock update.</w:t>
            </w:r>
          </w:p>
        </w:tc>
      </w:tr>
      <w:tr>
        <w:tc>
          <w:tcPr>
            <w:tcW w:w="2340" w:type="dxa"/>
          </w:tcPr>
          <w:p>
            <w:pPr>
              <w:spacing w:after="40"/>
            </w:pPr>
            <w:r>
              <w:rPr>
                <w:sz w:val="19"/>
              </w:rPr>
              <w:t xml:space="preserve">7.0 Query Reports and History (FR-10)</w:t>
            </w:r>
          </w:p>
        </w:tc>
        <w:tc>
          <w:tcPr>
            <w:tcW w:w="2340" w:type="dxa"/>
          </w:tcPr>
          <w:p>
            <w:pPr>
              <w:spacing w:after="40"/>
            </w:pPr>
            <w:r>
              <w:rPr>
                <w:sz w:val="19"/>
              </w:rPr>
              <w:t xml:space="preserve">Authorized administrator report type and filters, including date range</w:t>
            </w:r>
          </w:p>
        </w:tc>
        <w:tc>
          <w:tcPr>
            <w:tcW w:w="2340" w:type="dxa"/>
          </w:tcPr>
          <w:p>
            <w:pPr>
              <w:spacing w:after="40"/>
            </w:pPr>
            <w:r>
              <w:rPr>
                <w:sz w:val="19"/>
              </w:rPr>
              <w:t xml:space="preserve">D2 `membership_applications`; D3 `members`; D4 `attendance`; D5 `products`; D6 `sales`; D7 `sale_items`; D8 `membership_history`</w:t>
            </w:r>
          </w:p>
        </w:tc>
        <w:tc>
          <w:tcPr>
            <w:tcW w:w="2340" w:type="dxa"/>
          </w:tcPr>
          <w:p>
            <w:pPr>
              <w:spacing w:after="40"/>
            </w:pPr>
            <w:r>
              <w:rPr>
                <w:sz w:val="19"/>
              </w:rPr>
              <w:t xml:space="preserve">Dashboard summaries, filtered report data, and available print/export outputs.</w:t>
            </w:r>
          </w:p>
        </w:tc>
      </w:tr>
      <w:tr>
        <w:tc>
          <w:tcPr>
            <w:tcW w:w="2340" w:type="dxa"/>
          </w:tcPr>
          <w:p>
            <w:pPr>
              <w:spacing w:after="40"/>
            </w:pPr>
            <w:r>
              <w:rPr>
                <w:sz w:val="19"/>
              </w:rPr>
              <w:t xml:space="preserve">8.0 Email Notifications (planned; not an FR)</w:t>
            </w:r>
          </w:p>
        </w:tc>
        <w:tc>
          <w:tcPr>
            <w:tcW w:w="2340" w:type="dxa"/>
          </w:tcPr>
          <w:p>
            <w:pPr>
              <w:spacing w:after="40"/>
            </w:pPr>
            <w:r>
              <w:rPr>
                <w:sz w:val="19"/>
              </w:rPr>
              <w:t xml:space="preserve">Future approval or expiry events</w:t>
            </w:r>
          </w:p>
        </w:tc>
        <w:tc>
          <w:tcPr>
            <w:tcW w:w="2340" w:type="dxa"/>
          </w:tcPr>
          <w:p>
            <w:pPr>
              <w:spacing w:after="40"/>
            </w:pPr>
            <w:r>
              <w:rPr>
                <w:sz w:val="19"/>
              </w:rPr>
              <w:t xml:space="preserve">No live notification store or external provider configured</w:t>
            </w:r>
          </w:p>
        </w:tc>
        <w:tc>
          <w:tcPr>
            <w:tcW w:w="2340" w:type="dxa"/>
          </w:tcPr>
          <w:p>
            <w:pPr>
              <w:spacing w:after="40"/>
            </w:pPr>
            <w:r>
              <w:rPr>
                <w:sz w:val="19"/>
              </w:rPr>
              <w:t xml:space="preserve">No email output is currently produced; this process remains planned and outside current functional scope.</w:t>
            </w:r>
          </w:p>
        </w:tc>
      </w:tr>
    </w:tbl>
    <w:p/>
    <w:p>
      <w:pPr>
        <w:pStyle w:val="Heading2"/>
      </w:pPr>
      <w:r>
        <w:t xml:space="preserve">Data Stores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3120"/>
        <w:gridCol w:w="3120"/>
        <w:gridCol w:w="3120"/>
      </w:tblGrid>
      <w:tr>
        <w:trPr>
          <w:tblHeader/>
        </w:trPr>
        <w:tc>
          <w:tcPr>
            <w:tcW w:w="3120" w:type="dxa"/>
            <w:shd w:fill="334155"/>
          </w:tcPr>
          <w:p>
            <w:pPr>
              <w:spacing w:after="40"/>
            </w:pPr>
            <w:r>
              <w:rPr>
                <w:b/>
                <w:color w:val="FFFFFF"/>
                <w:sz w:val="19"/>
              </w:rPr>
              <w:t xml:space="preserve">ID</w:t>
            </w:r>
          </w:p>
        </w:tc>
        <w:tc>
          <w:tcPr>
            <w:tcW w:w="3120" w:type="dxa"/>
            <w:shd w:fill="334155"/>
          </w:tcPr>
          <w:p>
            <w:pPr>
              <w:spacing w:after="40"/>
            </w:pPr>
            <w:r>
              <w:rPr>
                <w:b/>
                <w:color w:val="FFFFFF"/>
                <w:sz w:val="19"/>
              </w:rPr>
              <w:t xml:space="preserve">Data store</w:t>
            </w:r>
          </w:p>
        </w:tc>
        <w:tc>
          <w:tcPr>
            <w:tcW w:w="3120" w:type="dxa"/>
            <w:shd w:fill="334155"/>
          </w:tcPr>
          <w:p>
            <w:pPr>
              <w:spacing w:after="40"/>
            </w:pPr>
            <w:r>
              <w:rPr>
                <w:b/>
                <w:color w:val="FFFFFF"/>
                <w:sz w:val="19"/>
              </w:rPr>
              <w:t xml:space="preserve">Contents</w:t>
            </w:r>
          </w:p>
        </w:tc>
      </w:tr>
      <w:tr>
        <w:tc>
          <w:tcPr>
            <w:tcW w:w="3120" w:type="dxa"/>
          </w:tcPr>
          <w:p>
            <w:pPr>
              <w:spacing w:after="40"/>
            </w:pPr>
            <w:r>
              <w:rPr>
                <w:sz w:val="19"/>
              </w:rPr>
              <w:t xml:space="preserve">D1</w:t>
            </w:r>
          </w:p>
        </w:tc>
        <w:tc>
          <w:tcPr>
            <w:tcW w:w="3120" w:type="dxa"/>
          </w:tcPr>
          <w:p>
            <w:pPr>
              <w:spacing w:after="40"/>
            </w:pPr>
            <w:r>
              <w:rPr>
                <w:sz w:val="19"/>
              </w:rPr>
              <w:t xml:space="preserve">`profiles`</w:t>
            </w:r>
          </w:p>
        </w:tc>
        <w:tc>
          <w:tcPr>
            <w:tcW w:w="3120" w:type="dxa"/>
          </w:tcPr>
          <w:p>
            <w:pPr>
              <w:spacing w:after="40"/>
            </w:pPr>
            <w:r>
              <w:rPr>
                <w:sz w:val="19"/>
              </w:rPr>
              <w:t xml:space="preserve">Authenticated user's application profile and role.</w:t>
            </w:r>
          </w:p>
        </w:tc>
      </w:tr>
      <w:tr>
        <w:tc>
          <w:tcPr>
            <w:tcW w:w="3120" w:type="dxa"/>
          </w:tcPr>
          <w:p>
            <w:pPr>
              <w:spacing w:after="40"/>
            </w:pPr>
            <w:r>
              <w:rPr>
                <w:sz w:val="19"/>
              </w:rPr>
              <w:t xml:space="preserve">D2</w:t>
            </w:r>
          </w:p>
        </w:tc>
        <w:tc>
          <w:tcPr>
            <w:tcW w:w="3120" w:type="dxa"/>
          </w:tcPr>
          <w:p>
            <w:pPr>
              <w:spacing w:after="40"/>
            </w:pPr>
            <w:r>
              <w:rPr>
                <w:sz w:val="19"/>
              </w:rPr>
              <w:t xml:space="preserve">`membership_applications`</w:t>
            </w:r>
          </w:p>
        </w:tc>
        <w:tc>
          <w:tcPr>
            <w:tcW w:w="3120" w:type="dxa"/>
          </w:tcPr>
          <w:p>
            <w:pPr>
              <w:spacing w:after="40"/>
            </w:pPr>
            <w:r>
              <w:rPr>
                <w:sz w:val="19"/>
              </w:rPr>
              <w:t xml:space="preserve">Registration and renewal submissions, review status, and decision information.</w:t>
            </w:r>
          </w:p>
        </w:tc>
      </w:tr>
      <w:tr>
        <w:tc>
          <w:tcPr>
            <w:tcW w:w="3120" w:type="dxa"/>
          </w:tcPr>
          <w:p>
            <w:pPr>
              <w:spacing w:after="40"/>
            </w:pPr>
            <w:r>
              <w:rPr>
                <w:sz w:val="19"/>
              </w:rPr>
              <w:t xml:space="preserve">D3</w:t>
            </w:r>
          </w:p>
        </w:tc>
        <w:tc>
          <w:tcPr>
            <w:tcW w:w="3120" w:type="dxa"/>
          </w:tcPr>
          <w:p>
            <w:pPr>
              <w:spacing w:after="40"/>
            </w:pPr>
            <w:r>
              <w:rPr>
                <w:sz w:val="19"/>
              </w:rPr>
              <w:t xml:space="preserve">`members`</w:t>
            </w:r>
          </w:p>
        </w:tc>
        <w:tc>
          <w:tcPr>
            <w:tcW w:w="3120" w:type="dxa"/>
          </w:tcPr>
          <w:p>
            <w:pPr>
              <w:spacing w:after="40"/>
            </w:pPr>
            <w:r>
              <w:rPr>
                <w:sz w:val="19"/>
              </w:rPr>
              <w:t xml:space="preserve">Approved member and membership records.</w:t>
            </w:r>
          </w:p>
        </w:tc>
      </w:tr>
      <w:tr>
        <w:tc>
          <w:tcPr>
            <w:tcW w:w="3120" w:type="dxa"/>
          </w:tcPr>
          <w:p>
            <w:pPr>
              <w:spacing w:after="40"/>
            </w:pPr>
            <w:r>
              <w:rPr>
                <w:sz w:val="19"/>
              </w:rPr>
              <w:t xml:space="preserve">D4</w:t>
            </w:r>
          </w:p>
        </w:tc>
        <w:tc>
          <w:tcPr>
            <w:tcW w:w="3120" w:type="dxa"/>
          </w:tcPr>
          <w:p>
            <w:pPr>
              <w:spacing w:after="40"/>
            </w:pPr>
            <w:r>
              <w:rPr>
                <w:sz w:val="19"/>
              </w:rPr>
              <w:t xml:space="preserve">`attendance`</w:t>
            </w:r>
          </w:p>
        </w:tc>
        <w:tc>
          <w:tcPr>
            <w:tcW w:w="3120" w:type="dxa"/>
          </w:tcPr>
          <w:p>
            <w:pPr>
              <w:spacing w:after="40"/>
            </w:pPr>
            <w:r>
              <w:rPr>
                <w:sz w:val="19"/>
              </w:rPr>
              <w:t xml:space="preserve">Staff-recorded member check-in and check-out events.</w:t>
            </w:r>
          </w:p>
        </w:tc>
      </w:tr>
      <w:tr>
        <w:tc>
          <w:tcPr>
            <w:tcW w:w="3120" w:type="dxa"/>
          </w:tcPr>
          <w:p>
            <w:pPr>
              <w:spacing w:after="40"/>
            </w:pPr>
            <w:r>
              <w:rPr>
                <w:sz w:val="19"/>
              </w:rPr>
              <w:t xml:space="preserve">D5</w:t>
            </w:r>
          </w:p>
        </w:tc>
        <w:tc>
          <w:tcPr>
            <w:tcW w:w="3120" w:type="dxa"/>
          </w:tcPr>
          <w:p>
            <w:pPr>
              <w:spacing w:after="40"/>
            </w:pPr>
            <w:r>
              <w:rPr>
                <w:sz w:val="19"/>
              </w:rPr>
              <w:t xml:space="preserve">`products`</w:t>
            </w:r>
          </w:p>
        </w:tc>
        <w:tc>
          <w:tcPr>
            <w:tcW w:w="3120" w:type="dxa"/>
          </w:tcPr>
          <w:p>
            <w:pPr>
              <w:spacing w:after="40"/>
            </w:pPr>
            <w:r>
              <w:rPr>
                <w:sz w:val="19"/>
              </w:rPr>
              <w:t xml:space="preserve">Product catalog, categories, prices, units, and merchandise stock.</w:t>
            </w:r>
          </w:p>
        </w:tc>
      </w:tr>
      <w:tr>
        <w:tc>
          <w:tcPr>
            <w:tcW w:w="3120" w:type="dxa"/>
          </w:tcPr>
          <w:p>
            <w:pPr>
              <w:spacing w:after="40"/>
            </w:pPr>
            <w:r>
              <w:rPr>
                <w:sz w:val="19"/>
              </w:rPr>
              <w:t xml:space="preserve">D6</w:t>
            </w:r>
          </w:p>
        </w:tc>
        <w:tc>
          <w:tcPr>
            <w:tcW w:w="3120" w:type="dxa"/>
          </w:tcPr>
          <w:p>
            <w:pPr>
              <w:spacing w:after="40"/>
            </w:pPr>
            <w:r>
              <w:rPr>
                <w:sz w:val="19"/>
              </w:rPr>
              <w:t xml:space="preserve">`sales`</w:t>
            </w:r>
          </w:p>
        </w:tc>
        <w:tc>
          <w:tcPr>
            <w:tcW w:w="3120" w:type="dxa"/>
          </w:tcPr>
          <w:p>
            <w:pPr>
              <w:spacing w:after="40"/>
            </w:pPr>
            <w:r>
              <w:rPr>
                <w:sz w:val="19"/>
              </w:rPr>
              <w:t xml:space="preserve">Transaction headers and receipt details, including membership sales where recorded.</w:t>
            </w:r>
          </w:p>
        </w:tc>
      </w:tr>
      <w:tr>
        <w:tc>
          <w:tcPr>
            <w:tcW w:w="3120" w:type="dxa"/>
          </w:tcPr>
          <w:p>
            <w:pPr>
              <w:spacing w:after="40"/>
            </w:pPr>
            <w:r>
              <w:rPr>
                <w:sz w:val="19"/>
              </w:rPr>
              <w:t xml:space="preserve">D7</w:t>
            </w:r>
          </w:p>
        </w:tc>
        <w:tc>
          <w:tcPr>
            <w:tcW w:w="3120" w:type="dxa"/>
          </w:tcPr>
          <w:p>
            <w:pPr>
              <w:spacing w:after="40"/>
            </w:pPr>
            <w:r>
              <w:rPr>
                <w:sz w:val="19"/>
              </w:rPr>
              <w:t xml:space="preserve">`sale_items`</w:t>
            </w:r>
          </w:p>
        </w:tc>
        <w:tc>
          <w:tcPr>
            <w:tcW w:w="3120" w:type="dxa"/>
          </w:tcPr>
          <w:p>
            <w:pPr>
              <w:spacing w:after="40"/>
            </w:pPr>
            <w:r>
              <w:rPr>
                <w:sz w:val="19"/>
              </w:rPr>
              <w:t xml:space="preserve">Itemized transaction lines.</w:t>
            </w:r>
          </w:p>
        </w:tc>
      </w:tr>
      <w:tr>
        <w:tc>
          <w:tcPr>
            <w:tcW w:w="3120" w:type="dxa"/>
          </w:tcPr>
          <w:p>
            <w:pPr>
              <w:spacing w:after="40"/>
            </w:pPr>
            <w:r>
              <w:rPr>
                <w:sz w:val="19"/>
              </w:rPr>
              <w:t xml:space="preserve">D8</w:t>
            </w:r>
          </w:p>
        </w:tc>
        <w:tc>
          <w:tcPr>
            <w:tcW w:w="3120" w:type="dxa"/>
          </w:tcPr>
          <w:p>
            <w:pPr>
              <w:spacing w:after="40"/>
            </w:pPr>
            <w:r>
              <w:rPr>
                <w:sz w:val="19"/>
              </w:rPr>
              <w:t xml:space="preserve">`membership_history`</w:t>
            </w:r>
          </w:p>
        </w:tc>
        <w:tc>
          <w:tcPr>
            <w:tcW w:w="3120" w:type="dxa"/>
          </w:tcPr>
          <w:p>
            <w:pPr>
              <w:spacing w:after="40"/>
            </w:pPr>
            <w:r>
              <w:rPr>
                <w:sz w:val="19"/>
              </w:rPr>
              <w:t xml:space="preserve">Expiration, renewal, and plan-change events.</w:t>
            </w:r>
          </w:p>
        </w:tc>
      </w:tr>
    </w:tbl>
    <w:p/>
    <w:p>
      <w:pPr>
        <w:pStyle w:val="Heading1"/>
      </w:pPr>
      <w:r>
        <w:t xml:space="preserve">Overall Description</w:t>
      </w:r>
    </w:p>
    <w:p>
      <w:pPr>
        <w:pStyle w:val="Normal"/>
      </w:pPr>
      <w:r>
        <w:t xml:space="preserve">IronGrind is a browser-based membership and operations system for applicants, members, and administrators. Users submit requests through the website; Supabase Auth manages authentication and sessions; authorized data requests pass through the Supabase Data API or database RPC functions; and PostgreSQL stores operational records. RLS and function-level checks restrict access. The system supports application review, member records, staff-recorded attendance, inventory, sales and receipts, and administrative reports. Realtime subscriptions currently cover membership applications and attendance. Email notifications remain planned and are not operational.</w:t>
      </w:r>
    </w:p>
    <w:p>
      <w:pPr>
        <w:pStyle w:val="Heading1"/>
      </w:pPr>
      <w:r>
        <w:t xml:space="preserve">Data Dictionary</w:t>
      </w:r>
    </w:p>
    <w:p>
      <w:pPr>
        <w:pStyle w:val="Normal"/>
      </w:pPr>
      <w:r>
        <w:t xml:space="preserve">This data dictionary summarizes the public-schema fields and relationships defined in the project SQL. Bounded values use </w:t>
      </w:r>
      <w:r>
        <w:rPr>
          <w:rFonts w:ascii="Consolas" w:hAnsi="Consolas"/>
        </w:rPr>
        <w:t xml:space="preserve">VARCHAR(n)</w:t>
      </w:r>
      <w:r>
        <w:t xml:space="preserve">, where </w:t>
      </w:r>
      <w:r>
        <w:rPr>
          <w:rFonts w:ascii="Consolas" w:hAnsi="Consolas"/>
        </w:rPr>
        <w:t xml:space="preserve">n</w:t>
      </w:r>
      <w:r>
        <w:t xml:space="preserve"> is the maximum number of characters; free-form declarations, notes, and stored file paths remain </w:t>
      </w:r>
      <w:r>
        <w:rPr>
          <w:rFonts w:ascii="Consolas" w:hAnsi="Consolas"/>
        </w:rPr>
        <w:t xml:space="preserve">TEXT</w:t>
      </w:r>
      <w:r>
        <w:t xml:space="preserve">. The length migration checks existing values and stops rather than truncating data if any value exceeds a declared limit. Supabase Auth manages credentials separately from these application tables.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3120"/>
        <w:gridCol w:w="3120"/>
        <w:gridCol w:w="3120"/>
      </w:tblGrid>
      <w:tr>
        <w:trPr>
          <w:tblHeader/>
        </w:trPr>
        <w:tc>
          <w:tcPr>
            <w:tcW w:w="3120" w:type="dxa"/>
            <w:shd w:fill="334155"/>
          </w:tcPr>
          <w:p>
            <w:pPr>
              <w:spacing w:after="40"/>
            </w:pPr>
            <w:r>
              <w:rPr>
                <w:b/>
                <w:color w:val="FFFFFF"/>
                <w:sz w:val="19"/>
              </w:rPr>
              <w:t xml:space="preserve">Entity</w:t>
            </w:r>
          </w:p>
        </w:tc>
        <w:tc>
          <w:tcPr>
            <w:tcW w:w="3120" w:type="dxa"/>
            <w:shd w:fill="334155"/>
          </w:tcPr>
          <w:p>
            <w:pPr>
              <w:spacing w:after="40"/>
            </w:pPr>
            <w:r>
              <w:rPr>
                <w:b/>
                <w:color w:val="FFFFFF"/>
                <w:sz w:val="19"/>
              </w:rPr>
              <w:t xml:space="preserve">Key fields and data types</w:t>
            </w:r>
          </w:p>
        </w:tc>
        <w:tc>
          <w:tcPr>
            <w:tcW w:w="3120" w:type="dxa"/>
            <w:shd w:fill="334155"/>
          </w:tcPr>
          <w:p>
            <w:pPr>
              <w:spacing w:after="40"/>
            </w:pPr>
            <w:r>
              <w:rPr>
                <w:b/>
                <w:color w:val="FFFFFF"/>
                <w:sz w:val="19"/>
              </w:rPr>
              <w:t xml:space="preserve">Purpose and relationships</w:t>
            </w:r>
          </w:p>
        </w:tc>
      </w:tr>
      <w:tr>
        <w:tc>
          <w:tcPr>
            <w:tcW w:w="3120" w:type="dxa"/>
          </w:tcPr>
          <w:p>
            <w:pPr>
              <w:spacing w:after="40"/>
            </w:pPr>
            <w:r>
              <w:rPr>
                <w:sz w:val="19"/>
              </w:rPr>
              <w:t xml:space="preserve">`profiles`</w:t>
            </w:r>
          </w:p>
        </w:tc>
        <w:tc>
          <w:tcPr>
            <w:tcW w:w="3120" w:type="dxa"/>
          </w:tcPr>
          <w:p>
            <w:pPr>
              <w:spacing w:after="40"/>
            </w:pPr>
            <w:r>
              <w:rPr>
                <w:sz w:val="19"/>
              </w:rPr>
              <w:t xml:space="preserve">`id` UUID (PK, Auth FK); `email` VARCHAR(254); `username` VARCHAR(30); `full_name` VARCHAR(150); `role` VARCHAR(20); optional `account_status` TEXT; timestamps</w:t>
            </w:r>
          </w:p>
        </w:tc>
        <w:tc>
          <w:tcPr>
            <w:tcW w:w="3120" w:type="dxa"/>
          </w:tcPr>
          <w:p>
            <w:pPr>
              <w:spacing w:after="40"/>
            </w:pPr>
            <w:r>
              <w:rPr>
                <w:sz w:val="19"/>
              </w:rPr>
              <w:t xml:space="preserve">User profile and role used by the application. `username` is unique.</w:t>
            </w:r>
          </w:p>
        </w:tc>
      </w:tr>
      <w:tr>
        <w:tc>
          <w:tcPr>
            <w:tcW w:w="3120" w:type="dxa"/>
          </w:tcPr>
          <w:p>
            <w:pPr>
              <w:spacing w:after="40"/>
            </w:pPr>
            <w:r>
              <w:rPr>
                <w:sz w:val="19"/>
              </w:rPr>
              <w:t xml:space="preserve">`members`</w:t>
            </w:r>
          </w:p>
        </w:tc>
        <w:tc>
          <w:tcPr>
            <w:tcW w:w="3120" w:type="dxa"/>
          </w:tcPr>
          <w:p>
            <w:pPr>
              <w:spacing w:after="40"/>
            </w:pPr>
            <w:r>
              <w:rPr>
                <w:sz w:val="19"/>
              </w:rPr>
              <w:t xml:space="preserve">`id` UUID (PK); `auth_user_id` UUID (nullable, unique Auth FK); `application_id` UUID (nullable, unique FK); `full_name` VARCHAR(150); `email` VARCHAR(254); `username` VARCHAR(30); `mobile` VARCHAR(11); `date_of_birth` DATE; `age` SMALLINT; `height`, `weight_kg` NUMERIC; `height_unit` VARCHAR(3); `sex` VARCHAR(30); `plan` VARCHAR(30); `status` VARCHAR(20); `registration_source` VARCHAR(40); `emergency_contact` JSONB; `plan_price`, `paid` NUMERIC; membership dates; `fitness_goals`, `health_conditions` TEXT[]; `other_medical_conditions`, `signature_path` TEXT; timestamps</w:t>
            </w:r>
          </w:p>
        </w:tc>
        <w:tc>
          <w:tcPr>
            <w:tcW w:w="3120" w:type="dxa"/>
          </w:tcPr>
          <w:p>
            <w:pPr>
              <w:spacing w:after="40"/>
            </w:pPr>
            <w:r>
              <w:rPr>
                <w:sz w:val="19"/>
              </w:rPr>
              <w:t xml:space="preserve">Approved member and membership record. Referenced by applications, attendance, sales, sale items, and membership history.</w:t>
            </w:r>
          </w:p>
        </w:tc>
      </w:tr>
      <w:tr>
        <w:tc>
          <w:tcPr>
            <w:tcW w:w="3120" w:type="dxa"/>
          </w:tcPr>
          <w:p>
            <w:pPr>
              <w:spacing w:after="40"/>
            </w:pPr>
            <w:r>
              <w:rPr>
                <w:sz w:val="19"/>
              </w:rPr>
              <w:t xml:space="preserve">`membership_applications`</w:t>
            </w:r>
          </w:p>
        </w:tc>
        <w:tc>
          <w:tcPr>
            <w:tcW w:w="3120" w:type="dxa"/>
          </w:tcPr>
          <w:p>
            <w:pPr>
              <w:spacing w:after="40"/>
            </w:pPr>
            <w:r>
              <w:rPr>
                <w:sz w:val="19"/>
              </w:rPr>
              <w:t xml:space="preserve">`id` UUID (PK); `auth_user_id` UUID (required Auth FK); `member_id` UUID (nullable FK); `application_type` VARCHAR(20); `full_name` VARCHAR(150); `email` VARCHAR(254); `username` VARCHAR(30); `mobile` VARCHAR(11); `plan` VARCHAR(30); `status` VARCHAR(20); demographic, health, and signature fields; submission/review timestamps; `reviewed_by` UUID (nullable FK to `profiles.id`)</w:t>
            </w:r>
          </w:p>
        </w:tc>
        <w:tc>
          <w:tcPr>
            <w:tcW w:w="3120" w:type="dxa"/>
          </w:tcPr>
          <w:p>
            <w:pPr>
              <w:spacing w:after="40"/>
            </w:pPr>
            <w:r>
              <w:rPr>
                <w:sz w:val="19"/>
              </w:rPr>
              <w:t xml:space="preserve">Registration and renewal requests and their review state. `member_id` identifies the existing member for renewal requests; `reviewed_by` identifies the reviewing profile.</w:t>
            </w:r>
          </w:p>
        </w:tc>
      </w:tr>
      <w:tr>
        <w:tc>
          <w:tcPr>
            <w:tcW w:w="3120" w:type="dxa"/>
          </w:tcPr>
          <w:p>
            <w:pPr>
              <w:spacing w:after="40"/>
            </w:pPr>
            <w:r>
              <w:rPr>
                <w:sz w:val="19"/>
              </w:rPr>
              <w:t xml:space="preserve">`attendance`</w:t>
            </w:r>
          </w:p>
        </w:tc>
        <w:tc>
          <w:tcPr>
            <w:tcW w:w="3120" w:type="dxa"/>
          </w:tcPr>
          <w:p>
            <w:pPr>
              <w:spacing w:after="40"/>
            </w:pPr>
            <w:r>
              <w:rPr>
                <w:sz w:val="19"/>
              </w:rPr>
              <w:t xml:space="preserve">`id` UUID (PK); `member_id` UUID (FK); `time_in`, `time_out`, `created_at` TIMESTAMPTZ; `recorded_by` UUID (Auth FK)</w:t>
            </w:r>
          </w:p>
        </w:tc>
        <w:tc>
          <w:tcPr>
            <w:tcW w:w="3120" w:type="dxa"/>
          </w:tcPr>
          <w:p>
            <w:pPr>
              <w:spacing w:after="40"/>
            </w:pPr>
            <w:r>
              <w:rPr>
                <w:sz w:val="19"/>
              </w:rPr>
              <w:t xml:space="preserve">Staff-recorded check-in and check-out. A member may have multiple attendance records.</w:t>
            </w:r>
          </w:p>
        </w:tc>
      </w:tr>
      <w:tr>
        <w:tc>
          <w:tcPr>
            <w:tcW w:w="3120" w:type="dxa"/>
          </w:tcPr>
          <w:p>
            <w:pPr>
              <w:spacing w:after="40"/>
            </w:pPr>
            <w:r>
              <w:rPr>
                <w:sz w:val="19"/>
              </w:rPr>
              <w:t xml:space="preserve">`products`</w:t>
            </w:r>
          </w:p>
        </w:tc>
        <w:tc>
          <w:tcPr>
            <w:tcW w:w="3120" w:type="dxa"/>
          </w:tcPr>
          <w:p>
            <w:pPr>
              <w:spacing w:after="40"/>
            </w:pPr>
            <w:r>
              <w:rPr>
                <w:sz w:val="19"/>
              </w:rPr>
              <w:t xml:space="preserve">`id` UUID (PK); `name` VARCHAR(120); `category` VARCHAR(20); `unit` VARCHAR(12); `size` VARCHAR(30); `image_path` TEXT; `price_per_unit` NUMERIC; `stock` INTEGER; `is_active` BOOLEAN; timestamps</w:t>
            </w:r>
          </w:p>
        </w:tc>
        <w:tc>
          <w:tcPr>
            <w:tcW w:w="3120" w:type="dxa"/>
          </w:tcPr>
          <w:p>
            <w:pPr>
              <w:spacing w:after="40"/>
            </w:pPr>
            <w:r>
              <w:rPr>
                <w:sz w:val="19"/>
              </w:rPr>
              <w:t xml:space="preserve">Product catalog and inventory. Supplements use gram units; merchandise uses item units and stock.</w:t>
            </w:r>
          </w:p>
        </w:tc>
      </w:tr>
      <w:tr>
        <w:tc>
          <w:tcPr>
            <w:tcW w:w="3120" w:type="dxa"/>
          </w:tcPr>
          <w:p>
            <w:pPr>
              <w:spacing w:after="40"/>
            </w:pPr>
            <w:r>
              <w:rPr>
                <w:sz w:val="19"/>
              </w:rPr>
              <w:t xml:space="preserve">`sales`</w:t>
            </w:r>
          </w:p>
        </w:tc>
        <w:tc>
          <w:tcPr>
            <w:tcW w:w="3120" w:type="dxa"/>
          </w:tcPr>
          <w:p>
            <w:pPr>
              <w:spacing w:after="40"/>
            </w:pPr>
            <w:r>
              <w:rPr>
                <w:sz w:val="19"/>
              </w:rPr>
              <w:t xml:space="preserve">`id` UUID (PK); `receipt_number` VARCHAR(64) (unique); `customer_type` VARCHAR(15); `customer_name` VARCHAR(150); `status` VARCHAR(12); `member_id` UUID (nullable FK); `total` NUMERIC; `sold_at` TIMESTAMPTZ; `processed_by` UUID (Auth FK)</w:t>
            </w:r>
          </w:p>
        </w:tc>
        <w:tc>
          <w:tcPr>
            <w:tcW w:w="3120" w:type="dxa"/>
          </w:tcPr>
          <w:p>
            <w:pPr>
              <w:spacing w:after="40"/>
            </w:pPr>
            <w:r>
              <w:rPr>
                <w:sz w:val="19"/>
              </w:rPr>
              <w:t xml:space="preserve">Sale header and receipt information. A sale may be associated with a member or a walk-in customer.</w:t>
            </w:r>
          </w:p>
        </w:tc>
      </w:tr>
      <w:tr>
        <w:tc>
          <w:tcPr>
            <w:tcW w:w="3120" w:type="dxa"/>
          </w:tcPr>
          <w:p>
            <w:pPr>
              <w:spacing w:after="40"/>
            </w:pPr>
            <w:r>
              <w:rPr>
                <w:sz w:val="19"/>
              </w:rPr>
              <w:t xml:space="preserve">`sale_items`</w:t>
            </w:r>
          </w:p>
        </w:tc>
        <w:tc>
          <w:tcPr>
            <w:tcW w:w="3120" w:type="dxa"/>
          </w:tcPr>
          <w:p>
            <w:pPr>
              <w:spacing w:after="40"/>
            </w:pPr>
            <w:r>
              <w:rPr>
                <w:sz w:val="19"/>
              </w:rPr>
              <w:t xml:space="preserve">`id` UUID (PK); `sale_id` UUID (FK); `product_id` UUID (nullable FK); `item_name` VARCHAR(150); `category` VARCHAR(20); `unit` VARCHAR(12); `quantity` NUMERIC; `unit_price`, `line_total` NUMERIC</w:t>
            </w:r>
          </w:p>
        </w:tc>
        <w:tc>
          <w:tcPr>
            <w:tcW w:w="3120" w:type="dxa"/>
          </w:tcPr>
          <w:p>
            <w:pPr>
              <w:spacing w:after="40"/>
            </w:pPr>
            <w:r>
              <w:rPr>
                <w:sz w:val="19"/>
              </w:rPr>
              <w:t xml:space="preserve">Itemized sale lines. Product reference can be null; item name and price are stored on the sale line.</w:t>
            </w:r>
          </w:p>
        </w:tc>
      </w:tr>
      <w:tr>
        <w:tc>
          <w:tcPr>
            <w:tcW w:w="3120" w:type="dxa"/>
          </w:tcPr>
          <w:p>
            <w:pPr>
              <w:spacing w:after="40"/>
            </w:pPr>
            <w:r>
              <w:rPr>
                <w:sz w:val="19"/>
              </w:rPr>
              <w:t xml:space="preserve">`membership_history`</w:t>
            </w:r>
          </w:p>
        </w:tc>
        <w:tc>
          <w:tcPr>
            <w:tcW w:w="3120" w:type="dxa"/>
          </w:tcPr>
          <w:p>
            <w:pPr>
              <w:spacing w:after="40"/>
            </w:pPr>
            <w:r>
              <w:rPr>
                <w:sz w:val="19"/>
              </w:rPr>
              <w:t xml:space="preserve">`id` UUID (PK); `member_id` UUID (FK); `event_type` VARCHAR(30); previous/new plan VARCHAR(30); `notes` TEXT; previous/new prices NUMERIC; previous/new dates DATE; `recorded_at` TIMESTAMPTZ; `recorded_by` UUID (Auth FK)</w:t>
            </w:r>
          </w:p>
        </w:tc>
        <w:tc>
          <w:tcPr>
            <w:tcW w:w="3120" w:type="dxa"/>
          </w:tcPr>
          <w:p>
            <w:pPr>
              <w:spacing w:after="40"/>
            </w:pPr>
            <w:r>
              <w:rPr>
                <w:sz w:val="19"/>
              </w:rPr>
              <w:t xml:space="preserve">Expiration, renewal, and plan-change history for a member.</w:t>
            </w:r>
          </w:p>
        </w:tc>
      </w:tr>
    </w:tbl>
    <w:p/>
    <w:p>
      <w:pPr>
        <w:pStyle w:val="Heading2"/>
      </w:pPr>
      <w:r>
        <w:t xml:space="preserve">Detailed Field Reference</w:t>
      </w:r>
    </w:p>
    <w:p>
      <w:pPr>
        <w:pStyle w:val="Normal"/>
      </w:pPr>
      <w:r>
        <w:t xml:space="preserve">The following field reference expands the summary above. It describes the principal fields in the project schema and their role in the system. </w:t>
      </w:r>
      <w:r>
        <w:rPr>
          <w:rFonts w:ascii="Consolas" w:hAnsi="Consolas"/>
        </w:rPr>
        <w:t xml:space="preserve">PK</w:t>
      </w:r>
      <w:r>
        <w:t xml:space="preserve"> identifies a row, </w:t>
      </w:r>
      <w:r>
        <w:rPr>
          <w:rFonts w:ascii="Consolas" w:hAnsi="Consolas"/>
        </w:rPr>
        <w:t xml:space="preserve">FK</w:t>
      </w:r>
      <w:r>
        <w:t xml:space="preserve"> connects it to another table or Auth identity, and </w:t>
      </w:r>
      <w:r>
        <w:rPr>
          <w:rFonts w:ascii="Consolas" w:hAnsi="Consolas"/>
        </w:rPr>
        <w:t xml:space="preserve">UK</w:t>
      </w:r>
      <w:r>
        <w:t xml:space="preserve"> denotes a uniqueness rule. A nullable field may be absent when its value is not yet known or does not apply. Database defaults and checks are noted where they affect stored values. Supabase Auth credentials are managed in the separate </w:t>
      </w:r>
      <w:r>
        <w:rPr>
          <w:rFonts w:ascii="Consolas" w:hAnsi="Consolas"/>
        </w:rPr>
        <w:t xml:space="preserve">auth.users</w:t>
      </w:r>
      <w:r>
        <w:t xml:space="preserve"> schema and are not repeated here.</w:t>
      </w:r>
    </w:p>
    <w:p>
      <w:pPr>
        <w:pStyle w:val="Heading3"/>
      </w:pPr>
      <w:r>
        <w:rPr>
          <w:rFonts w:ascii="Consolas" w:hAnsi="Consolas"/>
        </w:rPr>
        <w:t xml:space="preserve">profiles</w:t>
      </w:r>
      <w:r>
        <w:t xml:space="preserve"> â€” Account Profile and Authorization</w:t>
      </w:r>
    </w:p>
    <w:p>
      <w:pPr>
        <w:pStyle w:val="Normal"/>
      </w:pPr>
      <w:r>
        <w:t xml:space="preserve">The profile row extends the Auth identity with information used by the application. Its </w:t>
      </w:r>
      <w:r>
        <w:rPr>
          <w:rFonts w:ascii="Consolas" w:hAnsi="Consolas"/>
        </w:rPr>
        <w:t xml:space="preserve">id</w:t>
      </w:r>
      <w:r>
        <w:t xml:space="preserve"> shares the Auth user's UUID, so the profile is created and removed in step with the corresponding identity. The role is constrained to the application roles </w:t>
      </w:r>
      <w:r>
        <w:rPr>
          <w:rFonts w:ascii="Consolas" w:hAnsi="Consolas"/>
        </w:rPr>
        <w:t xml:space="preserve">admin</w:t>
      </w:r>
      <w:r>
        <w:t xml:space="preserve"> and </w:t>
      </w:r>
      <w:r>
        <w:rPr>
          <w:rFonts w:ascii="Consolas" w:hAnsi="Consolas"/>
        </w:rPr>
        <w:t xml:space="preserve">member</w:t>
      </w:r>
      <w:r>
        <w:t xml:space="preserve">; the role is not taken from arbitrary signup input. Profile data supports role-aware navigation and database policies.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2340"/>
        <w:gridCol w:w="2340"/>
        <w:gridCol w:w="2340"/>
        <w:gridCol w:w="2340"/>
      </w:tblGrid>
      <w:tr>
        <w:trPr>
          <w:tblHeader/>
        </w:trPr>
        <w:tc>
          <w:tcPr>
            <w:tcW w:w="2340" w:type="dxa"/>
            <w:shd w:fill="334155"/>
          </w:tcPr>
          <w:p>
            <w:pPr>
              <w:spacing w:after="40"/>
            </w:pPr>
            <w:r>
              <w:rPr>
                <w:b/>
                <w:color w:val="FFFFFF"/>
                <w:sz w:val="19"/>
              </w:rPr>
              <w:t xml:space="preserve">Field</w:t>
            </w:r>
          </w:p>
        </w:tc>
        <w:tc>
          <w:tcPr>
            <w:tcW w:w="2340" w:type="dxa"/>
            <w:shd w:fill="334155"/>
          </w:tcPr>
          <w:p>
            <w:pPr>
              <w:spacing w:after="40"/>
            </w:pPr>
            <w:r>
              <w:rPr>
                <w:b/>
                <w:color w:val="FFFFFF"/>
                <w:sz w:val="19"/>
              </w:rPr>
              <w:t xml:space="preserve">Type</w:t>
            </w:r>
          </w:p>
        </w:tc>
        <w:tc>
          <w:tcPr>
            <w:tcW w:w="2340" w:type="dxa"/>
            <w:shd w:fill="334155"/>
          </w:tcPr>
          <w:p>
            <w:pPr>
              <w:spacing w:after="40"/>
            </w:pPr>
            <w:r>
              <w:rPr>
                <w:b/>
                <w:color w:val="FFFFFF"/>
                <w:sz w:val="19"/>
              </w:rPr>
              <w:t xml:space="preserve">Key / rule</w:t>
            </w:r>
          </w:p>
        </w:tc>
        <w:tc>
          <w:tcPr>
            <w:tcW w:w="2340" w:type="dxa"/>
            <w:shd w:fill="334155"/>
          </w:tcPr>
          <w:p>
            <w:pPr>
              <w:spacing w:after="40"/>
            </w:pPr>
            <w:r>
              <w:rPr>
                <w:b/>
                <w:color w:val="FFFFFF"/>
                <w:sz w:val="19"/>
              </w:rPr>
              <w:t xml:space="preserve">Description</w:t>
            </w:r>
          </w:p>
        </w:tc>
      </w:tr>
      <w:tr>
        <w:tc>
          <w:tcPr>
            <w:tcW w:w="2340" w:type="dxa"/>
          </w:tcPr>
          <w:p>
            <w:pPr>
              <w:spacing w:after="40"/>
            </w:pPr>
            <w:r>
              <w:rPr>
                <w:sz w:val="19"/>
              </w:rPr>
              <w:t xml:space="preserve">`id`</w:t>
            </w:r>
          </w:p>
        </w:tc>
        <w:tc>
          <w:tcPr>
            <w:tcW w:w="2340" w:type="dxa"/>
          </w:tcPr>
          <w:p>
            <w:pPr>
              <w:spacing w:after="40"/>
            </w:pPr>
            <w:r>
              <w:rPr>
                <w:sz w:val="19"/>
              </w:rPr>
              <w:t xml:space="preserve">UUID</w:t>
            </w:r>
          </w:p>
        </w:tc>
        <w:tc>
          <w:tcPr>
            <w:tcW w:w="2340" w:type="dxa"/>
          </w:tcPr>
          <w:p>
            <w:pPr>
              <w:spacing w:after="40"/>
            </w:pPr>
            <w:r>
              <w:rPr>
                <w:sz w:val="19"/>
              </w:rPr>
              <w:t xml:space="preserve">PK, FK to `auth.users.id`, cascade delete</w:t>
            </w:r>
          </w:p>
        </w:tc>
        <w:tc>
          <w:tcPr>
            <w:tcW w:w="2340" w:type="dxa"/>
          </w:tcPr>
          <w:p>
            <w:pPr>
              <w:spacing w:after="40"/>
            </w:pPr>
            <w:r>
              <w:rPr>
                <w:sz w:val="19"/>
              </w:rPr>
              <w:t xml:space="preserve">Stable identifier for the authenticated profile.</w:t>
            </w:r>
          </w:p>
        </w:tc>
      </w:tr>
      <w:tr>
        <w:tc>
          <w:tcPr>
            <w:tcW w:w="2340" w:type="dxa"/>
          </w:tcPr>
          <w:p>
            <w:pPr>
              <w:spacing w:after="40"/>
            </w:pPr>
            <w:r>
              <w:rPr>
                <w:sz w:val="19"/>
              </w:rPr>
              <w:t xml:space="preserve">`email`</w:t>
            </w:r>
          </w:p>
        </w:tc>
        <w:tc>
          <w:tcPr>
            <w:tcW w:w="2340" w:type="dxa"/>
          </w:tcPr>
          <w:p>
            <w:pPr>
              <w:spacing w:after="40"/>
            </w:pPr>
            <w:r>
              <w:rPr>
                <w:sz w:val="19"/>
              </w:rPr>
              <w:t xml:space="preserve">VARCHAR(254)</w:t>
            </w:r>
          </w:p>
        </w:tc>
        <w:tc>
          <w:tcPr>
            <w:tcW w:w="2340" w:type="dxa"/>
          </w:tcPr>
          <w:p>
            <w:pPr>
              <w:spacing w:after="40"/>
            </w:pPr>
            <w:r>
              <w:rPr>
                <w:sz w:val="19"/>
              </w:rPr>
              <w:t xml:space="preserve">Required, unique</w:t>
            </w:r>
          </w:p>
        </w:tc>
        <w:tc>
          <w:tcPr>
            <w:tcW w:w="2340" w:type="dxa"/>
          </w:tcPr>
          <w:p>
            <w:pPr>
              <w:spacing w:after="40"/>
            </w:pPr>
            <w:r>
              <w:rPr>
                <w:sz w:val="19"/>
              </w:rPr>
              <w:t xml:space="preserve">Email associated with the profile and authentication account.</w:t>
            </w:r>
          </w:p>
        </w:tc>
      </w:tr>
      <w:tr>
        <w:tc>
          <w:tcPr>
            <w:tcW w:w="2340" w:type="dxa"/>
          </w:tcPr>
          <w:p>
            <w:pPr>
              <w:spacing w:after="40"/>
            </w:pPr>
            <w:r>
              <w:rPr>
                <w:sz w:val="19"/>
              </w:rPr>
              <w:t xml:space="preserve">`username`</w:t>
            </w:r>
          </w:p>
        </w:tc>
        <w:tc>
          <w:tcPr>
            <w:tcW w:w="2340" w:type="dxa"/>
          </w:tcPr>
          <w:p>
            <w:pPr>
              <w:spacing w:after="40"/>
            </w:pPr>
            <w:r>
              <w:rPr>
                <w:sz w:val="19"/>
              </w:rPr>
              <w:t xml:space="preserve">VARCHAR(30)</w:t>
            </w:r>
          </w:p>
        </w:tc>
        <w:tc>
          <w:tcPr>
            <w:tcW w:w="2340" w:type="dxa"/>
          </w:tcPr>
          <w:p>
            <w:pPr>
              <w:spacing w:after="40"/>
            </w:pPr>
            <w:r>
              <w:rPr>
                <w:sz w:val="19"/>
              </w:rPr>
              <w:t xml:space="preserve">Nullable, unique</w:t>
            </w:r>
          </w:p>
        </w:tc>
        <w:tc>
          <w:tcPr>
            <w:tcW w:w="2340" w:type="dxa"/>
          </w:tcPr>
          <w:p>
            <w:pPr>
              <w:spacing w:after="40"/>
            </w:pPr>
            <w:r>
              <w:rPr>
                <w:sz w:val="19"/>
              </w:rPr>
              <w:t xml:space="preserve">Optional username shown or used by supported account workflows.</w:t>
            </w:r>
          </w:p>
        </w:tc>
      </w:tr>
      <w:tr>
        <w:tc>
          <w:tcPr>
            <w:tcW w:w="2340" w:type="dxa"/>
          </w:tcPr>
          <w:p>
            <w:pPr>
              <w:spacing w:after="40"/>
            </w:pPr>
            <w:r>
              <w:rPr>
                <w:sz w:val="19"/>
              </w:rPr>
              <w:t xml:space="preserve">`full_name`</w:t>
            </w:r>
          </w:p>
        </w:tc>
        <w:tc>
          <w:tcPr>
            <w:tcW w:w="2340" w:type="dxa"/>
          </w:tcPr>
          <w:p>
            <w:pPr>
              <w:spacing w:after="40"/>
            </w:pPr>
            <w:r>
              <w:rPr>
                <w:sz w:val="19"/>
              </w:rPr>
              <w:t xml:space="preserve">VARCHAR(150)</w:t>
            </w:r>
          </w:p>
        </w:tc>
        <w:tc>
          <w:tcPr>
            <w:tcW w:w="2340" w:type="dxa"/>
          </w:tcPr>
          <w:p>
            <w:pPr>
              <w:spacing w:after="40"/>
            </w:pPr>
            <w:r>
              <w:rPr>
                <w:sz w:val="19"/>
              </w:rPr>
              <w:t xml:space="preserve">Required; defaults to empty text</w:t>
            </w:r>
          </w:p>
        </w:tc>
        <w:tc>
          <w:tcPr>
            <w:tcW w:w="2340" w:type="dxa"/>
          </w:tcPr>
          <w:p>
            <w:pPr>
              <w:spacing w:after="40"/>
            </w:pPr>
            <w:r>
              <w:rPr>
                <w:sz w:val="19"/>
              </w:rPr>
              <w:t xml:space="preserve">Account holder's display name.</w:t>
            </w:r>
          </w:p>
        </w:tc>
      </w:tr>
      <w:tr>
        <w:tc>
          <w:tcPr>
            <w:tcW w:w="2340" w:type="dxa"/>
          </w:tcPr>
          <w:p>
            <w:pPr>
              <w:spacing w:after="40"/>
            </w:pPr>
            <w:r>
              <w:rPr>
                <w:sz w:val="19"/>
              </w:rPr>
              <w:t xml:space="preserve">`role`</w:t>
            </w:r>
          </w:p>
        </w:tc>
        <w:tc>
          <w:tcPr>
            <w:tcW w:w="2340" w:type="dxa"/>
          </w:tcPr>
          <w:p>
            <w:pPr>
              <w:spacing w:after="40"/>
            </w:pPr>
            <w:r>
              <w:rPr>
                <w:sz w:val="19"/>
              </w:rPr>
              <w:t xml:space="preserve">VARCHAR(20)</w:t>
            </w:r>
          </w:p>
        </w:tc>
        <w:tc>
          <w:tcPr>
            <w:tcW w:w="2340" w:type="dxa"/>
          </w:tcPr>
          <w:p>
            <w:pPr>
              <w:spacing w:after="40"/>
            </w:pPr>
            <w:r>
              <w:rPr>
                <w:sz w:val="19"/>
              </w:rPr>
              <w:t xml:space="preserve">Required; `admin` or `member`; defaults to `member`</w:t>
            </w:r>
          </w:p>
        </w:tc>
        <w:tc>
          <w:tcPr>
            <w:tcW w:w="2340" w:type="dxa"/>
          </w:tcPr>
          <w:p>
            <w:pPr>
              <w:spacing w:after="40"/>
            </w:pPr>
            <w:r>
              <w:rPr>
                <w:sz w:val="19"/>
              </w:rPr>
              <w:t xml:space="preserve">Application role used with authorization rules.</w:t>
            </w:r>
          </w:p>
        </w:tc>
      </w:tr>
      <w:tr>
        <w:tc>
          <w:tcPr>
            <w:tcW w:w="2340" w:type="dxa"/>
          </w:tcPr>
          <w:p>
            <w:pPr>
              <w:spacing w:after="40"/>
            </w:pPr>
            <w:r>
              <w:rPr>
                <w:sz w:val="19"/>
              </w:rPr>
              <w:t xml:space="preserve">`account_status`</w:t>
            </w:r>
          </w:p>
        </w:tc>
        <w:tc>
          <w:tcPr>
            <w:tcW w:w="2340" w:type="dxa"/>
          </w:tcPr>
          <w:p>
            <w:pPr>
              <w:spacing w:after="40"/>
            </w:pPr>
            <w:r>
              <w:rPr>
                <w:sz w:val="19"/>
              </w:rPr>
              <w:t xml:space="preserve">VARCHAR(20)</w:t>
            </w:r>
          </w:p>
        </w:tc>
        <w:tc>
          <w:tcPr>
            <w:tcW w:w="2340" w:type="dxa"/>
          </w:tcPr>
          <w:p>
            <w:pPr>
              <w:spacing w:after="40"/>
            </w:pPr>
            <w:r>
              <w:rPr>
                <w:sz w:val="19"/>
              </w:rPr>
              <w:t xml:space="preserve">Present in the live catalog where deployed</w:t>
            </w:r>
          </w:p>
        </w:tc>
        <w:tc>
          <w:tcPr>
            <w:tcW w:w="2340" w:type="dxa"/>
          </w:tcPr>
          <w:p>
            <w:pPr>
              <w:spacing w:after="40"/>
            </w:pPr>
            <w:r>
              <w:rPr>
                <w:sz w:val="19"/>
              </w:rPr>
              <w:t xml:space="preserve">Account availability state when this optional live-schema field is enabled.</w:t>
            </w:r>
          </w:p>
        </w:tc>
      </w:tr>
      <w:tr>
        <w:tc>
          <w:tcPr>
            <w:tcW w:w="2340" w:type="dxa"/>
          </w:tcPr>
          <w:p>
            <w:pPr>
              <w:spacing w:after="40"/>
            </w:pPr>
            <w:r>
              <w:rPr>
                <w:sz w:val="19"/>
              </w:rPr>
              <w:t xml:space="preserve">`created_at`</w:t>
            </w:r>
          </w:p>
        </w:tc>
        <w:tc>
          <w:tcPr>
            <w:tcW w:w="2340" w:type="dxa"/>
          </w:tcPr>
          <w:p>
            <w:pPr>
              <w:spacing w:after="40"/>
            </w:pPr>
            <w:r>
              <w:rPr>
                <w:sz w:val="19"/>
              </w:rPr>
              <w:t xml:space="preserve">TIMESTAMPTZ</w:t>
            </w:r>
          </w:p>
        </w:tc>
        <w:tc>
          <w:tcPr>
            <w:tcW w:w="2340" w:type="dxa"/>
          </w:tcPr>
          <w:p>
            <w:pPr>
              <w:spacing w:after="40"/>
            </w:pPr>
            <w:r>
              <w:rPr>
                <w:sz w:val="19"/>
              </w:rPr>
              <w:t xml:space="preserve">Required; defaults to current time</w:t>
            </w:r>
          </w:p>
        </w:tc>
        <w:tc>
          <w:tcPr>
            <w:tcW w:w="2340" w:type="dxa"/>
          </w:tcPr>
          <w:p>
            <w:pPr>
              <w:spacing w:after="40"/>
            </w:pPr>
            <w:r>
              <w:rPr>
                <w:sz w:val="19"/>
              </w:rPr>
              <w:t xml:space="preserve">Time at which the profile was created.</w:t>
            </w:r>
          </w:p>
        </w:tc>
      </w:tr>
      <w:tr>
        <w:tc>
          <w:tcPr>
            <w:tcW w:w="2340" w:type="dxa"/>
          </w:tcPr>
          <w:p>
            <w:pPr>
              <w:spacing w:after="40"/>
            </w:pPr>
            <w:r>
              <w:rPr>
                <w:sz w:val="19"/>
              </w:rPr>
              <w:t xml:space="preserve">`updated_at`</w:t>
            </w:r>
          </w:p>
        </w:tc>
        <w:tc>
          <w:tcPr>
            <w:tcW w:w="2340" w:type="dxa"/>
          </w:tcPr>
          <w:p>
            <w:pPr>
              <w:spacing w:after="40"/>
            </w:pPr>
            <w:r>
              <w:rPr>
                <w:sz w:val="19"/>
              </w:rPr>
              <w:t xml:space="preserve">TIMESTAMPTZ</w:t>
            </w:r>
          </w:p>
        </w:tc>
        <w:tc>
          <w:tcPr>
            <w:tcW w:w="2340" w:type="dxa"/>
          </w:tcPr>
          <w:p>
            <w:pPr>
              <w:spacing w:after="40"/>
            </w:pPr>
            <w:r>
              <w:rPr>
                <w:sz w:val="19"/>
              </w:rPr>
              <w:t xml:space="preserve">Present in the live catalog where deployed</w:t>
            </w:r>
          </w:p>
        </w:tc>
        <w:tc>
          <w:tcPr>
            <w:tcW w:w="2340" w:type="dxa"/>
          </w:tcPr>
          <w:p>
            <w:pPr>
              <w:spacing w:after="40"/>
            </w:pPr>
            <w:r>
              <w:rPr>
                <w:sz w:val="19"/>
              </w:rPr>
              <w:t xml:space="preserve">Time of the most recent profile update when maintained by the deployed schema.</w:t>
            </w:r>
          </w:p>
        </w:tc>
      </w:tr>
    </w:tbl>
    <w:p/>
    <w:p>
      <w:pPr>
        <w:pStyle w:val="Heading3"/>
      </w:pPr>
      <w:r>
        <w:rPr>
          <w:rFonts w:ascii="Consolas" w:hAnsi="Consolas"/>
        </w:rPr>
        <w:t xml:space="preserve">members</w:t>
      </w:r>
      <w:r>
        <w:t xml:space="preserve"> â€” Approved Member and Current Membership</w:t>
      </w:r>
    </w:p>
    <w:p>
      <w:pPr>
        <w:pStyle w:val="Normal"/>
      </w:pPr>
      <w:r>
        <w:t xml:space="preserve">This table is the current operational record for an approved member. It contains identity and contact data, the current plan and dates, and member declarations collected in the application. </w:t>
      </w:r>
      <w:r>
        <w:rPr>
          <w:rFonts w:ascii="Consolas" w:hAnsi="Consolas"/>
        </w:rPr>
        <w:t xml:space="preserve">auth_user_id</w:t>
      </w:r>
      <w:r>
        <w:t xml:space="preserve"> associates the row with a sign-in identity when one exists; a partial unique index enforces no more than one member row for a non-null Auth ID. </w:t>
      </w:r>
      <w:r>
        <w:rPr>
          <w:rFonts w:ascii="Consolas" w:hAnsi="Consolas"/>
        </w:rPr>
        <w:t xml:space="preserve">application_id</w:t>
      </w:r>
      <w:r>
        <w:t xml:space="preserve"> is a nullable unique foreign key to the source registration application, so an application can be associated with at most one created member. Attendance, sales, and membership history refer to the member row rather than copying the entire profile.</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2340"/>
        <w:gridCol w:w="2340"/>
        <w:gridCol w:w="2340"/>
        <w:gridCol w:w="2340"/>
      </w:tblGrid>
      <w:tr>
        <w:trPr>
          <w:tblHeader/>
        </w:trPr>
        <w:tc>
          <w:tcPr>
            <w:tcW w:w="2340" w:type="dxa"/>
            <w:shd w:fill="334155"/>
          </w:tcPr>
          <w:p>
            <w:pPr>
              <w:spacing w:after="40"/>
            </w:pPr>
            <w:r>
              <w:rPr>
                <w:b/>
                <w:color w:val="FFFFFF"/>
                <w:sz w:val="19"/>
              </w:rPr>
              <w:t xml:space="preserve">Field</w:t>
            </w:r>
          </w:p>
        </w:tc>
        <w:tc>
          <w:tcPr>
            <w:tcW w:w="2340" w:type="dxa"/>
            <w:shd w:fill="334155"/>
          </w:tcPr>
          <w:p>
            <w:pPr>
              <w:spacing w:after="40"/>
            </w:pPr>
            <w:r>
              <w:rPr>
                <w:b/>
                <w:color w:val="FFFFFF"/>
                <w:sz w:val="19"/>
              </w:rPr>
              <w:t xml:space="preserve">Type</w:t>
            </w:r>
          </w:p>
        </w:tc>
        <w:tc>
          <w:tcPr>
            <w:tcW w:w="2340" w:type="dxa"/>
            <w:shd w:fill="334155"/>
          </w:tcPr>
          <w:p>
            <w:pPr>
              <w:spacing w:after="40"/>
            </w:pPr>
            <w:r>
              <w:rPr>
                <w:b/>
                <w:color w:val="FFFFFF"/>
                <w:sz w:val="19"/>
              </w:rPr>
              <w:t xml:space="preserve">Key / rule</w:t>
            </w:r>
          </w:p>
        </w:tc>
        <w:tc>
          <w:tcPr>
            <w:tcW w:w="2340" w:type="dxa"/>
            <w:shd w:fill="334155"/>
          </w:tcPr>
          <w:p>
            <w:pPr>
              <w:spacing w:after="40"/>
            </w:pPr>
            <w:r>
              <w:rPr>
                <w:b/>
                <w:color w:val="FFFFFF"/>
                <w:sz w:val="19"/>
              </w:rPr>
              <w:t xml:space="preserve">Description</w:t>
            </w:r>
          </w:p>
        </w:tc>
      </w:tr>
      <w:tr>
        <w:tc>
          <w:tcPr>
            <w:tcW w:w="2340" w:type="dxa"/>
          </w:tcPr>
          <w:p>
            <w:pPr>
              <w:spacing w:after="40"/>
            </w:pPr>
            <w:r>
              <w:rPr>
                <w:sz w:val="19"/>
              </w:rPr>
              <w:t xml:space="preserve">`id`</w:t>
            </w:r>
          </w:p>
        </w:tc>
        <w:tc>
          <w:tcPr>
            <w:tcW w:w="2340" w:type="dxa"/>
          </w:tcPr>
          <w:p>
            <w:pPr>
              <w:spacing w:after="40"/>
            </w:pPr>
            <w:r>
              <w:rPr>
                <w:sz w:val="19"/>
              </w:rPr>
              <w:t xml:space="preserve">UUID</w:t>
            </w:r>
          </w:p>
        </w:tc>
        <w:tc>
          <w:tcPr>
            <w:tcW w:w="2340" w:type="dxa"/>
          </w:tcPr>
          <w:p>
            <w:pPr>
              <w:spacing w:after="40"/>
            </w:pPr>
            <w:r>
              <w:rPr>
                <w:sz w:val="19"/>
              </w:rPr>
              <w:t xml:space="preserve">PK; generated when omitted</w:t>
            </w:r>
          </w:p>
        </w:tc>
        <w:tc>
          <w:tcPr>
            <w:tcW w:w="2340" w:type="dxa"/>
          </w:tcPr>
          <w:p>
            <w:pPr>
              <w:spacing w:after="40"/>
            </w:pPr>
            <w:r>
              <w:rPr>
                <w:sz w:val="19"/>
              </w:rPr>
              <w:t xml:space="preserve">Identifier referenced by operational records.</w:t>
            </w:r>
          </w:p>
        </w:tc>
      </w:tr>
      <w:tr>
        <w:tc>
          <w:tcPr>
            <w:tcW w:w="2340" w:type="dxa"/>
          </w:tcPr>
          <w:p>
            <w:pPr>
              <w:spacing w:after="40"/>
            </w:pPr>
            <w:r>
              <w:rPr>
                <w:sz w:val="19"/>
              </w:rPr>
              <w:t xml:space="preserve">`auth_user_id`</w:t>
            </w:r>
          </w:p>
        </w:tc>
        <w:tc>
          <w:tcPr>
            <w:tcW w:w="2340" w:type="dxa"/>
          </w:tcPr>
          <w:p>
            <w:pPr>
              <w:spacing w:after="40"/>
            </w:pPr>
            <w:r>
              <w:rPr>
                <w:sz w:val="19"/>
              </w:rPr>
              <w:t xml:space="preserve">UUID</w:t>
            </w:r>
          </w:p>
        </w:tc>
        <w:tc>
          <w:tcPr>
            <w:tcW w:w="2340" w:type="dxa"/>
          </w:tcPr>
          <w:p>
            <w:pPr>
              <w:spacing w:after="40"/>
            </w:pPr>
            <w:r>
              <w:rPr>
                <w:sz w:val="19"/>
              </w:rPr>
              <w:t xml:space="preserve">Nullable, unique FK to `auth.users.id`; deletion sets null</w:t>
            </w:r>
          </w:p>
        </w:tc>
        <w:tc>
          <w:tcPr>
            <w:tcW w:w="2340" w:type="dxa"/>
          </w:tcPr>
          <w:p>
            <w:pPr>
              <w:spacing w:after="40"/>
            </w:pPr>
            <w:r>
              <w:rPr>
                <w:sz w:val="19"/>
              </w:rPr>
              <w:t xml:space="preserve">Optional link to the member's login identity.</w:t>
            </w:r>
          </w:p>
        </w:tc>
      </w:tr>
      <w:tr>
        <w:tc>
          <w:tcPr>
            <w:tcW w:w="2340" w:type="dxa"/>
          </w:tcPr>
          <w:p>
            <w:pPr>
              <w:spacing w:after="40"/>
            </w:pPr>
            <w:r>
              <w:rPr>
                <w:sz w:val="19"/>
              </w:rPr>
              <w:t xml:space="preserve">`application_id`</w:t>
            </w:r>
          </w:p>
        </w:tc>
        <w:tc>
          <w:tcPr>
            <w:tcW w:w="2340" w:type="dxa"/>
          </w:tcPr>
          <w:p>
            <w:pPr>
              <w:spacing w:after="40"/>
            </w:pPr>
            <w:r>
              <w:rPr>
                <w:sz w:val="19"/>
              </w:rPr>
              <w:t xml:space="preserve">UUID</w:t>
            </w:r>
          </w:p>
        </w:tc>
        <w:tc>
          <w:tcPr>
            <w:tcW w:w="2340" w:type="dxa"/>
          </w:tcPr>
          <w:p>
            <w:pPr>
              <w:spacing w:after="40"/>
            </w:pPr>
            <w:r>
              <w:rPr>
                <w:sz w:val="19"/>
              </w:rPr>
              <w:t xml:space="preserve">Nullable, unique FK to `membership_applications.id`</w:t>
            </w:r>
          </w:p>
        </w:tc>
        <w:tc>
          <w:tcPr>
            <w:tcW w:w="2340" w:type="dxa"/>
          </w:tcPr>
          <w:p>
            <w:pPr>
              <w:spacing w:after="40"/>
            </w:pPr>
            <w:r>
              <w:rPr>
                <w:sz w:val="19"/>
              </w:rPr>
              <w:t xml:space="preserve">Registration application associated with creation of the member record; each application can link to at most one member.</w:t>
            </w:r>
          </w:p>
        </w:tc>
      </w:tr>
      <w:tr>
        <w:tc>
          <w:tcPr>
            <w:tcW w:w="2340" w:type="dxa"/>
          </w:tcPr>
          <w:p>
            <w:pPr>
              <w:spacing w:after="40"/>
            </w:pPr>
            <w:r>
              <w:rPr>
                <w:sz w:val="19"/>
              </w:rPr>
              <w:t xml:space="preserve">`full_name`</w:t>
            </w:r>
          </w:p>
        </w:tc>
        <w:tc>
          <w:tcPr>
            <w:tcW w:w="2340" w:type="dxa"/>
          </w:tcPr>
          <w:p>
            <w:pPr>
              <w:spacing w:after="40"/>
            </w:pPr>
            <w:r>
              <w:rPr>
                <w:sz w:val="19"/>
              </w:rPr>
              <w:t xml:space="preserve">VARCHAR(150)</w:t>
            </w:r>
          </w:p>
        </w:tc>
        <w:tc>
          <w:tcPr>
            <w:tcW w:w="2340" w:type="dxa"/>
          </w:tcPr>
          <w:p>
            <w:pPr>
              <w:spacing w:after="40"/>
            </w:pPr>
            <w:r>
              <w:rPr>
                <w:sz w:val="19"/>
              </w:rPr>
              <w:t xml:space="preserve">Required</w:t>
            </w:r>
          </w:p>
        </w:tc>
        <w:tc>
          <w:tcPr>
            <w:tcW w:w="2340" w:type="dxa"/>
          </w:tcPr>
          <w:p>
            <w:pPr>
              <w:spacing w:after="40"/>
            </w:pPr>
            <w:r>
              <w:rPr>
                <w:sz w:val="19"/>
              </w:rPr>
              <w:t xml:space="preserve">Member's recorded full name.</w:t>
            </w:r>
          </w:p>
        </w:tc>
      </w:tr>
      <w:tr>
        <w:tc>
          <w:tcPr>
            <w:tcW w:w="2340" w:type="dxa"/>
          </w:tcPr>
          <w:p>
            <w:pPr>
              <w:spacing w:after="40"/>
            </w:pPr>
            <w:r>
              <w:rPr>
                <w:sz w:val="19"/>
              </w:rPr>
              <w:t xml:space="preserve">`email`</w:t>
            </w:r>
          </w:p>
        </w:tc>
        <w:tc>
          <w:tcPr>
            <w:tcW w:w="2340" w:type="dxa"/>
          </w:tcPr>
          <w:p>
            <w:pPr>
              <w:spacing w:after="40"/>
            </w:pPr>
            <w:r>
              <w:rPr>
                <w:sz w:val="19"/>
              </w:rPr>
              <w:t xml:space="preserve">VARCHAR(254)</w:t>
            </w:r>
          </w:p>
        </w:tc>
        <w:tc>
          <w:tcPr>
            <w:tcW w:w="2340" w:type="dxa"/>
          </w:tcPr>
          <w:p>
            <w:pPr>
              <w:spacing w:after="40"/>
            </w:pPr>
            <w:r>
              <w:rPr>
                <w:sz w:val="19"/>
              </w:rPr>
              <w:t xml:space="preserve">Nullable</w:t>
            </w:r>
          </w:p>
        </w:tc>
        <w:tc>
          <w:tcPr>
            <w:tcW w:w="2340" w:type="dxa"/>
          </w:tcPr>
          <w:p>
            <w:pPr>
              <w:spacing w:after="40"/>
            </w:pPr>
            <w:r>
              <w:rPr>
                <w:sz w:val="19"/>
              </w:rPr>
              <w:t xml:space="preserve">Contact email copied from the application or account.</w:t>
            </w:r>
          </w:p>
        </w:tc>
      </w:tr>
      <w:tr>
        <w:tc>
          <w:tcPr>
            <w:tcW w:w="2340" w:type="dxa"/>
          </w:tcPr>
          <w:p>
            <w:pPr>
              <w:spacing w:after="40"/>
            </w:pPr>
            <w:r>
              <w:rPr>
                <w:sz w:val="19"/>
              </w:rPr>
              <w:t xml:space="preserve">`username`</w:t>
            </w:r>
          </w:p>
        </w:tc>
        <w:tc>
          <w:tcPr>
            <w:tcW w:w="2340" w:type="dxa"/>
          </w:tcPr>
          <w:p>
            <w:pPr>
              <w:spacing w:after="40"/>
            </w:pPr>
            <w:r>
              <w:rPr>
                <w:sz w:val="19"/>
              </w:rPr>
              <w:t xml:space="preserve">VARCHAR(30)</w:t>
            </w:r>
          </w:p>
        </w:tc>
        <w:tc>
          <w:tcPr>
            <w:tcW w:w="2340" w:type="dxa"/>
          </w:tcPr>
          <w:p>
            <w:pPr>
              <w:spacing w:after="40"/>
            </w:pPr>
            <w:r>
              <w:rPr>
                <w:sz w:val="19"/>
              </w:rPr>
              <w:t xml:space="preserve">Nullable</w:t>
            </w:r>
          </w:p>
        </w:tc>
        <w:tc>
          <w:tcPr>
            <w:tcW w:w="2340" w:type="dxa"/>
          </w:tcPr>
          <w:p>
            <w:pPr>
              <w:spacing w:after="40"/>
            </w:pPr>
            <w:r>
              <w:rPr>
                <w:sz w:val="19"/>
              </w:rPr>
              <w:t xml:space="preserve">Member-facing account name where available.</w:t>
            </w:r>
          </w:p>
        </w:tc>
      </w:tr>
      <w:tr>
        <w:tc>
          <w:tcPr>
            <w:tcW w:w="2340" w:type="dxa"/>
          </w:tcPr>
          <w:p>
            <w:pPr>
              <w:spacing w:after="40"/>
            </w:pPr>
            <w:r>
              <w:rPr>
                <w:sz w:val="19"/>
              </w:rPr>
              <w:t xml:space="preserve">`mobile`</w:t>
            </w:r>
          </w:p>
        </w:tc>
        <w:tc>
          <w:tcPr>
            <w:tcW w:w="2340" w:type="dxa"/>
          </w:tcPr>
          <w:p>
            <w:pPr>
              <w:spacing w:after="40"/>
            </w:pPr>
            <w:r>
              <w:rPr>
                <w:sz w:val="19"/>
              </w:rPr>
              <w:t xml:space="preserve">VARCHAR(11)</w:t>
            </w:r>
          </w:p>
        </w:tc>
        <w:tc>
          <w:tcPr>
            <w:tcW w:w="2340" w:type="dxa"/>
          </w:tcPr>
          <w:p>
            <w:pPr>
              <w:spacing w:after="40"/>
            </w:pPr>
            <w:r>
              <w:rPr>
                <w:sz w:val="19"/>
              </w:rPr>
              <w:t xml:space="preserve">Nullable</w:t>
            </w:r>
          </w:p>
        </w:tc>
        <w:tc>
          <w:tcPr>
            <w:tcW w:w="2340" w:type="dxa"/>
          </w:tcPr>
          <w:p>
            <w:pPr>
              <w:spacing w:after="40"/>
            </w:pPr>
            <w:r>
              <w:rPr>
                <w:sz w:val="19"/>
              </w:rPr>
              <w:t xml:space="preserve">Member's mobile contact number; the current form accepts 11-digit Philippine numbers.</w:t>
            </w:r>
          </w:p>
        </w:tc>
      </w:tr>
      <w:tr>
        <w:tc>
          <w:tcPr>
            <w:tcW w:w="2340" w:type="dxa"/>
          </w:tcPr>
          <w:p>
            <w:pPr>
              <w:spacing w:after="40"/>
            </w:pPr>
            <w:r>
              <w:rPr>
                <w:sz w:val="19"/>
              </w:rPr>
              <w:t xml:space="preserve">`date_of_birth`</w:t>
            </w:r>
          </w:p>
        </w:tc>
        <w:tc>
          <w:tcPr>
            <w:tcW w:w="2340" w:type="dxa"/>
          </w:tcPr>
          <w:p>
            <w:pPr>
              <w:spacing w:after="40"/>
            </w:pPr>
            <w:r>
              <w:rPr>
                <w:sz w:val="19"/>
              </w:rPr>
              <w:t xml:space="preserve">DATE</w:t>
            </w:r>
          </w:p>
        </w:tc>
        <w:tc>
          <w:tcPr>
            <w:tcW w:w="2340" w:type="dxa"/>
          </w:tcPr>
          <w:p>
            <w:pPr>
              <w:spacing w:after="40"/>
            </w:pPr>
            <w:r>
              <w:rPr>
                <w:sz w:val="19"/>
              </w:rPr>
              <w:t xml:space="preserve">Nullable</w:t>
            </w:r>
          </w:p>
        </w:tc>
        <w:tc>
          <w:tcPr>
            <w:tcW w:w="2340" w:type="dxa"/>
          </w:tcPr>
          <w:p>
            <w:pPr>
              <w:spacing w:after="40"/>
            </w:pPr>
            <w:r>
              <w:rPr>
                <w:sz w:val="19"/>
              </w:rPr>
              <w:t xml:space="preserve">Date of birth supplied by the applicant.</w:t>
            </w:r>
          </w:p>
        </w:tc>
      </w:tr>
      <w:tr>
        <w:tc>
          <w:tcPr>
            <w:tcW w:w="2340" w:type="dxa"/>
          </w:tcPr>
          <w:p>
            <w:pPr>
              <w:spacing w:after="40"/>
            </w:pPr>
            <w:r>
              <w:rPr>
                <w:sz w:val="19"/>
              </w:rPr>
              <w:t xml:space="preserve">`age`</w:t>
            </w:r>
          </w:p>
        </w:tc>
        <w:tc>
          <w:tcPr>
            <w:tcW w:w="2340" w:type="dxa"/>
          </w:tcPr>
          <w:p>
            <w:pPr>
              <w:spacing w:after="40"/>
            </w:pPr>
            <w:r>
              <w:rPr>
                <w:sz w:val="19"/>
              </w:rPr>
              <w:t xml:space="preserve">SMALLINT</w:t>
            </w:r>
          </w:p>
        </w:tc>
        <w:tc>
          <w:tcPr>
            <w:tcW w:w="2340" w:type="dxa"/>
          </w:tcPr>
          <w:p>
            <w:pPr>
              <w:spacing w:after="40"/>
            </w:pPr>
            <w:r>
              <w:rPr>
                <w:sz w:val="19"/>
              </w:rPr>
              <w:t xml:space="preserve">Nullable; nonnegative when supplied</w:t>
            </w:r>
          </w:p>
        </w:tc>
        <w:tc>
          <w:tcPr>
            <w:tcW w:w="2340" w:type="dxa"/>
          </w:tcPr>
          <w:p>
            <w:pPr>
              <w:spacing w:after="40"/>
            </w:pPr>
            <w:r>
              <w:rPr>
                <w:sz w:val="19"/>
              </w:rPr>
              <w:t xml:space="preserve">Age recorded at application or registration time.</w:t>
            </w:r>
          </w:p>
        </w:tc>
      </w:tr>
      <w:tr>
        <w:tc>
          <w:tcPr>
            <w:tcW w:w="2340" w:type="dxa"/>
          </w:tcPr>
          <w:p>
            <w:pPr>
              <w:spacing w:after="40"/>
            </w:pPr>
            <w:r>
              <w:rPr>
                <w:sz w:val="19"/>
              </w:rPr>
              <w:t xml:space="preserve">`sex`</w:t>
            </w:r>
          </w:p>
        </w:tc>
        <w:tc>
          <w:tcPr>
            <w:tcW w:w="2340" w:type="dxa"/>
          </w:tcPr>
          <w:p>
            <w:pPr>
              <w:spacing w:after="40"/>
            </w:pPr>
            <w:r>
              <w:rPr>
                <w:sz w:val="19"/>
              </w:rPr>
              <w:t xml:space="preserve">VARCHAR(30)</w:t>
            </w:r>
          </w:p>
        </w:tc>
        <w:tc>
          <w:tcPr>
            <w:tcW w:w="2340" w:type="dxa"/>
          </w:tcPr>
          <w:p>
            <w:pPr>
              <w:spacing w:after="40"/>
            </w:pPr>
            <w:r>
              <w:rPr>
                <w:sz w:val="19"/>
              </w:rPr>
              <w:t xml:space="preserve">Nullable</w:t>
            </w:r>
          </w:p>
        </w:tc>
        <w:tc>
          <w:tcPr>
            <w:tcW w:w="2340" w:type="dxa"/>
          </w:tcPr>
          <w:p>
            <w:pPr>
              <w:spacing w:after="40"/>
            </w:pPr>
            <w:r>
              <w:rPr>
                <w:sz w:val="19"/>
              </w:rPr>
              <w:t xml:space="preserve">Sex response supplied through the form.</w:t>
            </w:r>
          </w:p>
        </w:tc>
      </w:tr>
      <w:tr>
        <w:tc>
          <w:tcPr>
            <w:tcW w:w="2340" w:type="dxa"/>
          </w:tcPr>
          <w:p>
            <w:pPr>
              <w:spacing w:after="40"/>
            </w:pPr>
            <w:r>
              <w:rPr>
                <w:sz w:val="19"/>
              </w:rPr>
              <w:t xml:space="preserve">`height`</w:t>
            </w:r>
          </w:p>
        </w:tc>
        <w:tc>
          <w:tcPr>
            <w:tcW w:w="2340" w:type="dxa"/>
          </w:tcPr>
          <w:p>
            <w:pPr>
              <w:spacing w:after="40"/>
            </w:pPr>
            <w:r>
              <w:rPr>
                <w:sz w:val="19"/>
              </w:rPr>
              <w:t xml:space="preserve">NUMERIC(7,2)</w:t>
            </w:r>
          </w:p>
        </w:tc>
        <w:tc>
          <w:tcPr>
            <w:tcW w:w="2340" w:type="dxa"/>
          </w:tcPr>
          <w:p>
            <w:pPr>
              <w:spacing w:after="40"/>
            </w:pPr>
            <w:r>
              <w:rPr>
                <w:sz w:val="19"/>
              </w:rPr>
              <w:t xml:space="preserve">Nullable</w:t>
            </w:r>
          </w:p>
        </w:tc>
        <w:tc>
          <w:tcPr>
            <w:tcW w:w="2340" w:type="dxa"/>
          </w:tcPr>
          <w:p>
            <w:pPr>
              <w:spacing w:after="40"/>
            </w:pPr>
            <w:r>
              <w:rPr>
                <w:sz w:val="19"/>
              </w:rPr>
              <w:t xml:space="preserve">Numeric height measurement.</w:t>
            </w:r>
          </w:p>
        </w:tc>
      </w:tr>
      <w:tr>
        <w:tc>
          <w:tcPr>
            <w:tcW w:w="2340" w:type="dxa"/>
          </w:tcPr>
          <w:p>
            <w:pPr>
              <w:spacing w:after="40"/>
            </w:pPr>
            <w:r>
              <w:rPr>
                <w:sz w:val="19"/>
              </w:rPr>
              <w:t xml:space="preserve">`height_unit`</w:t>
            </w:r>
          </w:p>
        </w:tc>
        <w:tc>
          <w:tcPr>
            <w:tcW w:w="2340" w:type="dxa"/>
          </w:tcPr>
          <w:p>
            <w:pPr>
              <w:spacing w:after="40"/>
            </w:pPr>
            <w:r>
              <w:rPr>
                <w:sz w:val="19"/>
              </w:rPr>
              <w:t xml:space="preserve">VARCHAR(3)</w:t>
            </w:r>
          </w:p>
        </w:tc>
        <w:tc>
          <w:tcPr>
            <w:tcW w:w="2340" w:type="dxa"/>
          </w:tcPr>
          <w:p>
            <w:pPr>
              <w:spacing w:after="40"/>
            </w:pPr>
            <w:r>
              <w:rPr>
                <w:sz w:val="19"/>
              </w:rPr>
              <w:t xml:space="preserve">Nullable; `cm`, `in`, or `ft`</w:t>
            </w:r>
          </w:p>
        </w:tc>
        <w:tc>
          <w:tcPr>
            <w:tcW w:w="2340" w:type="dxa"/>
          </w:tcPr>
          <w:p>
            <w:pPr>
              <w:spacing w:after="40"/>
            </w:pPr>
            <w:r>
              <w:rPr>
                <w:sz w:val="19"/>
              </w:rPr>
              <w:t xml:space="preserve">Unit associated with the height value.</w:t>
            </w:r>
          </w:p>
        </w:tc>
      </w:tr>
      <w:tr>
        <w:tc>
          <w:tcPr>
            <w:tcW w:w="2340" w:type="dxa"/>
          </w:tcPr>
          <w:p>
            <w:pPr>
              <w:spacing w:after="40"/>
            </w:pPr>
            <w:r>
              <w:rPr>
                <w:sz w:val="19"/>
              </w:rPr>
              <w:t xml:space="preserve">`weight_kg`</w:t>
            </w:r>
          </w:p>
        </w:tc>
        <w:tc>
          <w:tcPr>
            <w:tcW w:w="2340" w:type="dxa"/>
          </w:tcPr>
          <w:p>
            <w:pPr>
              <w:spacing w:after="40"/>
            </w:pPr>
            <w:r>
              <w:rPr>
                <w:sz w:val="19"/>
              </w:rPr>
              <w:t xml:space="preserve">NUMERIC(7,2)</w:t>
            </w:r>
          </w:p>
        </w:tc>
        <w:tc>
          <w:tcPr>
            <w:tcW w:w="2340" w:type="dxa"/>
          </w:tcPr>
          <w:p>
            <w:pPr>
              <w:spacing w:after="40"/>
            </w:pPr>
            <w:r>
              <w:rPr>
                <w:sz w:val="19"/>
              </w:rPr>
              <w:t xml:space="preserve">Nullable</w:t>
            </w:r>
          </w:p>
        </w:tc>
        <w:tc>
          <w:tcPr>
            <w:tcW w:w="2340" w:type="dxa"/>
          </w:tcPr>
          <w:p>
            <w:pPr>
              <w:spacing w:after="40"/>
            </w:pPr>
            <w:r>
              <w:rPr>
                <w:sz w:val="19"/>
              </w:rPr>
              <w:t xml:space="preserve">Body weight in kilograms when provided.</w:t>
            </w:r>
          </w:p>
        </w:tc>
      </w:tr>
      <w:tr>
        <w:tc>
          <w:tcPr>
            <w:tcW w:w="2340" w:type="dxa"/>
          </w:tcPr>
          <w:p>
            <w:pPr>
              <w:spacing w:after="40"/>
            </w:pPr>
            <w:r>
              <w:rPr>
                <w:sz w:val="19"/>
              </w:rPr>
              <w:t xml:space="preserve">`emergency_contact`</w:t>
            </w:r>
          </w:p>
        </w:tc>
        <w:tc>
          <w:tcPr>
            <w:tcW w:w="2340" w:type="dxa"/>
          </w:tcPr>
          <w:p>
            <w:pPr>
              <w:spacing w:after="40"/>
            </w:pPr>
            <w:r>
              <w:rPr>
                <w:sz w:val="19"/>
              </w:rPr>
              <w:t xml:space="preserve">JSONB</w:t>
            </w:r>
          </w:p>
        </w:tc>
        <w:tc>
          <w:tcPr>
            <w:tcW w:w="2340" w:type="dxa"/>
          </w:tcPr>
          <w:p>
            <w:pPr>
              <w:spacing w:after="40"/>
            </w:pPr>
            <w:r>
              <w:rPr>
                <w:sz w:val="19"/>
              </w:rPr>
              <w:t xml:space="preserve">Required; defaults to an empty object</w:t>
            </w:r>
          </w:p>
        </w:tc>
        <w:tc>
          <w:tcPr>
            <w:tcW w:w="2340" w:type="dxa"/>
          </w:tcPr>
          <w:p>
            <w:pPr>
              <w:spacing w:after="40"/>
            </w:pPr>
            <w:r>
              <w:rPr>
                <w:sz w:val="19"/>
              </w:rPr>
              <w:t xml:space="preserve">Structured emergency-contact name, relationship, and contact details.</w:t>
            </w:r>
          </w:p>
        </w:tc>
      </w:tr>
      <w:tr>
        <w:tc>
          <w:tcPr>
            <w:tcW w:w="2340" w:type="dxa"/>
          </w:tcPr>
          <w:p>
            <w:pPr>
              <w:spacing w:after="40"/>
            </w:pPr>
            <w:r>
              <w:rPr>
                <w:sz w:val="19"/>
              </w:rPr>
              <w:t xml:space="preserve">`plan`</w:t>
            </w:r>
          </w:p>
        </w:tc>
        <w:tc>
          <w:tcPr>
            <w:tcW w:w="2340" w:type="dxa"/>
          </w:tcPr>
          <w:p>
            <w:pPr>
              <w:spacing w:after="40"/>
            </w:pPr>
            <w:r>
              <w:rPr>
                <w:sz w:val="19"/>
              </w:rPr>
              <w:t xml:space="preserve">VARCHAR(30)</w:t>
            </w:r>
          </w:p>
        </w:tc>
        <w:tc>
          <w:tcPr>
            <w:tcW w:w="2340" w:type="dxa"/>
          </w:tcPr>
          <w:p>
            <w:pPr>
              <w:spacing w:after="40"/>
            </w:pPr>
            <w:r>
              <w:rPr>
                <w:sz w:val="19"/>
              </w:rPr>
              <w:t xml:space="preserve">Nullable</w:t>
            </w:r>
          </w:p>
        </w:tc>
        <w:tc>
          <w:tcPr>
            <w:tcW w:w="2340" w:type="dxa"/>
          </w:tcPr>
          <w:p>
            <w:pPr>
              <w:spacing w:after="40"/>
            </w:pPr>
            <w:r>
              <w:rPr>
                <w:sz w:val="19"/>
              </w:rPr>
              <w:t xml:space="preserve">Current membership plan label.</w:t>
            </w:r>
          </w:p>
        </w:tc>
      </w:tr>
      <w:tr>
        <w:tc>
          <w:tcPr>
            <w:tcW w:w="2340" w:type="dxa"/>
          </w:tcPr>
          <w:p>
            <w:pPr>
              <w:spacing w:after="40"/>
            </w:pPr>
            <w:r>
              <w:rPr>
                <w:sz w:val="19"/>
              </w:rPr>
              <w:t xml:space="preserve">`plan_price`</w:t>
            </w:r>
          </w:p>
        </w:tc>
        <w:tc>
          <w:tcPr>
            <w:tcW w:w="2340" w:type="dxa"/>
          </w:tcPr>
          <w:p>
            <w:pPr>
              <w:spacing w:after="40"/>
            </w:pPr>
            <w:r>
              <w:rPr>
                <w:sz w:val="19"/>
              </w:rPr>
              <w:t xml:space="preserve">NUMERIC(12,2)</w:t>
            </w:r>
          </w:p>
        </w:tc>
        <w:tc>
          <w:tcPr>
            <w:tcW w:w="2340" w:type="dxa"/>
          </w:tcPr>
          <w:p>
            <w:pPr>
              <w:spacing w:after="40"/>
            </w:pPr>
            <w:r>
              <w:rPr>
                <w:sz w:val="19"/>
              </w:rPr>
              <w:t xml:space="preserve">Required; nonnegative; defaults to zero</w:t>
            </w:r>
          </w:p>
        </w:tc>
        <w:tc>
          <w:tcPr>
            <w:tcW w:w="2340" w:type="dxa"/>
          </w:tcPr>
          <w:p>
            <w:pPr>
              <w:spacing w:after="40"/>
            </w:pPr>
            <w:r>
              <w:rPr>
                <w:sz w:val="19"/>
              </w:rPr>
              <w:t xml:space="preserve">Current plan charge recorded for the member.</w:t>
            </w:r>
          </w:p>
        </w:tc>
      </w:tr>
      <w:tr>
        <w:tc>
          <w:tcPr>
            <w:tcW w:w="2340" w:type="dxa"/>
          </w:tcPr>
          <w:p>
            <w:pPr>
              <w:spacing w:after="40"/>
            </w:pPr>
            <w:r>
              <w:rPr>
                <w:sz w:val="19"/>
              </w:rPr>
              <w:t xml:space="preserve">`start_date`</w:t>
            </w:r>
          </w:p>
        </w:tc>
        <w:tc>
          <w:tcPr>
            <w:tcW w:w="2340" w:type="dxa"/>
          </w:tcPr>
          <w:p>
            <w:pPr>
              <w:spacing w:after="40"/>
            </w:pPr>
            <w:r>
              <w:rPr>
                <w:sz w:val="19"/>
              </w:rPr>
              <w:t xml:space="preserve">DATE</w:t>
            </w:r>
          </w:p>
        </w:tc>
        <w:tc>
          <w:tcPr>
            <w:tcW w:w="2340" w:type="dxa"/>
          </w:tcPr>
          <w:p>
            <w:pPr>
              <w:spacing w:after="40"/>
            </w:pPr>
            <w:r>
              <w:rPr>
                <w:sz w:val="19"/>
              </w:rPr>
              <w:t xml:space="preserve">Nullable</w:t>
            </w:r>
          </w:p>
        </w:tc>
        <w:tc>
          <w:tcPr>
            <w:tcW w:w="2340" w:type="dxa"/>
          </w:tcPr>
          <w:p>
            <w:pPr>
              <w:spacing w:after="40"/>
            </w:pPr>
            <w:r>
              <w:rPr>
                <w:sz w:val="19"/>
              </w:rPr>
              <w:t xml:space="preserve">First date of the current membership period.</w:t>
            </w:r>
          </w:p>
        </w:tc>
      </w:tr>
      <w:tr>
        <w:tc>
          <w:tcPr>
            <w:tcW w:w="2340" w:type="dxa"/>
          </w:tcPr>
          <w:p>
            <w:pPr>
              <w:spacing w:after="40"/>
            </w:pPr>
            <w:r>
              <w:rPr>
                <w:sz w:val="19"/>
              </w:rPr>
              <w:t xml:space="preserve">`end_date`</w:t>
            </w:r>
          </w:p>
        </w:tc>
        <w:tc>
          <w:tcPr>
            <w:tcW w:w="2340" w:type="dxa"/>
          </w:tcPr>
          <w:p>
            <w:pPr>
              <w:spacing w:after="40"/>
            </w:pPr>
            <w:r>
              <w:rPr>
                <w:sz w:val="19"/>
              </w:rPr>
              <w:t xml:space="preserve">DATE</w:t>
            </w:r>
          </w:p>
        </w:tc>
        <w:tc>
          <w:tcPr>
            <w:tcW w:w="2340" w:type="dxa"/>
          </w:tcPr>
          <w:p>
            <w:pPr>
              <w:spacing w:after="40"/>
            </w:pPr>
            <w:r>
              <w:rPr>
                <w:sz w:val="19"/>
              </w:rPr>
              <w:t xml:space="preserve">Present in compatible live schemas</w:t>
            </w:r>
          </w:p>
        </w:tc>
        <w:tc>
          <w:tcPr>
            <w:tcW w:w="2340" w:type="dxa"/>
          </w:tcPr>
          <w:p>
            <w:pPr>
              <w:spacing w:after="40"/>
            </w:pPr>
            <w:r>
              <w:rPr>
                <w:sz w:val="19"/>
              </w:rPr>
              <w:t xml:space="preserve">End date retained by deployments using the `end_date` alias.</w:t>
            </w:r>
          </w:p>
        </w:tc>
      </w:tr>
      <w:tr>
        <w:tc>
          <w:tcPr>
            <w:tcW w:w="2340" w:type="dxa"/>
          </w:tcPr>
          <w:p>
            <w:pPr>
              <w:spacing w:after="40"/>
            </w:pPr>
            <w:r>
              <w:rPr>
                <w:sz w:val="19"/>
              </w:rPr>
              <w:t xml:space="preserve">`expiry_date`</w:t>
            </w:r>
          </w:p>
        </w:tc>
        <w:tc>
          <w:tcPr>
            <w:tcW w:w="2340" w:type="dxa"/>
          </w:tcPr>
          <w:p>
            <w:pPr>
              <w:spacing w:after="40"/>
            </w:pPr>
            <w:r>
              <w:rPr>
                <w:sz w:val="19"/>
              </w:rPr>
              <w:t xml:space="preserve">DATE</w:t>
            </w:r>
          </w:p>
        </w:tc>
        <w:tc>
          <w:tcPr>
            <w:tcW w:w="2340" w:type="dxa"/>
          </w:tcPr>
          <w:p>
            <w:pPr>
              <w:spacing w:after="40"/>
            </w:pPr>
            <w:r>
              <w:rPr>
                <w:sz w:val="19"/>
              </w:rPr>
              <w:t xml:space="preserve">Nullable</w:t>
            </w:r>
          </w:p>
        </w:tc>
        <w:tc>
          <w:tcPr>
            <w:tcW w:w="2340" w:type="dxa"/>
          </w:tcPr>
          <w:p>
            <w:pPr>
              <w:spacing w:after="40"/>
            </w:pPr>
            <w:r>
              <w:rPr>
                <w:sz w:val="19"/>
              </w:rPr>
              <w:t xml:space="preserve">Current membership expiry date used by the application.</w:t>
            </w:r>
          </w:p>
        </w:tc>
      </w:tr>
      <w:tr>
        <w:tc>
          <w:tcPr>
            <w:tcW w:w="2340" w:type="dxa"/>
          </w:tcPr>
          <w:p>
            <w:pPr>
              <w:spacing w:after="40"/>
            </w:pPr>
            <w:r>
              <w:rPr>
                <w:sz w:val="19"/>
              </w:rPr>
              <w:t xml:space="preserve">`status`</w:t>
            </w:r>
          </w:p>
        </w:tc>
        <w:tc>
          <w:tcPr>
            <w:tcW w:w="2340" w:type="dxa"/>
          </w:tcPr>
          <w:p>
            <w:pPr>
              <w:spacing w:after="40"/>
            </w:pPr>
            <w:r>
              <w:rPr>
                <w:sz w:val="19"/>
              </w:rPr>
              <w:t xml:space="preserve">VARCHAR(20)</w:t>
            </w:r>
          </w:p>
        </w:tc>
        <w:tc>
          <w:tcPr>
            <w:tcW w:w="2340" w:type="dxa"/>
          </w:tcPr>
          <w:p>
            <w:pPr>
              <w:spacing w:after="40"/>
            </w:pPr>
            <w:r>
              <w:rPr>
                <w:sz w:val="19"/>
              </w:rPr>
              <w:t xml:space="preserve">Required; constrained values in the schema</w:t>
            </w:r>
          </w:p>
        </w:tc>
        <w:tc>
          <w:tcPr>
            <w:tcW w:w="2340" w:type="dxa"/>
          </w:tcPr>
          <w:p>
            <w:pPr>
              <w:spacing w:after="40"/>
            </w:pPr>
            <w:r>
              <w:rPr>
                <w:sz w:val="19"/>
              </w:rPr>
              <w:t xml:space="preserve">Membership state such as active, expired, or inactive.</w:t>
            </w:r>
          </w:p>
        </w:tc>
      </w:tr>
      <w:tr>
        <w:tc>
          <w:tcPr>
            <w:tcW w:w="2340" w:type="dxa"/>
          </w:tcPr>
          <w:p>
            <w:pPr>
              <w:spacing w:after="40"/>
            </w:pPr>
            <w:r>
              <w:rPr>
                <w:sz w:val="19"/>
              </w:rPr>
              <w:t xml:space="preserve">`registration_source`</w:t>
            </w:r>
          </w:p>
        </w:tc>
        <w:tc>
          <w:tcPr>
            <w:tcW w:w="2340" w:type="dxa"/>
          </w:tcPr>
          <w:p>
            <w:pPr>
              <w:spacing w:after="40"/>
            </w:pPr>
            <w:r>
              <w:rPr>
                <w:sz w:val="19"/>
              </w:rPr>
              <w:t xml:space="preserve">VARCHAR(40)</w:t>
            </w:r>
          </w:p>
        </w:tc>
        <w:tc>
          <w:tcPr>
            <w:tcW w:w="2340" w:type="dxa"/>
          </w:tcPr>
          <w:p>
            <w:pPr>
              <w:spacing w:after="40"/>
            </w:pPr>
            <w:r>
              <w:rPr>
                <w:sz w:val="19"/>
              </w:rPr>
              <w:t xml:space="preserve">Required; defaults to `Online application`</w:t>
            </w:r>
          </w:p>
        </w:tc>
        <w:tc>
          <w:tcPr>
            <w:tcW w:w="2340" w:type="dxa"/>
          </w:tcPr>
          <w:p>
            <w:pPr>
              <w:spacing w:after="40"/>
            </w:pPr>
            <w:r>
              <w:rPr>
                <w:sz w:val="19"/>
              </w:rPr>
              <w:t xml:space="preserve">Channel recorded for the member's registration.</w:t>
            </w:r>
          </w:p>
        </w:tc>
      </w:tr>
      <w:tr>
        <w:tc>
          <w:tcPr>
            <w:tcW w:w="2340" w:type="dxa"/>
          </w:tcPr>
          <w:p>
            <w:pPr>
              <w:spacing w:after="40"/>
            </w:pPr>
            <w:r>
              <w:rPr>
                <w:sz w:val="19"/>
              </w:rPr>
              <w:t xml:space="preserve">`paid`</w:t>
            </w:r>
          </w:p>
        </w:tc>
        <w:tc>
          <w:tcPr>
            <w:tcW w:w="2340" w:type="dxa"/>
          </w:tcPr>
          <w:p>
            <w:pPr>
              <w:spacing w:after="40"/>
            </w:pPr>
            <w:r>
              <w:rPr>
                <w:sz w:val="19"/>
              </w:rPr>
              <w:t xml:space="preserve">NUMERIC</w:t>
            </w:r>
          </w:p>
        </w:tc>
        <w:tc>
          <w:tcPr>
            <w:tcW w:w="2340" w:type="dxa"/>
          </w:tcPr>
          <w:p>
            <w:pPr>
              <w:spacing w:after="40"/>
            </w:pPr>
            <w:r>
              <w:rPr>
                <w:sz w:val="19"/>
              </w:rPr>
              <w:t xml:space="preserve">As defined in the deployed schema</w:t>
            </w:r>
          </w:p>
        </w:tc>
        <w:tc>
          <w:tcPr>
            <w:tcW w:w="2340" w:type="dxa"/>
          </w:tcPr>
          <w:p>
            <w:pPr>
              <w:spacing w:after="40"/>
            </w:pPr>
            <w:r>
              <w:rPr>
                <w:sz w:val="19"/>
              </w:rPr>
              <w:t xml:space="preserve">Numeric payment amount/value recorded for the member.</w:t>
            </w:r>
          </w:p>
        </w:tc>
      </w:tr>
      <w:tr>
        <w:tc>
          <w:tcPr>
            <w:tcW w:w="2340" w:type="dxa"/>
          </w:tcPr>
          <w:p>
            <w:pPr>
              <w:spacing w:after="40"/>
            </w:pPr>
            <w:r>
              <w:rPr>
                <w:sz w:val="19"/>
              </w:rPr>
              <w:t xml:space="preserve">`fitness_goals`</w:t>
            </w:r>
          </w:p>
        </w:tc>
        <w:tc>
          <w:tcPr>
            <w:tcW w:w="2340" w:type="dxa"/>
          </w:tcPr>
          <w:p>
            <w:pPr>
              <w:spacing w:after="40"/>
            </w:pPr>
            <w:r>
              <w:rPr>
                <w:sz w:val="19"/>
              </w:rPr>
              <w:t xml:space="preserve">TEXT[]</w:t>
            </w:r>
          </w:p>
        </w:tc>
        <w:tc>
          <w:tcPr>
            <w:tcW w:w="2340" w:type="dxa"/>
          </w:tcPr>
          <w:p>
            <w:pPr>
              <w:spacing w:after="40"/>
            </w:pPr>
            <w:r>
              <w:rPr>
                <w:sz w:val="19"/>
              </w:rPr>
              <w:t xml:space="preserve">Required; defaults to an empty array</w:t>
            </w:r>
          </w:p>
        </w:tc>
        <w:tc>
          <w:tcPr>
            <w:tcW w:w="2340" w:type="dxa"/>
          </w:tcPr>
          <w:p>
            <w:pPr>
              <w:spacing w:after="40"/>
            </w:pPr>
            <w:r>
              <w:rPr>
                <w:sz w:val="19"/>
              </w:rPr>
              <w:t xml:space="preserve">One or more fitness goals supplied by the member.</w:t>
            </w:r>
          </w:p>
        </w:tc>
      </w:tr>
      <w:tr>
        <w:tc>
          <w:tcPr>
            <w:tcW w:w="2340" w:type="dxa"/>
          </w:tcPr>
          <w:p>
            <w:pPr>
              <w:spacing w:after="40"/>
            </w:pPr>
            <w:r>
              <w:rPr>
                <w:sz w:val="19"/>
              </w:rPr>
              <w:t xml:space="preserve">`health_conditions`</w:t>
            </w:r>
          </w:p>
        </w:tc>
        <w:tc>
          <w:tcPr>
            <w:tcW w:w="2340" w:type="dxa"/>
          </w:tcPr>
          <w:p>
            <w:pPr>
              <w:spacing w:after="40"/>
            </w:pPr>
            <w:r>
              <w:rPr>
                <w:sz w:val="19"/>
              </w:rPr>
              <w:t xml:space="preserve">TEXT[]</w:t>
            </w:r>
          </w:p>
        </w:tc>
        <w:tc>
          <w:tcPr>
            <w:tcW w:w="2340" w:type="dxa"/>
          </w:tcPr>
          <w:p>
            <w:pPr>
              <w:spacing w:after="40"/>
            </w:pPr>
            <w:r>
              <w:rPr>
                <w:sz w:val="19"/>
              </w:rPr>
              <w:t xml:space="preserve">Required; defaults to an empty array</w:t>
            </w:r>
          </w:p>
        </w:tc>
        <w:tc>
          <w:tcPr>
            <w:tcW w:w="2340" w:type="dxa"/>
          </w:tcPr>
          <w:p>
            <w:pPr>
              <w:spacing w:after="40"/>
            </w:pPr>
            <w:r>
              <w:rPr>
                <w:sz w:val="19"/>
              </w:rPr>
              <w:t xml:space="preserve">Selected health-condition declarations.</w:t>
            </w:r>
          </w:p>
        </w:tc>
      </w:tr>
      <w:tr>
        <w:tc>
          <w:tcPr>
            <w:tcW w:w="2340" w:type="dxa"/>
          </w:tcPr>
          <w:p>
            <w:pPr>
              <w:spacing w:after="40"/>
            </w:pPr>
            <w:r>
              <w:rPr>
                <w:sz w:val="19"/>
              </w:rPr>
              <w:t xml:space="preserve">`other_medical_conditions`</w:t>
            </w:r>
          </w:p>
        </w:tc>
        <w:tc>
          <w:tcPr>
            <w:tcW w:w="2340" w:type="dxa"/>
          </w:tcPr>
          <w:p>
            <w:pPr>
              <w:spacing w:after="40"/>
            </w:pPr>
            <w:r>
              <w:rPr>
                <w:sz w:val="19"/>
              </w:rPr>
              <w:t xml:space="preserve">TEXT</w:t>
            </w:r>
          </w:p>
        </w:tc>
        <w:tc>
          <w:tcPr>
            <w:tcW w:w="2340" w:type="dxa"/>
          </w:tcPr>
          <w:p>
            <w:pPr>
              <w:spacing w:after="40"/>
            </w:pPr>
            <w:r>
              <w:rPr>
                <w:sz w:val="19"/>
              </w:rPr>
              <w:t xml:space="preserve">Required; defaults to empty text</w:t>
            </w:r>
          </w:p>
        </w:tc>
        <w:tc>
          <w:tcPr>
            <w:tcW w:w="2340" w:type="dxa"/>
          </w:tcPr>
          <w:p>
            <w:pPr>
              <w:spacing w:after="40"/>
            </w:pPr>
            <w:r>
              <w:rPr>
                <w:sz w:val="19"/>
              </w:rPr>
              <w:t xml:space="preserve">Additional health information entered by the applicant.</w:t>
            </w:r>
          </w:p>
        </w:tc>
      </w:tr>
      <w:tr>
        <w:tc>
          <w:tcPr>
            <w:tcW w:w="2340" w:type="dxa"/>
          </w:tcPr>
          <w:p>
            <w:pPr>
              <w:spacing w:after="40"/>
            </w:pPr>
            <w:r>
              <w:rPr>
                <w:sz w:val="19"/>
              </w:rPr>
              <w:t xml:space="preserve">`signature_path`</w:t>
            </w:r>
          </w:p>
        </w:tc>
        <w:tc>
          <w:tcPr>
            <w:tcW w:w="2340" w:type="dxa"/>
          </w:tcPr>
          <w:p>
            <w:pPr>
              <w:spacing w:after="40"/>
            </w:pPr>
            <w:r>
              <w:rPr>
                <w:sz w:val="19"/>
              </w:rPr>
              <w:t xml:space="preserve">TEXT</w:t>
            </w:r>
          </w:p>
        </w:tc>
        <w:tc>
          <w:tcPr>
            <w:tcW w:w="2340" w:type="dxa"/>
          </w:tcPr>
          <w:p>
            <w:pPr>
              <w:spacing w:after="40"/>
            </w:pPr>
            <w:r>
              <w:rPr>
                <w:sz w:val="19"/>
              </w:rPr>
              <w:t xml:space="preserve">Nullable</w:t>
            </w:r>
          </w:p>
        </w:tc>
        <w:tc>
          <w:tcPr>
            <w:tcW w:w="2340" w:type="dxa"/>
          </w:tcPr>
          <w:p>
            <w:pPr>
              <w:spacing w:after="40"/>
            </w:pPr>
            <w:r>
              <w:rPr>
                <w:sz w:val="19"/>
              </w:rPr>
              <w:t xml:space="preserve">Stored path or data reference for the captured signature.</w:t>
            </w:r>
          </w:p>
        </w:tc>
      </w:tr>
      <w:tr>
        <w:tc>
          <w:tcPr>
            <w:tcW w:w="2340" w:type="dxa"/>
          </w:tcPr>
          <w:p>
            <w:pPr>
              <w:spacing w:after="40"/>
            </w:pPr>
            <w:r>
              <w:rPr>
                <w:sz w:val="19"/>
              </w:rPr>
              <w:t xml:space="preserve">`created_at`</w:t>
            </w:r>
          </w:p>
        </w:tc>
        <w:tc>
          <w:tcPr>
            <w:tcW w:w="2340" w:type="dxa"/>
          </w:tcPr>
          <w:p>
            <w:pPr>
              <w:spacing w:after="40"/>
            </w:pPr>
            <w:r>
              <w:rPr>
                <w:sz w:val="19"/>
              </w:rPr>
              <w:t xml:space="preserve">TIMESTAMPTZ</w:t>
            </w:r>
          </w:p>
        </w:tc>
        <w:tc>
          <w:tcPr>
            <w:tcW w:w="2340" w:type="dxa"/>
          </w:tcPr>
          <w:p>
            <w:pPr>
              <w:spacing w:after="40"/>
            </w:pPr>
            <w:r>
              <w:rPr>
                <w:sz w:val="19"/>
              </w:rPr>
              <w:t xml:space="preserve">Required; defaults to current time</w:t>
            </w:r>
          </w:p>
        </w:tc>
        <w:tc>
          <w:tcPr>
            <w:tcW w:w="2340" w:type="dxa"/>
          </w:tcPr>
          <w:p>
            <w:pPr>
              <w:spacing w:after="40"/>
            </w:pPr>
            <w:r>
              <w:rPr>
                <w:sz w:val="19"/>
              </w:rPr>
              <w:t xml:space="preserve">Member-record creation time.</w:t>
            </w:r>
          </w:p>
        </w:tc>
      </w:tr>
      <w:tr>
        <w:tc>
          <w:tcPr>
            <w:tcW w:w="2340" w:type="dxa"/>
          </w:tcPr>
          <w:p>
            <w:pPr>
              <w:spacing w:after="40"/>
            </w:pPr>
            <w:r>
              <w:rPr>
                <w:sz w:val="19"/>
              </w:rPr>
              <w:t xml:space="preserve">`updated_at`</w:t>
            </w:r>
          </w:p>
        </w:tc>
        <w:tc>
          <w:tcPr>
            <w:tcW w:w="2340" w:type="dxa"/>
          </w:tcPr>
          <w:p>
            <w:pPr>
              <w:spacing w:after="40"/>
            </w:pPr>
            <w:r>
              <w:rPr>
                <w:sz w:val="19"/>
              </w:rPr>
              <w:t xml:space="preserve">TIMESTAMPTZ</w:t>
            </w:r>
          </w:p>
        </w:tc>
        <w:tc>
          <w:tcPr>
            <w:tcW w:w="2340" w:type="dxa"/>
          </w:tcPr>
          <w:p>
            <w:pPr>
              <w:spacing w:after="40"/>
            </w:pPr>
            <w:r>
              <w:rPr>
                <w:sz w:val="19"/>
              </w:rPr>
              <w:t xml:space="preserve">Required in the base schema; maintained on update</w:t>
            </w:r>
          </w:p>
        </w:tc>
        <w:tc>
          <w:tcPr>
            <w:tcW w:w="2340" w:type="dxa"/>
          </w:tcPr>
          <w:p>
            <w:pPr>
              <w:spacing w:after="40"/>
            </w:pPr>
            <w:r>
              <w:rPr>
                <w:sz w:val="19"/>
              </w:rPr>
              <w:t xml:space="preserve">Most recent member-record update time.</w:t>
            </w:r>
          </w:p>
        </w:tc>
      </w:tr>
    </w:tbl>
    <w:p/>
    <w:p>
      <w:pPr>
        <w:pStyle w:val="Heading3"/>
      </w:pPr>
      <w:r>
        <w:rPr>
          <w:rFonts w:ascii="Consolas" w:hAnsi="Consolas"/>
        </w:rPr>
        <w:t xml:space="preserve">membership_applications</w:t>
      </w:r>
      <w:r>
        <w:t xml:space="preserve"> â€” Registration and Renewal Requests</w:t>
      </w:r>
    </w:p>
    <w:p>
      <w:pPr>
        <w:pStyle w:val="Normal"/>
      </w:pPr>
      <w:r>
        <w:t xml:space="preserve">Application rows preserve a submitted request and its review state. The application is distinct from the current member record: submission alone does not activate a membership. A registration request can be linked to the member created after approval, while a renewal request can identify an existing member. Review timestamps and reviewer identity make the decision traceable. This table includes health and emergency-contact data and should therefore be protected by the configured access policies.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2340"/>
        <w:gridCol w:w="2340"/>
        <w:gridCol w:w="2340"/>
        <w:gridCol w:w="2340"/>
      </w:tblGrid>
      <w:tr>
        <w:trPr>
          <w:tblHeader/>
        </w:trPr>
        <w:tc>
          <w:tcPr>
            <w:tcW w:w="2340" w:type="dxa"/>
            <w:shd w:fill="334155"/>
          </w:tcPr>
          <w:p>
            <w:pPr>
              <w:spacing w:after="40"/>
            </w:pPr>
            <w:r>
              <w:rPr>
                <w:b/>
                <w:color w:val="FFFFFF"/>
                <w:sz w:val="19"/>
              </w:rPr>
              <w:t xml:space="preserve">Field</w:t>
            </w:r>
          </w:p>
        </w:tc>
        <w:tc>
          <w:tcPr>
            <w:tcW w:w="2340" w:type="dxa"/>
            <w:shd w:fill="334155"/>
          </w:tcPr>
          <w:p>
            <w:pPr>
              <w:spacing w:after="40"/>
            </w:pPr>
            <w:r>
              <w:rPr>
                <w:b/>
                <w:color w:val="FFFFFF"/>
                <w:sz w:val="19"/>
              </w:rPr>
              <w:t xml:space="preserve">Type</w:t>
            </w:r>
          </w:p>
        </w:tc>
        <w:tc>
          <w:tcPr>
            <w:tcW w:w="2340" w:type="dxa"/>
            <w:shd w:fill="334155"/>
          </w:tcPr>
          <w:p>
            <w:pPr>
              <w:spacing w:after="40"/>
            </w:pPr>
            <w:r>
              <w:rPr>
                <w:b/>
                <w:color w:val="FFFFFF"/>
                <w:sz w:val="19"/>
              </w:rPr>
              <w:t xml:space="preserve">Key / rule</w:t>
            </w:r>
          </w:p>
        </w:tc>
        <w:tc>
          <w:tcPr>
            <w:tcW w:w="2340" w:type="dxa"/>
            <w:shd w:fill="334155"/>
          </w:tcPr>
          <w:p>
            <w:pPr>
              <w:spacing w:after="40"/>
            </w:pPr>
            <w:r>
              <w:rPr>
                <w:b/>
                <w:color w:val="FFFFFF"/>
                <w:sz w:val="19"/>
              </w:rPr>
              <w:t xml:space="preserve">Description</w:t>
            </w:r>
          </w:p>
        </w:tc>
      </w:tr>
      <w:tr>
        <w:tc>
          <w:tcPr>
            <w:tcW w:w="2340" w:type="dxa"/>
          </w:tcPr>
          <w:p>
            <w:pPr>
              <w:spacing w:after="40"/>
            </w:pPr>
            <w:r>
              <w:rPr>
                <w:sz w:val="19"/>
              </w:rPr>
              <w:t xml:space="preserve">`id`</w:t>
            </w:r>
          </w:p>
        </w:tc>
        <w:tc>
          <w:tcPr>
            <w:tcW w:w="2340" w:type="dxa"/>
          </w:tcPr>
          <w:p>
            <w:pPr>
              <w:spacing w:after="40"/>
            </w:pPr>
            <w:r>
              <w:rPr>
                <w:sz w:val="19"/>
              </w:rPr>
              <w:t xml:space="preserve">UUID</w:t>
            </w:r>
          </w:p>
        </w:tc>
        <w:tc>
          <w:tcPr>
            <w:tcW w:w="2340" w:type="dxa"/>
          </w:tcPr>
          <w:p>
            <w:pPr>
              <w:spacing w:after="40"/>
            </w:pPr>
            <w:r>
              <w:rPr>
                <w:sz w:val="19"/>
              </w:rPr>
              <w:t xml:space="preserve">PK; generated when omitted</w:t>
            </w:r>
          </w:p>
        </w:tc>
        <w:tc>
          <w:tcPr>
            <w:tcW w:w="2340" w:type="dxa"/>
          </w:tcPr>
          <w:p>
            <w:pPr>
              <w:spacing w:after="40"/>
            </w:pPr>
            <w:r>
              <w:rPr>
                <w:sz w:val="19"/>
              </w:rPr>
              <w:t xml:space="preserve">Identifier for the submitted request.</w:t>
            </w:r>
          </w:p>
        </w:tc>
      </w:tr>
      <w:tr>
        <w:tc>
          <w:tcPr>
            <w:tcW w:w="2340" w:type="dxa"/>
          </w:tcPr>
          <w:p>
            <w:pPr>
              <w:spacing w:after="40"/>
            </w:pPr>
            <w:r>
              <w:rPr>
                <w:sz w:val="19"/>
              </w:rPr>
              <w:t xml:space="preserve">`auth_user_id`</w:t>
            </w:r>
          </w:p>
        </w:tc>
        <w:tc>
          <w:tcPr>
            <w:tcW w:w="2340" w:type="dxa"/>
          </w:tcPr>
          <w:p>
            <w:pPr>
              <w:spacing w:after="40"/>
            </w:pPr>
            <w:r>
              <w:rPr>
                <w:sz w:val="19"/>
              </w:rPr>
              <w:t xml:space="preserve">UUID</w:t>
            </w:r>
          </w:p>
        </w:tc>
        <w:tc>
          <w:tcPr>
            <w:tcW w:w="2340" w:type="dxa"/>
          </w:tcPr>
          <w:p>
            <w:pPr>
              <w:spacing w:after="40"/>
            </w:pPr>
            <w:r>
              <w:rPr>
                <w:sz w:val="19"/>
              </w:rPr>
              <w:t xml:space="preserve">FK to `auth.users.id`; required in the base schema</w:t>
            </w:r>
          </w:p>
        </w:tc>
        <w:tc>
          <w:tcPr>
            <w:tcW w:w="2340" w:type="dxa"/>
          </w:tcPr>
          <w:p>
            <w:pPr>
              <w:spacing w:after="40"/>
            </w:pPr>
            <w:r>
              <w:rPr>
                <w:sz w:val="19"/>
              </w:rPr>
              <w:t xml:space="preserve">Auth identity that submitted the request.</w:t>
            </w:r>
          </w:p>
        </w:tc>
      </w:tr>
      <w:tr>
        <w:tc>
          <w:tcPr>
            <w:tcW w:w="2340" w:type="dxa"/>
          </w:tcPr>
          <w:p>
            <w:pPr>
              <w:spacing w:after="40"/>
            </w:pPr>
            <w:r>
              <w:rPr>
                <w:sz w:val="19"/>
              </w:rPr>
              <w:t xml:space="preserve">`member_id`</w:t>
            </w:r>
          </w:p>
        </w:tc>
        <w:tc>
          <w:tcPr>
            <w:tcW w:w="2340" w:type="dxa"/>
          </w:tcPr>
          <w:p>
            <w:pPr>
              <w:spacing w:after="40"/>
            </w:pPr>
            <w:r>
              <w:rPr>
                <w:sz w:val="19"/>
              </w:rPr>
              <w:t xml:space="preserve">UUID</w:t>
            </w:r>
          </w:p>
        </w:tc>
        <w:tc>
          <w:tcPr>
            <w:tcW w:w="2340" w:type="dxa"/>
          </w:tcPr>
          <w:p>
            <w:pPr>
              <w:spacing w:after="40"/>
            </w:pPr>
            <w:r>
              <w:rPr>
                <w:sz w:val="19"/>
              </w:rPr>
              <w:t xml:space="preserve">Nullable FK to `members.id`; deletion sets null</w:t>
            </w:r>
          </w:p>
        </w:tc>
        <w:tc>
          <w:tcPr>
            <w:tcW w:w="2340" w:type="dxa"/>
          </w:tcPr>
          <w:p>
            <w:pPr>
              <w:spacing w:after="40"/>
            </w:pPr>
            <w:r>
              <w:rPr>
                <w:sz w:val="19"/>
              </w:rPr>
              <w:t xml:space="preserve">Existing or resulting member associated with the application.</w:t>
            </w:r>
          </w:p>
        </w:tc>
      </w:tr>
      <w:tr>
        <w:tc>
          <w:tcPr>
            <w:tcW w:w="2340" w:type="dxa"/>
          </w:tcPr>
          <w:p>
            <w:pPr>
              <w:spacing w:after="40"/>
            </w:pPr>
            <w:r>
              <w:rPr>
                <w:sz w:val="19"/>
              </w:rPr>
              <w:t xml:space="preserve">`application_type`</w:t>
            </w:r>
          </w:p>
        </w:tc>
        <w:tc>
          <w:tcPr>
            <w:tcW w:w="2340" w:type="dxa"/>
          </w:tcPr>
          <w:p>
            <w:pPr>
              <w:spacing w:after="40"/>
            </w:pPr>
            <w:r>
              <w:rPr>
                <w:sz w:val="19"/>
              </w:rPr>
              <w:t xml:space="preserve">VARCHAR(20)</w:t>
            </w:r>
          </w:p>
        </w:tc>
        <w:tc>
          <w:tcPr>
            <w:tcW w:w="2340" w:type="dxa"/>
          </w:tcPr>
          <w:p>
            <w:pPr>
              <w:spacing w:after="40"/>
            </w:pPr>
            <w:r>
              <w:rPr>
                <w:sz w:val="19"/>
              </w:rPr>
              <w:t xml:space="preserve">Required; `registration` or `renewal`</w:t>
            </w:r>
          </w:p>
        </w:tc>
        <w:tc>
          <w:tcPr>
            <w:tcW w:w="2340" w:type="dxa"/>
          </w:tcPr>
          <w:p>
            <w:pPr>
              <w:spacing w:after="40"/>
            </w:pPr>
            <w:r>
              <w:rPr>
                <w:sz w:val="19"/>
              </w:rPr>
              <w:t xml:space="preserve">Distinguishes a new membership request from a renewal request.</w:t>
            </w:r>
          </w:p>
        </w:tc>
      </w:tr>
      <w:tr>
        <w:tc>
          <w:tcPr>
            <w:tcW w:w="2340" w:type="dxa"/>
          </w:tcPr>
          <w:p>
            <w:pPr>
              <w:spacing w:after="40"/>
            </w:pPr>
            <w:r>
              <w:rPr>
                <w:sz w:val="19"/>
              </w:rPr>
              <w:t xml:space="preserve">`full_name`</w:t>
            </w:r>
          </w:p>
        </w:tc>
        <w:tc>
          <w:tcPr>
            <w:tcW w:w="2340" w:type="dxa"/>
          </w:tcPr>
          <w:p>
            <w:pPr>
              <w:spacing w:after="40"/>
            </w:pPr>
            <w:r>
              <w:rPr>
                <w:sz w:val="19"/>
              </w:rPr>
              <w:t xml:space="preserve">VARCHAR(150)</w:t>
            </w:r>
          </w:p>
        </w:tc>
        <w:tc>
          <w:tcPr>
            <w:tcW w:w="2340" w:type="dxa"/>
          </w:tcPr>
          <w:p>
            <w:pPr>
              <w:spacing w:after="40"/>
            </w:pPr>
            <w:r>
              <w:rPr>
                <w:sz w:val="19"/>
              </w:rPr>
              <w:t xml:space="preserve">Required</w:t>
            </w:r>
          </w:p>
        </w:tc>
        <w:tc>
          <w:tcPr>
            <w:tcW w:w="2340" w:type="dxa"/>
          </w:tcPr>
          <w:p>
            <w:pPr>
              <w:spacing w:after="40"/>
            </w:pPr>
            <w:r>
              <w:rPr>
                <w:sz w:val="19"/>
              </w:rPr>
              <w:t xml:space="preserve">Applicant's or renewing member's name as submitted.</w:t>
            </w:r>
          </w:p>
        </w:tc>
      </w:tr>
      <w:tr>
        <w:tc>
          <w:tcPr>
            <w:tcW w:w="2340" w:type="dxa"/>
          </w:tcPr>
          <w:p>
            <w:pPr>
              <w:spacing w:after="40"/>
            </w:pPr>
            <w:r>
              <w:rPr>
                <w:sz w:val="19"/>
              </w:rPr>
              <w:t xml:space="preserve">`email`</w:t>
            </w:r>
          </w:p>
        </w:tc>
        <w:tc>
          <w:tcPr>
            <w:tcW w:w="2340" w:type="dxa"/>
          </w:tcPr>
          <w:p>
            <w:pPr>
              <w:spacing w:after="40"/>
            </w:pPr>
            <w:r>
              <w:rPr>
                <w:sz w:val="19"/>
              </w:rPr>
              <w:t xml:space="preserve">VARCHAR(254)</w:t>
            </w:r>
          </w:p>
        </w:tc>
        <w:tc>
          <w:tcPr>
            <w:tcW w:w="2340" w:type="dxa"/>
          </w:tcPr>
          <w:p>
            <w:pPr>
              <w:spacing w:after="40"/>
            </w:pPr>
            <w:r>
              <w:rPr>
                <w:sz w:val="19"/>
              </w:rPr>
              <w:t xml:space="preserve">Required in the base schema</w:t>
            </w:r>
          </w:p>
        </w:tc>
        <w:tc>
          <w:tcPr>
            <w:tcW w:w="2340" w:type="dxa"/>
          </w:tcPr>
          <w:p>
            <w:pPr>
              <w:spacing w:after="40"/>
            </w:pPr>
            <w:r>
              <w:rPr>
                <w:sz w:val="19"/>
              </w:rPr>
              <w:t xml:space="preserve">Email contact supplied with the request.</w:t>
            </w:r>
          </w:p>
        </w:tc>
      </w:tr>
      <w:tr>
        <w:tc>
          <w:tcPr>
            <w:tcW w:w="2340" w:type="dxa"/>
          </w:tcPr>
          <w:p>
            <w:pPr>
              <w:spacing w:after="40"/>
            </w:pPr>
            <w:r>
              <w:rPr>
                <w:sz w:val="19"/>
              </w:rPr>
              <w:t xml:space="preserve">`username`</w:t>
            </w:r>
          </w:p>
        </w:tc>
        <w:tc>
          <w:tcPr>
            <w:tcW w:w="2340" w:type="dxa"/>
          </w:tcPr>
          <w:p>
            <w:pPr>
              <w:spacing w:after="40"/>
            </w:pPr>
            <w:r>
              <w:rPr>
                <w:sz w:val="19"/>
              </w:rPr>
              <w:t xml:space="preserve">VARCHAR(30)</w:t>
            </w:r>
          </w:p>
        </w:tc>
        <w:tc>
          <w:tcPr>
            <w:tcW w:w="2340" w:type="dxa"/>
          </w:tcPr>
          <w:p>
            <w:pPr>
              <w:spacing w:after="40"/>
            </w:pPr>
            <w:r>
              <w:rPr>
                <w:sz w:val="19"/>
              </w:rPr>
              <w:t xml:space="preserve">Nullable</w:t>
            </w:r>
          </w:p>
        </w:tc>
        <w:tc>
          <w:tcPr>
            <w:tcW w:w="2340" w:type="dxa"/>
          </w:tcPr>
          <w:p>
            <w:pPr>
              <w:spacing w:after="40"/>
            </w:pPr>
            <w:r>
              <w:rPr>
                <w:sz w:val="19"/>
              </w:rPr>
              <w:t xml:space="preserve">Requested or associated username.</w:t>
            </w:r>
          </w:p>
        </w:tc>
      </w:tr>
      <w:tr>
        <w:tc>
          <w:tcPr>
            <w:tcW w:w="2340" w:type="dxa"/>
          </w:tcPr>
          <w:p>
            <w:pPr>
              <w:spacing w:after="40"/>
            </w:pPr>
            <w:r>
              <w:rPr>
                <w:sz w:val="19"/>
              </w:rPr>
              <w:t xml:space="preserve">`mobile`</w:t>
            </w:r>
          </w:p>
        </w:tc>
        <w:tc>
          <w:tcPr>
            <w:tcW w:w="2340" w:type="dxa"/>
          </w:tcPr>
          <w:p>
            <w:pPr>
              <w:spacing w:after="40"/>
            </w:pPr>
            <w:r>
              <w:rPr>
                <w:sz w:val="19"/>
              </w:rPr>
              <w:t xml:space="preserve">VARCHAR(11)</w:t>
            </w:r>
          </w:p>
        </w:tc>
        <w:tc>
          <w:tcPr>
            <w:tcW w:w="2340" w:type="dxa"/>
          </w:tcPr>
          <w:p>
            <w:pPr>
              <w:spacing w:after="40"/>
            </w:pPr>
            <w:r>
              <w:rPr>
                <w:sz w:val="19"/>
              </w:rPr>
              <w:t xml:space="preserve">Nullable</w:t>
            </w:r>
          </w:p>
        </w:tc>
        <w:tc>
          <w:tcPr>
            <w:tcW w:w="2340" w:type="dxa"/>
          </w:tcPr>
          <w:p>
            <w:pPr>
              <w:spacing w:after="40"/>
            </w:pPr>
            <w:r>
              <w:rPr>
                <w:sz w:val="19"/>
              </w:rPr>
              <w:t xml:space="preserve">Mobile number supplied with the request.</w:t>
            </w:r>
          </w:p>
        </w:tc>
      </w:tr>
      <w:tr>
        <w:tc>
          <w:tcPr>
            <w:tcW w:w="2340" w:type="dxa"/>
          </w:tcPr>
          <w:p>
            <w:pPr>
              <w:spacing w:after="40"/>
            </w:pPr>
            <w:r>
              <w:rPr>
                <w:sz w:val="19"/>
              </w:rPr>
              <w:t xml:space="preserve">`date_of_birth`</w:t>
            </w:r>
          </w:p>
        </w:tc>
        <w:tc>
          <w:tcPr>
            <w:tcW w:w="2340" w:type="dxa"/>
          </w:tcPr>
          <w:p>
            <w:pPr>
              <w:spacing w:after="40"/>
            </w:pPr>
            <w:r>
              <w:rPr>
                <w:sz w:val="19"/>
              </w:rPr>
              <w:t xml:space="preserve">DATE</w:t>
            </w:r>
          </w:p>
        </w:tc>
        <w:tc>
          <w:tcPr>
            <w:tcW w:w="2340" w:type="dxa"/>
          </w:tcPr>
          <w:p>
            <w:pPr>
              <w:spacing w:after="40"/>
            </w:pPr>
            <w:r>
              <w:rPr>
                <w:sz w:val="19"/>
              </w:rPr>
              <w:t xml:space="preserve">Nullable</w:t>
            </w:r>
          </w:p>
        </w:tc>
        <w:tc>
          <w:tcPr>
            <w:tcW w:w="2340" w:type="dxa"/>
          </w:tcPr>
          <w:p>
            <w:pPr>
              <w:spacing w:after="40"/>
            </w:pPr>
            <w:r>
              <w:rPr>
                <w:sz w:val="19"/>
              </w:rPr>
              <w:t xml:space="preserve">Applicant's date of birth.</w:t>
            </w:r>
          </w:p>
        </w:tc>
      </w:tr>
      <w:tr>
        <w:tc>
          <w:tcPr>
            <w:tcW w:w="2340" w:type="dxa"/>
          </w:tcPr>
          <w:p>
            <w:pPr>
              <w:spacing w:after="40"/>
            </w:pPr>
            <w:r>
              <w:rPr>
                <w:sz w:val="19"/>
              </w:rPr>
              <w:t xml:space="preserve">`age`</w:t>
            </w:r>
          </w:p>
        </w:tc>
        <w:tc>
          <w:tcPr>
            <w:tcW w:w="2340" w:type="dxa"/>
          </w:tcPr>
          <w:p>
            <w:pPr>
              <w:spacing w:after="40"/>
            </w:pPr>
            <w:r>
              <w:rPr>
                <w:sz w:val="19"/>
              </w:rPr>
              <w:t xml:space="preserve">INTEGER</w:t>
            </w:r>
          </w:p>
        </w:tc>
        <w:tc>
          <w:tcPr>
            <w:tcW w:w="2340" w:type="dxa"/>
          </w:tcPr>
          <w:p>
            <w:pPr>
              <w:spacing w:after="40"/>
            </w:pPr>
            <w:r>
              <w:rPr>
                <w:sz w:val="19"/>
              </w:rPr>
              <w:t xml:space="preserve">Nullable; nonnegative when supplied</w:t>
            </w:r>
          </w:p>
        </w:tc>
        <w:tc>
          <w:tcPr>
            <w:tcW w:w="2340" w:type="dxa"/>
          </w:tcPr>
          <w:p>
            <w:pPr>
              <w:spacing w:after="40"/>
            </w:pPr>
            <w:r>
              <w:rPr>
                <w:sz w:val="19"/>
              </w:rPr>
              <w:t xml:space="preserve">Age at the time of submission.</w:t>
            </w:r>
          </w:p>
        </w:tc>
      </w:tr>
      <w:tr>
        <w:tc>
          <w:tcPr>
            <w:tcW w:w="2340" w:type="dxa"/>
          </w:tcPr>
          <w:p>
            <w:pPr>
              <w:spacing w:after="40"/>
            </w:pPr>
            <w:r>
              <w:rPr>
                <w:sz w:val="19"/>
              </w:rPr>
              <w:t xml:space="preserve">`sex`</w:t>
            </w:r>
          </w:p>
        </w:tc>
        <w:tc>
          <w:tcPr>
            <w:tcW w:w="2340" w:type="dxa"/>
          </w:tcPr>
          <w:p>
            <w:pPr>
              <w:spacing w:after="40"/>
            </w:pPr>
            <w:r>
              <w:rPr>
                <w:sz w:val="19"/>
              </w:rPr>
              <w:t xml:space="preserve">VARCHAR(30)</w:t>
            </w:r>
          </w:p>
        </w:tc>
        <w:tc>
          <w:tcPr>
            <w:tcW w:w="2340" w:type="dxa"/>
          </w:tcPr>
          <w:p>
            <w:pPr>
              <w:spacing w:after="40"/>
            </w:pPr>
            <w:r>
              <w:rPr>
                <w:sz w:val="19"/>
              </w:rPr>
              <w:t xml:space="preserve">Nullable</w:t>
            </w:r>
          </w:p>
        </w:tc>
        <w:tc>
          <w:tcPr>
            <w:tcW w:w="2340" w:type="dxa"/>
          </w:tcPr>
          <w:p>
            <w:pPr>
              <w:spacing w:after="40"/>
            </w:pPr>
            <w:r>
              <w:rPr>
                <w:sz w:val="19"/>
              </w:rPr>
              <w:t xml:space="preserve">Sex response supplied in the form.</w:t>
            </w:r>
          </w:p>
        </w:tc>
      </w:tr>
      <w:tr>
        <w:tc>
          <w:tcPr>
            <w:tcW w:w="2340" w:type="dxa"/>
          </w:tcPr>
          <w:p>
            <w:pPr>
              <w:spacing w:after="40"/>
            </w:pPr>
            <w:r>
              <w:rPr>
                <w:sz w:val="19"/>
              </w:rPr>
              <w:t xml:space="preserve">`height`</w:t>
            </w:r>
          </w:p>
        </w:tc>
        <w:tc>
          <w:tcPr>
            <w:tcW w:w="2340" w:type="dxa"/>
          </w:tcPr>
          <w:p>
            <w:pPr>
              <w:spacing w:after="40"/>
            </w:pPr>
            <w:r>
              <w:rPr>
                <w:sz w:val="19"/>
              </w:rPr>
              <w:t xml:space="preserve">NUMERIC(7,2)</w:t>
            </w:r>
          </w:p>
        </w:tc>
        <w:tc>
          <w:tcPr>
            <w:tcW w:w="2340" w:type="dxa"/>
          </w:tcPr>
          <w:p>
            <w:pPr>
              <w:spacing w:after="40"/>
            </w:pPr>
            <w:r>
              <w:rPr>
                <w:sz w:val="19"/>
              </w:rPr>
              <w:t xml:space="preserve">Nullable</w:t>
            </w:r>
          </w:p>
        </w:tc>
        <w:tc>
          <w:tcPr>
            <w:tcW w:w="2340" w:type="dxa"/>
          </w:tcPr>
          <w:p>
            <w:pPr>
              <w:spacing w:after="40"/>
            </w:pPr>
            <w:r>
              <w:rPr>
                <w:sz w:val="19"/>
              </w:rPr>
              <w:t xml:space="preserve">Height measurement supplied by the applicant.</w:t>
            </w:r>
          </w:p>
        </w:tc>
      </w:tr>
      <w:tr>
        <w:tc>
          <w:tcPr>
            <w:tcW w:w="2340" w:type="dxa"/>
          </w:tcPr>
          <w:p>
            <w:pPr>
              <w:spacing w:after="40"/>
            </w:pPr>
            <w:r>
              <w:rPr>
                <w:sz w:val="19"/>
              </w:rPr>
              <w:t xml:space="preserve">`height_unit`</w:t>
            </w:r>
          </w:p>
        </w:tc>
        <w:tc>
          <w:tcPr>
            <w:tcW w:w="2340" w:type="dxa"/>
          </w:tcPr>
          <w:p>
            <w:pPr>
              <w:spacing w:after="40"/>
            </w:pPr>
            <w:r>
              <w:rPr>
                <w:sz w:val="19"/>
              </w:rPr>
              <w:t xml:space="preserve">VARCHAR(3)</w:t>
            </w:r>
          </w:p>
        </w:tc>
        <w:tc>
          <w:tcPr>
            <w:tcW w:w="2340" w:type="dxa"/>
          </w:tcPr>
          <w:p>
            <w:pPr>
              <w:spacing w:after="40"/>
            </w:pPr>
            <w:r>
              <w:rPr>
                <w:sz w:val="19"/>
              </w:rPr>
              <w:t xml:space="preserve">Nullable; `cm`, `in`, or `ft`</w:t>
            </w:r>
          </w:p>
        </w:tc>
        <w:tc>
          <w:tcPr>
            <w:tcW w:w="2340" w:type="dxa"/>
          </w:tcPr>
          <w:p>
            <w:pPr>
              <w:spacing w:after="40"/>
            </w:pPr>
            <w:r>
              <w:rPr>
                <w:sz w:val="19"/>
              </w:rPr>
              <w:t xml:space="preserve">Unit of the submitted height.</w:t>
            </w:r>
          </w:p>
        </w:tc>
      </w:tr>
      <w:tr>
        <w:tc>
          <w:tcPr>
            <w:tcW w:w="2340" w:type="dxa"/>
          </w:tcPr>
          <w:p>
            <w:pPr>
              <w:spacing w:after="40"/>
            </w:pPr>
            <w:r>
              <w:rPr>
                <w:sz w:val="19"/>
              </w:rPr>
              <w:t xml:space="preserve">`weight_kg`</w:t>
            </w:r>
          </w:p>
        </w:tc>
        <w:tc>
          <w:tcPr>
            <w:tcW w:w="2340" w:type="dxa"/>
          </w:tcPr>
          <w:p>
            <w:pPr>
              <w:spacing w:after="40"/>
            </w:pPr>
            <w:r>
              <w:rPr>
                <w:sz w:val="19"/>
              </w:rPr>
              <w:t xml:space="preserve">NUMERIC(7,2)</w:t>
            </w:r>
          </w:p>
        </w:tc>
        <w:tc>
          <w:tcPr>
            <w:tcW w:w="2340" w:type="dxa"/>
          </w:tcPr>
          <w:p>
            <w:pPr>
              <w:spacing w:after="40"/>
            </w:pPr>
            <w:r>
              <w:rPr>
                <w:sz w:val="19"/>
              </w:rPr>
              <w:t xml:space="preserve">Nullable</w:t>
            </w:r>
          </w:p>
        </w:tc>
        <w:tc>
          <w:tcPr>
            <w:tcW w:w="2340" w:type="dxa"/>
          </w:tcPr>
          <w:p>
            <w:pPr>
              <w:spacing w:after="40"/>
            </w:pPr>
            <w:r>
              <w:rPr>
                <w:sz w:val="19"/>
              </w:rPr>
              <w:t xml:space="preserve">Weight in kilograms if supplied.</w:t>
            </w:r>
          </w:p>
        </w:tc>
      </w:tr>
      <w:tr>
        <w:tc>
          <w:tcPr>
            <w:tcW w:w="2340" w:type="dxa"/>
          </w:tcPr>
          <w:p>
            <w:pPr>
              <w:spacing w:after="40"/>
            </w:pPr>
            <w:r>
              <w:rPr>
                <w:sz w:val="19"/>
              </w:rPr>
              <w:t xml:space="preserve">`emergency_name`, `emergency_relationship`, `emergency_contact`</w:t>
            </w:r>
          </w:p>
        </w:tc>
        <w:tc>
          <w:tcPr>
            <w:tcW w:w="2340" w:type="dxa"/>
          </w:tcPr>
          <w:p>
            <w:pPr>
              <w:spacing w:after="40"/>
            </w:pPr>
            <w:r>
              <w:rPr>
                <w:sz w:val="19"/>
              </w:rPr>
              <w:t xml:space="preserve">TEXT</w:t>
            </w:r>
          </w:p>
        </w:tc>
        <w:tc>
          <w:tcPr>
            <w:tcW w:w="2340" w:type="dxa"/>
          </w:tcPr>
          <w:p>
            <w:pPr>
              <w:spacing w:after="40"/>
            </w:pPr>
            <w:r>
              <w:rPr>
                <w:sz w:val="19"/>
              </w:rPr>
              <w:t xml:space="preserve">Separate emergency-contact fields</w:t>
            </w:r>
          </w:p>
        </w:tc>
        <w:tc>
          <w:tcPr>
            <w:tcW w:w="2340" w:type="dxa"/>
          </w:tcPr>
          <w:p>
            <w:pPr>
              <w:spacing w:after="40"/>
            </w:pPr>
            <w:r>
              <w:rPr>
                <w:sz w:val="19"/>
              </w:rPr>
              <w:t xml:space="preserve">Emergency contact name, relationship, and phone number.</w:t>
            </w:r>
          </w:p>
        </w:tc>
      </w:tr>
      <w:tr>
        <w:tc>
          <w:tcPr>
            <w:tcW w:w="2340" w:type="dxa"/>
          </w:tcPr>
          <w:p>
            <w:pPr>
              <w:spacing w:after="40"/>
            </w:pPr>
            <w:r>
              <w:rPr>
                <w:sz w:val="19"/>
              </w:rPr>
              <w:t xml:space="preserve">`plan`</w:t>
            </w:r>
          </w:p>
        </w:tc>
        <w:tc>
          <w:tcPr>
            <w:tcW w:w="2340" w:type="dxa"/>
          </w:tcPr>
          <w:p>
            <w:pPr>
              <w:spacing w:after="40"/>
            </w:pPr>
            <w:r>
              <w:rPr>
                <w:sz w:val="19"/>
              </w:rPr>
              <w:t xml:space="preserve">VARCHAR(30)</w:t>
            </w:r>
          </w:p>
        </w:tc>
        <w:tc>
          <w:tcPr>
            <w:tcW w:w="2340" w:type="dxa"/>
          </w:tcPr>
          <w:p>
            <w:pPr>
              <w:spacing w:after="40"/>
            </w:pPr>
            <w:r>
              <w:rPr>
                <w:sz w:val="19"/>
              </w:rPr>
              <w:t xml:space="preserve">Required</w:t>
            </w:r>
          </w:p>
        </w:tc>
        <w:tc>
          <w:tcPr>
            <w:tcW w:w="2340" w:type="dxa"/>
          </w:tcPr>
          <w:p>
            <w:pPr>
              <w:spacing w:after="40"/>
            </w:pPr>
            <w:r>
              <w:rPr>
                <w:sz w:val="19"/>
              </w:rPr>
              <w:t xml:space="preserve">Plan requested by the applicant.</w:t>
            </w:r>
          </w:p>
        </w:tc>
      </w:tr>
      <w:tr>
        <w:tc>
          <w:tcPr>
            <w:tcW w:w="2340" w:type="dxa"/>
          </w:tcPr>
          <w:p>
            <w:pPr>
              <w:spacing w:after="40"/>
            </w:pPr>
            <w:r>
              <w:rPr>
                <w:sz w:val="19"/>
              </w:rPr>
              <w:t xml:space="preserve">`plan_price`</w:t>
            </w:r>
          </w:p>
        </w:tc>
        <w:tc>
          <w:tcPr>
            <w:tcW w:w="2340" w:type="dxa"/>
          </w:tcPr>
          <w:p>
            <w:pPr>
              <w:spacing w:after="40"/>
            </w:pPr>
            <w:r>
              <w:rPr>
                <w:sz w:val="19"/>
              </w:rPr>
              <w:t xml:space="preserve">NUMERIC(12,2)</w:t>
            </w:r>
          </w:p>
        </w:tc>
        <w:tc>
          <w:tcPr>
            <w:tcW w:w="2340" w:type="dxa"/>
          </w:tcPr>
          <w:p>
            <w:pPr>
              <w:spacing w:after="40"/>
            </w:pPr>
            <w:r>
              <w:rPr>
                <w:sz w:val="19"/>
              </w:rPr>
              <w:t xml:space="preserve">Required; nonnegative</w:t>
            </w:r>
          </w:p>
        </w:tc>
        <w:tc>
          <w:tcPr>
            <w:tcW w:w="2340" w:type="dxa"/>
          </w:tcPr>
          <w:p>
            <w:pPr>
              <w:spacing w:after="40"/>
            </w:pPr>
            <w:r>
              <w:rPr>
                <w:sz w:val="19"/>
              </w:rPr>
              <w:t xml:space="preserve">Proposed plan charge recorded with the request.</w:t>
            </w:r>
          </w:p>
        </w:tc>
      </w:tr>
      <w:tr>
        <w:tc>
          <w:tcPr>
            <w:tcW w:w="2340" w:type="dxa"/>
          </w:tcPr>
          <w:p>
            <w:pPr>
              <w:spacing w:after="40"/>
            </w:pPr>
            <w:r>
              <w:rPr>
                <w:sz w:val="19"/>
              </w:rPr>
              <w:t xml:space="preserve">`start_date`</w:t>
            </w:r>
          </w:p>
        </w:tc>
        <w:tc>
          <w:tcPr>
            <w:tcW w:w="2340" w:type="dxa"/>
          </w:tcPr>
          <w:p>
            <w:pPr>
              <w:spacing w:after="40"/>
            </w:pPr>
            <w:r>
              <w:rPr>
                <w:sz w:val="19"/>
              </w:rPr>
              <w:t xml:space="preserve">DATE</w:t>
            </w:r>
          </w:p>
        </w:tc>
        <w:tc>
          <w:tcPr>
            <w:tcW w:w="2340" w:type="dxa"/>
          </w:tcPr>
          <w:p>
            <w:pPr>
              <w:spacing w:after="40"/>
            </w:pPr>
            <w:r>
              <w:rPr>
                <w:sz w:val="19"/>
              </w:rPr>
              <w:t xml:space="preserve">Nullable</w:t>
            </w:r>
          </w:p>
        </w:tc>
        <w:tc>
          <w:tcPr>
            <w:tcW w:w="2340" w:type="dxa"/>
          </w:tcPr>
          <w:p>
            <w:pPr>
              <w:spacing w:after="40"/>
            </w:pPr>
            <w:r>
              <w:rPr>
                <w:sz w:val="19"/>
              </w:rPr>
              <w:t xml:space="preserve">Requested or planned membership start date.</w:t>
            </w:r>
          </w:p>
        </w:tc>
      </w:tr>
      <w:tr>
        <w:tc>
          <w:tcPr>
            <w:tcW w:w="2340" w:type="dxa"/>
          </w:tcPr>
          <w:p>
            <w:pPr>
              <w:spacing w:after="40"/>
            </w:pPr>
            <w:r>
              <w:rPr>
                <w:sz w:val="19"/>
              </w:rPr>
              <w:t xml:space="preserve">`end_date`</w:t>
            </w:r>
          </w:p>
        </w:tc>
        <w:tc>
          <w:tcPr>
            <w:tcW w:w="2340" w:type="dxa"/>
          </w:tcPr>
          <w:p>
            <w:pPr>
              <w:spacing w:after="40"/>
            </w:pPr>
            <w:r>
              <w:rPr>
                <w:sz w:val="19"/>
              </w:rPr>
              <w:t xml:space="preserve">DATE</w:t>
            </w:r>
          </w:p>
        </w:tc>
        <w:tc>
          <w:tcPr>
            <w:tcW w:w="2340" w:type="dxa"/>
          </w:tcPr>
          <w:p>
            <w:pPr>
              <w:spacing w:after="40"/>
            </w:pPr>
            <w:r>
              <w:rPr>
                <w:sz w:val="19"/>
              </w:rPr>
              <w:t xml:space="preserve">Nullable</w:t>
            </w:r>
          </w:p>
        </w:tc>
        <w:tc>
          <w:tcPr>
            <w:tcW w:w="2340" w:type="dxa"/>
          </w:tcPr>
          <w:p>
            <w:pPr>
              <w:spacing w:after="40"/>
            </w:pPr>
            <w:r>
              <w:rPr>
                <w:sz w:val="19"/>
              </w:rPr>
              <w:t xml:space="preserve">Requested membership end date.</w:t>
            </w:r>
          </w:p>
        </w:tc>
      </w:tr>
      <w:tr>
        <w:tc>
          <w:tcPr>
            <w:tcW w:w="2340" w:type="dxa"/>
          </w:tcPr>
          <w:p>
            <w:pPr>
              <w:spacing w:after="40"/>
            </w:pPr>
            <w:r>
              <w:rPr>
                <w:sz w:val="19"/>
              </w:rPr>
              <w:t xml:space="preserve">`fitness_goals`</w:t>
            </w:r>
          </w:p>
        </w:tc>
        <w:tc>
          <w:tcPr>
            <w:tcW w:w="2340" w:type="dxa"/>
          </w:tcPr>
          <w:p>
            <w:pPr>
              <w:spacing w:after="40"/>
            </w:pPr>
            <w:r>
              <w:rPr>
                <w:sz w:val="19"/>
              </w:rPr>
              <w:t xml:space="preserve">TEXT[]</w:t>
            </w:r>
          </w:p>
        </w:tc>
        <w:tc>
          <w:tcPr>
            <w:tcW w:w="2340" w:type="dxa"/>
          </w:tcPr>
          <w:p>
            <w:pPr>
              <w:spacing w:after="40"/>
            </w:pPr>
            <w:r>
              <w:rPr>
                <w:sz w:val="19"/>
              </w:rPr>
              <w:t xml:space="preserve">Required; defaults to an empty array</w:t>
            </w:r>
          </w:p>
        </w:tc>
        <w:tc>
          <w:tcPr>
            <w:tcW w:w="2340" w:type="dxa"/>
          </w:tcPr>
          <w:p>
            <w:pPr>
              <w:spacing w:after="40"/>
            </w:pPr>
            <w:r>
              <w:rPr>
                <w:sz w:val="19"/>
              </w:rPr>
              <w:t xml:space="preserve">Goals selected in the application.</w:t>
            </w:r>
          </w:p>
        </w:tc>
      </w:tr>
      <w:tr>
        <w:tc>
          <w:tcPr>
            <w:tcW w:w="2340" w:type="dxa"/>
          </w:tcPr>
          <w:p>
            <w:pPr>
              <w:spacing w:after="40"/>
            </w:pPr>
            <w:r>
              <w:rPr>
                <w:sz w:val="19"/>
              </w:rPr>
              <w:t xml:space="preserve">`health_conditions`</w:t>
            </w:r>
          </w:p>
        </w:tc>
        <w:tc>
          <w:tcPr>
            <w:tcW w:w="2340" w:type="dxa"/>
          </w:tcPr>
          <w:p>
            <w:pPr>
              <w:spacing w:after="40"/>
            </w:pPr>
            <w:r>
              <w:rPr>
                <w:sz w:val="19"/>
              </w:rPr>
              <w:t xml:space="preserve">TEXT[]</w:t>
            </w:r>
          </w:p>
        </w:tc>
        <w:tc>
          <w:tcPr>
            <w:tcW w:w="2340" w:type="dxa"/>
          </w:tcPr>
          <w:p>
            <w:pPr>
              <w:spacing w:after="40"/>
            </w:pPr>
            <w:r>
              <w:rPr>
                <w:sz w:val="19"/>
              </w:rPr>
              <w:t xml:space="preserve">Required; defaults to an empty array</w:t>
            </w:r>
          </w:p>
        </w:tc>
        <w:tc>
          <w:tcPr>
            <w:tcW w:w="2340" w:type="dxa"/>
          </w:tcPr>
          <w:p>
            <w:pPr>
              <w:spacing w:after="40"/>
            </w:pPr>
            <w:r>
              <w:rPr>
                <w:sz w:val="19"/>
              </w:rPr>
              <w:t xml:space="preserve">Health declarations selected in the application.</w:t>
            </w:r>
          </w:p>
        </w:tc>
      </w:tr>
      <w:tr>
        <w:tc>
          <w:tcPr>
            <w:tcW w:w="2340" w:type="dxa"/>
          </w:tcPr>
          <w:p>
            <w:pPr>
              <w:spacing w:after="40"/>
            </w:pPr>
            <w:r>
              <w:rPr>
                <w:sz w:val="19"/>
              </w:rPr>
              <w:t xml:space="preserve">`other_medical_conditions`</w:t>
            </w:r>
          </w:p>
        </w:tc>
        <w:tc>
          <w:tcPr>
            <w:tcW w:w="2340" w:type="dxa"/>
          </w:tcPr>
          <w:p>
            <w:pPr>
              <w:spacing w:after="40"/>
            </w:pPr>
            <w:r>
              <w:rPr>
                <w:sz w:val="19"/>
              </w:rPr>
              <w:t xml:space="preserve">TEXT</w:t>
            </w:r>
          </w:p>
        </w:tc>
        <w:tc>
          <w:tcPr>
            <w:tcW w:w="2340" w:type="dxa"/>
          </w:tcPr>
          <w:p>
            <w:pPr>
              <w:spacing w:after="40"/>
            </w:pPr>
            <w:r>
              <w:rPr>
                <w:sz w:val="19"/>
              </w:rPr>
              <w:t xml:space="preserve">Required; defaults to empty text</w:t>
            </w:r>
          </w:p>
        </w:tc>
        <w:tc>
          <w:tcPr>
            <w:tcW w:w="2340" w:type="dxa"/>
          </w:tcPr>
          <w:p>
            <w:pPr>
              <w:spacing w:after="40"/>
            </w:pPr>
            <w:r>
              <w:rPr>
                <w:sz w:val="19"/>
              </w:rPr>
              <w:t xml:space="preserve">Additional health declaration text.</w:t>
            </w:r>
          </w:p>
        </w:tc>
      </w:tr>
      <w:tr>
        <w:tc>
          <w:tcPr>
            <w:tcW w:w="2340" w:type="dxa"/>
          </w:tcPr>
          <w:p>
            <w:pPr>
              <w:spacing w:after="40"/>
            </w:pPr>
            <w:r>
              <w:rPr>
                <w:sz w:val="19"/>
              </w:rPr>
              <w:t xml:space="preserve">`signature_path`</w:t>
            </w:r>
          </w:p>
        </w:tc>
        <w:tc>
          <w:tcPr>
            <w:tcW w:w="2340" w:type="dxa"/>
          </w:tcPr>
          <w:p>
            <w:pPr>
              <w:spacing w:after="40"/>
            </w:pPr>
            <w:r>
              <w:rPr>
                <w:sz w:val="19"/>
              </w:rPr>
              <w:t xml:space="preserve">TEXT</w:t>
            </w:r>
          </w:p>
        </w:tc>
        <w:tc>
          <w:tcPr>
            <w:tcW w:w="2340" w:type="dxa"/>
          </w:tcPr>
          <w:p>
            <w:pPr>
              <w:spacing w:after="40"/>
            </w:pPr>
            <w:r>
              <w:rPr>
                <w:sz w:val="19"/>
              </w:rPr>
              <w:t xml:space="preserve">Nullable</w:t>
            </w:r>
          </w:p>
        </w:tc>
        <w:tc>
          <w:tcPr>
            <w:tcW w:w="2340" w:type="dxa"/>
          </w:tcPr>
          <w:p>
            <w:pPr>
              <w:spacing w:after="40"/>
            </w:pPr>
            <w:r>
              <w:rPr>
                <w:sz w:val="19"/>
              </w:rPr>
              <w:t xml:space="preserve">Reference to the submitted signature.</w:t>
            </w:r>
          </w:p>
        </w:tc>
      </w:tr>
      <w:tr>
        <w:tc>
          <w:tcPr>
            <w:tcW w:w="2340" w:type="dxa"/>
          </w:tcPr>
          <w:p>
            <w:pPr>
              <w:spacing w:after="40"/>
            </w:pPr>
            <w:r>
              <w:rPr>
                <w:sz w:val="19"/>
              </w:rPr>
              <w:t xml:space="preserve">`status`</w:t>
            </w:r>
          </w:p>
        </w:tc>
        <w:tc>
          <w:tcPr>
            <w:tcW w:w="2340" w:type="dxa"/>
          </w:tcPr>
          <w:p>
            <w:pPr>
              <w:spacing w:after="40"/>
            </w:pPr>
            <w:r>
              <w:rPr>
                <w:sz w:val="19"/>
              </w:rPr>
              <w:t xml:space="preserve">VARCHAR(20)</w:t>
            </w:r>
          </w:p>
        </w:tc>
        <w:tc>
          <w:tcPr>
            <w:tcW w:w="2340" w:type="dxa"/>
          </w:tcPr>
          <w:p>
            <w:pPr>
              <w:spacing w:after="40"/>
            </w:pPr>
            <w:r>
              <w:rPr>
                <w:sz w:val="19"/>
              </w:rPr>
              <w:t xml:space="preserve">Required; `pending`, `approved`, or `rejected`; defaults to pending</w:t>
            </w:r>
          </w:p>
        </w:tc>
        <w:tc>
          <w:tcPr>
            <w:tcW w:w="2340" w:type="dxa"/>
          </w:tcPr>
          <w:p>
            <w:pPr>
              <w:spacing w:after="40"/>
            </w:pPr>
            <w:r>
              <w:rPr>
                <w:sz w:val="19"/>
              </w:rPr>
              <w:t xml:space="preserve">Current review result.</w:t>
            </w:r>
          </w:p>
        </w:tc>
      </w:tr>
      <w:tr>
        <w:tc>
          <w:tcPr>
            <w:tcW w:w="2340" w:type="dxa"/>
          </w:tcPr>
          <w:p>
            <w:pPr>
              <w:spacing w:after="40"/>
            </w:pPr>
            <w:r>
              <w:rPr>
                <w:sz w:val="19"/>
              </w:rPr>
              <w:t xml:space="preserve">`submitted_at`</w:t>
            </w:r>
          </w:p>
        </w:tc>
        <w:tc>
          <w:tcPr>
            <w:tcW w:w="2340" w:type="dxa"/>
          </w:tcPr>
          <w:p>
            <w:pPr>
              <w:spacing w:after="40"/>
            </w:pPr>
            <w:r>
              <w:rPr>
                <w:sz w:val="19"/>
              </w:rPr>
              <w:t xml:space="preserve">TIMESTAMPTZ</w:t>
            </w:r>
          </w:p>
        </w:tc>
        <w:tc>
          <w:tcPr>
            <w:tcW w:w="2340" w:type="dxa"/>
          </w:tcPr>
          <w:p>
            <w:pPr>
              <w:spacing w:after="40"/>
            </w:pPr>
            <w:r>
              <w:rPr>
                <w:sz w:val="19"/>
              </w:rPr>
              <w:t xml:space="preserve">Required; defaults to current time</w:t>
            </w:r>
          </w:p>
        </w:tc>
        <w:tc>
          <w:tcPr>
            <w:tcW w:w="2340" w:type="dxa"/>
          </w:tcPr>
          <w:p>
            <w:pPr>
              <w:spacing w:after="40"/>
            </w:pPr>
            <w:r>
              <w:rPr>
                <w:sz w:val="19"/>
              </w:rPr>
              <w:t xml:space="preserve">Submission timestamp.</w:t>
            </w:r>
          </w:p>
        </w:tc>
      </w:tr>
      <w:tr>
        <w:tc>
          <w:tcPr>
            <w:tcW w:w="2340" w:type="dxa"/>
          </w:tcPr>
          <w:p>
            <w:pPr>
              <w:spacing w:after="40"/>
            </w:pPr>
            <w:r>
              <w:rPr>
                <w:sz w:val="19"/>
              </w:rPr>
              <w:t xml:space="preserve">`reviewed_at`</w:t>
            </w:r>
          </w:p>
        </w:tc>
        <w:tc>
          <w:tcPr>
            <w:tcW w:w="2340" w:type="dxa"/>
          </w:tcPr>
          <w:p>
            <w:pPr>
              <w:spacing w:after="40"/>
            </w:pPr>
            <w:r>
              <w:rPr>
                <w:sz w:val="19"/>
              </w:rPr>
              <w:t xml:space="preserve">TIMESTAMPTZ</w:t>
            </w:r>
          </w:p>
        </w:tc>
        <w:tc>
          <w:tcPr>
            <w:tcW w:w="2340" w:type="dxa"/>
          </w:tcPr>
          <w:p>
            <w:pPr>
              <w:spacing w:after="40"/>
            </w:pPr>
            <w:r>
              <w:rPr>
                <w:sz w:val="19"/>
              </w:rPr>
              <w:t xml:space="preserve">Nullable</w:t>
            </w:r>
          </w:p>
        </w:tc>
        <w:tc>
          <w:tcPr>
            <w:tcW w:w="2340" w:type="dxa"/>
          </w:tcPr>
          <w:p>
            <w:pPr>
              <w:spacing w:after="40"/>
            </w:pPr>
            <w:r>
              <w:rPr>
                <w:sz w:val="19"/>
              </w:rPr>
              <w:t xml:space="preserve">Time when an administrator reviewed the request.</w:t>
            </w:r>
          </w:p>
        </w:tc>
      </w:tr>
      <w:tr>
        <w:tc>
          <w:tcPr>
            <w:tcW w:w="2340" w:type="dxa"/>
          </w:tcPr>
          <w:p>
            <w:pPr>
              <w:spacing w:after="40"/>
            </w:pPr>
            <w:r>
              <w:rPr>
                <w:sz w:val="19"/>
              </w:rPr>
              <w:t xml:space="preserve">`reviewed_by`</w:t>
            </w:r>
          </w:p>
        </w:tc>
        <w:tc>
          <w:tcPr>
            <w:tcW w:w="2340" w:type="dxa"/>
          </w:tcPr>
          <w:p>
            <w:pPr>
              <w:spacing w:after="40"/>
            </w:pPr>
            <w:r>
              <w:rPr>
                <w:sz w:val="19"/>
              </w:rPr>
              <w:t xml:space="preserve">UUID</w:t>
            </w:r>
          </w:p>
        </w:tc>
        <w:tc>
          <w:tcPr>
            <w:tcW w:w="2340" w:type="dxa"/>
          </w:tcPr>
          <w:p>
            <w:pPr>
              <w:spacing w:after="40"/>
            </w:pPr>
            <w:r>
              <w:rPr>
                <w:sz w:val="19"/>
              </w:rPr>
              <w:t xml:space="preserve">Nullable FK to `profiles.id`</w:t>
            </w:r>
          </w:p>
        </w:tc>
        <w:tc>
          <w:tcPr>
            <w:tcW w:w="2340" w:type="dxa"/>
          </w:tcPr>
          <w:p>
            <w:pPr>
              <w:spacing w:after="40"/>
            </w:pPr>
            <w:r>
              <w:rPr>
                <w:sz w:val="19"/>
              </w:rPr>
              <w:t xml:space="preserve">Profile of the reviewing administrator; profile IDs correspond to Auth user IDs.</w:t>
            </w:r>
          </w:p>
        </w:tc>
      </w:tr>
    </w:tbl>
    <w:p/>
    <w:p>
      <w:pPr>
        <w:pStyle w:val="Heading3"/>
      </w:pPr>
      <w:r>
        <w:rPr>
          <w:rFonts w:ascii="Consolas" w:hAnsi="Consolas"/>
        </w:rPr>
        <w:t xml:space="preserve">attendance</w:t>
      </w:r>
      <w:r>
        <w:t xml:space="preserve"> â€” Staff-Recorded Visits</w:t>
      </w:r>
    </w:p>
    <w:p>
      <w:pPr>
        <w:pStyle w:val="Normal"/>
      </w:pPr>
      <w:r>
        <w:t xml:space="preserve">An attendance row represents one visit period. The member relationship is required and uses a restrictive delete rule so that a member with attendance history cannot be silently removed while those records remain. </w:t>
      </w:r>
      <w:r>
        <w:rPr>
          <w:rFonts w:ascii="Consolas" w:hAnsi="Consolas"/>
        </w:rPr>
        <w:t xml:space="preserve">time_out</w:t>
      </w:r>
      <w:r>
        <w:t xml:space="preserve"> stays empty while a visit is open. The database check prevents a checkout timestamp earlier than check-in. The interface formats timestamps in Manila local time, while the database stores timestamp values.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2340"/>
        <w:gridCol w:w="2340"/>
        <w:gridCol w:w="2340"/>
        <w:gridCol w:w="2340"/>
      </w:tblGrid>
      <w:tr>
        <w:trPr>
          <w:tblHeader/>
        </w:trPr>
        <w:tc>
          <w:tcPr>
            <w:tcW w:w="2340" w:type="dxa"/>
            <w:shd w:fill="334155"/>
          </w:tcPr>
          <w:p>
            <w:pPr>
              <w:spacing w:after="40"/>
            </w:pPr>
            <w:r>
              <w:rPr>
                <w:b/>
                <w:color w:val="FFFFFF"/>
                <w:sz w:val="19"/>
              </w:rPr>
              <w:t xml:space="preserve">Field</w:t>
            </w:r>
          </w:p>
        </w:tc>
        <w:tc>
          <w:tcPr>
            <w:tcW w:w="2340" w:type="dxa"/>
            <w:shd w:fill="334155"/>
          </w:tcPr>
          <w:p>
            <w:pPr>
              <w:spacing w:after="40"/>
            </w:pPr>
            <w:r>
              <w:rPr>
                <w:b/>
                <w:color w:val="FFFFFF"/>
                <w:sz w:val="19"/>
              </w:rPr>
              <w:t xml:space="preserve">Type</w:t>
            </w:r>
          </w:p>
        </w:tc>
        <w:tc>
          <w:tcPr>
            <w:tcW w:w="2340" w:type="dxa"/>
            <w:shd w:fill="334155"/>
          </w:tcPr>
          <w:p>
            <w:pPr>
              <w:spacing w:after="40"/>
            </w:pPr>
            <w:r>
              <w:rPr>
                <w:b/>
                <w:color w:val="FFFFFF"/>
                <w:sz w:val="19"/>
              </w:rPr>
              <w:t xml:space="preserve">Key / rule</w:t>
            </w:r>
          </w:p>
        </w:tc>
        <w:tc>
          <w:tcPr>
            <w:tcW w:w="2340" w:type="dxa"/>
            <w:shd w:fill="334155"/>
          </w:tcPr>
          <w:p>
            <w:pPr>
              <w:spacing w:after="40"/>
            </w:pPr>
            <w:r>
              <w:rPr>
                <w:b/>
                <w:color w:val="FFFFFF"/>
                <w:sz w:val="19"/>
              </w:rPr>
              <w:t xml:space="preserve">Description</w:t>
            </w:r>
          </w:p>
        </w:tc>
      </w:tr>
      <w:tr>
        <w:tc>
          <w:tcPr>
            <w:tcW w:w="2340" w:type="dxa"/>
          </w:tcPr>
          <w:p>
            <w:pPr>
              <w:spacing w:after="40"/>
            </w:pPr>
            <w:r>
              <w:rPr>
                <w:sz w:val="19"/>
              </w:rPr>
              <w:t xml:space="preserve">`id`</w:t>
            </w:r>
          </w:p>
        </w:tc>
        <w:tc>
          <w:tcPr>
            <w:tcW w:w="2340" w:type="dxa"/>
          </w:tcPr>
          <w:p>
            <w:pPr>
              <w:spacing w:after="40"/>
            </w:pPr>
            <w:r>
              <w:rPr>
                <w:sz w:val="19"/>
              </w:rPr>
              <w:t xml:space="preserve">UUID</w:t>
            </w:r>
          </w:p>
        </w:tc>
        <w:tc>
          <w:tcPr>
            <w:tcW w:w="2340" w:type="dxa"/>
          </w:tcPr>
          <w:p>
            <w:pPr>
              <w:spacing w:after="40"/>
            </w:pPr>
            <w:r>
              <w:rPr>
                <w:sz w:val="19"/>
              </w:rPr>
              <w:t xml:space="preserve">PK; generated when omitted</w:t>
            </w:r>
          </w:p>
        </w:tc>
        <w:tc>
          <w:tcPr>
            <w:tcW w:w="2340" w:type="dxa"/>
          </w:tcPr>
          <w:p>
            <w:pPr>
              <w:spacing w:after="40"/>
            </w:pPr>
            <w:r>
              <w:rPr>
                <w:sz w:val="19"/>
              </w:rPr>
              <w:t xml:space="preserve">Identifier for the visit record.</w:t>
            </w:r>
          </w:p>
        </w:tc>
      </w:tr>
      <w:tr>
        <w:tc>
          <w:tcPr>
            <w:tcW w:w="2340" w:type="dxa"/>
          </w:tcPr>
          <w:p>
            <w:pPr>
              <w:spacing w:after="40"/>
            </w:pPr>
            <w:r>
              <w:rPr>
                <w:sz w:val="19"/>
              </w:rPr>
              <w:t xml:space="preserve">`member_id`</w:t>
            </w:r>
          </w:p>
        </w:tc>
        <w:tc>
          <w:tcPr>
            <w:tcW w:w="2340" w:type="dxa"/>
          </w:tcPr>
          <w:p>
            <w:pPr>
              <w:spacing w:after="40"/>
            </w:pPr>
            <w:r>
              <w:rPr>
                <w:sz w:val="19"/>
              </w:rPr>
              <w:t xml:space="preserve">UUID</w:t>
            </w:r>
          </w:p>
        </w:tc>
        <w:tc>
          <w:tcPr>
            <w:tcW w:w="2340" w:type="dxa"/>
          </w:tcPr>
          <w:p>
            <w:pPr>
              <w:spacing w:after="40"/>
            </w:pPr>
            <w:r>
              <w:rPr>
                <w:sz w:val="19"/>
              </w:rPr>
              <w:t xml:space="preserve">Required FK to `members.id`; deletion restricted</w:t>
            </w:r>
          </w:p>
        </w:tc>
        <w:tc>
          <w:tcPr>
            <w:tcW w:w="2340" w:type="dxa"/>
          </w:tcPr>
          <w:p>
            <w:pPr>
              <w:spacing w:after="40"/>
            </w:pPr>
            <w:r>
              <w:rPr>
                <w:sz w:val="19"/>
              </w:rPr>
              <w:t xml:space="preserve">Member associated with the visit.</w:t>
            </w:r>
          </w:p>
        </w:tc>
      </w:tr>
      <w:tr>
        <w:tc>
          <w:tcPr>
            <w:tcW w:w="2340" w:type="dxa"/>
          </w:tcPr>
          <w:p>
            <w:pPr>
              <w:spacing w:after="40"/>
            </w:pPr>
            <w:r>
              <w:rPr>
                <w:sz w:val="19"/>
              </w:rPr>
              <w:t xml:space="preserve">`date`</w:t>
            </w:r>
          </w:p>
        </w:tc>
        <w:tc>
          <w:tcPr>
            <w:tcW w:w="2340" w:type="dxa"/>
          </w:tcPr>
          <w:p>
            <w:pPr>
              <w:spacing w:after="40"/>
            </w:pPr>
            <w:r>
              <w:rPr>
                <w:sz w:val="19"/>
              </w:rPr>
              <w:t xml:space="preserve">DATE</w:t>
            </w:r>
          </w:p>
        </w:tc>
        <w:tc>
          <w:tcPr>
            <w:tcW w:w="2340" w:type="dxa"/>
          </w:tcPr>
          <w:p>
            <w:pPr>
              <w:spacing w:after="40"/>
            </w:pPr>
            <w:r>
              <w:rPr>
                <w:sz w:val="19"/>
              </w:rPr>
              <w:t xml:space="preserve">Present in live catalog where maintained</w:t>
            </w:r>
          </w:p>
        </w:tc>
        <w:tc>
          <w:tcPr>
            <w:tcW w:w="2340" w:type="dxa"/>
          </w:tcPr>
          <w:p>
            <w:pPr>
              <w:spacing w:after="40"/>
            </w:pPr>
            <w:r>
              <w:rPr>
                <w:sz w:val="19"/>
              </w:rPr>
              <w:t xml:space="preserve">Calendar date used by date-based attendance views.</w:t>
            </w:r>
          </w:p>
        </w:tc>
      </w:tr>
      <w:tr>
        <w:tc>
          <w:tcPr>
            <w:tcW w:w="2340" w:type="dxa"/>
          </w:tcPr>
          <w:p>
            <w:pPr>
              <w:spacing w:after="40"/>
            </w:pPr>
            <w:r>
              <w:rPr>
                <w:sz w:val="19"/>
              </w:rPr>
              <w:t xml:space="preserve">`time_in`</w:t>
            </w:r>
          </w:p>
        </w:tc>
        <w:tc>
          <w:tcPr>
            <w:tcW w:w="2340" w:type="dxa"/>
          </w:tcPr>
          <w:p>
            <w:pPr>
              <w:spacing w:after="40"/>
            </w:pPr>
            <w:r>
              <w:rPr>
                <w:sz w:val="19"/>
              </w:rPr>
              <w:t xml:space="preserve">TIMESTAMPTZ</w:t>
            </w:r>
          </w:p>
        </w:tc>
        <w:tc>
          <w:tcPr>
            <w:tcW w:w="2340" w:type="dxa"/>
          </w:tcPr>
          <w:p>
            <w:pPr>
              <w:spacing w:after="40"/>
            </w:pPr>
            <w:r>
              <w:rPr>
                <w:sz w:val="19"/>
              </w:rPr>
              <w:t xml:space="preserve">Required; defaults to current time</w:t>
            </w:r>
          </w:p>
        </w:tc>
        <w:tc>
          <w:tcPr>
            <w:tcW w:w="2340" w:type="dxa"/>
          </w:tcPr>
          <w:p>
            <w:pPr>
              <w:spacing w:after="40"/>
            </w:pPr>
            <w:r>
              <w:rPr>
                <w:sz w:val="19"/>
              </w:rPr>
              <w:t xml:space="preserve">Timestamp at which staff records check-in.</w:t>
            </w:r>
          </w:p>
        </w:tc>
      </w:tr>
      <w:tr>
        <w:tc>
          <w:tcPr>
            <w:tcW w:w="2340" w:type="dxa"/>
          </w:tcPr>
          <w:p>
            <w:pPr>
              <w:spacing w:after="40"/>
            </w:pPr>
            <w:r>
              <w:rPr>
                <w:sz w:val="19"/>
              </w:rPr>
              <w:t xml:space="preserve">`time_out`</w:t>
            </w:r>
          </w:p>
        </w:tc>
        <w:tc>
          <w:tcPr>
            <w:tcW w:w="2340" w:type="dxa"/>
          </w:tcPr>
          <w:p>
            <w:pPr>
              <w:spacing w:after="40"/>
            </w:pPr>
            <w:r>
              <w:rPr>
                <w:sz w:val="19"/>
              </w:rPr>
              <w:t xml:space="preserve">TIMESTAMPTZ</w:t>
            </w:r>
          </w:p>
        </w:tc>
        <w:tc>
          <w:tcPr>
            <w:tcW w:w="2340" w:type="dxa"/>
          </w:tcPr>
          <w:p>
            <w:pPr>
              <w:spacing w:after="40"/>
            </w:pPr>
            <w:r>
              <w:rPr>
                <w:sz w:val="19"/>
              </w:rPr>
              <w:t xml:space="preserve">Nullable; cannot precede `time_in`</w:t>
            </w:r>
          </w:p>
        </w:tc>
        <w:tc>
          <w:tcPr>
            <w:tcW w:w="2340" w:type="dxa"/>
          </w:tcPr>
          <w:p>
            <w:pPr>
              <w:spacing w:after="40"/>
            </w:pPr>
            <w:r>
              <w:rPr>
                <w:sz w:val="19"/>
              </w:rPr>
              <w:t xml:space="preserve">Timestamp at which staff records checkout; null means visit remains open.</w:t>
            </w:r>
          </w:p>
        </w:tc>
      </w:tr>
      <w:tr>
        <w:tc>
          <w:tcPr>
            <w:tcW w:w="2340" w:type="dxa"/>
          </w:tcPr>
          <w:p>
            <w:pPr>
              <w:spacing w:after="40"/>
            </w:pPr>
            <w:r>
              <w:rPr>
                <w:sz w:val="19"/>
              </w:rPr>
              <w:t xml:space="preserve">`recorded_by`</w:t>
            </w:r>
          </w:p>
        </w:tc>
        <w:tc>
          <w:tcPr>
            <w:tcW w:w="2340" w:type="dxa"/>
          </w:tcPr>
          <w:p>
            <w:pPr>
              <w:spacing w:after="40"/>
            </w:pPr>
            <w:r>
              <w:rPr>
                <w:sz w:val="19"/>
              </w:rPr>
              <w:t xml:space="preserve">UUID</w:t>
            </w:r>
          </w:p>
        </w:tc>
        <w:tc>
          <w:tcPr>
            <w:tcW w:w="2340" w:type="dxa"/>
          </w:tcPr>
          <w:p>
            <w:pPr>
              <w:spacing w:after="40"/>
            </w:pPr>
            <w:r>
              <w:rPr>
                <w:sz w:val="19"/>
              </w:rPr>
              <w:t xml:space="preserve">Nullable FK to `auth.users.id`; deletion sets null</w:t>
            </w:r>
          </w:p>
        </w:tc>
        <w:tc>
          <w:tcPr>
            <w:tcW w:w="2340" w:type="dxa"/>
          </w:tcPr>
          <w:p>
            <w:pPr>
              <w:spacing w:after="40"/>
            </w:pPr>
            <w:r>
              <w:rPr>
                <w:sz w:val="19"/>
              </w:rPr>
              <w:t xml:space="preserve">Staff or administrator identity that recorded the event.</w:t>
            </w:r>
          </w:p>
        </w:tc>
      </w:tr>
      <w:tr>
        <w:tc>
          <w:tcPr>
            <w:tcW w:w="2340" w:type="dxa"/>
          </w:tcPr>
          <w:p>
            <w:pPr>
              <w:spacing w:after="40"/>
            </w:pPr>
            <w:r>
              <w:rPr>
                <w:sz w:val="19"/>
              </w:rPr>
              <w:t xml:space="preserve">`created_at`</w:t>
            </w:r>
          </w:p>
        </w:tc>
        <w:tc>
          <w:tcPr>
            <w:tcW w:w="2340" w:type="dxa"/>
          </w:tcPr>
          <w:p>
            <w:pPr>
              <w:spacing w:after="40"/>
            </w:pPr>
            <w:r>
              <w:rPr>
                <w:sz w:val="19"/>
              </w:rPr>
              <w:t xml:space="preserve">TIMESTAMPTZ</w:t>
            </w:r>
          </w:p>
        </w:tc>
        <w:tc>
          <w:tcPr>
            <w:tcW w:w="2340" w:type="dxa"/>
          </w:tcPr>
          <w:p>
            <w:pPr>
              <w:spacing w:after="40"/>
            </w:pPr>
            <w:r>
              <w:rPr>
                <w:sz w:val="19"/>
              </w:rPr>
              <w:t xml:space="preserve">Required; defaults to current time</w:t>
            </w:r>
          </w:p>
        </w:tc>
        <w:tc>
          <w:tcPr>
            <w:tcW w:w="2340" w:type="dxa"/>
          </w:tcPr>
          <w:p>
            <w:pPr>
              <w:spacing w:after="40"/>
            </w:pPr>
            <w:r>
              <w:rPr>
                <w:sz w:val="19"/>
              </w:rPr>
              <w:t xml:space="preserve">Time the attendance row was inserted.</w:t>
            </w:r>
          </w:p>
        </w:tc>
      </w:tr>
    </w:tbl>
    <w:p/>
    <w:p>
      <w:pPr>
        <w:pStyle w:val="Heading3"/>
      </w:pPr>
      <w:r>
        <w:rPr>
          <w:rFonts w:ascii="Consolas" w:hAnsi="Consolas"/>
        </w:rPr>
        <w:t xml:space="preserve">products</w:t>
      </w:r>
      <w:r>
        <w:t xml:space="preserve"> â€” Catalog and Inventory</w:t>
      </w:r>
    </w:p>
    <w:p>
      <w:pPr>
        <w:pStyle w:val="Normal"/>
      </w:pPr>
      <w:r>
        <w:t xml:space="preserve">Product rows describe items offered by the gym. The category and unit must agree: supplements are priced and sold by gram, while merchandise is sold by item and has tracked stock. Archiving marks a product inactive and records an archive timestamp in the live schema. Existing sale lines keep their own item description and pricing if a product is later archived or its catalog details change.</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2340"/>
        <w:gridCol w:w="2340"/>
        <w:gridCol w:w="2340"/>
        <w:gridCol w:w="2340"/>
      </w:tblGrid>
      <w:tr>
        <w:trPr>
          <w:tblHeader/>
        </w:trPr>
        <w:tc>
          <w:tcPr>
            <w:tcW w:w="2340" w:type="dxa"/>
            <w:shd w:fill="334155"/>
          </w:tcPr>
          <w:p>
            <w:pPr>
              <w:spacing w:after="40"/>
            </w:pPr>
            <w:r>
              <w:rPr>
                <w:b/>
                <w:color w:val="FFFFFF"/>
                <w:sz w:val="19"/>
              </w:rPr>
              <w:t xml:space="preserve">Field</w:t>
            </w:r>
          </w:p>
        </w:tc>
        <w:tc>
          <w:tcPr>
            <w:tcW w:w="2340" w:type="dxa"/>
            <w:shd w:fill="334155"/>
          </w:tcPr>
          <w:p>
            <w:pPr>
              <w:spacing w:after="40"/>
            </w:pPr>
            <w:r>
              <w:rPr>
                <w:b/>
                <w:color w:val="FFFFFF"/>
                <w:sz w:val="19"/>
              </w:rPr>
              <w:t xml:space="preserve">Type</w:t>
            </w:r>
          </w:p>
        </w:tc>
        <w:tc>
          <w:tcPr>
            <w:tcW w:w="2340" w:type="dxa"/>
            <w:shd w:fill="334155"/>
          </w:tcPr>
          <w:p>
            <w:pPr>
              <w:spacing w:after="40"/>
            </w:pPr>
            <w:r>
              <w:rPr>
                <w:b/>
                <w:color w:val="FFFFFF"/>
                <w:sz w:val="19"/>
              </w:rPr>
              <w:t xml:space="preserve">Key / rule</w:t>
            </w:r>
          </w:p>
        </w:tc>
        <w:tc>
          <w:tcPr>
            <w:tcW w:w="2340" w:type="dxa"/>
            <w:shd w:fill="334155"/>
          </w:tcPr>
          <w:p>
            <w:pPr>
              <w:spacing w:after="40"/>
            </w:pPr>
            <w:r>
              <w:rPr>
                <w:b/>
                <w:color w:val="FFFFFF"/>
                <w:sz w:val="19"/>
              </w:rPr>
              <w:t xml:space="preserve">Description</w:t>
            </w:r>
          </w:p>
        </w:tc>
      </w:tr>
      <w:tr>
        <w:tc>
          <w:tcPr>
            <w:tcW w:w="2340" w:type="dxa"/>
          </w:tcPr>
          <w:p>
            <w:pPr>
              <w:spacing w:after="40"/>
            </w:pPr>
            <w:r>
              <w:rPr>
                <w:sz w:val="19"/>
              </w:rPr>
              <w:t xml:space="preserve">`id`</w:t>
            </w:r>
          </w:p>
        </w:tc>
        <w:tc>
          <w:tcPr>
            <w:tcW w:w="2340" w:type="dxa"/>
          </w:tcPr>
          <w:p>
            <w:pPr>
              <w:spacing w:after="40"/>
            </w:pPr>
            <w:r>
              <w:rPr>
                <w:sz w:val="19"/>
              </w:rPr>
              <w:t xml:space="preserve">UUID</w:t>
            </w:r>
          </w:p>
        </w:tc>
        <w:tc>
          <w:tcPr>
            <w:tcW w:w="2340" w:type="dxa"/>
          </w:tcPr>
          <w:p>
            <w:pPr>
              <w:spacing w:after="40"/>
            </w:pPr>
            <w:r>
              <w:rPr>
                <w:sz w:val="19"/>
              </w:rPr>
              <w:t xml:space="preserve">PK; generated when omitted</w:t>
            </w:r>
          </w:p>
        </w:tc>
        <w:tc>
          <w:tcPr>
            <w:tcW w:w="2340" w:type="dxa"/>
          </w:tcPr>
          <w:p>
            <w:pPr>
              <w:spacing w:after="40"/>
            </w:pPr>
            <w:r>
              <w:rPr>
                <w:sz w:val="19"/>
              </w:rPr>
              <w:t xml:space="preserve">Product identifier referenced by sale lines.</w:t>
            </w:r>
          </w:p>
        </w:tc>
      </w:tr>
      <w:tr>
        <w:tc>
          <w:tcPr>
            <w:tcW w:w="2340" w:type="dxa"/>
          </w:tcPr>
          <w:p>
            <w:pPr>
              <w:spacing w:after="40"/>
            </w:pPr>
            <w:r>
              <w:rPr>
                <w:sz w:val="19"/>
              </w:rPr>
              <w:t xml:space="preserve">`name`</w:t>
            </w:r>
          </w:p>
        </w:tc>
        <w:tc>
          <w:tcPr>
            <w:tcW w:w="2340" w:type="dxa"/>
          </w:tcPr>
          <w:p>
            <w:pPr>
              <w:spacing w:after="40"/>
            </w:pPr>
            <w:r>
              <w:rPr>
                <w:sz w:val="19"/>
              </w:rPr>
              <w:t xml:space="preserve">VARCHAR(120)</w:t>
            </w:r>
          </w:p>
        </w:tc>
        <w:tc>
          <w:tcPr>
            <w:tcW w:w="2340" w:type="dxa"/>
          </w:tcPr>
          <w:p>
            <w:pPr>
              <w:spacing w:after="40"/>
            </w:pPr>
            <w:r>
              <w:rPr>
                <w:sz w:val="19"/>
              </w:rPr>
              <w:t xml:space="preserve">Required</w:t>
            </w:r>
          </w:p>
        </w:tc>
        <w:tc>
          <w:tcPr>
            <w:tcW w:w="2340" w:type="dxa"/>
          </w:tcPr>
          <w:p>
            <w:pPr>
              <w:spacing w:after="40"/>
            </w:pPr>
            <w:r>
              <w:rPr>
                <w:sz w:val="19"/>
              </w:rPr>
              <w:t xml:space="preserve">Product display name.</w:t>
            </w:r>
          </w:p>
        </w:tc>
      </w:tr>
      <w:tr>
        <w:tc>
          <w:tcPr>
            <w:tcW w:w="2340" w:type="dxa"/>
          </w:tcPr>
          <w:p>
            <w:pPr>
              <w:spacing w:after="40"/>
            </w:pPr>
            <w:r>
              <w:rPr>
                <w:sz w:val="19"/>
              </w:rPr>
              <w:t xml:space="preserve">`category`</w:t>
            </w:r>
          </w:p>
        </w:tc>
        <w:tc>
          <w:tcPr>
            <w:tcW w:w="2340" w:type="dxa"/>
          </w:tcPr>
          <w:p>
            <w:pPr>
              <w:spacing w:after="40"/>
            </w:pPr>
            <w:r>
              <w:rPr>
                <w:sz w:val="19"/>
              </w:rPr>
              <w:t xml:space="preserve">VARCHAR(20)</w:t>
            </w:r>
          </w:p>
        </w:tc>
        <w:tc>
          <w:tcPr>
            <w:tcW w:w="2340" w:type="dxa"/>
          </w:tcPr>
          <w:p>
            <w:pPr>
              <w:spacing w:after="40"/>
            </w:pPr>
            <w:r>
              <w:rPr>
                <w:sz w:val="19"/>
              </w:rPr>
              <w:t xml:space="preserve">Required; `supplement` or `merchandise`</w:t>
            </w:r>
          </w:p>
        </w:tc>
        <w:tc>
          <w:tcPr>
            <w:tcW w:w="2340" w:type="dxa"/>
          </w:tcPr>
          <w:p>
            <w:pPr>
              <w:spacing w:after="40"/>
            </w:pPr>
            <w:r>
              <w:rPr>
                <w:sz w:val="19"/>
              </w:rPr>
              <w:t xml:space="preserve">Product class used by sales and inventory workflows.</w:t>
            </w:r>
          </w:p>
        </w:tc>
      </w:tr>
      <w:tr>
        <w:tc>
          <w:tcPr>
            <w:tcW w:w="2340" w:type="dxa"/>
          </w:tcPr>
          <w:p>
            <w:pPr>
              <w:spacing w:after="40"/>
            </w:pPr>
            <w:r>
              <w:rPr>
                <w:sz w:val="19"/>
              </w:rPr>
              <w:t xml:space="preserve">`price_per_unit`</w:t>
            </w:r>
          </w:p>
        </w:tc>
        <w:tc>
          <w:tcPr>
            <w:tcW w:w="2340" w:type="dxa"/>
          </w:tcPr>
          <w:p>
            <w:pPr>
              <w:spacing w:after="40"/>
            </w:pPr>
            <w:r>
              <w:rPr>
                <w:sz w:val="19"/>
              </w:rPr>
              <w:t xml:space="preserve">NUMERIC(12,2)</w:t>
            </w:r>
          </w:p>
        </w:tc>
        <w:tc>
          <w:tcPr>
            <w:tcW w:w="2340" w:type="dxa"/>
          </w:tcPr>
          <w:p>
            <w:pPr>
              <w:spacing w:after="40"/>
            </w:pPr>
            <w:r>
              <w:rPr>
                <w:sz w:val="19"/>
              </w:rPr>
              <w:t xml:space="preserve">Required; nonnegative</w:t>
            </w:r>
          </w:p>
        </w:tc>
        <w:tc>
          <w:tcPr>
            <w:tcW w:w="2340" w:type="dxa"/>
          </w:tcPr>
          <w:p>
            <w:pPr>
              <w:spacing w:after="40"/>
            </w:pPr>
            <w:r>
              <w:rPr>
                <w:sz w:val="19"/>
              </w:rPr>
              <w:t xml:space="preserve">Price per gram or per item according to `unit`.</w:t>
            </w:r>
          </w:p>
        </w:tc>
      </w:tr>
      <w:tr>
        <w:tc>
          <w:tcPr>
            <w:tcW w:w="2340" w:type="dxa"/>
          </w:tcPr>
          <w:p>
            <w:pPr>
              <w:spacing w:after="40"/>
            </w:pPr>
            <w:r>
              <w:rPr>
                <w:sz w:val="19"/>
              </w:rPr>
              <w:t xml:space="preserve">`unit`</w:t>
            </w:r>
          </w:p>
        </w:tc>
        <w:tc>
          <w:tcPr>
            <w:tcW w:w="2340" w:type="dxa"/>
          </w:tcPr>
          <w:p>
            <w:pPr>
              <w:spacing w:after="40"/>
            </w:pPr>
            <w:r>
              <w:rPr>
                <w:sz w:val="19"/>
              </w:rPr>
              <w:t xml:space="preserve">VARCHAR(12)</w:t>
            </w:r>
          </w:p>
        </w:tc>
        <w:tc>
          <w:tcPr>
            <w:tcW w:w="2340" w:type="dxa"/>
          </w:tcPr>
          <w:p>
            <w:pPr>
              <w:spacing w:after="40"/>
            </w:pPr>
            <w:r>
              <w:rPr>
                <w:sz w:val="19"/>
              </w:rPr>
              <w:t xml:space="preserve">Required; `gram` or `item`</w:t>
            </w:r>
          </w:p>
        </w:tc>
        <w:tc>
          <w:tcPr>
            <w:tcW w:w="2340" w:type="dxa"/>
          </w:tcPr>
          <w:p>
            <w:pPr>
              <w:spacing w:after="40"/>
            </w:pPr>
            <w:r>
              <w:rPr>
                <w:sz w:val="19"/>
              </w:rPr>
              <w:t xml:space="preserve">Unit used to calculate a product sale.</w:t>
            </w:r>
          </w:p>
        </w:tc>
      </w:tr>
      <w:tr>
        <w:tc>
          <w:tcPr>
            <w:tcW w:w="2340" w:type="dxa"/>
          </w:tcPr>
          <w:p>
            <w:pPr>
              <w:spacing w:after="40"/>
            </w:pPr>
            <w:r>
              <w:rPr>
                <w:sz w:val="19"/>
              </w:rPr>
              <w:t xml:space="preserve">`size`</w:t>
            </w:r>
          </w:p>
        </w:tc>
        <w:tc>
          <w:tcPr>
            <w:tcW w:w="2340" w:type="dxa"/>
          </w:tcPr>
          <w:p>
            <w:pPr>
              <w:spacing w:after="40"/>
            </w:pPr>
            <w:r>
              <w:rPr>
                <w:sz w:val="19"/>
              </w:rPr>
              <w:t xml:space="preserve">VARCHAR(30)</w:t>
            </w:r>
          </w:p>
        </w:tc>
        <w:tc>
          <w:tcPr>
            <w:tcW w:w="2340" w:type="dxa"/>
          </w:tcPr>
          <w:p>
            <w:pPr>
              <w:spacing w:after="40"/>
            </w:pPr>
            <w:r>
              <w:rPr>
                <w:sz w:val="19"/>
              </w:rPr>
              <w:t xml:space="preserve">Nullable</w:t>
            </w:r>
          </w:p>
        </w:tc>
        <w:tc>
          <w:tcPr>
            <w:tcW w:w="2340" w:type="dxa"/>
          </w:tcPr>
          <w:p>
            <w:pPr>
              <w:spacing w:after="40"/>
            </w:pPr>
            <w:r>
              <w:rPr>
                <w:sz w:val="19"/>
              </w:rPr>
              <w:t xml:space="preserve">Merchandise size or variant label.</w:t>
            </w:r>
          </w:p>
        </w:tc>
      </w:tr>
      <w:tr>
        <w:tc>
          <w:tcPr>
            <w:tcW w:w="2340" w:type="dxa"/>
          </w:tcPr>
          <w:p>
            <w:pPr>
              <w:spacing w:after="40"/>
            </w:pPr>
            <w:r>
              <w:rPr>
                <w:sz w:val="19"/>
              </w:rPr>
              <w:t xml:space="preserve">`stock`</w:t>
            </w:r>
          </w:p>
        </w:tc>
        <w:tc>
          <w:tcPr>
            <w:tcW w:w="2340" w:type="dxa"/>
          </w:tcPr>
          <w:p>
            <w:pPr>
              <w:spacing w:after="40"/>
            </w:pPr>
            <w:r>
              <w:rPr>
                <w:sz w:val="19"/>
              </w:rPr>
              <w:t xml:space="preserve">INTEGER</w:t>
            </w:r>
          </w:p>
        </w:tc>
        <w:tc>
          <w:tcPr>
            <w:tcW w:w="2340" w:type="dxa"/>
          </w:tcPr>
          <w:p>
            <w:pPr>
              <w:spacing w:after="40"/>
            </w:pPr>
            <w:r>
              <w:rPr>
                <w:sz w:val="19"/>
              </w:rPr>
              <w:t xml:space="preserve">Nullable; nonnegative when present</w:t>
            </w:r>
          </w:p>
        </w:tc>
        <w:tc>
          <w:tcPr>
            <w:tcW w:w="2340" w:type="dxa"/>
          </w:tcPr>
          <w:p>
            <w:pPr>
              <w:spacing w:after="40"/>
            </w:pPr>
            <w:r>
              <w:rPr>
                <w:sz w:val="19"/>
              </w:rPr>
              <w:t xml:space="preserve">Merchandise quantity available; supplement stock is not tracked in the base rule.</w:t>
            </w:r>
          </w:p>
        </w:tc>
      </w:tr>
      <w:tr>
        <w:tc>
          <w:tcPr>
            <w:tcW w:w="2340" w:type="dxa"/>
          </w:tcPr>
          <w:p>
            <w:pPr>
              <w:spacing w:after="40"/>
            </w:pPr>
            <w:r>
              <w:rPr>
                <w:sz w:val="19"/>
              </w:rPr>
              <w:t xml:space="preserve">`image_path`</w:t>
            </w:r>
          </w:p>
        </w:tc>
        <w:tc>
          <w:tcPr>
            <w:tcW w:w="2340" w:type="dxa"/>
          </w:tcPr>
          <w:p>
            <w:pPr>
              <w:spacing w:after="40"/>
            </w:pPr>
            <w:r>
              <w:rPr>
                <w:sz w:val="19"/>
              </w:rPr>
              <w:t xml:space="preserve">TEXT</w:t>
            </w:r>
          </w:p>
        </w:tc>
        <w:tc>
          <w:tcPr>
            <w:tcW w:w="2340" w:type="dxa"/>
          </w:tcPr>
          <w:p>
            <w:pPr>
              <w:spacing w:after="40"/>
            </w:pPr>
            <w:r>
              <w:rPr>
                <w:sz w:val="19"/>
              </w:rPr>
              <w:t xml:space="preserve">Nullable</w:t>
            </w:r>
          </w:p>
        </w:tc>
        <w:tc>
          <w:tcPr>
            <w:tcW w:w="2340" w:type="dxa"/>
          </w:tcPr>
          <w:p>
            <w:pPr>
              <w:spacing w:after="40"/>
            </w:pPr>
            <w:r>
              <w:rPr>
                <w:sz w:val="19"/>
              </w:rPr>
              <w:t xml:space="preserve">Product image reference shown in the catalog.</w:t>
            </w:r>
          </w:p>
        </w:tc>
      </w:tr>
      <w:tr>
        <w:tc>
          <w:tcPr>
            <w:tcW w:w="2340" w:type="dxa"/>
          </w:tcPr>
          <w:p>
            <w:pPr>
              <w:spacing w:after="40"/>
            </w:pPr>
            <w:r>
              <w:rPr>
                <w:sz w:val="19"/>
              </w:rPr>
              <w:t xml:space="preserve">`is_active`</w:t>
            </w:r>
          </w:p>
        </w:tc>
        <w:tc>
          <w:tcPr>
            <w:tcW w:w="2340" w:type="dxa"/>
          </w:tcPr>
          <w:p>
            <w:pPr>
              <w:spacing w:after="40"/>
            </w:pPr>
            <w:r>
              <w:rPr>
                <w:sz w:val="19"/>
              </w:rPr>
              <w:t xml:space="preserve">BOOLEAN</w:t>
            </w:r>
          </w:p>
        </w:tc>
        <w:tc>
          <w:tcPr>
            <w:tcW w:w="2340" w:type="dxa"/>
          </w:tcPr>
          <w:p>
            <w:pPr>
              <w:spacing w:after="40"/>
            </w:pPr>
            <w:r>
              <w:rPr>
                <w:sz w:val="19"/>
              </w:rPr>
              <w:t xml:space="preserve">Required; defaults to true</w:t>
            </w:r>
          </w:p>
        </w:tc>
        <w:tc>
          <w:tcPr>
            <w:tcW w:w="2340" w:type="dxa"/>
          </w:tcPr>
          <w:p>
            <w:pPr>
              <w:spacing w:after="40"/>
            </w:pPr>
            <w:r>
              <w:rPr>
                <w:sz w:val="19"/>
              </w:rPr>
              <w:t xml:space="preserve">Controls whether the product is available in active views.</w:t>
            </w:r>
          </w:p>
        </w:tc>
      </w:tr>
      <w:tr>
        <w:tc>
          <w:tcPr>
            <w:tcW w:w="2340" w:type="dxa"/>
          </w:tcPr>
          <w:p>
            <w:pPr>
              <w:spacing w:after="40"/>
            </w:pPr>
            <w:r>
              <w:rPr>
                <w:sz w:val="19"/>
              </w:rPr>
              <w:t xml:space="preserve">`archived_at`</w:t>
            </w:r>
          </w:p>
        </w:tc>
        <w:tc>
          <w:tcPr>
            <w:tcW w:w="2340" w:type="dxa"/>
          </w:tcPr>
          <w:p>
            <w:pPr>
              <w:spacing w:after="40"/>
            </w:pPr>
            <w:r>
              <w:rPr>
                <w:sz w:val="19"/>
              </w:rPr>
              <w:t xml:space="preserve">TIMESTAMPTZ</w:t>
            </w:r>
          </w:p>
        </w:tc>
        <w:tc>
          <w:tcPr>
            <w:tcW w:w="2340" w:type="dxa"/>
          </w:tcPr>
          <w:p>
            <w:pPr>
              <w:spacing w:after="40"/>
            </w:pPr>
            <w:r>
              <w:rPr>
                <w:sz w:val="19"/>
              </w:rPr>
              <w:t xml:space="preserve">Present in the live catalog; nullable</w:t>
            </w:r>
          </w:p>
        </w:tc>
        <w:tc>
          <w:tcPr>
            <w:tcW w:w="2340" w:type="dxa"/>
          </w:tcPr>
          <w:p>
            <w:pPr>
              <w:spacing w:after="40"/>
            </w:pPr>
            <w:r>
              <w:rPr>
                <w:sz w:val="19"/>
              </w:rPr>
              <w:t xml:space="preserve">Time at which the product was archived.</w:t>
            </w:r>
          </w:p>
        </w:tc>
      </w:tr>
      <w:tr>
        <w:tc>
          <w:tcPr>
            <w:tcW w:w="2340" w:type="dxa"/>
          </w:tcPr>
          <w:p>
            <w:pPr>
              <w:spacing w:after="40"/>
            </w:pPr>
            <w:r>
              <w:rPr>
                <w:sz w:val="19"/>
              </w:rPr>
              <w:t xml:space="preserve">`created_at`</w:t>
            </w:r>
          </w:p>
        </w:tc>
        <w:tc>
          <w:tcPr>
            <w:tcW w:w="2340" w:type="dxa"/>
          </w:tcPr>
          <w:p>
            <w:pPr>
              <w:spacing w:after="40"/>
            </w:pPr>
            <w:r>
              <w:rPr>
                <w:sz w:val="19"/>
              </w:rPr>
              <w:t xml:space="preserve">TIMESTAMPTZ</w:t>
            </w:r>
          </w:p>
        </w:tc>
        <w:tc>
          <w:tcPr>
            <w:tcW w:w="2340" w:type="dxa"/>
          </w:tcPr>
          <w:p>
            <w:pPr>
              <w:spacing w:after="40"/>
            </w:pPr>
            <w:r>
              <w:rPr>
                <w:sz w:val="19"/>
              </w:rPr>
              <w:t xml:space="preserve">Required; defaults to current time</w:t>
            </w:r>
          </w:p>
        </w:tc>
        <w:tc>
          <w:tcPr>
            <w:tcW w:w="2340" w:type="dxa"/>
          </w:tcPr>
          <w:p>
            <w:pPr>
              <w:spacing w:after="40"/>
            </w:pPr>
            <w:r>
              <w:rPr>
                <w:sz w:val="19"/>
              </w:rPr>
              <w:t xml:space="preserve">Product creation timestamp.</w:t>
            </w:r>
          </w:p>
        </w:tc>
      </w:tr>
      <w:tr>
        <w:tc>
          <w:tcPr>
            <w:tcW w:w="2340" w:type="dxa"/>
          </w:tcPr>
          <w:p>
            <w:pPr>
              <w:spacing w:after="40"/>
            </w:pPr>
            <w:r>
              <w:rPr>
                <w:sz w:val="19"/>
              </w:rPr>
              <w:t xml:space="preserve">`updated_at`</w:t>
            </w:r>
          </w:p>
        </w:tc>
        <w:tc>
          <w:tcPr>
            <w:tcW w:w="2340" w:type="dxa"/>
          </w:tcPr>
          <w:p>
            <w:pPr>
              <w:spacing w:after="40"/>
            </w:pPr>
            <w:r>
              <w:rPr>
                <w:sz w:val="19"/>
              </w:rPr>
              <w:t xml:space="preserve">TIMESTAMPTZ</w:t>
            </w:r>
          </w:p>
        </w:tc>
        <w:tc>
          <w:tcPr>
            <w:tcW w:w="2340" w:type="dxa"/>
          </w:tcPr>
          <w:p>
            <w:pPr>
              <w:spacing w:after="40"/>
            </w:pPr>
            <w:r>
              <w:rPr>
                <w:sz w:val="19"/>
              </w:rPr>
              <w:t xml:space="preserve">Required; defaults to current time</w:t>
            </w:r>
          </w:p>
        </w:tc>
        <w:tc>
          <w:tcPr>
            <w:tcW w:w="2340" w:type="dxa"/>
          </w:tcPr>
          <w:p>
            <w:pPr>
              <w:spacing w:after="40"/>
            </w:pPr>
            <w:r>
              <w:rPr>
                <w:sz w:val="19"/>
              </w:rPr>
              <w:t xml:space="preserve">Most recent product update timestamp.</w:t>
            </w:r>
          </w:p>
        </w:tc>
      </w:tr>
    </w:tbl>
    <w:p/>
    <w:p>
      <w:pPr>
        <w:pStyle w:val="Heading3"/>
      </w:pPr>
      <w:r>
        <w:rPr>
          <w:rFonts w:ascii="Consolas" w:hAnsi="Consolas"/>
        </w:rPr>
        <w:t xml:space="preserve">sales</w:t>
      </w:r>
      <w:r>
        <w:t xml:space="preserve"> â€” Transaction Headers</w:t>
      </w:r>
    </w:p>
    <w:p>
      <w:pPr>
        <w:pStyle w:val="Normal"/>
      </w:pPr>
      <w:r>
        <w:t xml:space="preserve">The sales table stores one receipt-level transaction. It identifies the customer and processor, captures the total and status, and records when the sale occurred. A sale may refer to a member or represent a walk-in purchase. Detailed goods and services belong in </w:t>
      </w:r>
      <w:r>
        <w:rPr>
          <w:rFonts w:ascii="Consolas" w:hAnsi="Consolas"/>
        </w:rPr>
        <w:t xml:space="preserve">sale_items</w:t>
      </w:r>
      <w:r>
        <w:t xml:space="preserve">, allowing one receipt to contain multiple lines. Receipt numbers are unique so they can be used to retrieve the corresponding transaction.</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2340"/>
        <w:gridCol w:w="2340"/>
        <w:gridCol w:w="2340"/>
        <w:gridCol w:w="2340"/>
      </w:tblGrid>
      <w:tr>
        <w:trPr>
          <w:tblHeader/>
        </w:trPr>
        <w:tc>
          <w:tcPr>
            <w:tcW w:w="2340" w:type="dxa"/>
            <w:shd w:fill="334155"/>
          </w:tcPr>
          <w:p>
            <w:pPr>
              <w:spacing w:after="40"/>
            </w:pPr>
            <w:r>
              <w:rPr>
                <w:b/>
                <w:color w:val="FFFFFF"/>
                <w:sz w:val="19"/>
              </w:rPr>
              <w:t xml:space="preserve">Field</w:t>
            </w:r>
          </w:p>
        </w:tc>
        <w:tc>
          <w:tcPr>
            <w:tcW w:w="2340" w:type="dxa"/>
            <w:shd w:fill="334155"/>
          </w:tcPr>
          <w:p>
            <w:pPr>
              <w:spacing w:after="40"/>
            </w:pPr>
            <w:r>
              <w:rPr>
                <w:b/>
                <w:color w:val="FFFFFF"/>
                <w:sz w:val="19"/>
              </w:rPr>
              <w:t xml:space="preserve">Type</w:t>
            </w:r>
          </w:p>
        </w:tc>
        <w:tc>
          <w:tcPr>
            <w:tcW w:w="2340" w:type="dxa"/>
            <w:shd w:fill="334155"/>
          </w:tcPr>
          <w:p>
            <w:pPr>
              <w:spacing w:after="40"/>
            </w:pPr>
            <w:r>
              <w:rPr>
                <w:b/>
                <w:color w:val="FFFFFF"/>
                <w:sz w:val="19"/>
              </w:rPr>
              <w:t xml:space="preserve">Key / rule</w:t>
            </w:r>
          </w:p>
        </w:tc>
        <w:tc>
          <w:tcPr>
            <w:tcW w:w="2340" w:type="dxa"/>
            <w:shd w:fill="334155"/>
          </w:tcPr>
          <w:p>
            <w:pPr>
              <w:spacing w:after="40"/>
            </w:pPr>
            <w:r>
              <w:rPr>
                <w:b/>
                <w:color w:val="FFFFFF"/>
                <w:sz w:val="19"/>
              </w:rPr>
              <w:t xml:space="preserve">Description</w:t>
            </w:r>
          </w:p>
        </w:tc>
      </w:tr>
      <w:tr>
        <w:tc>
          <w:tcPr>
            <w:tcW w:w="2340" w:type="dxa"/>
          </w:tcPr>
          <w:p>
            <w:pPr>
              <w:spacing w:after="40"/>
            </w:pPr>
            <w:r>
              <w:rPr>
                <w:sz w:val="19"/>
              </w:rPr>
              <w:t xml:space="preserve">`id`</w:t>
            </w:r>
          </w:p>
        </w:tc>
        <w:tc>
          <w:tcPr>
            <w:tcW w:w="2340" w:type="dxa"/>
          </w:tcPr>
          <w:p>
            <w:pPr>
              <w:spacing w:after="40"/>
            </w:pPr>
            <w:r>
              <w:rPr>
                <w:sz w:val="19"/>
              </w:rPr>
              <w:t xml:space="preserve">UUID</w:t>
            </w:r>
          </w:p>
        </w:tc>
        <w:tc>
          <w:tcPr>
            <w:tcW w:w="2340" w:type="dxa"/>
          </w:tcPr>
          <w:p>
            <w:pPr>
              <w:spacing w:after="40"/>
            </w:pPr>
            <w:r>
              <w:rPr>
                <w:sz w:val="19"/>
              </w:rPr>
              <w:t xml:space="preserve">PK; generated when omitted</w:t>
            </w:r>
          </w:p>
        </w:tc>
        <w:tc>
          <w:tcPr>
            <w:tcW w:w="2340" w:type="dxa"/>
          </w:tcPr>
          <w:p>
            <w:pPr>
              <w:spacing w:after="40"/>
            </w:pPr>
            <w:r>
              <w:rPr>
                <w:sz w:val="19"/>
              </w:rPr>
              <w:t xml:space="preserve">Internal transaction identifier.</w:t>
            </w:r>
          </w:p>
        </w:tc>
      </w:tr>
      <w:tr>
        <w:tc>
          <w:tcPr>
            <w:tcW w:w="2340" w:type="dxa"/>
          </w:tcPr>
          <w:p>
            <w:pPr>
              <w:spacing w:after="40"/>
            </w:pPr>
            <w:r>
              <w:rPr>
                <w:sz w:val="19"/>
              </w:rPr>
              <w:t xml:space="preserve">`receipt_number`</w:t>
            </w:r>
          </w:p>
        </w:tc>
        <w:tc>
          <w:tcPr>
            <w:tcW w:w="2340" w:type="dxa"/>
          </w:tcPr>
          <w:p>
            <w:pPr>
              <w:spacing w:after="40"/>
            </w:pPr>
            <w:r>
              <w:rPr>
                <w:sz w:val="19"/>
              </w:rPr>
              <w:t xml:space="preserve">VARCHAR(64)</w:t>
            </w:r>
          </w:p>
        </w:tc>
        <w:tc>
          <w:tcPr>
            <w:tcW w:w="2340" w:type="dxa"/>
          </w:tcPr>
          <w:p>
            <w:pPr>
              <w:spacing w:after="40"/>
            </w:pPr>
            <w:r>
              <w:rPr>
                <w:sz w:val="19"/>
              </w:rPr>
              <w:t xml:space="preserve">Required, unique</w:t>
            </w:r>
          </w:p>
        </w:tc>
        <w:tc>
          <w:tcPr>
            <w:tcW w:w="2340" w:type="dxa"/>
          </w:tcPr>
          <w:p>
            <w:pPr>
              <w:spacing w:after="40"/>
            </w:pPr>
            <w:r>
              <w:rPr>
                <w:sz w:val="19"/>
              </w:rPr>
              <w:t xml:space="preserve">Human-readable receipt reference.</w:t>
            </w:r>
          </w:p>
        </w:tc>
      </w:tr>
      <w:tr>
        <w:tc>
          <w:tcPr>
            <w:tcW w:w="2340" w:type="dxa"/>
          </w:tcPr>
          <w:p>
            <w:pPr>
              <w:spacing w:after="40"/>
            </w:pPr>
            <w:r>
              <w:rPr>
                <w:sz w:val="19"/>
              </w:rPr>
              <w:t xml:space="preserve">`customer_type`</w:t>
            </w:r>
          </w:p>
        </w:tc>
        <w:tc>
          <w:tcPr>
            <w:tcW w:w="2340" w:type="dxa"/>
          </w:tcPr>
          <w:p>
            <w:pPr>
              <w:spacing w:after="40"/>
            </w:pPr>
            <w:r>
              <w:rPr>
                <w:sz w:val="19"/>
              </w:rPr>
              <w:t xml:space="preserve">VARCHAR(15)</w:t>
            </w:r>
          </w:p>
        </w:tc>
        <w:tc>
          <w:tcPr>
            <w:tcW w:w="2340" w:type="dxa"/>
          </w:tcPr>
          <w:p>
            <w:pPr>
              <w:spacing w:after="40"/>
            </w:pPr>
            <w:r>
              <w:rPr>
                <w:sz w:val="19"/>
              </w:rPr>
              <w:t xml:space="preserve">Required; `member` or `walk_in`</w:t>
            </w:r>
          </w:p>
        </w:tc>
        <w:tc>
          <w:tcPr>
            <w:tcW w:w="2340" w:type="dxa"/>
          </w:tcPr>
          <w:p>
            <w:pPr>
              <w:spacing w:after="40"/>
            </w:pPr>
            <w:r>
              <w:rPr>
                <w:sz w:val="19"/>
              </w:rPr>
              <w:t xml:space="preserve">Customer classification for the transaction.</w:t>
            </w:r>
          </w:p>
        </w:tc>
      </w:tr>
      <w:tr>
        <w:tc>
          <w:tcPr>
            <w:tcW w:w="2340" w:type="dxa"/>
          </w:tcPr>
          <w:p>
            <w:pPr>
              <w:spacing w:after="40"/>
            </w:pPr>
            <w:r>
              <w:rPr>
                <w:sz w:val="19"/>
              </w:rPr>
              <w:t xml:space="preserve">`customer_name`</w:t>
            </w:r>
          </w:p>
        </w:tc>
        <w:tc>
          <w:tcPr>
            <w:tcW w:w="2340" w:type="dxa"/>
          </w:tcPr>
          <w:p>
            <w:pPr>
              <w:spacing w:after="40"/>
            </w:pPr>
            <w:r>
              <w:rPr>
                <w:sz w:val="19"/>
              </w:rPr>
              <w:t xml:space="preserve">VARCHAR(150)</w:t>
            </w:r>
          </w:p>
        </w:tc>
        <w:tc>
          <w:tcPr>
            <w:tcW w:w="2340" w:type="dxa"/>
          </w:tcPr>
          <w:p>
            <w:pPr>
              <w:spacing w:after="40"/>
            </w:pPr>
            <w:r>
              <w:rPr>
                <w:sz w:val="19"/>
              </w:rPr>
              <w:t xml:space="preserve">Required</w:t>
            </w:r>
          </w:p>
        </w:tc>
        <w:tc>
          <w:tcPr>
            <w:tcW w:w="2340" w:type="dxa"/>
          </w:tcPr>
          <w:p>
            <w:pPr>
              <w:spacing w:after="40"/>
            </w:pPr>
            <w:r>
              <w:rPr>
                <w:sz w:val="19"/>
              </w:rPr>
              <w:t xml:space="preserve">Customer name printed on the receipt.</w:t>
            </w:r>
          </w:p>
        </w:tc>
      </w:tr>
      <w:tr>
        <w:tc>
          <w:tcPr>
            <w:tcW w:w="2340" w:type="dxa"/>
          </w:tcPr>
          <w:p>
            <w:pPr>
              <w:spacing w:after="40"/>
            </w:pPr>
            <w:r>
              <w:rPr>
                <w:sz w:val="19"/>
              </w:rPr>
              <w:t xml:space="preserve">`member_id`</w:t>
            </w:r>
          </w:p>
        </w:tc>
        <w:tc>
          <w:tcPr>
            <w:tcW w:w="2340" w:type="dxa"/>
          </w:tcPr>
          <w:p>
            <w:pPr>
              <w:spacing w:after="40"/>
            </w:pPr>
            <w:r>
              <w:rPr>
                <w:sz w:val="19"/>
              </w:rPr>
              <w:t xml:space="preserve">UUID</w:t>
            </w:r>
          </w:p>
        </w:tc>
        <w:tc>
          <w:tcPr>
            <w:tcW w:w="2340" w:type="dxa"/>
          </w:tcPr>
          <w:p>
            <w:pPr>
              <w:spacing w:after="40"/>
            </w:pPr>
            <w:r>
              <w:rPr>
                <w:sz w:val="19"/>
              </w:rPr>
              <w:t xml:space="preserve">Nullable FK to `members.id`; deletion sets null</w:t>
            </w:r>
          </w:p>
        </w:tc>
        <w:tc>
          <w:tcPr>
            <w:tcW w:w="2340" w:type="dxa"/>
          </w:tcPr>
          <w:p>
            <w:pPr>
              <w:spacing w:after="40"/>
            </w:pPr>
            <w:r>
              <w:rPr>
                <w:sz w:val="19"/>
              </w:rPr>
              <w:t xml:space="preserve">Member link when the customer is a member.</w:t>
            </w:r>
          </w:p>
        </w:tc>
      </w:tr>
      <w:tr>
        <w:tc>
          <w:tcPr>
            <w:tcW w:w="2340" w:type="dxa"/>
          </w:tcPr>
          <w:p>
            <w:pPr>
              <w:spacing w:after="40"/>
            </w:pPr>
            <w:r>
              <w:rPr>
                <w:sz w:val="19"/>
              </w:rPr>
              <w:t xml:space="preserve">`total`</w:t>
            </w:r>
          </w:p>
        </w:tc>
        <w:tc>
          <w:tcPr>
            <w:tcW w:w="2340" w:type="dxa"/>
          </w:tcPr>
          <w:p>
            <w:pPr>
              <w:spacing w:after="40"/>
            </w:pPr>
            <w:r>
              <w:rPr>
                <w:sz w:val="19"/>
              </w:rPr>
              <w:t xml:space="preserve">NUMERIC(12,2)</w:t>
            </w:r>
          </w:p>
        </w:tc>
        <w:tc>
          <w:tcPr>
            <w:tcW w:w="2340" w:type="dxa"/>
          </w:tcPr>
          <w:p>
            <w:pPr>
              <w:spacing w:after="40"/>
            </w:pPr>
            <w:r>
              <w:rPr>
                <w:sz w:val="19"/>
              </w:rPr>
              <w:t xml:space="preserve">Required; nonnegative</w:t>
            </w:r>
          </w:p>
        </w:tc>
        <w:tc>
          <w:tcPr>
            <w:tcW w:w="2340" w:type="dxa"/>
          </w:tcPr>
          <w:p>
            <w:pPr>
              <w:spacing w:after="40"/>
            </w:pPr>
            <w:r>
              <w:rPr>
                <w:sz w:val="19"/>
              </w:rPr>
              <w:t xml:space="preserve">Receipt-level transaction total.</w:t>
            </w:r>
          </w:p>
        </w:tc>
      </w:tr>
      <w:tr>
        <w:tc>
          <w:tcPr>
            <w:tcW w:w="2340" w:type="dxa"/>
          </w:tcPr>
          <w:p>
            <w:pPr>
              <w:spacing w:after="40"/>
            </w:pPr>
            <w:r>
              <w:rPr>
                <w:sz w:val="19"/>
              </w:rPr>
              <w:t xml:space="preserve">`status`</w:t>
            </w:r>
          </w:p>
        </w:tc>
        <w:tc>
          <w:tcPr>
            <w:tcW w:w="2340" w:type="dxa"/>
          </w:tcPr>
          <w:p>
            <w:pPr>
              <w:spacing w:after="40"/>
            </w:pPr>
            <w:r>
              <w:rPr>
                <w:sz w:val="19"/>
              </w:rPr>
              <w:t xml:space="preserve">VARCHAR(12)</w:t>
            </w:r>
          </w:p>
        </w:tc>
        <w:tc>
          <w:tcPr>
            <w:tcW w:w="2340" w:type="dxa"/>
          </w:tcPr>
          <w:p>
            <w:pPr>
              <w:spacing w:after="40"/>
            </w:pPr>
            <w:r>
              <w:rPr>
                <w:sz w:val="19"/>
              </w:rPr>
              <w:t xml:space="preserve">Required; `paid` or `voided`; defaults to paid</w:t>
            </w:r>
          </w:p>
        </w:tc>
        <w:tc>
          <w:tcPr>
            <w:tcW w:w="2340" w:type="dxa"/>
          </w:tcPr>
          <w:p>
            <w:pPr>
              <w:spacing w:after="40"/>
            </w:pPr>
            <w:r>
              <w:rPr>
                <w:sz w:val="19"/>
              </w:rPr>
              <w:t xml:space="preserve">Payment/void state used by reports.</w:t>
            </w:r>
          </w:p>
        </w:tc>
      </w:tr>
      <w:tr>
        <w:tc>
          <w:tcPr>
            <w:tcW w:w="2340" w:type="dxa"/>
          </w:tcPr>
          <w:p>
            <w:pPr>
              <w:spacing w:after="40"/>
            </w:pPr>
            <w:r>
              <w:rPr>
                <w:sz w:val="19"/>
              </w:rPr>
              <w:t xml:space="preserve">`sold_at`</w:t>
            </w:r>
          </w:p>
        </w:tc>
        <w:tc>
          <w:tcPr>
            <w:tcW w:w="2340" w:type="dxa"/>
          </w:tcPr>
          <w:p>
            <w:pPr>
              <w:spacing w:after="40"/>
            </w:pPr>
            <w:r>
              <w:rPr>
                <w:sz w:val="19"/>
              </w:rPr>
              <w:t xml:space="preserve">TIMESTAMPTZ</w:t>
            </w:r>
          </w:p>
        </w:tc>
        <w:tc>
          <w:tcPr>
            <w:tcW w:w="2340" w:type="dxa"/>
          </w:tcPr>
          <w:p>
            <w:pPr>
              <w:spacing w:after="40"/>
            </w:pPr>
            <w:r>
              <w:rPr>
                <w:sz w:val="19"/>
              </w:rPr>
              <w:t xml:space="preserve">Required; defaults to current time</w:t>
            </w:r>
          </w:p>
        </w:tc>
        <w:tc>
          <w:tcPr>
            <w:tcW w:w="2340" w:type="dxa"/>
          </w:tcPr>
          <w:p>
            <w:pPr>
              <w:spacing w:after="40"/>
            </w:pPr>
            <w:r>
              <w:rPr>
                <w:sz w:val="19"/>
              </w:rPr>
              <w:t xml:space="preserve">Transaction timestamp.</w:t>
            </w:r>
          </w:p>
        </w:tc>
      </w:tr>
      <w:tr>
        <w:tc>
          <w:tcPr>
            <w:tcW w:w="2340" w:type="dxa"/>
          </w:tcPr>
          <w:p>
            <w:pPr>
              <w:spacing w:after="40"/>
            </w:pPr>
            <w:r>
              <w:rPr>
                <w:sz w:val="19"/>
              </w:rPr>
              <w:t xml:space="preserve">`processed_by`</w:t>
            </w:r>
          </w:p>
        </w:tc>
        <w:tc>
          <w:tcPr>
            <w:tcW w:w="2340" w:type="dxa"/>
          </w:tcPr>
          <w:p>
            <w:pPr>
              <w:spacing w:after="40"/>
            </w:pPr>
            <w:r>
              <w:rPr>
                <w:sz w:val="19"/>
              </w:rPr>
              <w:t xml:space="preserve">UUID</w:t>
            </w:r>
          </w:p>
        </w:tc>
        <w:tc>
          <w:tcPr>
            <w:tcW w:w="2340" w:type="dxa"/>
          </w:tcPr>
          <w:p>
            <w:pPr>
              <w:spacing w:after="40"/>
            </w:pPr>
            <w:r>
              <w:rPr>
                <w:sz w:val="19"/>
              </w:rPr>
              <w:t xml:space="preserve">Nullable FK to `auth.users.id`; deletion sets null</w:t>
            </w:r>
          </w:p>
        </w:tc>
        <w:tc>
          <w:tcPr>
            <w:tcW w:w="2340" w:type="dxa"/>
          </w:tcPr>
          <w:p>
            <w:pPr>
              <w:spacing w:after="40"/>
            </w:pPr>
            <w:r>
              <w:rPr>
                <w:sz w:val="19"/>
              </w:rPr>
              <w:t xml:space="preserve">Auth identity of the administrator or staff account processing the sale.</w:t>
            </w:r>
          </w:p>
        </w:tc>
      </w:tr>
    </w:tbl>
    <w:p/>
    <w:p>
      <w:pPr>
        <w:pStyle w:val="Heading3"/>
      </w:pPr>
      <w:r>
        <w:rPr>
          <w:rFonts w:ascii="Consolas" w:hAnsi="Consolas"/>
        </w:rPr>
        <w:t xml:space="preserve">sale_items</w:t>
      </w:r>
      <w:r>
        <w:t xml:space="preserve"> â€” Itemized Receipt Lines</w:t>
      </w:r>
    </w:p>
    <w:p>
      <w:pPr>
        <w:pStyle w:val="Normal"/>
      </w:pPr>
      <w:r>
        <w:t xml:space="preserve">Each row is one service or product line on a sale. The sale relationship is required and cascades when a sale is removed. </w:t>
      </w:r>
      <w:r>
        <w:rPr>
          <w:rFonts w:ascii="Consolas" w:hAnsi="Consolas"/>
        </w:rPr>
        <w:t xml:space="preserve">product_id</w:t>
      </w:r>
      <w:r>
        <w:t xml:space="preserve"> is optional so membership lines and retained historical item descriptions do not require an active catalog product. The item name, category, unit, quantity, and price preserve what was sold at transaction time.</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2340"/>
        <w:gridCol w:w="2340"/>
        <w:gridCol w:w="2340"/>
        <w:gridCol w:w="2340"/>
      </w:tblGrid>
      <w:tr>
        <w:trPr>
          <w:tblHeader/>
        </w:trPr>
        <w:tc>
          <w:tcPr>
            <w:tcW w:w="2340" w:type="dxa"/>
            <w:shd w:fill="334155"/>
          </w:tcPr>
          <w:p>
            <w:pPr>
              <w:spacing w:after="40"/>
            </w:pPr>
            <w:r>
              <w:rPr>
                <w:b/>
                <w:color w:val="FFFFFF"/>
                <w:sz w:val="19"/>
              </w:rPr>
              <w:t xml:space="preserve">Field</w:t>
            </w:r>
          </w:p>
        </w:tc>
        <w:tc>
          <w:tcPr>
            <w:tcW w:w="2340" w:type="dxa"/>
            <w:shd w:fill="334155"/>
          </w:tcPr>
          <w:p>
            <w:pPr>
              <w:spacing w:after="40"/>
            </w:pPr>
            <w:r>
              <w:rPr>
                <w:b/>
                <w:color w:val="FFFFFF"/>
                <w:sz w:val="19"/>
              </w:rPr>
              <w:t xml:space="preserve">Type</w:t>
            </w:r>
          </w:p>
        </w:tc>
        <w:tc>
          <w:tcPr>
            <w:tcW w:w="2340" w:type="dxa"/>
            <w:shd w:fill="334155"/>
          </w:tcPr>
          <w:p>
            <w:pPr>
              <w:spacing w:after="40"/>
            </w:pPr>
            <w:r>
              <w:rPr>
                <w:b/>
                <w:color w:val="FFFFFF"/>
                <w:sz w:val="19"/>
              </w:rPr>
              <w:t xml:space="preserve">Key / rule</w:t>
            </w:r>
          </w:p>
        </w:tc>
        <w:tc>
          <w:tcPr>
            <w:tcW w:w="2340" w:type="dxa"/>
            <w:shd w:fill="334155"/>
          </w:tcPr>
          <w:p>
            <w:pPr>
              <w:spacing w:after="40"/>
            </w:pPr>
            <w:r>
              <w:rPr>
                <w:b/>
                <w:color w:val="FFFFFF"/>
                <w:sz w:val="19"/>
              </w:rPr>
              <w:t xml:space="preserve">Description</w:t>
            </w:r>
          </w:p>
        </w:tc>
      </w:tr>
      <w:tr>
        <w:tc>
          <w:tcPr>
            <w:tcW w:w="2340" w:type="dxa"/>
          </w:tcPr>
          <w:p>
            <w:pPr>
              <w:spacing w:after="40"/>
            </w:pPr>
            <w:r>
              <w:rPr>
                <w:sz w:val="19"/>
              </w:rPr>
              <w:t xml:space="preserve">`id`</w:t>
            </w:r>
          </w:p>
        </w:tc>
        <w:tc>
          <w:tcPr>
            <w:tcW w:w="2340" w:type="dxa"/>
          </w:tcPr>
          <w:p>
            <w:pPr>
              <w:spacing w:after="40"/>
            </w:pPr>
            <w:r>
              <w:rPr>
                <w:sz w:val="19"/>
              </w:rPr>
              <w:t xml:space="preserve">UUID</w:t>
            </w:r>
          </w:p>
        </w:tc>
        <w:tc>
          <w:tcPr>
            <w:tcW w:w="2340" w:type="dxa"/>
          </w:tcPr>
          <w:p>
            <w:pPr>
              <w:spacing w:after="40"/>
            </w:pPr>
            <w:r>
              <w:rPr>
                <w:sz w:val="19"/>
              </w:rPr>
              <w:t xml:space="preserve">PK; generated when omitted</w:t>
            </w:r>
          </w:p>
        </w:tc>
        <w:tc>
          <w:tcPr>
            <w:tcW w:w="2340" w:type="dxa"/>
          </w:tcPr>
          <w:p>
            <w:pPr>
              <w:spacing w:after="40"/>
            </w:pPr>
            <w:r>
              <w:rPr>
                <w:sz w:val="19"/>
              </w:rPr>
              <w:t xml:space="preserve">Identifier for the receipt line.</w:t>
            </w:r>
          </w:p>
        </w:tc>
      </w:tr>
      <w:tr>
        <w:tc>
          <w:tcPr>
            <w:tcW w:w="2340" w:type="dxa"/>
          </w:tcPr>
          <w:p>
            <w:pPr>
              <w:spacing w:after="40"/>
            </w:pPr>
            <w:r>
              <w:rPr>
                <w:sz w:val="19"/>
              </w:rPr>
              <w:t xml:space="preserve">`sale_id`</w:t>
            </w:r>
          </w:p>
        </w:tc>
        <w:tc>
          <w:tcPr>
            <w:tcW w:w="2340" w:type="dxa"/>
          </w:tcPr>
          <w:p>
            <w:pPr>
              <w:spacing w:after="40"/>
            </w:pPr>
            <w:r>
              <w:rPr>
                <w:sz w:val="19"/>
              </w:rPr>
              <w:t xml:space="preserve">UUID</w:t>
            </w:r>
          </w:p>
        </w:tc>
        <w:tc>
          <w:tcPr>
            <w:tcW w:w="2340" w:type="dxa"/>
          </w:tcPr>
          <w:p>
            <w:pPr>
              <w:spacing w:after="40"/>
            </w:pPr>
            <w:r>
              <w:rPr>
                <w:sz w:val="19"/>
              </w:rPr>
              <w:t xml:space="preserve">Required FK to `sales.id`; cascade delete</w:t>
            </w:r>
          </w:p>
        </w:tc>
        <w:tc>
          <w:tcPr>
            <w:tcW w:w="2340" w:type="dxa"/>
          </w:tcPr>
          <w:p>
            <w:pPr>
              <w:spacing w:after="40"/>
            </w:pPr>
            <w:r>
              <w:rPr>
                <w:sz w:val="19"/>
              </w:rPr>
              <w:t xml:space="preserve">Receipt header containing this line.</w:t>
            </w:r>
          </w:p>
        </w:tc>
      </w:tr>
      <w:tr>
        <w:tc>
          <w:tcPr>
            <w:tcW w:w="2340" w:type="dxa"/>
          </w:tcPr>
          <w:p>
            <w:pPr>
              <w:spacing w:after="40"/>
            </w:pPr>
            <w:r>
              <w:rPr>
                <w:sz w:val="19"/>
              </w:rPr>
              <w:t xml:space="preserve">`product_id`</w:t>
            </w:r>
          </w:p>
        </w:tc>
        <w:tc>
          <w:tcPr>
            <w:tcW w:w="2340" w:type="dxa"/>
          </w:tcPr>
          <w:p>
            <w:pPr>
              <w:spacing w:after="40"/>
            </w:pPr>
            <w:r>
              <w:rPr>
                <w:sz w:val="19"/>
              </w:rPr>
              <w:t xml:space="preserve">UUID</w:t>
            </w:r>
          </w:p>
        </w:tc>
        <w:tc>
          <w:tcPr>
            <w:tcW w:w="2340" w:type="dxa"/>
          </w:tcPr>
          <w:p>
            <w:pPr>
              <w:spacing w:after="40"/>
            </w:pPr>
            <w:r>
              <w:rPr>
                <w:sz w:val="19"/>
              </w:rPr>
              <w:t xml:space="preserve">Nullable FK to `products.id`; deletion sets null</w:t>
            </w:r>
          </w:p>
        </w:tc>
        <w:tc>
          <w:tcPr>
            <w:tcW w:w="2340" w:type="dxa"/>
          </w:tcPr>
          <w:p>
            <w:pPr>
              <w:spacing w:after="40"/>
            </w:pPr>
            <w:r>
              <w:rPr>
                <w:sz w:val="19"/>
              </w:rPr>
              <w:t xml:space="preserve">Catalog product when the line represents a product sale.</w:t>
            </w:r>
          </w:p>
        </w:tc>
      </w:tr>
      <w:tr>
        <w:tc>
          <w:tcPr>
            <w:tcW w:w="2340" w:type="dxa"/>
          </w:tcPr>
          <w:p>
            <w:pPr>
              <w:spacing w:after="40"/>
            </w:pPr>
            <w:r>
              <w:rPr>
                <w:sz w:val="19"/>
              </w:rPr>
              <w:t xml:space="preserve">`item_name`</w:t>
            </w:r>
          </w:p>
        </w:tc>
        <w:tc>
          <w:tcPr>
            <w:tcW w:w="2340" w:type="dxa"/>
          </w:tcPr>
          <w:p>
            <w:pPr>
              <w:spacing w:after="40"/>
            </w:pPr>
            <w:r>
              <w:rPr>
                <w:sz w:val="19"/>
              </w:rPr>
              <w:t xml:space="preserve">VARCHAR(150)</w:t>
            </w:r>
          </w:p>
        </w:tc>
        <w:tc>
          <w:tcPr>
            <w:tcW w:w="2340" w:type="dxa"/>
          </w:tcPr>
          <w:p>
            <w:pPr>
              <w:spacing w:after="40"/>
            </w:pPr>
            <w:r>
              <w:rPr>
                <w:sz w:val="19"/>
              </w:rPr>
              <w:t xml:space="preserve">Required</w:t>
            </w:r>
          </w:p>
        </w:tc>
        <w:tc>
          <w:tcPr>
            <w:tcW w:w="2340" w:type="dxa"/>
          </w:tcPr>
          <w:p>
            <w:pPr>
              <w:spacing w:after="40"/>
            </w:pPr>
            <w:r>
              <w:rPr>
                <w:sz w:val="19"/>
              </w:rPr>
              <w:t xml:space="preserve">Description shown on the receipt, retained independently of later catalog edits.</w:t>
            </w:r>
          </w:p>
        </w:tc>
      </w:tr>
      <w:tr>
        <w:tc>
          <w:tcPr>
            <w:tcW w:w="2340" w:type="dxa"/>
          </w:tcPr>
          <w:p>
            <w:pPr>
              <w:spacing w:after="40"/>
            </w:pPr>
            <w:r>
              <w:rPr>
                <w:sz w:val="19"/>
              </w:rPr>
              <w:t xml:space="preserve">`category`</w:t>
            </w:r>
          </w:p>
        </w:tc>
        <w:tc>
          <w:tcPr>
            <w:tcW w:w="2340" w:type="dxa"/>
          </w:tcPr>
          <w:p>
            <w:pPr>
              <w:spacing w:after="40"/>
            </w:pPr>
            <w:r>
              <w:rPr>
                <w:sz w:val="19"/>
              </w:rPr>
              <w:t xml:space="preserve">VARCHAR(20)</w:t>
            </w:r>
          </w:p>
        </w:tc>
        <w:tc>
          <w:tcPr>
            <w:tcW w:w="2340" w:type="dxa"/>
          </w:tcPr>
          <w:p>
            <w:pPr>
              <w:spacing w:after="40"/>
            </w:pPr>
            <w:r>
              <w:rPr>
                <w:sz w:val="19"/>
              </w:rPr>
              <w:t xml:space="preserve">Required; `supplement`, `merchandise`, or `membership`</w:t>
            </w:r>
          </w:p>
        </w:tc>
        <w:tc>
          <w:tcPr>
            <w:tcW w:w="2340" w:type="dxa"/>
          </w:tcPr>
          <w:p>
            <w:pPr>
              <w:spacing w:after="40"/>
            </w:pPr>
            <w:r>
              <w:rPr>
                <w:sz w:val="19"/>
              </w:rPr>
              <w:t xml:space="preserve">Type of line item.</w:t>
            </w:r>
          </w:p>
        </w:tc>
      </w:tr>
      <w:tr>
        <w:tc>
          <w:tcPr>
            <w:tcW w:w="2340" w:type="dxa"/>
          </w:tcPr>
          <w:p>
            <w:pPr>
              <w:spacing w:after="40"/>
            </w:pPr>
            <w:r>
              <w:rPr>
                <w:sz w:val="19"/>
              </w:rPr>
              <w:t xml:space="preserve">`quantity`</w:t>
            </w:r>
          </w:p>
        </w:tc>
        <w:tc>
          <w:tcPr>
            <w:tcW w:w="2340" w:type="dxa"/>
          </w:tcPr>
          <w:p>
            <w:pPr>
              <w:spacing w:after="40"/>
            </w:pPr>
            <w:r>
              <w:rPr>
                <w:sz w:val="19"/>
              </w:rPr>
              <w:t xml:space="preserve">NUMERIC(12,3)</w:t>
            </w:r>
          </w:p>
        </w:tc>
        <w:tc>
          <w:tcPr>
            <w:tcW w:w="2340" w:type="dxa"/>
          </w:tcPr>
          <w:p>
            <w:pPr>
              <w:spacing w:after="40"/>
            </w:pPr>
            <w:r>
              <w:rPr>
                <w:sz w:val="19"/>
              </w:rPr>
              <w:t xml:space="preserve">Required; greater than zero</w:t>
            </w:r>
          </w:p>
        </w:tc>
        <w:tc>
          <w:tcPr>
            <w:tcW w:w="2340" w:type="dxa"/>
          </w:tcPr>
          <w:p>
            <w:pPr>
              <w:spacing w:after="40"/>
            </w:pPr>
            <w:r>
              <w:rPr>
                <w:sz w:val="19"/>
              </w:rPr>
              <w:t xml:space="preserve">Grams, item count, or membership quantity sold.</w:t>
            </w:r>
          </w:p>
        </w:tc>
      </w:tr>
      <w:tr>
        <w:tc>
          <w:tcPr>
            <w:tcW w:w="2340" w:type="dxa"/>
          </w:tcPr>
          <w:p>
            <w:pPr>
              <w:spacing w:after="40"/>
            </w:pPr>
            <w:r>
              <w:rPr>
                <w:sz w:val="19"/>
              </w:rPr>
              <w:t xml:space="preserve">`unit`</w:t>
            </w:r>
          </w:p>
        </w:tc>
        <w:tc>
          <w:tcPr>
            <w:tcW w:w="2340" w:type="dxa"/>
          </w:tcPr>
          <w:p>
            <w:pPr>
              <w:spacing w:after="40"/>
            </w:pPr>
            <w:r>
              <w:rPr>
                <w:sz w:val="19"/>
              </w:rPr>
              <w:t xml:space="preserve">VARCHAR(12)</w:t>
            </w:r>
          </w:p>
        </w:tc>
        <w:tc>
          <w:tcPr>
            <w:tcW w:w="2340" w:type="dxa"/>
          </w:tcPr>
          <w:p>
            <w:pPr>
              <w:spacing w:after="40"/>
            </w:pPr>
            <w:r>
              <w:rPr>
                <w:sz w:val="19"/>
              </w:rPr>
              <w:t xml:space="preserve">Required; `gram`, `item`, or `membership`</w:t>
            </w:r>
          </w:p>
        </w:tc>
        <w:tc>
          <w:tcPr>
            <w:tcW w:w="2340" w:type="dxa"/>
          </w:tcPr>
          <w:p>
            <w:pPr>
              <w:spacing w:after="40"/>
            </w:pPr>
            <w:r>
              <w:rPr>
                <w:sz w:val="19"/>
              </w:rPr>
              <w:t xml:space="preserve">Quantity unit for the line.</w:t>
            </w:r>
          </w:p>
        </w:tc>
      </w:tr>
      <w:tr>
        <w:tc>
          <w:tcPr>
            <w:tcW w:w="2340" w:type="dxa"/>
          </w:tcPr>
          <w:p>
            <w:pPr>
              <w:spacing w:after="40"/>
            </w:pPr>
            <w:r>
              <w:rPr>
                <w:sz w:val="19"/>
              </w:rPr>
              <w:t xml:space="preserve">`unit_price`</w:t>
            </w:r>
          </w:p>
        </w:tc>
        <w:tc>
          <w:tcPr>
            <w:tcW w:w="2340" w:type="dxa"/>
          </w:tcPr>
          <w:p>
            <w:pPr>
              <w:spacing w:after="40"/>
            </w:pPr>
            <w:r>
              <w:rPr>
                <w:sz w:val="19"/>
              </w:rPr>
              <w:t xml:space="preserve">NUMERIC(12,2)</w:t>
            </w:r>
          </w:p>
        </w:tc>
        <w:tc>
          <w:tcPr>
            <w:tcW w:w="2340" w:type="dxa"/>
          </w:tcPr>
          <w:p>
            <w:pPr>
              <w:spacing w:after="40"/>
            </w:pPr>
            <w:r>
              <w:rPr>
                <w:sz w:val="19"/>
              </w:rPr>
              <w:t xml:space="preserve">Required; nonnegative</w:t>
            </w:r>
          </w:p>
        </w:tc>
        <w:tc>
          <w:tcPr>
            <w:tcW w:w="2340" w:type="dxa"/>
          </w:tcPr>
          <w:p>
            <w:pPr>
              <w:spacing w:after="40"/>
            </w:pPr>
            <w:r>
              <w:rPr>
                <w:sz w:val="19"/>
              </w:rPr>
              <w:t xml:space="preserve">Charge for each recorded unit.</w:t>
            </w:r>
          </w:p>
        </w:tc>
      </w:tr>
      <w:tr>
        <w:tc>
          <w:tcPr>
            <w:tcW w:w="2340" w:type="dxa"/>
          </w:tcPr>
          <w:p>
            <w:pPr>
              <w:spacing w:after="40"/>
            </w:pPr>
            <w:r>
              <w:rPr>
                <w:sz w:val="19"/>
              </w:rPr>
              <w:t xml:space="preserve">`line_total`</w:t>
            </w:r>
          </w:p>
        </w:tc>
        <w:tc>
          <w:tcPr>
            <w:tcW w:w="2340" w:type="dxa"/>
          </w:tcPr>
          <w:p>
            <w:pPr>
              <w:spacing w:after="40"/>
            </w:pPr>
            <w:r>
              <w:rPr>
                <w:sz w:val="19"/>
              </w:rPr>
              <w:t xml:space="preserve">NUMERIC(12,2)</w:t>
            </w:r>
          </w:p>
        </w:tc>
        <w:tc>
          <w:tcPr>
            <w:tcW w:w="2340" w:type="dxa"/>
          </w:tcPr>
          <w:p>
            <w:pPr>
              <w:spacing w:after="40"/>
            </w:pPr>
            <w:r>
              <w:rPr>
                <w:sz w:val="19"/>
              </w:rPr>
              <w:t xml:space="preserve">Required; nonnegative</w:t>
            </w:r>
          </w:p>
        </w:tc>
        <w:tc>
          <w:tcPr>
            <w:tcW w:w="2340" w:type="dxa"/>
          </w:tcPr>
          <w:p>
            <w:pPr>
              <w:spacing w:after="40"/>
            </w:pPr>
            <w:r>
              <w:rPr>
                <w:sz w:val="19"/>
              </w:rPr>
              <w:t xml:space="preserve">Total charged for this receipt line.</w:t>
            </w:r>
          </w:p>
        </w:tc>
      </w:tr>
    </w:tbl>
    <w:p/>
    <w:p>
      <w:pPr>
        <w:pStyle w:val="Heading3"/>
      </w:pPr>
      <w:r>
        <w:rPr>
          <w:rFonts w:ascii="Consolas" w:hAnsi="Consolas"/>
        </w:rPr>
        <w:t xml:space="preserve">membership_history</w:t>
      </w:r>
      <w:r>
        <w:t xml:space="preserve"> â€” Membership Lifecycle Events</w:t>
      </w:r>
    </w:p>
    <w:p>
      <w:pPr>
        <w:pStyle w:val="Normal"/>
      </w:pPr>
      <w:r>
        <w:t xml:space="preserve">History rows preserve changes to a member's subscription over time. Depending on the event, previous and new values may be present or null. This makes it possible to distinguish expiration snapshots from renewals and plan changes while retaining dates and prices. The member link is required and restrictive so historical rows are not discarded by deleting a member record.</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2340"/>
        <w:gridCol w:w="2340"/>
        <w:gridCol w:w="2340"/>
        <w:gridCol w:w="2340"/>
      </w:tblGrid>
      <w:tr>
        <w:trPr>
          <w:tblHeader/>
        </w:trPr>
        <w:tc>
          <w:tcPr>
            <w:tcW w:w="2340" w:type="dxa"/>
            <w:shd w:fill="334155"/>
          </w:tcPr>
          <w:p>
            <w:pPr>
              <w:spacing w:after="40"/>
            </w:pPr>
            <w:r>
              <w:rPr>
                <w:b/>
                <w:color w:val="FFFFFF"/>
                <w:sz w:val="19"/>
              </w:rPr>
              <w:t xml:space="preserve">Field</w:t>
            </w:r>
          </w:p>
        </w:tc>
        <w:tc>
          <w:tcPr>
            <w:tcW w:w="2340" w:type="dxa"/>
            <w:shd w:fill="334155"/>
          </w:tcPr>
          <w:p>
            <w:pPr>
              <w:spacing w:after="40"/>
            </w:pPr>
            <w:r>
              <w:rPr>
                <w:b/>
                <w:color w:val="FFFFFF"/>
                <w:sz w:val="19"/>
              </w:rPr>
              <w:t xml:space="preserve">Type</w:t>
            </w:r>
          </w:p>
        </w:tc>
        <w:tc>
          <w:tcPr>
            <w:tcW w:w="2340" w:type="dxa"/>
            <w:shd w:fill="334155"/>
          </w:tcPr>
          <w:p>
            <w:pPr>
              <w:spacing w:after="40"/>
            </w:pPr>
            <w:r>
              <w:rPr>
                <w:b/>
                <w:color w:val="FFFFFF"/>
                <w:sz w:val="19"/>
              </w:rPr>
              <w:t xml:space="preserve">Key / rule</w:t>
            </w:r>
          </w:p>
        </w:tc>
        <w:tc>
          <w:tcPr>
            <w:tcW w:w="2340" w:type="dxa"/>
            <w:shd w:fill="334155"/>
          </w:tcPr>
          <w:p>
            <w:pPr>
              <w:spacing w:after="40"/>
            </w:pPr>
            <w:r>
              <w:rPr>
                <w:b/>
                <w:color w:val="FFFFFF"/>
                <w:sz w:val="19"/>
              </w:rPr>
              <w:t xml:space="preserve">Description</w:t>
            </w:r>
          </w:p>
        </w:tc>
      </w:tr>
      <w:tr>
        <w:tc>
          <w:tcPr>
            <w:tcW w:w="2340" w:type="dxa"/>
          </w:tcPr>
          <w:p>
            <w:pPr>
              <w:spacing w:after="40"/>
            </w:pPr>
            <w:r>
              <w:rPr>
                <w:sz w:val="19"/>
              </w:rPr>
              <w:t xml:space="preserve">`id`</w:t>
            </w:r>
          </w:p>
        </w:tc>
        <w:tc>
          <w:tcPr>
            <w:tcW w:w="2340" w:type="dxa"/>
          </w:tcPr>
          <w:p>
            <w:pPr>
              <w:spacing w:after="40"/>
            </w:pPr>
            <w:r>
              <w:rPr>
                <w:sz w:val="19"/>
              </w:rPr>
              <w:t xml:space="preserve">UUID</w:t>
            </w:r>
          </w:p>
        </w:tc>
        <w:tc>
          <w:tcPr>
            <w:tcW w:w="2340" w:type="dxa"/>
          </w:tcPr>
          <w:p>
            <w:pPr>
              <w:spacing w:after="40"/>
            </w:pPr>
            <w:r>
              <w:rPr>
                <w:sz w:val="19"/>
              </w:rPr>
              <w:t xml:space="preserve">PK; generated when omitted</w:t>
            </w:r>
          </w:p>
        </w:tc>
        <w:tc>
          <w:tcPr>
            <w:tcW w:w="2340" w:type="dxa"/>
          </w:tcPr>
          <w:p>
            <w:pPr>
              <w:spacing w:after="40"/>
            </w:pPr>
            <w:r>
              <w:rPr>
                <w:sz w:val="19"/>
              </w:rPr>
              <w:t xml:space="preserve">Identifier for the lifecycle event.</w:t>
            </w:r>
          </w:p>
        </w:tc>
      </w:tr>
      <w:tr>
        <w:tc>
          <w:tcPr>
            <w:tcW w:w="2340" w:type="dxa"/>
          </w:tcPr>
          <w:p>
            <w:pPr>
              <w:spacing w:after="40"/>
            </w:pPr>
            <w:r>
              <w:rPr>
                <w:sz w:val="19"/>
              </w:rPr>
              <w:t xml:space="preserve">`member_id`</w:t>
            </w:r>
          </w:p>
        </w:tc>
        <w:tc>
          <w:tcPr>
            <w:tcW w:w="2340" w:type="dxa"/>
          </w:tcPr>
          <w:p>
            <w:pPr>
              <w:spacing w:after="40"/>
            </w:pPr>
            <w:r>
              <w:rPr>
                <w:sz w:val="19"/>
              </w:rPr>
              <w:t xml:space="preserve">UUID</w:t>
            </w:r>
          </w:p>
        </w:tc>
        <w:tc>
          <w:tcPr>
            <w:tcW w:w="2340" w:type="dxa"/>
          </w:tcPr>
          <w:p>
            <w:pPr>
              <w:spacing w:after="40"/>
            </w:pPr>
            <w:r>
              <w:rPr>
                <w:sz w:val="19"/>
              </w:rPr>
              <w:t xml:space="preserve">Required FK to `members.id`; deletion restricted</w:t>
            </w:r>
          </w:p>
        </w:tc>
        <w:tc>
          <w:tcPr>
            <w:tcW w:w="2340" w:type="dxa"/>
          </w:tcPr>
          <w:p>
            <w:pPr>
              <w:spacing w:after="40"/>
            </w:pPr>
            <w:r>
              <w:rPr>
                <w:sz w:val="19"/>
              </w:rPr>
              <w:t xml:space="preserve">Member whose membership changed.</w:t>
            </w:r>
          </w:p>
        </w:tc>
      </w:tr>
      <w:tr>
        <w:tc>
          <w:tcPr>
            <w:tcW w:w="2340" w:type="dxa"/>
          </w:tcPr>
          <w:p>
            <w:pPr>
              <w:spacing w:after="40"/>
            </w:pPr>
            <w:r>
              <w:rPr>
                <w:sz w:val="19"/>
              </w:rPr>
              <w:t xml:space="preserve">`event_type`</w:t>
            </w:r>
          </w:p>
        </w:tc>
        <w:tc>
          <w:tcPr>
            <w:tcW w:w="2340" w:type="dxa"/>
          </w:tcPr>
          <w:p>
            <w:pPr>
              <w:spacing w:after="40"/>
            </w:pPr>
            <w:r>
              <w:rPr>
                <w:sz w:val="19"/>
              </w:rPr>
              <w:t xml:space="preserve">VARCHAR(30)</w:t>
            </w:r>
          </w:p>
        </w:tc>
        <w:tc>
          <w:tcPr>
            <w:tcW w:w="2340" w:type="dxa"/>
          </w:tcPr>
          <w:p>
            <w:pPr>
              <w:spacing w:after="40"/>
            </w:pPr>
            <w:r>
              <w:rPr>
                <w:sz w:val="19"/>
              </w:rPr>
              <w:t xml:space="preserve">Required; `expired`, `renewal`, or `plan_change`</w:t>
            </w:r>
          </w:p>
        </w:tc>
        <w:tc>
          <w:tcPr>
            <w:tcW w:w="2340" w:type="dxa"/>
          </w:tcPr>
          <w:p>
            <w:pPr>
              <w:spacing w:after="40"/>
            </w:pPr>
            <w:r>
              <w:rPr>
                <w:sz w:val="19"/>
              </w:rPr>
              <w:t xml:space="preserve">Type of lifecycle event recorded.</w:t>
            </w:r>
          </w:p>
        </w:tc>
      </w:tr>
      <w:tr>
        <w:tc>
          <w:tcPr>
            <w:tcW w:w="2340" w:type="dxa"/>
          </w:tcPr>
          <w:p>
            <w:pPr>
              <w:spacing w:after="40"/>
            </w:pPr>
            <w:r>
              <w:rPr>
                <w:sz w:val="19"/>
              </w:rPr>
              <w:t xml:space="preserve">`previous_plan`</w:t>
            </w:r>
          </w:p>
        </w:tc>
        <w:tc>
          <w:tcPr>
            <w:tcW w:w="2340" w:type="dxa"/>
          </w:tcPr>
          <w:p>
            <w:pPr>
              <w:spacing w:after="40"/>
            </w:pPr>
            <w:r>
              <w:rPr>
                <w:sz w:val="19"/>
              </w:rPr>
              <w:t xml:space="preserve">VARCHAR(30)</w:t>
            </w:r>
          </w:p>
        </w:tc>
        <w:tc>
          <w:tcPr>
            <w:tcW w:w="2340" w:type="dxa"/>
          </w:tcPr>
          <w:p>
            <w:pPr>
              <w:spacing w:after="40"/>
            </w:pPr>
            <w:r>
              <w:rPr>
                <w:sz w:val="19"/>
              </w:rPr>
              <w:t xml:space="preserve">Nullable</w:t>
            </w:r>
          </w:p>
        </w:tc>
        <w:tc>
          <w:tcPr>
            <w:tcW w:w="2340" w:type="dxa"/>
          </w:tcPr>
          <w:p>
            <w:pPr>
              <w:spacing w:after="40"/>
            </w:pPr>
            <w:r>
              <w:rPr>
                <w:sz w:val="19"/>
              </w:rPr>
              <w:t xml:space="preserve">Plan before the event.</w:t>
            </w:r>
          </w:p>
        </w:tc>
      </w:tr>
      <w:tr>
        <w:tc>
          <w:tcPr>
            <w:tcW w:w="2340" w:type="dxa"/>
          </w:tcPr>
          <w:p>
            <w:pPr>
              <w:spacing w:after="40"/>
            </w:pPr>
            <w:r>
              <w:rPr>
                <w:sz w:val="19"/>
              </w:rPr>
              <w:t xml:space="preserve">`new_plan`</w:t>
            </w:r>
          </w:p>
        </w:tc>
        <w:tc>
          <w:tcPr>
            <w:tcW w:w="2340" w:type="dxa"/>
          </w:tcPr>
          <w:p>
            <w:pPr>
              <w:spacing w:after="40"/>
            </w:pPr>
            <w:r>
              <w:rPr>
                <w:sz w:val="19"/>
              </w:rPr>
              <w:t xml:space="preserve">VARCHAR(30)</w:t>
            </w:r>
          </w:p>
        </w:tc>
        <w:tc>
          <w:tcPr>
            <w:tcW w:w="2340" w:type="dxa"/>
          </w:tcPr>
          <w:p>
            <w:pPr>
              <w:spacing w:after="40"/>
            </w:pPr>
            <w:r>
              <w:rPr>
                <w:sz w:val="19"/>
              </w:rPr>
              <w:t xml:space="preserve">Nullable</w:t>
            </w:r>
          </w:p>
        </w:tc>
        <w:tc>
          <w:tcPr>
            <w:tcW w:w="2340" w:type="dxa"/>
          </w:tcPr>
          <w:p>
            <w:pPr>
              <w:spacing w:after="40"/>
            </w:pPr>
            <w:r>
              <w:rPr>
                <w:sz w:val="19"/>
              </w:rPr>
              <w:t xml:space="preserve">Plan after the event when applicable.</w:t>
            </w:r>
          </w:p>
        </w:tc>
      </w:tr>
      <w:tr>
        <w:tc>
          <w:tcPr>
            <w:tcW w:w="2340" w:type="dxa"/>
          </w:tcPr>
          <w:p>
            <w:pPr>
              <w:spacing w:after="40"/>
            </w:pPr>
            <w:r>
              <w:rPr>
                <w:sz w:val="19"/>
              </w:rPr>
              <w:t xml:space="preserve">`previous_price`</w:t>
            </w:r>
          </w:p>
        </w:tc>
        <w:tc>
          <w:tcPr>
            <w:tcW w:w="2340" w:type="dxa"/>
          </w:tcPr>
          <w:p>
            <w:pPr>
              <w:spacing w:after="40"/>
            </w:pPr>
            <w:r>
              <w:rPr>
                <w:sz w:val="19"/>
              </w:rPr>
              <w:t xml:space="preserve">NUMERIC(12,2)</w:t>
            </w:r>
          </w:p>
        </w:tc>
        <w:tc>
          <w:tcPr>
            <w:tcW w:w="2340" w:type="dxa"/>
          </w:tcPr>
          <w:p>
            <w:pPr>
              <w:spacing w:after="40"/>
            </w:pPr>
            <w:r>
              <w:rPr>
                <w:sz w:val="19"/>
              </w:rPr>
              <w:t xml:space="preserve">Nullable; nonnegative</w:t>
            </w:r>
          </w:p>
        </w:tc>
        <w:tc>
          <w:tcPr>
            <w:tcW w:w="2340" w:type="dxa"/>
          </w:tcPr>
          <w:p>
            <w:pPr>
              <w:spacing w:after="40"/>
            </w:pPr>
            <w:r>
              <w:rPr>
                <w:sz w:val="19"/>
              </w:rPr>
              <w:t xml:space="preserve">Prior plan price.</w:t>
            </w:r>
          </w:p>
        </w:tc>
      </w:tr>
      <w:tr>
        <w:tc>
          <w:tcPr>
            <w:tcW w:w="2340" w:type="dxa"/>
          </w:tcPr>
          <w:p>
            <w:pPr>
              <w:spacing w:after="40"/>
            </w:pPr>
            <w:r>
              <w:rPr>
                <w:sz w:val="19"/>
              </w:rPr>
              <w:t xml:space="preserve">`new_price`</w:t>
            </w:r>
          </w:p>
        </w:tc>
        <w:tc>
          <w:tcPr>
            <w:tcW w:w="2340" w:type="dxa"/>
          </w:tcPr>
          <w:p>
            <w:pPr>
              <w:spacing w:after="40"/>
            </w:pPr>
            <w:r>
              <w:rPr>
                <w:sz w:val="19"/>
              </w:rPr>
              <w:t xml:space="preserve">NUMERIC(12,2)</w:t>
            </w:r>
          </w:p>
        </w:tc>
        <w:tc>
          <w:tcPr>
            <w:tcW w:w="2340" w:type="dxa"/>
          </w:tcPr>
          <w:p>
            <w:pPr>
              <w:spacing w:after="40"/>
            </w:pPr>
            <w:r>
              <w:rPr>
                <w:sz w:val="19"/>
              </w:rPr>
              <w:t xml:space="preserve">Nullable; nonnegative</w:t>
            </w:r>
          </w:p>
        </w:tc>
        <w:tc>
          <w:tcPr>
            <w:tcW w:w="2340" w:type="dxa"/>
          </w:tcPr>
          <w:p>
            <w:pPr>
              <w:spacing w:after="40"/>
            </w:pPr>
            <w:r>
              <w:rPr>
                <w:sz w:val="19"/>
              </w:rPr>
              <w:t xml:space="preserve">New plan price when applicable.</w:t>
            </w:r>
          </w:p>
        </w:tc>
      </w:tr>
      <w:tr>
        <w:tc>
          <w:tcPr>
            <w:tcW w:w="2340" w:type="dxa"/>
          </w:tcPr>
          <w:p>
            <w:pPr>
              <w:spacing w:after="40"/>
            </w:pPr>
            <w:r>
              <w:rPr>
                <w:sz w:val="19"/>
              </w:rPr>
              <w:t xml:space="preserve">`previous_start_date`</w:t>
            </w:r>
          </w:p>
        </w:tc>
        <w:tc>
          <w:tcPr>
            <w:tcW w:w="2340" w:type="dxa"/>
          </w:tcPr>
          <w:p>
            <w:pPr>
              <w:spacing w:after="40"/>
            </w:pPr>
            <w:r>
              <w:rPr>
                <w:sz w:val="19"/>
              </w:rPr>
              <w:t xml:space="preserve">DATE</w:t>
            </w:r>
          </w:p>
        </w:tc>
        <w:tc>
          <w:tcPr>
            <w:tcW w:w="2340" w:type="dxa"/>
          </w:tcPr>
          <w:p>
            <w:pPr>
              <w:spacing w:after="40"/>
            </w:pPr>
            <w:r>
              <w:rPr>
                <w:sz w:val="19"/>
              </w:rPr>
              <w:t xml:space="preserve">Nullable</w:t>
            </w:r>
          </w:p>
        </w:tc>
        <w:tc>
          <w:tcPr>
            <w:tcW w:w="2340" w:type="dxa"/>
          </w:tcPr>
          <w:p>
            <w:pPr>
              <w:spacing w:after="40"/>
            </w:pPr>
            <w:r>
              <w:rPr>
                <w:sz w:val="19"/>
              </w:rPr>
              <w:t xml:space="preserve">Start date of the prior membership period.</w:t>
            </w:r>
          </w:p>
        </w:tc>
      </w:tr>
      <w:tr>
        <w:tc>
          <w:tcPr>
            <w:tcW w:w="2340" w:type="dxa"/>
          </w:tcPr>
          <w:p>
            <w:pPr>
              <w:spacing w:after="40"/>
            </w:pPr>
            <w:r>
              <w:rPr>
                <w:sz w:val="19"/>
              </w:rPr>
              <w:t xml:space="preserve">`previous_expiry_date`</w:t>
            </w:r>
          </w:p>
        </w:tc>
        <w:tc>
          <w:tcPr>
            <w:tcW w:w="2340" w:type="dxa"/>
          </w:tcPr>
          <w:p>
            <w:pPr>
              <w:spacing w:after="40"/>
            </w:pPr>
            <w:r>
              <w:rPr>
                <w:sz w:val="19"/>
              </w:rPr>
              <w:t xml:space="preserve">DATE</w:t>
            </w:r>
          </w:p>
        </w:tc>
        <w:tc>
          <w:tcPr>
            <w:tcW w:w="2340" w:type="dxa"/>
          </w:tcPr>
          <w:p>
            <w:pPr>
              <w:spacing w:after="40"/>
            </w:pPr>
            <w:r>
              <w:rPr>
                <w:sz w:val="19"/>
              </w:rPr>
              <w:t xml:space="preserve">Nullable</w:t>
            </w:r>
          </w:p>
        </w:tc>
        <w:tc>
          <w:tcPr>
            <w:tcW w:w="2340" w:type="dxa"/>
          </w:tcPr>
          <w:p>
            <w:pPr>
              <w:spacing w:after="40"/>
            </w:pPr>
            <w:r>
              <w:rPr>
                <w:sz w:val="19"/>
              </w:rPr>
              <w:t xml:space="preserve">Expiry date of the prior membership period.</w:t>
            </w:r>
          </w:p>
        </w:tc>
      </w:tr>
      <w:tr>
        <w:tc>
          <w:tcPr>
            <w:tcW w:w="2340" w:type="dxa"/>
          </w:tcPr>
          <w:p>
            <w:pPr>
              <w:spacing w:after="40"/>
            </w:pPr>
            <w:r>
              <w:rPr>
                <w:sz w:val="19"/>
              </w:rPr>
              <w:t xml:space="preserve">`new_start_date`</w:t>
            </w:r>
          </w:p>
        </w:tc>
        <w:tc>
          <w:tcPr>
            <w:tcW w:w="2340" w:type="dxa"/>
          </w:tcPr>
          <w:p>
            <w:pPr>
              <w:spacing w:after="40"/>
            </w:pPr>
            <w:r>
              <w:rPr>
                <w:sz w:val="19"/>
              </w:rPr>
              <w:t xml:space="preserve">DATE</w:t>
            </w:r>
          </w:p>
        </w:tc>
        <w:tc>
          <w:tcPr>
            <w:tcW w:w="2340" w:type="dxa"/>
          </w:tcPr>
          <w:p>
            <w:pPr>
              <w:spacing w:after="40"/>
            </w:pPr>
            <w:r>
              <w:rPr>
                <w:sz w:val="19"/>
              </w:rPr>
              <w:t xml:space="preserve">Nullable</w:t>
            </w:r>
          </w:p>
        </w:tc>
        <w:tc>
          <w:tcPr>
            <w:tcW w:w="2340" w:type="dxa"/>
          </w:tcPr>
          <w:p>
            <w:pPr>
              <w:spacing w:after="40"/>
            </w:pPr>
            <w:r>
              <w:rPr>
                <w:sz w:val="19"/>
              </w:rPr>
              <w:t xml:space="preserve">Start date of the new period when applicable.</w:t>
            </w:r>
          </w:p>
        </w:tc>
      </w:tr>
      <w:tr>
        <w:tc>
          <w:tcPr>
            <w:tcW w:w="2340" w:type="dxa"/>
          </w:tcPr>
          <w:p>
            <w:pPr>
              <w:spacing w:after="40"/>
            </w:pPr>
            <w:r>
              <w:rPr>
                <w:sz w:val="19"/>
              </w:rPr>
              <w:t xml:space="preserve">`new_expiry_date`</w:t>
            </w:r>
          </w:p>
        </w:tc>
        <w:tc>
          <w:tcPr>
            <w:tcW w:w="2340" w:type="dxa"/>
          </w:tcPr>
          <w:p>
            <w:pPr>
              <w:spacing w:after="40"/>
            </w:pPr>
            <w:r>
              <w:rPr>
                <w:sz w:val="19"/>
              </w:rPr>
              <w:t xml:space="preserve">DATE</w:t>
            </w:r>
          </w:p>
        </w:tc>
        <w:tc>
          <w:tcPr>
            <w:tcW w:w="2340" w:type="dxa"/>
          </w:tcPr>
          <w:p>
            <w:pPr>
              <w:spacing w:after="40"/>
            </w:pPr>
            <w:r>
              <w:rPr>
                <w:sz w:val="19"/>
              </w:rPr>
              <w:t xml:space="preserve">Nullable</w:t>
            </w:r>
          </w:p>
        </w:tc>
        <w:tc>
          <w:tcPr>
            <w:tcW w:w="2340" w:type="dxa"/>
          </w:tcPr>
          <w:p>
            <w:pPr>
              <w:spacing w:after="40"/>
            </w:pPr>
            <w:r>
              <w:rPr>
                <w:sz w:val="19"/>
              </w:rPr>
              <w:t xml:space="preserve">Expiry date of the new period when applicable.</w:t>
            </w:r>
          </w:p>
        </w:tc>
      </w:tr>
      <w:tr>
        <w:tc>
          <w:tcPr>
            <w:tcW w:w="2340" w:type="dxa"/>
          </w:tcPr>
          <w:p>
            <w:pPr>
              <w:spacing w:after="40"/>
            </w:pPr>
            <w:r>
              <w:rPr>
                <w:sz w:val="19"/>
              </w:rPr>
              <w:t xml:space="preserve">`notes`</w:t>
            </w:r>
          </w:p>
        </w:tc>
        <w:tc>
          <w:tcPr>
            <w:tcW w:w="2340" w:type="dxa"/>
          </w:tcPr>
          <w:p>
            <w:pPr>
              <w:spacing w:after="40"/>
            </w:pPr>
            <w:r>
              <w:rPr>
                <w:sz w:val="19"/>
              </w:rPr>
              <w:t xml:space="preserve">TEXT</w:t>
            </w:r>
          </w:p>
        </w:tc>
        <w:tc>
          <w:tcPr>
            <w:tcW w:w="2340" w:type="dxa"/>
          </w:tcPr>
          <w:p>
            <w:pPr>
              <w:spacing w:after="40"/>
            </w:pPr>
            <w:r>
              <w:rPr>
                <w:sz w:val="19"/>
              </w:rPr>
              <w:t xml:space="preserve">Required; defaults to empty text</w:t>
            </w:r>
          </w:p>
        </w:tc>
        <w:tc>
          <w:tcPr>
            <w:tcW w:w="2340" w:type="dxa"/>
          </w:tcPr>
          <w:p>
            <w:pPr>
              <w:spacing w:after="40"/>
            </w:pPr>
            <w:r>
              <w:rPr>
                <w:sz w:val="19"/>
              </w:rPr>
              <w:t xml:space="preserve">Additional context associated with the event.</w:t>
            </w:r>
          </w:p>
        </w:tc>
      </w:tr>
      <w:tr>
        <w:tc>
          <w:tcPr>
            <w:tcW w:w="2340" w:type="dxa"/>
          </w:tcPr>
          <w:p>
            <w:pPr>
              <w:spacing w:after="40"/>
            </w:pPr>
            <w:r>
              <w:rPr>
                <w:sz w:val="19"/>
              </w:rPr>
              <w:t xml:space="preserve">`recorded_at`</w:t>
            </w:r>
          </w:p>
        </w:tc>
        <w:tc>
          <w:tcPr>
            <w:tcW w:w="2340" w:type="dxa"/>
          </w:tcPr>
          <w:p>
            <w:pPr>
              <w:spacing w:after="40"/>
            </w:pPr>
            <w:r>
              <w:rPr>
                <w:sz w:val="19"/>
              </w:rPr>
              <w:t xml:space="preserve">TIMESTAMPTZ</w:t>
            </w:r>
          </w:p>
        </w:tc>
        <w:tc>
          <w:tcPr>
            <w:tcW w:w="2340" w:type="dxa"/>
          </w:tcPr>
          <w:p>
            <w:pPr>
              <w:spacing w:after="40"/>
            </w:pPr>
            <w:r>
              <w:rPr>
                <w:sz w:val="19"/>
              </w:rPr>
              <w:t xml:space="preserve">Required; defaults to current time</w:t>
            </w:r>
          </w:p>
        </w:tc>
        <w:tc>
          <w:tcPr>
            <w:tcW w:w="2340" w:type="dxa"/>
          </w:tcPr>
          <w:p>
            <w:pPr>
              <w:spacing w:after="40"/>
            </w:pPr>
            <w:r>
              <w:rPr>
                <w:sz w:val="19"/>
              </w:rPr>
              <w:t xml:space="preserve">Time the history event was stored.</w:t>
            </w:r>
          </w:p>
        </w:tc>
      </w:tr>
      <w:tr>
        <w:tc>
          <w:tcPr>
            <w:tcW w:w="2340" w:type="dxa"/>
          </w:tcPr>
          <w:p>
            <w:pPr>
              <w:spacing w:after="40"/>
            </w:pPr>
            <w:r>
              <w:rPr>
                <w:sz w:val="19"/>
              </w:rPr>
              <w:t xml:space="preserve">`recorded_by`</w:t>
            </w:r>
          </w:p>
        </w:tc>
        <w:tc>
          <w:tcPr>
            <w:tcW w:w="2340" w:type="dxa"/>
          </w:tcPr>
          <w:p>
            <w:pPr>
              <w:spacing w:after="40"/>
            </w:pPr>
            <w:r>
              <w:rPr>
                <w:sz w:val="19"/>
              </w:rPr>
              <w:t xml:space="preserve">UUID</w:t>
            </w:r>
          </w:p>
        </w:tc>
        <w:tc>
          <w:tcPr>
            <w:tcW w:w="2340" w:type="dxa"/>
          </w:tcPr>
          <w:p>
            <w:pPr>
              <w:spacing w:after="40"/>
            </w:pPr>
            <w:r>
              <w:rPr>
                <w:sz w:val="19"/>
              </w:rPr>
              <w:t xml:space="preserve">Nullable FK to `auth.users.id`; deletion sets null</w:t>
            </w:r>
          </w:p>
        </w:tc>
        <w:tc>
          <w:tcPr>
            <w:tcW w:w="2340" w:type="dxa"/>
          </w:tcPr>
          <w:p>
            <w:pPr>
              <w:spacing w:after="40"/>
            </w:pPr>
            <w:r>
              <w:rPr>
                <w:sz w:val="19"/>
              </w:rPr>
              <w:t xml:space="preserve">Auth identity that recorded the event.</w:t>
            </w:r>
          </w:p>
        </w:tc>
      </w:tr>
    </w:tbl>
    <w:p/>
    <w:p>
      <w:pPr>
        <w:pStyle w:val="Heading3"/>
      </w:pPr>
      <w:r>
        <w:t xml:space="preserve">Referential Integrity and Record Lifecycle</w:t>
      </w:r>
    </w:p>
    <w:p>
      <w:pPr>
        <w:pStyle w:val="Normal"/>
      </w:pPr>
      <w:r>
        <w:t xml:space="preserve">The keys in the dictionary describe how the database preserves related records. A profile is dependent on its Auth identity. Applications can exist before their member relationship is established, then retain review information after a decision. Attendance and membership-history rows remain tied to their member. Sale items belong to a receipt and preserve their sold description even if the source product later disappears. These rules let reports combine current records with historical transactions without treating a submitted application as an approved membership.</w:t>
      </w:r>
    </w:p>
    <w:p>
      <w:pPr>
        <w:pStyle w:val="Normal"/>
      </w:pPr>
      <w:r>
        <w:t xml:space="preserve">The main lifecycle begins when an Auth identity submits a registration request. The request is stored as pending; an authorized review either records rejection or creates/links the member record and transaction through the configured workflow. A renewal request points to the existing member and stays pending until review. When staff record a renewal or plan change, the system preserves prior and new membership values in history and updates the current member row. Attendance events and sale headers are independent operational records that link back to the member when appropriate. Product rows are deactivated on archive so previous receipt lines can continue to describe the sale.</w:t>
      </w:r>
    </w:p>
    <w:p>
      <w:pPr>
        <w:pStyle w:val="Normal"/>
      </w:pPr>
      <w:r>
        <w:t xml:space="preserve">Foreign keys and </w:t>
      </w:r>
      <w:r>
        <w:rPr>
          <w:rFonts w:ascii="Consolas" w:hAnsi="Consolas"/>
        </w:rPr>
        <w:t xml:space="preserve">NOT NULL</w:t>
      </w:r>
      <w:r>
        <w:t xml:space="preserve">, </w:t>
      </w:r>
      <w:r>
        <w:rPr>
          <w:rFonts w:ascii="Consolas" w:hAnsi="Consolas"/>
        </w:rPr>
        <w:t xml:space="preserve">CHECK</w:t>
      </w:r>
      <w:r>
        <w:t xml:space="preserve">, and unique constraints provide database-level safeguards for identifiers, allowed values, quantities, and references. Row Level Security and privileged database functions control who may perform operations; the table definitions alone do not grant access. Actual behavior also depends on the policies and functions deployed in the Supabase project.</w:t>
      </w:r>
    </w:p>
    <w:p>
      <w:pPr>
        <w:pStyle w:val="Heading1"/>
      </w:pPr>
      <w:r>
        <w:t xml:space="preserve">Forms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3120"/>
        <w:gridCol w:w="3120"/>
        <w:gridCol w:w="3120"/>
      </w:tblGrid>
      <w:tr>
        <w:trPr>
          <w:tblHeader/>
        </w:trPr>
        <w:tc>
          <w:tcPr>
            <w:tcW w:w="3120" w:type="dxa"/>
            <w:shd w:fill="334155"/>
          </w:tcPr>
          <w:p>
            <w:pPr>
              <w:spacing w:after="40"/>
            </w:pPr>
            <w:r>
              <w:rPr>
                <w:b/>
                <w:color w:val="FFFFFF"/>
                <w:sz w:val="19"/>
              </w:rPr>
              <w:t xml:space="preserve">Form or screen</w:t>
            </w:r>
          </w:p>
        </w:tc>
        <w:tc>
          <w:tcPr>
            <w:tcW w:w="3120" w:type="dxa"/>
            <w:shd w:fill="334155"/>
          </w:tcPr>
          <w:p>
            <w:pPr>
              <w:spacing w:after="40"/>
            </w:pPr>
            <w:r>
              <w:rPr>
                <w:b/>
                <w:color w:val="FFFFFF"/>
                <w:sz w:val="19"/>
              </w:rPr>
              <w:t xml:space="preserve">User</w:t>
            </w:r>
          </w:p>
        </w:tc>
        <w:tc>
          <w:tcPr>
            <w:tcW w:w="3120" w:type="dxa"/>
            <w:shd w:fill="334155"/>
          </w:tcPr>
          <w:p>
            <w:pPr>
              <w:spacing w:after="40"/>
            </w:pPr>
            <w:r>
              <w:rPr>
                <w:b/>
                <w:color w:val="FFFFFF"/>
                <w:sz w:val="19"/>
              </w:rPr>
              <w:t xml:space="preserve">Purpose and principal inputs</w:t>
            </w:r>
          </w:p>
        </w:tc>
      </w:tr>
      <w:tr>
        <w:tc>
          <w:tcPr>
            <w:tcW w:w="3120" w:type="dxa"/>
          </w:tcPr>
          <w:p>
            <w:pPr>
              <w:spacing w:after="40"/>
            </w:pPr>
            <w:r>
              <w:rPr>
                <w:sz w:val="19"/>
              </w:rPr>
              <w:t xml:space="preserve">Sign-in (`index.html`)</w:t>
            </w:r>
          </w:p>
        </w:tc>
        <w:tc>
          <w:tcPr>
            <w:tcW w:w="3120" w:type="dxa"/>
          </w:tcPr>
          <w:p>
            <w:pPr>
              <w:spacing w:after="40"/>
            </w:pPr>
            <w:r>
              <w:rPr>
                <w:sz w:val="19"/>
              </w:rPr>
              <w:t xml:space="preserve">Applicant, member, administrator</w:t>
            </w:r>
          </w:p>
        </w:tc>
        <w:tc>
          <w:tcPr>
            <w:tcW w:w="3120" w:type="dxa"/>
          </w:tcPr>
          <w:p>
            <w:pPr>
              <w:spacing w:after="40"/>
            </w:pPr>
            <w:r>
              <w:rPr>
                <w:sz w:val="19"/>
              </w:rPr>
              <w:t xml:space="preserve">Collects credentials for Supabase Auth and role-based routing.</w:t>
            </w:r>
          </w:p>
        </w:tc>
      </w:tr>
      <w:tr>
        <w:tc>
          <w:tcPr>
            <w:tcW w:w="3120" w:type="dxa"/>
          </w:tcPr>
          <w:p>
            <w:pPr>
              <w:spacing w:after="40"/>
            </w:pPr>
            <w:r>
              <w:rPr>
                <w:sz w:val="19"/>
              </w:rPr>
              <w:t xml:space="preserve">Registration (`register.html`)</w:t>
            </w:r>
          </w:p>
        </w:tc>
        <w:tc>
          <w:tcPr>
            <w:tcW w:w="3120" w:type="dxa"/>
          </w:tcPr>
          <w:p>
            <w:pPr>
              <w:spacing w:after="40"/>
            </w:pPr>
            <w:r>
              <w:rPr>
                <w:sz w:val="19"/>
              </w:rPr>
              <w:t xml:space="preserve">Applicant</w:t>
            </w:r>
          </w:p>
        </w:tc>
        <w:tc>
          <w:tcPr>
            <w:tcW w:w="3120" w:type="dxa"/>
          </w:tcPr>
          <w:p>
            <w:pPr>
              <w:spacing w:after="40"/>
            </w:pPr>
            <w:r>
              <w:rPr>
                <w:sz w:val="19"/>
              </w:rPr>
              <w:t xml:space="preserve">Collects account and membership application details for administrator review.</w:t>
            </w:r>
          </w:p>
        </w:tc>
      </w:tr>
      <w:tr>
        <w:tc>
          <w:tcPr>
            <w:tcW w:w="3120" w:type="dxa"/>
          </w:tcPr>
          <w:p>
            <w:pPr>
              <w:spacing w:after="40"/>
            </w:pPr>
            <w:r>
              <w:rPr>
                <w:sz w:val="19"/>
              </w:rPr>
              <w:t xml:space="preserve">Application review</w:t>
            </w:r>
          </w:p>
        </w:tc>
        <w:tc>
          <w:tcPr>
            <w:tcW w:w="3120" w:type="dxa"/>
          </w:tcPr>
          <w:p>
            <w:pPr>
              <w:spacing w:after="40"/>
            </w:pPr>
            <w:r>
              <w:rPr>
                <w:sz w:val="19"/>
              </w:rPr>
              <w:t xml:space="preserve">Administrator</w:t>
            </w:r>
          </w:p>
        </w:tc>
        <w:tc>
          <w:tcPr>
            <w:tcW w:w="3120" w:type="dxa"/>
          </w:tcPr>
          <w:p>
            <w:pPr>
              <w:spacing w:after="40"/>
            </w:pPr>
            <w:r>
              <w:rPr>
                <w:sz w:val="19"/>
              </w:rPr>
              <w:t xml:space="preserve">Displays application details and records approval or rejection.</w:t>
            </w:r>
          </w:p>
        </w:tc>
      </w:tr>
      <w:tr>
        <w:tc>
          <w:tcPr>
            <w:tcW w:w="3120" w:type="dxa"/>
          </w:tcPr>
          <w:p>
            <w:pPr>
              <w:spacing w:after="40"/>
            </w:pPr>
            <w:r>
              <w:rPr>
                <w:sz w:val="19"/>
              </w:rPr>
              <w:t xml:space="preserve">Member portal (`customer.html`)</w:t>
            </w:r>
          </w:p>
        </w:tc>
        <w:tc>
          <w:tcPr>
            <w:tcW w:w="3120" w:type="dxa"/>
          </w:tcPr>
          <w:p>
            <w:pPr>
              <w:spacing w:after="40"/>
            </w:pPr>
            <w:r>
              <w:rPr>
                <w:sz w:val="19"/>
              </w:rPr>
              <w:t xml:space="preserve">Member</w:t>
            </w:r>
          </w:p>
        </w:tc>
        <w:tc>
          <w:tcPr>
            <w:tcW w:w="3120" w:type="dxa"/>
          </w:tcPr>
          <w:p>
            <w:pPr>
              <w:spacing w:after="40"/>
            </w:pPr>
            <w:r>
              <w:rPr>
                <w:sz w:val="19"/>
              </w:rPr>
              <w:t xml:space="preserve">Displays membership information, QR code, attendance history, active catalog, renewal request, and supported profile settings.</w:t>
            </w:r>
          </w:p>
        </w:tc>
      </w:tr>
      <w:tr>
        <w:tc>
          <w:tcPr>
            <w:tcW w:w="3120" w:type="dxa"/>
          </w:tcPr>
          <w:p>
            <w:pPr>
              <w:spacing w:after="40"/>
            </w:pPr>
            <w:r>
              <w:rPr>
                <w:sz w:val="19"/>
              </w:rPr>
              <w:t xml:space="preserve">Attendance scanner</w:t>
            </w:r>
          </w:p>
        </w:tc>
        <w:tc>
          <w:tcPr>
            <w:tcW w:w="3120" w:type="dxa"/>
          </w:tcPr>
          <w:p>
            <w:pPr>
              <w:spacing w:after="40"/>
            </w:pPr>
            <w:r>
              <w:rPr>
                <w:sz w:val="19"/>
              </w:rPr>
              <w:t xml:space="preserve">Administrator or staff using an administrator account</w:t>
            </w:r>
          </w:p>
        </w:tc>
        <w:tc>
          <w:tcPr>
            <w:tcW w:w="3120" w:type="dxa"/>
          </w:tcPr>
          <w:p>
            <w:pPr>
              <w:spacing w:after="40"/>
            </w:pPr>
            <w:r>
              <w:rPr>
                <w:sz w:val="19"/>
              </w:rPr>
              <w:t xml:space="preserve">Scans member QR code and records check-in/check-out.</w:t>
            </w:r>
          </w:p>
        </w:tc>
      </w:tr>
      <w:tr>
        <w:tc>
          <w:tcPr>
            <w:tcW w:w="3120" w:type="dxa"/>
          </w:tcPr>
          <w:p>
            <w:pPr>
              <w:spacing w:after="40"/>
            </w:pPr>
            <w:r>
              <w:rPr>
                <w:sz w:val="19"/>
              </w:rPr>
              <w:t xml:space="preserve">Product and inventory forms</w:t>
            </w:r>
          </w:p>
        </w:tc>
        <w:tc>
          <w:tcPr>
            <w:tcW w:w="3120" w:type="dxa"/>
          </w:tcPr>
          <w:p>
            <w:pPr>
              <w:spacing w:after="40"/>
            </w:pPr>
            <w:r>
              <w:rPr>
                <w:sz w:val="19"/>
              </w:rPr>
              <w:t xml:space="preserve">Administrator</w:t>
            </w:r>
          </w:p>
        </w:tc>
        <w:tc>
          <w:tcPr>
            <w:tcW w:w="3120" w:type="dxa"/>
          </w:tcPr>
          <w:p>
            <w:pPr>
              <w:spacing w:after="40"/>
            </w:pPr>
            <w:r>
              <w:rPr>
                <w:sz w:val="19"/>
              </w:rPr>
              <w:t xml:space="preserve">Creates or updates products, prices, units, active status, and merchandise stock.</w:t>
            </w:r>
          </w:p>
        </w:tc>
      </w:tr>
      <w:tr>
        <w:tc>
          <w:tcPr>
            <w:tcW w:w="3120" w:type="dxa"/>
          </w:tcPr>
          <w:p>
            <w:pPr>
              <w:spacing w:after="40"/>
            </w:pPr>
            <w:r>
              <w:rPr>
                <w:sz w:val="19"/>
              </w:rPr>
              <w:t xml:space="preserve">Walk-in POS and receipt</w:t>
            </w:r>
          </w:p>
        </w:tc>
        <w:tc>
          <w:tcPr>
            <w:tcW w:w="3120" w:type="dxa"/>
          </w:tcPr>
          <w:p>
            <w:pPr>
              <w:spacing w:after="40"/>
            </w:pPr>
            <w:r>
              <w:rPr>
                <w:sz w:val="19"/>
              </w:rPr>
              <w:t xml:space="preserve">Administrator</w:t>
            </w:r>
          </w:p>
        </w:tc>
        <w:tc>
          <w:tcPr>
            <w:tcW w:w="3120" w:type="dxa"/>
          </w:tcPr>
          <w:p>
            <w:pPr>
              <w:spacing w:after="40"/>
            </w:pPr>
            <w:r>
              <w:rPr>
                <w:sz w:val="19"/>
              </w:rPr>
              <w:t xml:space="preserve">Records walk-in customer and sale-item details; displays receipt information.</w:t>
            </w:r>
          </w:p>
        </w:tc>
      </w:tr>
      <w:tr>
        <w:tc>
          <w:tcPr>
            <w:tcW w:w="3120" w:type="dxa"/>
          </w:tcPr>
          <w:p>
            <w:pPr>
              <w:spacing w:after="40"/>
            </w:pPr>
            <w:r>
              <w:rPr>
                <w:sz w:val="19"/>
              </w:rPr>
              <w:t xml:space="preserve">Report filters</w:t>
            </w:r>
          </w:p>
        </w:tc>
        <w:tc>
          <w:tcPr>
            <w:tcW w:w="3120" w:type="dxa"/>
          </w:tcPr>
          <w:p>
            <w:pPr>
              <w:spacing w:after="40"/>
            </w:pPr>
            <w:r>
              <w:rPr>
                <w:sz w:val="19"/>
              </w:rPr>
              <w:t xml:space="preserve">Administrator</w:t>
            </w:r>
          </w:p>
        </w:tc>
        <w:tc>
          <w:tcPr>
            <w:tcW w:w="3120" w:type="dxa"/>
          </w:tcPr>
          <w:p>
            <w:pPr>
              <w:spacing w:after="40"/>
            </w:pPr>
            <w:r>
              <w:rPr>
                <w:sz w:val="19"/>
              </w:rPr>
              <w:t xml:space="preserve">Selects report type and available filters/date range; views or prints/saves results.</w:t>
            </w:r>
          </w:p>
        </w:tc>
      </w:tr>
      <w:tr>
        <w:tc>
          <w:tcPr>
            <w:tcW w:w="3120" w:type="dxa"/>
          </w:tcPr>
          <w:p>
            <w:pPr>
              <w:spacing w:after="40"/>
            </w:pPr>
            <w:r>
              <w:rPr>
                <w:sz w:val="19"/>
              </w:rPr>
              <w:t xml:space="preserve">Password recovery (`reset-password.html`)</w:t>
            </w:r>
          </w:p>
        </w:tc>
        <w:tc>
          <w:tcPr>
            <w:tcW w:w="3120" w:type="dxa"/>
          </w:tcPr>
          <w:p>
            <w:pPr>
              <w:spacing w:after="40"/>
            </w:pPr>
            <w:r>
              <w:rPr>
                <w:sz w:val="19"/>
              </w:rPr>
              <w:t xml:space="preserve">Account holder</w:t>
            </w:r>
          </w:p>
        </w:tc>
        <w:tc>
          <w:tcPr>
            <w:tcW w:w="3120" w:type="dxa"/>
          </w:tcPr>
          <w:p>
            <w:pPr>
              <w:spacing w:after="40"/>
            </w:pPr>
            <w:r>
              <w:rPr>
                <w:sz w:val="19"/>
              </w:rPr>
              <w:t xml:space="preserve">Supports the password-reset workflow.</w:t>
            </w:r>
          </w:p>
        </w:tc>
      </w:tr>
    </w:tbl>
    <w:p/>
    <w:p>
      <w:pPr>
        <w:pStyle w:val="Heading2"/>
      </w:pPr>
      <w:r>
        <w:t xml:space="preserve">Form and Screen Descriptions</w:t>
      </w:r>
    </w:p>
    <w:p>
      <w:pPr>
        <w:pStyle w:val="Normal"/>
      </w:pPr>
      <w:r>
        <w:t xml:space="preserve">The following figure captions and descriptions are prepared for the supplied IronGrind interface screenshots. Each description identifies the screen's purpose and the principal information or actions visible in it.</w:t>
      </w:r>
    </w:p>
    <w:p>
      <w:pPr>
        <w:pStyle w:val="Normal"/>
      </w:pPr>
      <w:r>
        <w:rPr>
          <w:b/>
        </w:rPr>
        <w:t xml:space="preserve">Figure 7.</w:t>
      </w:r>
      <w:r>
        <w:t xml:space="preserve"> IronGrind Login Screen.</w:t>
      </w:r>
    </w:p>
    <w:p>
      <w:pPr>
        <w:pStyle w:val="Normal"/>
      </w:pPr>
      <w:r>
        <w:t xml:space="preserve">This figure shows the login page for applicants, members, and administrators. It provides credential fields, a remember-me option, password recovery, and a link to new-member registration.</w:t>
      </w:r>
    </w:p>
    <w:p>
      <w:pPr>
        <w:pStyle w:val="Normal"/>
      </w:pPr>
      <w:r>
        <w:rPr>
          <w:b/>
        </w:rPr>
        <w:t xml:space="preserve">Figure 8.</w:t>
      </w:r>
      <w:r>
        <w:t xml:space="preserve"> Administrator Dashboard.</w:t>
      </w:r>
    </w:p>
    <w:p>
      <w:pPr>
        <w:pStyle w:val="Normal"/>
      </w:pPr>
      <w:r>
        <w:t xml:space="preserve">This figure shows the administrator's operational overview. Summary panels present current member count, today's check-ins and sales, and low-stock items, with navigation to the system's management sections.</w:t>
      </w:r>
    </w:p>
    <w:p>
      <w:pPr>
        <w:pStyle w:val="Normal"/>
      </w:pPr>
      <w:r>
        <w:rPr>
          <w:b/>
        </w:rPr>
        <w:t xml:space="preserve">Figure 9.</w:t>
      </w:r>
      <w:r>
        <w:t xml:space="preserve"> Membership Management Screen.</w:t>
      </w:r>
    </w:p>
    <w:p>
      <w:pPr>
        <w:pStyle w:val="Normal"/>
      </w:pPr>
      <w:r>
        <w:t xml:space="preserve">This figure shows the member list and membership controls available to an administrator. Search, membership filters, approval access, plan changes, and renewals support routine member management.</w:t>
      </w:r>
    </w:p>
    <w:p>
      <w:pPr>
        <w:pStyle w:val="Normal"/>
      </w:pPr>
      <w:r>
        <w:rPr>
          <w:b/>
        </w:rPr>
        <w:t xml:space="preserve">Figure 10.</w:t>
      </w:r>
      <w:r>
        <w:t xml:space="preserve"> QR Code Attendance Screen.</w:t>
      </w:r>
    </w:p>
    <w:p>
      <w:pPr>
        <w:pStyle w:val="Normal"/>
      </w:pPr>
      <w:r>
        <w:t xml:space="preserve">This figure shows the staff attendance interface with a QR scanning area and attendance log. Staff use it to identify members and record or review visit check-ins and check-outs.</w:t>
      </w:r>
    </w:p>
    <w:p>
      <w:pPr>
        <w:pStyle w:val="Normal"/>
      </w:pPr>
      <w:r>
        <w:rPr>
          <w:b/>
        </w:rPr>
        <w:t xml:space="preserve">Figure 11.</w:t>
      </w:r>
      <w:r>
        <w:t xml:space="preserve"> Locked Store and Inventory Screen.</w:t>
      </w:r>
    </w:p>
    <w:p>
      <w:pPr>
        <w:pStyle w:val="Normal"/>
      </w:pPr>
      <w:r>
        <w:t xml:space="preserve">This figure shows the store-access prompt before inventory is opened. The password field and Open Store control protect the inventory view with the application's configured store password.</w:t>
      </w:r>
    </w:p>
    <w:p>
      <w:pPr>
        <w:pStyle w:val="Normal"/>
      </w:pPr>
      <w:r>
        <w:rPr>
          <w:b/>
        </w:rPr>
        <w:t xml:space="preserve">Figure 12.</w:t>
      </w:r>
      <w:r>
        <w:t xml:space="preserve"> Store and Inventory Screen.</w:t>
      </w:r>
    </w:p>
    <w:p>
      <w:pPr>
        <w:pStyle w:val="Normal"/>
      </w:pPr>
      <w:r>
        <w:t xml:space="preserve">This figure shows the product catalog after store access is granted. Administrators can review product details and use the available controls to add products or begin a sale.</w:t>
      </w:r>
    </w:p>
    <w:p>
      <w:pPr>
        <w:pStyle w:val="Normal"/>
      </w:pPr>
      <w:r>
        <w:rPr>
          <w:b/>
        </w:rPr>
        <w:t xml:space="preserve">Figure 13.</w:t>
      </w:r>
      <w:r>
        <w:t xml:space="preserve"> Sales Transactions Screen.</w:t>
      </w:r>
    </w:p>
    <w:p>
      <w:pPr>
        <w:pStyle w:val="Normal"/>
      </w:pPr>
      <w:r>
        <w:t xml:space="preserve">This figure shows saved walk-in and membership transactions in the administrator's sales view. Receipt, customer, item, total, date, status, and receipt-view actions support transaction review.</w:t>
      </w:r>
    </w:p>
    <w:p>
      <w:pPr>
        <w:pStyle w:val="Normal"/>
      </w:pPr>
      <w:r>
        <w:rPr>
          <w:b/>
        </w:rPr>
        <w:t xml:space="preserve">Figure 14.</w:t>
      </w:r>
      <w:r>
        <w:t xml:space="preserve"> Walk-In Product Sales Screen.</w:t>
      </w:r>
    </w:p>
    <w:p>
      <w:pPr>
        <w:pStyle w:val="Normal"/>
      </w:pPr>
      <w:r>
        <w:t xml:space="preserve">This figure shows the walk-in sales view with date selection, income summaries, product-category tabs, and a sale-recording action. It helps staff review daily product sales and enter a new walk-in transaction.</w:t>
      </w:r>
    </w:p>
    <w:p>
      <w:pPr>
        <w:pStyle w:val="Normal"/>
      </w:pPr>
      <w:r>
        <w:rPr>
          <w:b/>
        </w:rPr>
        <w:t xml:space="preserve">Figure 15.</w:t>
      </w:r>
      <w:r>
        <w:t xml:space="preserve"> Reports Screen.</w:t>
      </w:r>
    </w:p>
    <w:p>
      <w:pPr>
        <w:pStyle w:val="Normal"/>
      </w:pPr>
      <w:r>
        <w:t xml:space="preserve">This figure shows the report-selection page for administrators. It provides a month selector and report actions for viewing or printing and saving the available operational reports.</w:t>
      </w:r>
    </w:p>
    <w:p>
      <w:pPr>
        <w:pStyle w:val="Normal"/>
      </w:pPr>
      <w:r>
        <w:rPr>
          <w:b/>
        </w:rPr>
        <w:t xml:space="preserve">Figure 16.</w:t>
      </w:r>
      <w:r>
        <w:t xml:space="preserve"> Member Dashboard.</w:t>
      </w:r>
    </w:p>
    <w:p>
      <w:pPr>
        <w:pStyle w:val="Normal"/>
      </w:pPr>
      <w:r>
        <w:t xml:space="preserve">This figure shows the member portal's overview of current membership progress and attendance. It also provides access to the member's QR code, renewal request, and products available at the gym.</w:t>
      </w:r>
    </w:p>
    <w:p>
      <w:pPr>
        <w:pStyle w:val="Normal"/>
      </w:pPr>
      <w:r>
        <w:rPr>
          <w:b/>
        </w:rPr>
        <w:t xml:space="preserve">Figure 17.</w:t>
      </w:r>
      <w:r>
        <w:t xml:space="preserve"> Member Account Settings.</w:t>
      </w:r>
    </w:p>
    <w:p>
      <w:pPr>
        <w:pStyle w:val="Normal"/>
      </w:pPr>
      <w:r>
        <w:t xml:space="preserve">This figure shows the account-settings form for a member's personal information. The visible sections include contact and demographic details, emergency contact, and health and fitness declarations.</w:t>
      </w:r>
    </w:p>
    <w:p>
      <w:pPr>
        <w:pStyle w:val="Normal"/>
      </w:pPr>
      <w:r>
        <w:rPr>
          <w:b/>
        </w:rPr>
        <w:t xml:space="preserve">Figure 18.</w:t>
      </w:r>
      <w:r>
        <w:t xml:space="preserve"> Membership Registration Form: Applicant and Plan Details.</w:t>
      </w:r>
    </w:p>
    <w:p>
      <w:pPr>
        <w:pStyle w:val="Normal"/>
      </w:pPr>
      <w:r>
        <w:t xml:space="preserve">This figure shows the upper portion of the registration form. Applicants enter personal and emergency-contact information, select a membership plan, and provide health declarations and fitness goals.</w:t>
      </w:r>
    </w:p>
    <w:p>
      <w:pPr>
        <w:pStyle w:val="Normal"/>
      </w:pPr>
      <w:r>
        <w:rPr>
          <w:b/>
        </w:rPr>
        <w:t xml:space="preserve">Figure 19.</w:t>
      </w:r>
      <w:r>
        <w:t xml:space="preserve"> Membership Registration Form: Agreement and Account Submission.</w:t>
      </w:r>
    </w:p>
    <w:p>
      <w:pPr>
        <w:pStyle w:val="Normal"/>
      </w:pPr>
      <w:r>
        <w:t xml:space="preserve">This figure shows the lower portion of the registration form. It contains the rules and agreement acknowledgments, liability waiver, signature area, account credentials, and application-submission action.</w:t>
      </w:r>
    </w:p>
    <w:p>
      <w:pPr>
        <w:pStyle w:val="Heading1"/>
      </w:pPr>
      <w:r>
        <w:t xml:space="preserve">Prototype</w:t>
      </w:r>
    </w:p>
    <w:p>
      <w:pPr>
        <w:pStyle w:val="Normal"/>
      </w:pPr>
      <w:r>
        <w:t xml:space="preserve">The prototype consists of the interactive website pages and workflows described above. It includes login, registration, the member portal, administrator dashboard, attendance scanning, inventory, POS, receipts, and reports. The project files provide the implemented pages and interfaces; screenshots can be inserted here if required by the school template. Do not claim stakeholder testing or user feedback unless those activities were conducted and recorded.</w:t>
      </w:r>
    </w:p>
    <w:p>
      <w:pPr>
        <w:pStyle w:val="Heading1"/>
      </w:pPr>
      <w:r>
        <w:t xml:space="preserve">Reports</w:t>
      </w:r>
    </w:p>
    <w:p>
      <w:pPr>
        <w:pStyle w:val="Normal"/>
      </w:pPr>
      <w:r>
        <w:t xml:space="preserve">IronGrind provides administrative reports that present information already recorded by the system. The report view and PDF output use the same underlying operational records, with the selected report determining which records and fields are shown. A report can only be as complete as the stored transactions and member data. The reports are descriptive summaries and do not, by themselves, demonstrate an improvement in gym performance.</w:t>
      </w:r>
    </w:p>
    <w:p>
      <w:pPr>
        <w:pStyle w:val="Heading2"/>
      </w:pPr>
      <w:r>
        <w:t xml:space="preserve">Membership Report</w:t>
      </w:r>
    </w:p>
    <w:p>
      <w:pPr>
        <w:pStyle w:val="Normal"/>
      </w:pPr>
      <w:r>
        <w:t xml:space="preserve">The membership report lists member name, plan, start date, and expiry date for current membership records in the active membership view. Members whose expired period has passed the configured archive grace period are excluded from that current list. The report helps staff review the current membership register; it is not a payment ledger and does not replace membership history.</w:t>
      </w:r>
    </w:p>
    <w:p>
      <w:pPr>
        <w:pStyle w:val="Heading2"/>
      </w:pPr>
      <w:r>
        <w:t xml:space="preserve">Active and Inactive Member Report</w:t>
      </w:r>
    </w:p>
    <w:p>
      <w:pPr>
        <w:pStyle w:val="Normal"/>
      </w:pPr>
      <w:r>
        <w:t xml:space="preserve">The member-status report groups member records according to membership expiry and explicit inactive states such as expired, suspended, or disabled where recorded. It presents the member name, username, registration source, plan, and expiry. The group is a system-derived status view; staff should correct the underlying member record when a status is inaccurate.</w:t>
      </w:r>
    </w:p>
    <w:p>
      <w:pPr>
        <w:pStyle w:val="Heading2"/>
      </w:pPr>
      <w:r>
        <w:t xml:space="preserve">Archives Report</w:t>
      </w:r>
    </w:p>
    <w:p>
      <w:pPr>
        <w:pStyle w:val="Normal"/>
      </w:pPr>
      <w:r>
        <w:t xml:space="preserve">The archives report combines expired membership snapshots, plan changes, and archived products. Membership entries preserve the previous plan period and its fee; plan-change entries show old and new plan information; product entries show the archived item and its catalog details. These categories have different meanings and are shown in separate subsections in the interactive view. An archive supports historical reference and does not issue refunds.</w:t>
      </w:r>
    </w:p>
    <w:p>
      <w:pPr>
        <w:pStyle w:val="Heading2"/>
      </w:pPr>
      <w:r>
        <w:t xml:space="preserve">Payment and Sales Reports</w:t>
      </w:r>
    </w:p>
    <w:p>
      <w:pPr>
        <w:pStyle w:val="Normal"/>
      </w:pPr>
      <w:r>
        <w:t xml:space="preserve">The payment and sales reports list receipt number, customer, transaction total, transaction date, and status. Sale-item details are available through the receipt view and the itemized transaction table. Voided transactions should remain distinguishable from paid transactions. Reconciliation should use the transaction records and the gym's approved financial process; the report is not an external accounting or payment-gateway statement.</w:t>
      </w:r>
    </w:p>
    <w:p>
      <w:pPr>
        <w:pStyle w:val="Heading2"/>
      </w:pPr>
      <w:r>
        <w:t xml:space="preserve">Attendance Report</w:t>
      </w:r>
    </w:p>
    <w:p>
      <w:pPr>
        <w:pStyle w:val="Normal"/>
      </w:pPr>
      <w:r>
        <w:t xml:space="preserve">The attendance report groups visits by month and displays the member, date, check-in time, and check-out time. A missing checkout is shown as an open visit. Timestamp display is localized for the gym's Manila timezone. Attendance data records the events captured by staff and should not be interpreted as proof of access-control enforcement by a gate or turnstile.</w:t>
      </w:r>
    </w:p>
    <w:p>
      <w:pPr>
        <w:pStyle w:val="Heading2"/>
      </w:pPr>
      <w:r>
        <w:t xml:space="preserve">Membership Renewal Report</w:t>
      </w:r>
    </w:p>
    <w:p>
      <w:pPr>
        <w:pStyle w:val="Normal"/>
      </w:pPr>
      <w:r>
        <w:t xml:space="preserve">The renewal report gathers completed renewal transactions from the counter and member-portal approval channels. It displays the receipt state, member, renewed plan, channel, amount, and date. If an approved legacy portal renewal has no corresponding sale row, the report can mark the missing receipt so staff can investigate rather than silently count it as recorded income. The renewal report depends on correct links between the application, member, and sale records.</w:t>
      </w:r>
    </w:p>
    <w:p>
      <w:pPr>
        <w:pStyle w:val="Heading2"/>
      </w:pPr>
      <w:r>
        <w:t xml:space="preserve">Inventory Report</w:t>
      </w:r>
    </w:p>
    <w:p>
      <w:pPr>
        <w:pStyle w:val="Normal"/>
      </w:pPr>
      <w:r>
        <w:t xml:space="preserve">The inventory report is a snapshot of active products, category, unit price, and stock. Supplements are labeled by gram and merchandise by item; supplement stock is shown as not tracked when that is how the catalog is configured. The snapshot changes as products are edited, sold, or archived and does not represent a dated inventory audit unless one is separately saved.</w:t>
      </w:r>
    </w:p>
    <w:p>
      <w:pPr>
        <w:pStyle w:val="Heading2"/>
      </w:pPr>
      <w:r>
        <w:t xml:space="preserve">Monthly Report Export</w:t>
      </w:r>
    </w:p>
    <w:p>
      <w:pPr>
        <w:pStyle w:val="Normal"/>
      </w:pPr>
      <w:r>
        <w:t xml:space="preserve">The monthly export prepares separate PDF documents for the available report types and packages them for download. Transactional reports filter dated records to the chosen month. Member-status and inventory reports represent their configured current snapshot; they are not historical snapshots unless the database stores dated state for that report. Archives use their event/archive dates. The export should be checked against the intended reporting period before it is submitted or used for reconciliation.</w:t>
      </w:r>
    </w:p>
    <w:p>
      <w:pPr>
        <w:pStyle w:val="Heading1"/>
      </w:pPr>
      <w:r>
        <w:t xml:space="preserve">System Verification and Evaluation</w:t>
      </w:r>
    </w:p>
    <w:p>
      <w:pPr>
        <w:pStyle w:val="Normal"/>
      </w:pPr>
      <w:r>
        <w:t xml:space="preserve">System verification and user evaluation serve different purposes. Verification checks whether each implemented workflow behaves according to its requirement. User evaluation examines the system's perceived quality and usefulness. No test results or user-evaluation results are asserted in this chapter; actual outcomes must be collected and reported after the procedures are carried out.</w:t>
      </w:r>
    </w:p>
    <w:p>
      <w:pPr>
        <w:pStyle w:val="Heading2"/>
      </w:pPr>
      <w:r>
        <w:t xml:space="preserve">Functional Verification</w:t>
      </w:r>
    </w:p>
    <w:p>
      <w:pPr>
        <w:pStyle w:val="Normal"/>
      </w:pPr>
      <w:r>
        <w:t xml:space="preserve">The following scenarios provide a minimum verification basis. The research team should record the test date, environment, test account role, observed result, and any defect for each executed scenario.</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3120"/>
        <w:gridCol w:w="3120"/>
        <w:gridCol w:w="3120"/>
      </w:tblGrid>
      <w:tr>
        <w:trPr>
          <w:tblHeader/>
        </w:trPr>
        <w:tc>
          <w:tcPr>
            <w:tcW w:w="3120" w:type="dxa"/>
            <w:shd w:fill="334155"/>
          </w:tcPr>
          <w:p>
            <w:pPr>
              <w:spacing w:after="40"/>
            </w:pPr>
            <w:r>
              <w:rPr>
                <w:b/>
                <w:color w:val="FFFFFF"/>
                <w:sz w:val="19"/>
              </w:rPr>
              <w:t xml:space="preserve">Test area</w:t>
            </w:r>
          </w:p>
        </w:tc>
        <w:tc>
          <w:tcPr>
            <w:tcW w:w="3120" w:type="dxa"/>
            <w:shd w:fill="334155"/>
          </w:tcPr>
          <w:p>
            <w:pPr>
              <w:spacing w:after="40"/>
            </w:pPr>
            <w:r>
              <w:rPr>
                <w:b/>
                <w:color w:val="FFFFFF"/>
                <w:sz w:val="19"/>
              </w:rPr>
              <w:t xml:space="preserve">Verification scenario</w:t>
            </w:r>
          </w:p>
        </w:tc>
        <w:tc>
          <w:tcPr>
            <w:tcW w:w="3120" w:type="dxa"/>
            <w:shd w:fill="334155"/>
          </w:tcPr>
          <w:p>
            <w:pPr>
              <w:spacing w:after="40"/>
            </w:pPr>
            <w:r>
              <w:rPr>
                <w:b/>
                <w:color w:val="FFFFFF"/>
                <w:sz w:val="19"/>
              </w:rPr>
              <w:t xml:space="preserve">Expected result</w:t>
            </w:r>
          </w:p>
        </w:tc>
      </w:tr>
      <w:tr>
        <w:tc>
          <w:tcPr>
            <w:tcW w:w="3120" w:type="dxa"/>
          </w:tcPr>
          <w:p>
            <w:pPr>
              <w:spacing w:after="40"/>
            </w:pPr>
            <w:r>
              <w:rPr>
                <w:sz w:val="19"/>
              </w:rPr>
              <w:t xml:space="preserve">Authentication and access</w:t>
            </w:r>
          </w:p>
        </w:tc>
        <w:tc>
          <w:tcPr>
            <w:tcW w:w="3120" w:type="dxa"/>
          </w:tcPr>
          <w:p>
            <w:pPr>
              <w:spacing w:after="40"/>
            </w:pPr>
            <w:r>
              <w:rPr>
                <w:sz w:val="19"/>
              </w:rPr>
              <w:t xml:space="preserve">Sign in with authorized administrator and member accounts and attempt role-restricted actions.</w:t>
            </w:r>
          </w:p>
        </w:tc>
        <w:tc>
          <w:tcPr>
            <w:tcW w:w="3120" w:type="dxa"/>
          </w:tcPr>
          <w:p>
            <w:pPr>
              <w:spacing w:after="40"/>
            </w:pPr>
            <w:r>
              <w:rPr>
                <w:sz w:val="19"/>
              </w:rPr>
              <w:t xml:space="preserve">Each account reaches its intended interface; unauthorized database operations are denied by the configured policies.</w:t>
            </w:r>
          </w:p>
        </w:tc>
      </w:tr>
      <w:tr>
        <w:tc>
          <w:tcPr>
            <w:tcW w:w="3120" w:type="dxa"/>
          </w:tcPr>
          <w:p>
            <w:pPr>
              <w:spacing w:after="40"/>
            </w:pPr>
            <w:r>
              <w:rPr>
                <w:sz w:val="19"/>
              </w:rPr>
              <w:t xml:space="preserve">Application workflow</w:t>
            </w:r>
          </w:p>
        </w:tc>
        <w:tc>
          <w:tcPr>
            <w:tcW w:w="3120" w:type="dxa"/>
          </w:tcPr>
          <w:p>
            <w:pPr>
              <w:spacing w:after="40"/>
            </w:pPr>
            <w:r>
              <w:rPr>
                <w:sz w:val="19"/>
              </w:rPr>
              <w:t xml:space="preserve">Submit a registration application, review it as staff, and test both approval and rejection paths.</w:t>
            </w:r>
          </w:p>
        </w:tc>
        <w:tc>
          <w:tcPr>
            <w:tcW w:w="3120" w:type="dxa"/>
          </w:tcPr>
          <w:p>
            <w:pPr>
              <w:spacing w:after="40"/>
            </w:pPr>
            <w:r>
              <w:rPr>
                <w:sz w:val="19"/>
              </w:rPr>
              <w:t xml:space="preserve">The application is recorded with its review status; approval creates or links the member record and associated transaction as configured.</w:t>
            </w:r>
          </w:p>
        </w:tc>
      </w:tr>
      <w:tr>
        <w:tc>
          <w:tcPr>
            <w:tcW w:w="3120" w:type="dxa"/>
          </w:tcPr>
          <w:p>
            <w:pPr>
              <w:spacing w:after="40"/>
            </w:pPr>
            <w:r>
              <w:rPr>
                <w:sz w:val="19"/>
              </w:rPr>
              <w:t xml:space="preserve">Renewal</w:t>
            </w:r>
          </w:p>
        </w:tc>
        <w:tc>
          <w:tcPr>
            <w:tcW w:w="3120" w:type="dxa"/>
          </w:tcPr>
          <w:p>
            <w:pPr>
              <w:spacing w:after="40"/>
            </w:pPr>
            <w:r>
              <w:rPr>
                <w:sz w:val="19"/>
              </w:rPr>
              <w:t xml:space="preserve">Select a plan, submit a member-portal renewal request, approve it as staff, and inspect the membership dates, history, and receipt. Also submit a request for an expired member.</w:t>
            </w:r>
          </w:p>
        </w:tc>
        <w:tc>
          <w:tcPr>
            <w:tcW w:w="3120" w:type="dxa"/>
          </w:tcPr>
          <w:p>
            <w:pPr>
              <w:spacing w:after="40"/>
            </w:pPr>
            <w:r>
              <w:rPr>
                <w:sz w:val="19"/>
              </w:rPr>
              <w:t xml:space="preserve">The request remains pending until staff decision. Approval applies the selected plan and price; an active membership extends from its current expiry, while an expired membership starts from the approval date. The renewal is recorded once in history and sales.</w:t>
            </w:r>
          </w:p>
        </w:tc>
      </w:tr>
      <w:tr>
        <w:tc>
          <w:tcPr>
            <w:tcW w:w="3120" w:type="dxa"/>
          </w:tcPr>
          <w:p>
            <w:pPr>
              <w:spacing w:after="40"/>
            </w:pPr>
            <w:r>
              <w:rPr>
                <w:sz w:val="19"/>
              </w:rPr>
              <w:t xml:space="preserve">Attendance</w:t>
            </w:r>
          </w:p>
        </w:tc>
        <w:tc>
          <w:tcPr>
            <w:tcW w:w="3120" w:type="dxa"/>
          </w:tcPr>
          <w:p>
            <w:pPr>
              <w:spacing w:after="40"/>
            </w:pPr>
            <w:r>
              <w:rPr>
                <w:sz w:val="19"/>
              </w:rPr>
              <w:t xml:space="preserve">Scan a member QR code as staff for check-in and check-out, then view the member's history.</w:t>
            </w:r>
          </w:p>
        </w:tc>
        <w:tc>
          <w:tcPr>
            <w:tcW w:w="3120" w:type="dxa"/>
          </w:tcPr>
          <w:p>
            <w:pPr>
              <w:spacing w:after="40"/>
            </w:pPr>
            <w:r>
              <w:rPr>
                <w:sz w:val="19"/>
              </w:rPr>
              <w:t xml:space="preserve">The event is recorded and the member can view their own history; the member cannot create the event through self-scan.</w:t>
            </w:r>
          </w:p>
        </w:tc>
      </w:tr>
      <w:tr>
        <w:tc>
          <w:tcPr>
            <w:tcW w:w="3120" w:type="dxa"/>
          </w:tcPr>
          <w:p>
            <w:pPr>
              <w:spacing w:after="40"/>
            </w:pPr>
            <w:r>
              <w:rPr>
                <w:sz w:val="19"/>
              </w:rPr>
              <w:t xml:space="preserve">Inventory and sales</w:t>
            </w:r>
          </w:p>
        </w:tc>
        <w:tc>
          <w:tcPr>
            <w:tcW w:w="3120" w:type="dxa"/>
          </w:tcPr>
          <w:p>
            <w:pPr>
              <w:spacing w:after="40"/>
            </w:pPr>
            <w:r>
              <w:rPr>
                <w:sz w:val="19"/>
              </w:rPr>
              <w:t xml:space="preserve">Record a merchandise sale and a gram-based supplement sale, then inspect the receipt and inventory records.</w:t>
            </w:r>
          </w:p>
        </w:tc>
        <w:tc>
          <w:tcPr>
            <w:tcW w:w="3120" w:type="dxa"/>
          </w:tcPr>
          <w:p>
            <w:pPr>
              <w:spacing w:after="40"/>
            </w:pPr>
            <w:r>
              <w:rPr>
                <w:sz w:val="19"/>
              </w:rPr>
              <w:t xml:space="preserve">The sale and line items are saved with their units and totals; merchandise stock is updated according to the configured sales workflow.</w:t>
            </w:r>
          </w:p>
        </w:tc>
      </w:tr>
      <w:tr>
        <w:tc>
          <w:tcPr>
            <w:tcW w:w="3120" w:type="dxa"/>
          </w:tcPr>
          <w:p>
            <w:pPr>
              <w:spacing w:after="40"/>
            </w:pPr>
            <w:r>
              <w:rPr>
                <w:sz w:val="19"/>
              </w:rPr>
              <w:t xml:space="preserve">Reports</w:t>
            </w:r>
          </w:p>
        </w:tc>
        <w:tc>
          <w:tcPr>
            <w:tcW w:w="3120" w:type="dxa"/>
          </w:tcPr>
          <w:p>
            <w:pPr>
              <w:spacing w:after="40"/>
            </w:pPr>
            <w:r>
              <w:rPr>
                <w:sz w:val="19"/>
              </w:rPr>
              <w:t xml:space="preserve">Open and print or save available reports using records from the test data.</w:t>
            </w:r>
          </w:p>
        </w:tc>
        <w:tc>
          <w:tcPr>
            <w:tcW w:w="3120" w:type="dxa"/>
          </w:tcPr>
          <w:p>
            <w:pPr>
              <w:spacing w:after="40"/>
            </w:pPr>
            <w:r>
              <w:rPr>
                <w:sz w:val="19"/>
              </w:rPr>
              <w:t xml:space="preserve">The report presents the corresponding stored records and totals for the selected report type.</w:t>
            </w:r>
          </w:p>
        </w:tc>
      </w:tr>
      <w:tr>
        <w:tc>
          <w:tcPr>
            <w:tcW w:w="3120" w:type="dxa"/>
          </w:tcPr>
          <w:p>
            <w:pPr>
              <w:spacing w:after="40"/>
            </w:pPr>
            <w:r>
              <w:rPr>
                <w:sz w:val="19"/>
              </w:rPr>
              <w:t xml:space="preserve">Personal-data access</w:t>
            </w:r>
          </w:p>
        </w:tc>
        <w:tc>
          <w:tcPr>
            <w:tcW w:w="3120" w:type="dxa"/>
          </w:tcPr>
          <w:p>
            <w:pPr>
              <w:spacing w:after="40"/>
            </w:pPr>
            <w:r>
              <w:rPr>
                <w:sz w:val="19"/>
              </w:rPr>
              <w:t xml:space="preserve">Attempt to read or update records using member and administrator accounts.</w:t>
            </w:r>
          </w:p>
        </w:tc>
        <w:tc>
          <w:tcPr>
            <w:tcW w:w="3120" w:type="dxa"/>
          </w:tcPr>
          <w:p>
            <w:pPr>
              <w:spacing w:after="40"/>
            </w:pPr>
            <w:r>
              <w:rPr>
                <w:sz w:val="19"/>
              </w:rPr>
              <w:t xml:space="preserve">Members can access only their permitted personal data; administrator access follows the deployed policy configuration.</w:t>
            </w:r>
          </w:p>
        </w:tc>
      </w:tr>
    </w:tbl>
    <w:p/>
    <w:p>
      <w:pPr>
        <w:pStyle w:val="Heading2"/>
      </w:pPr>
      <w:r>
        <w:t xml:space="preserve">User Evaluation Framework</w:t>
      </w:r>
    </w:p>
    <w:p>
      <w:pPr>
        <w:pStyle w:val="Normal"/>
      </w:pPr>
      <w:r>
        <w:t xml:space="preserve">Chapter 2 identifies the DeLone and McLean Information Systems Success Model as a possible framework for evaluating system quality, information quality, use, user satisfaction, and net benefits. The evaluation should measure only dimensions included in the approved study instrument. The table below connects those dimensions to IronGrind and does not represent results.</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4680"/>
        <w:gridCol w:w="4680"/>
      </w:tblGrid>
      <w:tr>
        <w:trPr>
          <w:tblHeader/>
        </w:trPr>
        <w:tc>
          <w:tcPr>
            <w:tcW w:w="4680" w:type="dxa"/>
            <w:shd w:fill="334155"/>
          </w:tcPr>
          <w:p>
            <w:pPr>
              <w:spacing w:after="40"/>
            </w:pPr>
            <w:r>
              <w:rPr>
                <w:b/>
                <w:color w:val="FFFFFF"/>
                <w:sz w:val="19"/>
              </w:rPr>
              <w:t xml:space="preserve">Dimension</w:t>
            </w:r>
          </w:p>
        </w:tc>
        <w:tc>
          <w:tcPr>
            <w:tcW w:w="4680" w:type="dxa"/>
            <w:shd w:fill="334155"/>
          </w:tcPr>
          <w:p>
            <w:pPr>
              <w:spacing w:after="40"/>
            </w:pPr>
            <w:r>
              <w:rPr>
                <w:b/>
                <w:color w:val="FFFFFF"/>
                <w:sz w:val="19"/>
              </w:rPr>
              <w:t xml:space="preserve">Possible IronGrind evaluation focus</w:t>
            </w:r>
          </w:p>
        </w:tc>
      </w:tr>
      <w:tr>
        <w:tc>
          <w:tcPr>
            <w:tcW w:w="4680" w:type="dxa"/>
          </w:tcPr>
          <w:p>
            <w:pPr>
              <w:spacing w:after="40"/>
            </w:pPr>
            <w:r>
              <w:rPr>
                <w:sz w:val="19"/>
              </w:rPr>
              <w:t xml:space="preserve">System quality</w:t>
            </w:r>
          </w:p>
        </w:tc>
        <w:tc>
          <w:tcPr>
            <w:tcW w:w="4680" w:type="dxa"/>
          </w:tcPr>
          <w:p>
            <w:pPr>
              <w:spacing w:after="40"/>
            </w:pPr>
            <w:r>
              <w:rPr>
                <w:sz w:val="19"/>
              </w:rPr>
              <w:t xml:space="preserve">Ease of navigating the browser workflows, reliability of common operations, and access behavior across member and administrator roles.</w:t>
            </w:r>
          </w:p>
        </w:tc>
      </w:tr>
      <w:tr>
        <w:tc>
          <w:tcPr>
            <w:tcW w:w="4680" w:type="dxa"/>
          </w:tcPr>
          <w:p>
            <w:pPr>
              <w:spacing w:after="40"/>
            </w:pPr>
            <w:r>
              <w:rPr>
                <w:sz w:val="19"/>
              </w:rPr>
              <w:t xml:space="preserve">Information quality</w:t>
            </w:r>
          </w:p>
        </w:tc>
        <w:tc>
          <w:tcPr>
            <w:tcW w:w="4680" w:type="dxa"/>
          </w:tcPr>
          <w:p>
            <w:pPr>
              <w:spacing w:after="40"/>
            </w:pPr>
            <w:r>
              <w:rPr>
                <w:sz w:val="19"/>
              </w:rPr>
              <w:t xml:space="preserve">Completeness, consistency, and usefulness of member, attendance, inventory, sales, and report information.</w:t>
            </w:r>
          </w:p>
        </w:tc>
      </w:tr>
      <w:tr>
        <w:tc>
          <w:tcPr>
            <w:tcW w:w="4680" w:type="dxa"/>
          </w:tcPr>
          <w:p>
            <w:pPr>
              <w:spacing w:after="40"/>
            </w:pPr>
            <w:r>
              <w:rPr>
                <w:sz w:val="19"/>
              </w:rPr>
              <w:t xml:space="preserve">Service quality</w:t>
            </w:r>
          </w:p>
        </w:tc>
        <w:tc>
          <w:tcPr>
            <w:tcW w:w="4680" w:type="dxa"/>
          </w:tcPr>
          <w:p>
            <w:pPr>
              <w:spacing w:after="40"/>
            </w:pPr>
            <w:r>
              <w:rPr>
                <w:sz w:val="19"/>
              </w:rPr>
              <w:t xml:space="preserve">Quality of support and assistance available to intended users during deployment and use, if this dimension is included in the approved instrument.</w:t>
            </w:r>
          </w:p>
        </w:tc>
      </w:tr>
      <w:tr>
        <w:tc>
          <w:tcPr>
            <w:tcW w:w="4680" w:type="dxa"/>
          </w:tcPr>
          <w:p>
            <w:pPr>
              <w:spacing w:after="40"/>
            </w:pPr>
            <w:r>
              <w:rPr>
                <w:sz w:val="19"/>
              </w:rPr>
              <w:t xml:space="preserve">Use</w:t>
            </w:r>
          </w:p>
        </w:tc>
        <w:tc>
          <w:tcPr>
            <w:tcW w:w="4680" w:type="dxa"/>
          </w:tcPr>
          <w:p>
            <w:pPr>
              <w:spacing w:after="40"/>
            </w:pPr>
            <w:r>
              <w:rPr>
                <w:sz w:val="19"/>
              </w:rPr>
              <w:t xml:space="preserve">Whether intended users can perform the workflows relevant to their role.</w:t>
            </w:r>
          </w:p>
        </w:tc>
      </w:tr>
      <w:tr>
        <w:tc>
          <w:tcPr>
            <w:tcW w:w="4680" w:type="dxa"/>
          </w:tcPr>
          <w:p>
            <w:pPr>
              <w:spacing w:after="40"/>
            </w:pPr>
            <w:r>
              <w:rPr>
                <w:sz w:val="19"/>
              </w:rPr>
              <w:t xml:space="preserve">User satisfaction</w:t>
            </w:r>
          </w:p>
        </w:tc>
        <w:tc>
          <w:tcPr>
            <w:tcW w:w="4680" w:type="dxa"/>
          </w:tcPr>
          <w:p>
            <w:pPr>
              <w:spacing w:after="40"/>
            </w:pPr>
            <w:r>
              <w:rPr>
                <w:sz w:val="19"/>
              </w:rPr>
              <w:t xml:space="preserve">Users' assessment of the system after completing representative tasks.</w:t>
            </w:r>
          </w:p>
        </w:tc>
      </w:tr>
      <w:tr>
        <w:tc>
          <w:tcPr>
            <w:tcW w:w="4680" w:type="dxa"/>
          </w:tcPr>
          <w:p>
            <w:pPr>
              <w:spacing w:after="40"/>
            </w:pPr>
            <w:r>
              <w:rPr>
                <w:sz w:val="19"/>
              </w:rPr>
              <w:t xml:space="preserve">Net benefits</w:t>
            </w:r>
          </w:p>
        </w:tc>
        <w:tc>
          <w:tcPr>
            <w:tcW w:w="4680" w:type="dxa"/>
          </w:tcPr>
          <w:p>
            <w:pPr>
              <w:spacing w:after="40"/>
            </w:pPr>
            <w:r>
              <w:rPr>
                <w:sz w:val="19"/>
              </w:rPr>
              <w:t xml:space="preserve">Perceived contribution to organizing the gym's records and operations; claims of improved efficiency or accuracy require evidence collected through the approved method.</w:t>
            </w:r>
          </w:p>
        </w:tc>
      </w:tr>
    </w:tbl>
    <w:p/>
    <w:p>
      <w:pPr>
        <w:pStyle w:val="Normal"/>
      </w:pPr>
      <w:r>
        <w:t xml:space="preserve">Before administering an evaluation, the researchers should identify the actual participant population, sampling method, instrument, rating scale, consent procedure, and statistical treatment required by the approved proposal. These details and the resulting data are not present in the supplied project files and must not be invented. If the study uses a questionnaire, the instrument should be reviewed and approved before data collection, and the analysis should report the actual number of respondents and results.</w:t>
      </w:r>
    </w:p>
    <w:p>
      <w:pPr>
        <w:pStyle w:val="Heading1"/>
      </w:pPr>
      <w:r>
        <w:t xml:space="preserve">Scope and Limitations</w:t>
      </w:r>
    </w:p>
    <w:p>
      <w:pPr>
        <w:pStyle w:val="Normal"/>
      </w:pPr>
      <w:r>
        <w:t xml:space="preserve">IronGrind supports online membership applications and renewal requests for staff review; member access to selected membership and attendance information; staff-operated QR check-in and check-out; product and inventory records; in-person product and membership sales; receipts; and administrative operational reports. Its data model and workflows are tailored to the stated operations of Iron Grind Fitness Gym.</w:t>
      </w:r>
    </w:p>
    <w:p>
      <w:pPr>
        <w:pStyle w:val="Normal"/>
      </w:pPr>
      <w:r>
        <w:t xml:space="preserve">The project does not provide online payment processing, online product checkout or reservations, member-operated attendance entry, automated gate access, AI fitness coaching, or a native mobile application. The member QR code identifies the member for staff scanning; it does not itself grant gym access. The system's reports reflect the records entered and do not independently establish business outcomes. Data protection depends on correct deployment, configured policies, appropriate user practices, and the gym's operational procedures.</w:t>
      </w:r>
    </w:p>
    <w:p>
      <w:pPr>
        <w:pStyle w:val="Heading1"/>
      </w:pPr>
      <w:r>
        <w:t xml:space="preserve">Gantt Chart</w:t>
      </w:r>
    </w:p>
    <w:p>
      <w:pPr>
        <w:pStyle w:val="Normal"/>
      </w:pPr>
      <w:r>
        <w:t xml:space="preserve">The development schedule follows the order of the Agile activities. The table records each phase, its main work, and its expected output. Calendar start and end dates should follow the approved project schedule.</w:t>
      </w:r>
    </w:p>
    <w:tbl>
      <w:tblPr>
        <w:tblW w:w="9360" w:type="dxa"/>
        <w:tblLayout w:type="fixed"/>
        <w:tblBorders>
          <w:top w:val="single" w:sz="4" w:color="AAB2BD"/>
          <w:left w:val="single" w:sz="4" w:color="AAB2BD"/>
          <w:bottom w:val="single" w:sz="4" w:color="AAB2BD"/>
          <w:right w:val="single" w:sz="4" w:color="AAB2BD"/>
          <w:insideH w:val="single" w:sz="4" w:color="D6DAE0"/>
          <w:insideV w:val="single" w:sz="4" w:color="D6DAE0"/>
        </w:tblBorders>
      </w:tblPr>
      <w:tblGrid>
        <w:gridCol w:w="3120"/>
        <w:gridCol w:w="3120"/>
        <w:gridCol w:w="3120"/>
      </w:tblGrid>
      <w:tr>
        <w:trPr>
          <w:tblHeader/>
        </w:trPr>
        <w:tc>
          <w:tcPr>
            <w:tcW w:w="3120" w:type="dxa"/>
            <w:shd w:fill="334155"/>
          </w:tcPr>
          <w:p>
            <w:pPr>
              <w:spacing w:after="40"/>
            </w:pPr>
            <w:r>
              <w:rPr>
                <w:b/>
                <w:color w:val="FFFFFF"/>
                <w:sz w:val="19"/>
              </w:rPr>
              <w:t xml:space="preserve">Phase</w:t>
            </w:r>
          </w:p>
        </w:tc>
        <w:tc>
          <w:tcPr>
            <w:tcW w:w="3120" w:type="dxa"/>
            <w:shd w:fill="334155"/>
          </w:tcPr>
          <w:p>
            <w:pPr>
              <w:spacing w:after="40"/>
            </w:pPr>
            <w:r>
              <w:rPr>
                <w:b/>
                <w:color w:val="FFFFFF"/>
                <w:sz w:val="19"/>
              </w:rPr>
              <w:t xml:space="preserve">Main activities</w:t>
            </w:r>
          </w:p>
        </w:tc>
        <w:tc>
          <w:tcPr>
            <w:tcW w:w="3120" w:type="dxa"/>
            <w:shd w:fill="334155"/>
          </w:tcPr>
          <w:p>
            <w:pPr>
              <w:spacing w:after="40"/>
            </w:pPr>
            <w:r>
              <w:rPr>
                <w:b/>
                <w:color w:val="FFFFFF"/>
                <w:sz w:val="19"/>
              </w:rPr>
              <w:t xml:space="preserve">Expected output</w:t>
            </w:r>
          </w:p>
        </w:tc>
      </w:tr>
      <w:tr>
        <w:tc>
          <w:tcPr>
            <w:tcW w:w="3120" w:type="dxa"/>
          </w:tcPr>
          <w:p>
            <w:pPr>
              <w:spacing w:after="40"/>
            </w:pPr>
            <w:r>
              <w:rPr>
                <w:sz w:val="19"/>
              </w:rPr>
              <w:t xml:space="preserve">1. Plan and gather requirements</w:t>
            </w:r>
          </w:p>
        </w:tc>
        <w:tc>
          <w:tcPr>
            <w:tcW w:w="3120" w:type="dxa"/>
          </w:tcPr>
          <w:p>
            <w:pPr>
              <w:spacing w:after="40"/>
            </w:pPr>
            <w:r>
              <w:rPr>
                <w:sz w:val="19"/>
              </w:rPr>
              <w:t xml:space="preserve">Identify users and workflows; prioritize needs and define acceptance criteria.</w:t>
            </w:r>
          </w:p>
        </w:tc>
        <w:tc>
          <w:tcPr>
            <w:tcW w:w="3120" w:type="dxa"/>
          </w:tcPr>
          <w:p>
            <w:pPr>
              <w:spacing w:after="40"/>
            </w:pPr>
            <w:r>
              <w:rPr>
                <w:sz w:val="19"/>
              </w:rPr>
              <w:t xml:space="preserve">Prioritized requirements for the next increment.</w:t>
            </w:r>
          </w:p>
        </w:tc>
      </w:tr>
      <w:tr>
        <w:tc>
          <w:tcPr>
            <w:tcW w:w="3120" w:type="dxa"/>
          </w:tcPr>
          <w:p>
            <w:pPr>
              <w:spacing w:after="40"/>
            </w:pPr>
            <w:r>
              <w:rPr>
                <w:sz w:val="19"/>
              </w:rPr>
              <w:t xml:space="preserve">2. Design and prototype</w:t>
            </w:r>
          </w:p>
        </w:tc>
        <w:tc>
          <w:tcPr>
            <w:tcW w:w="3120" w:type="dxa"/>
          </w:tcPr>
          <w:p>
            <w:pPr>
              <w:spacing w:after="40"/>
            </w:pPr>
            <w:r>
              <w:rPr>
                <w:sz w:val="19"/>
              </w:rPr>
              <w:t xml:space="preserve">Translate selected requirements into page flows, forms, data relationships, and permissions.</w:t>
            </w:r>
          </w:p>
        </w:tc>
        <w:tc>
          <w:tcPr>
            <w:tcW w:w="3120" w:type="dxa"/>
          </w:tcPr>
          <w:p>
            <w:pPr>
              <w:spacing w:after="40"/>
            </w:pPr>
            <w:r>
              <w:rPr>
                <w:sz w:val="19"/>
              </w:rPr>
              <w:t xml:space="preserve">Design and prototype ready for construction and review.</w:t>
            </w:r>
          </w:p>
        </w:tc>
      </w:tr>
      <w:tr>
        <w:tc>
          <w:tcPr>
            <w:tcW w:w="3120" w:type="dxa"/>
          </w:tcPr>
          <w:p>
            <w:pPr>
              <w:spacing w:after="40"/>
            </w:pPr>
            <w:r>
              <w:rPr>
                <w:sz w:val="19"/>
              </w:rPr>
              <w:t xml:space="preserve">3. Develop and test increments</w:t>
            </w:r>
          </w:p>
        </w:tc>
        <w:tc>
          <w:tcPr>
            <w:tcW w:w="3120" w:type="dxa"/>
          </w:tcPr>
          <w:p>
            <w:pPr>
              <w:spacing w:after="40"/>
            </w:pPr>
            <w:r>
              <w:rPr>
                <w:sz w:val="19"/>
              </w:rPr>
              <w:t xml:space="preserve">Build selected features, check them against acceptance criteria, and correct issues.</w:t>
            </w:r>
          </w:p>
        </w:tc>
        <w:tc>
          <w:tcPr>
            <w:tcW w:w="3120" w:type="dxa"/>
          </w:tcPr>
          <w:p>
            <w:pPr>
              <w:spacing w:after="40"/>
            </w:pPr>
            <w:r>
              <w:rPr>
                <w:sz w:val="19"/>
              </w:rPr>
              <w:t xml:space="preserve">Verified increment and recorded findings.</w:t>
            </w:r>
          </w:p>
        </w:tc>
      </w:tr>
      <w:tr>
        <w:tc>
          <w:tcPr>
            <w:tcW w:w="3120" w:type="dxa"/>
          </w:tcPr>
          <w:p>
            <w:pPr>
              <w:spacing w:after="40"/>
            </w:pPr>
            <w:r>
              <w:rPr>
                <w:sz w:val="19"/>
              </w:rPr>
              <w:t xml:space="preserve">4. Deploy and review</w:t>
            </w:r>
          </w:p>
        </w:tc>
        <w:tc>
          <w:tcPr>
            <w:tcW w:w="3120" w:type="dxa"/>
          </w:tcPr>
          <w:p>
            <w:pPr>
              <w:spacing w:after="40"/>
            </w:pPr>
            <w:r>
              <w:rPr>
                <w:sz w:val="19"/>
              </w:rPr>
              <w:t xml:space="preserve">Prepare the verified increment in the intended environment and review test findings and feedback actually collected.</w:t>
            </w:r>
          </w:p>
        </w:tc>
        <w:tc>
          <w:tcPr>
            <w:tcW w:w="3120" w:type="dxa"/>
          </w:tcPr>
          <w:p>
            <w:pPr>
              <w:spacing w:after="40"/>
            </w:pPr>
            <w:r>
              <w:rPr>
                <w:sz w:val="19"/>
              </w:rPr>
              <w:t xml:space="preserve">Refinements and priorities for the next cycle.</w:t>
            </w:r>
          </w:p>
        </w:tc>
      </w:tr>
      <w:tr>
        <w:tc>
          <w:tcPr>
            <w:tcW w:w="3120" w:type="dxa"/>
          </w:tcPr>
          <w:p>
            <w:pPr>
              <w:spacing w:after="40"/>
            </w:pPr>
            <w:r>
              <w:rPr>
                <w:sz w:val="19"/>
              </w:rPr>
              <w:t xml:space="preserve">5. Repeat and refine</w:t>
            </w:r>
          </w:p>
        </w:tc>
        <w:tc>
          <w:tcPr>
            <w:tcW w:w="3120" w:type="dxa"/>
          </w:tcPr>
          <w:p>
            <w:pPr>
              <w:spacing w:after="40"/>
            </w:pPr>
            <w:r>
              <w:rPr>
                <w:sz w:val="19"/>
              </w:rPr>
              <w:t xml:space="preserve">Return findings to planning and continue the Develop-Test-Deploy-Review cycle for remaining requirements.</w:t>
            </w:r>
          </w:p>
        </w:tc>
        <w:tc>
          <w:tcPr>
            <w:tcW w:w="3120" w:type="dxa"/>
          </w:tcPr>
          <w:p>
            <w:pPr>
              <w:spacing w:after="40"/>
            </w:pPr>
            <w:r>
              <w:rPr>
                <w:sz w:val="19"/>
              </w:rPr>
              <w:t xml:space="preserve">Integrated, refined system ready for final release checks.</w:t>
            </w:r>
          </w:p>
        </w:tc>
      </w:tr>
      <w:tr>
        <w:tc>
          <w:tcPr>
            <w:tcW w:w="3120" w:type="dxa"/>
          </w:tcPr>
          <w:p>
            <w:pPr>
              <w:spacing w:after="40"/>
            </w:pPr>
            <w:r>
              <w:rPr>
                <w:sz w:val="19"/>
              </w:rPr>
              <w:t xml:space="preserve">6. Launch and transition</w:t>
            </w:r>
          </w:p>
        </w:tc>
        <w:tc>
          <w:tcPr>
            <w:tcW w:w="3120" w:type="dxa"/>
          </w:tcPr>
          <w:p>
            <w:pPr>
              <w:spacing w:after="40"/>
            </w:pPr>
            <w:r>
              <w:rPr>
                <w:sz w:val="19"/>
              </w:rPr>
              <w:t xml:space="preserve">Release the approved system for intended use and orient staff to supported workflows.</w:t>
            </w:r>
          </w:p>
        </w:tc>
        <w:tc>
          <w:tcPr>
            <w:tcW w:w="3120" w:type="dxa"/>
          </w:tcPr>
          <w:p>
            <w:pPr>
              <w:spacing w:after="40"/>
            </w:pPr>
            <w:r>
              <w:rPr>
                <w:sz w:val="19"/>
              </w:rPr>
              <w:t xml:space="preserve">System made available for gym operations.</w:t>
            </w:r>
          </w:p>
        </w:tc>
      </w:tr>
      <w:tr>
        <w:tc>
          <w:tcPr>
            <w:tcW w:w="3120" w:type="dxa"/>
          </w:tcPr>
          <w:p>
            <w:pPr>
              <w:spacing w:after="40"/>
            </w:pPr>
            <w:r>
              <w:rPr>
                <w:sz w:val="19"/>
              </w:rPr>
              <w:t xml:space="preserve">7. Evaluation</w:t>
            </w:r>
          </w:p>
        </w:tc>
        <w:tc>
          <w:tcPr>
            <w:tcW w:w="3120" w:type="dxa"/>
          </w:tcPr>
          <w:p>
            <w:pPr>
              <w:spacing w:after="40"/>
            </w:pPr>
            <w:r>
              <w:rPr>
                <w:sz w:val="19"/>
              </w:rPr>
              <w:t xml:space="preserve">Conduct the approved user evaluation and analyze collected responses.</w:t>
            </w:r>
          </w:p>
        </w:tc>
        <w:tc>
          <w:tcPr>
            <w:tcW w:w="3120" w:type="dxa"/>
          </w:tcPr>
          <w:p>
            <w:pPr>
              <w:spacing w:after="40"/>
            </w:pPr>
            <w:r>
              <w:rPr>
                <w:sz w:val="19"/>
              </w:rPr>
              <w:t xml:space="preserve">Evaluation dataset and reported findings.</w:t>
            </w:r>
          </w:p>
        </w:tc>
      </w:tr>
    </w:tbl>
    <w:p/>
    <w:p>
      <w:pPr>
        <w:pStyle w:val="Normal"/>
      </w:pPr>
      <w:r>
        <w:t xml:space="preserve">Exact calendar dates and durations are not included because no approved dated schedule was present in the project files. Add those dates from the project plan before submitting a date-based Gantt chart.</w:t>
      </w:r>
    </w:p>
    <w:sectPr>
      <w:pgSz w:w="11906" w:h="16838"/>
      <w:pgMar w:top="1134" w:right="1276" w:bottom="1134" w:left="1276"/>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after="120" w:line="320" w:lineRule="auto"/>
      </w:pPr>
    </w:pPrDefault>
  </w:docDefaults>
  <w:style w:type="paragraph" w:default="1" w:styleId="Normal">
    <w:name w:val="Normal"/>
    <w:rPr>
      <w:rFonts w:ascii="Times New Roman" w:hAnsi="Times New Roman"/>
      <w:sz w:val="24"/>
    </w:rPr>
  </w:style>
  <w:style w:type="paragraph" w:styleId="Title">
    <w:name w:val="Title"/>
    <w:pPr>
      <w:jc w:val="center"/>
      <w:spacing w:after="240"/>
    </w:pPr>
    <w:rPr>
      <w:b/>
      <w:sz w:val="32"/>
      <w:color w:val="20295A"/>
    </w:rPr>
  </w:style>
  <w:style w:type="paragraph" w:styleId="Heading1">
    <w:name w:val="heading 1"/>
    <w:basedOn w:val="Normal"/>
    <w:pPr>
      <w:keepNext/>
      <w:spacing w:before="300" w:after="140"/>
    </w:pPr>
    <w:rPr>
      <w:b/>
      <w:sz w:val="28"/>
      <w:color w:val="20295A"/>
    </w:rPr>
  </w:style>
  <w:style w:type="paragraph" w:styleId="Heading2">
    <w:name w:val="heading 2"/>
    <w:basedOn w:val="Normal"/>
    <w:pPr>
      <w:keepNext/>
      <w:spacing w:before="240" w:after="120"/>
    </w:pPr>
    <w:rPr>
      <w:b/>
      <w:sz w:val="25"/>
    </w:rPr>
  </w:style>
  <w:style w:type="paragraph" w:styleId="Heading3">
    <w:name w:val="heading 3"/>
    <w:basedOn w:val="Normal"/>
    <w:pPr>
      <w:keepNext/>
      <w:spacing w:before="200" w:after="100"/>
    </w:pPr>
    <w:rPr>
      <w:b/>
    </w:rPr>
  </w:style>
  <w:style w:type="paragraph" w:styleId="Caption">
    <w:name w:val="Caption"/>
    <w:pPr>
      <w:jc w:val="center"/>
      <w:spacing w:before="60" w:after="120"/>
    </w:pPr>
    <w:rPr>
      <w:i/>
      <w:sz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svg"/><Relationship Id="rIdImg2" Type="http://schemas.openxmlformats.org/officeDocument/2006/relationships/image" Target="media/image2.svg"/><Relationship Id="rIdImg3" Type="http://schemas.openxmlformats.org/officeDocument/2006/relationships/image" Target="media/image3.svg"/><Relationship Id="rIdImg4" Type="http://schemas.openxmlformats.org/officeDocument/2006/relationships/image" Target="media/image4.svg"/><Relationship Id="rIdImg5" Type="http://schemas.openxmlformats.org/officeDocument/2006/relationships/image" Target="media/image5.svg"/><Relationship Id="rIdImg6" Type="http://schemas.openxmlformats.org/officeDocument/2006/relationships/image" Target="media/image6.svg"/></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IronGrind Chapter 3 - Research Methodology</dc:title>
  <dc:creator>IronGrind Research Team</dc:creator>
</cp:coreProperties>
</file>