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2505DA">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2505DA">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721E02B" w14:textId="7E11CD68" w:rsidR="00672D38"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462424" w:history="1">
            <w:r w:rsidR="00672D38" w:rsidRPr="00D44418">
              <w:rPr>
                <w:rStyle w:val="Hyperlink"/>
              </w:rPr>
              <w:t>Seznam a zkratek</w:t>
            </w:r>
            <w:r w:rsidR="00672D38">
              <w:rPr>
                <w:webHidden/>
              </w:rPr>
              <w:tab/>
            </w:r>
            <w:r w:rsidR="00672D38">
              <w:rPr>
                <w:webHidden/>
              </w:rPr>
              <w:fldChar w:fldCharType="begin"/>
            </w:r>
            <w:r w:rsidR="00672D38">
              <w:rPr>
                <w:webHidden/>
              </w:rPr>
              <w:instrText xml:space="preserve"> PAGEREF _Toc166462424 \h </w:instrText>
            </w:r>
            <w:r w:rsidR="00672D38">
              <w:rPr>
                <w:webHidden/>
              </w:rPr>
            </w:r>
            <w:r w:rsidR="00672D38">
              <w:rPr>
                <w:webHidden/>
              </w:rPr>
              <w:fldChar w:fldCharType="separate"/>
            </w:r>
            <w:r w:rsidR="00672D38">
              <w:rPr>
                <w:webHidden/>
              </w:rPr>
              <w:t>5</w:t>
            </w:r>
            <w:r w:rsidR="00672D38">
              <w:rPr>
                <w:webHidden/>
              </w:rPr>
              <w:fldChar w:fldCharType="end"/>
            </w:r>
          </w:hyperlink>
        </w:p>
        <w:p w14:paraId="69A1B74C" w14:textId="6FFB7607"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25" w:history="1">
            <w:r w:rsidRPr="00D44418">
              <w:rPr>
                <w:rStyle w:val="Hyperlink"/>
              </w:rPr>
              <w:t>1</w:t>
            </w:r>
            <w:r>
              <w:rPr>
                <w:rFonts w:asciiTheme="minorHAnsi" w:eastAsiaTheme="minorEastAsia" w:hAnsiTheme="minorHAnsi" w:cstheme="minorBidi"/>
                <w:b w:val="0"/>
                <w:kern w:val="2"/>
                <w:szCs w:val="24"/>
                <w:lang w:eastAsia="cs-CZ"/>
                <w14:ligatures w14:val="standardContextual"/>
              </w:rPr>
              <w:tab/>
            </w:r>
            <w:r w:rsidRPr="00D44418">
              <w:rPr>
                <w:rStyle w:val="Hyperlink"/>
              </w:rPr>
              <w:t>Úvod</w:t>
            </w:r>
            <w:r>
              <w:rPr>
                <w:webHidden/>
              </w:rPr>
              <w:tab/>
            </w:r>
            <w:r>
              <w:rPr>
                <w:webHidden/>
              </w:rPr>
              <w:fldChar w:fldCharType="begin"/>
            </w:r>
            <w:r>
              <w:rPr>
                <w:webHidden/>
              </w:rPr>
              <w:instrText xml:space="preserve"> PAGEREF _Toc166462425 \h </w:instrText>
            </w:r>
            <w:r>
              <w:rPr>
                <w:webHidden/>
              </w:rPr>
            </w:r>
            <w:r>
              <w:rPr>
                <w:webHidden/>
              </w:rPr>
              <w:fldChar w:fldCharType="separate"/>
            </w:r>
            <w:r>
              <w:rPr>
                <w:webHidden/>
              </w:rPr>
              <w:t>6</w:t>
            </w:r>
            <w:r>
              <w:rPr>
                <w:webHidden/>
              </w:rPr>
              <w:fldChar w:fldCharType="end"/>
            </w:r>
          </w:hyperlink>
        </w:p>
        <w:p w14:paraId="7C01CB2D" w14:textId="1984526B"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26" w:history="1">
            <w:r w:rsidRPr="00D44418">
              <w:rPr>
                <w:rStyle w:val="Hyperlink"/>
              </w:rPr>
              <w:t>2</w:t>
            </w:r>
            <w:r>
              <w:rPr>
                <w:rFonts w:asciiTheme="minorHAnsi" w:eastAsiaTheme="minorEastAsia" w:hAnsiTheme="minorHAnsi" w:cstheme="minorBidi"/>
                <w:b w:val="0"/>
                <w:kern w:val="2"/>
                <w:szCs w:val="24"/>
                <w:lang w:eastAsia="cs-CZ"/>
                <w14:ligatures w14:val="standardContextual"/>
              </w:rPr>
              <w:tab/>
            </w:r>
            <w:r w:rsidRPr="00D44418">
              <w:rPr>
                <w:rStyle w:val="Hyperlink"/>
              </w:rPr>
              <w:t>Přehled současného stavu</w:t>
            </w:r>
            <w:r>
              <w:rPr>
                <w:webHidden/>
              </w:rPr>
              <w:tab/>
            </w:r>
            <w:r>
              <w:rPr>
                <w:webHidden/>
              </w:rPr>
              <w:fldChar w:fldCharType="begin"/>
            </w:r>
            <w:r>
              <w:rPr>
                <w:webHidden/>
              </w:rPr>
              <w:instrText xml:space="preserve"> PAGEREF _Toc166462426 \h </w:instrText>
            </w:r>
            <w:r>
              <w:rPr>
                <w:webHidden/>
              </w:rPr>
            </w:r>
            <w:r>
              <w:rPr>
                <w:webHidden/>
              </w:rPr>
              <w:fldChar w:fldCharType="separate"/>
            </w:r>
            <w:r>
              <w:rPr>
                <w:webHidden/>
              </w:rPr>
              <w:t>7</w:t>
            </w:r>
            <w:r>
              <w:rPr>
                <w:webHidden/>
              </w:rPr>
              <w:fldChar w:fldCharType="end"/>
            </w:r>
          </w:hyperlink>
        </w:p>
        <w:p w14:paraId="6BDC851E" w14:textId="5A32DE51"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27" w:history="1">
            <w:r w:rsidRPr="00D44418">
              <w:rPr>
                <w:rStyle w:val="Hyperlink"/>
                <w:noProof/>
              </w:rPr>
              <w:t>2.1</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Motivace pro vznik projektu</w:t>
            </w:r>
            <w:r>
              <w:rPr>
                <w:noProof/>
                <w:webHidden/>
              </w:rPr>
              <w:tab/>
            </w:r>
            <w:r>
              <w:rPr>
                <w:noProof/>
                <w:webHidden/>
              </w:rPr>
              <w:fldChar w:fldCharType="begin"/>
            </w:r>
            <w:r>
              <w:rPr>
                <w:noProof/>
                <w:webHidden/>
              </w:rPr>
              <w:instrText xml:space="preserve"> PAGEREF _Toc166462427 \h </w:instrText>
            </w:r>
            <w:r>
              <w:rPr>
                <w:noProof/>
                <w:webHidden/>
              </w:rPr>
            </w:r>
            <w:r>
              <w:rPr>
                <w:noProof/>
                <w:webHidden/>
              </w:rPr>
              <w:fldChar w:fldCharType="separate"/>
            </w:r>
            <w:r>
              <w:rPr>
                <w:noProof/>
                <w:webHidden/>
              </w:rPr>
              <w:t>7</w:t>
            </w:r>
            <w:r>
              <w:rPr>
                <w:noProof/>
                <w:webHidden/>
              </w:rPr>
              <w:fldChar w:fldCharType="end"/>
            </w:r>
          </w:hyperlink>
        </w:p>
        <w:p w14:paraId="05EBAED6" w14:textId="047B771E"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28" w:history="1">
            <w:r w:rsidRPr="00D44418">
              <w:rPr>
                <w:rStyle w:val="Hyperlink"/>
                <w:noProof/>
              </w:rPr>
              <w:t>2.2</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_Toc166462428 \h </w:instrText>
            </w:r>
            <w:r>
              <w:rPr>
                <w:noProof/>
                <w:webHidden/>
              </w:rPr>
            </w:r>
            <w:r>
              <w:rPr>
                <w:noProof/>
                <w:webHidden/>
              </w:rPr>
              <w:fldChar w:fldCharType="separate"/>
            </w:r>
            <w:r>
              <w:rPr>
                <w:noProof/>
                <w:webHidden/>
              </w:rPr>
              <w:t>8</w:t>
            </w:r>
            <w:r>
              <w:rPr>
                <w:noProof/>
                <w:webHidden/>
              </w:rPr>
              <w:fldChar w:fldCharType="end"/>
            </w:r>
          </w:hyperlink>
        </w:p>
        <w:p w14:paraId="3D9F009D" w14:textId="043EB4DB"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29" w:history="1">
            <w:r w:rsidRPr="00D44418">
              <w:rPr>
                <w:rStyle w:val="Hyperlink"/>
                <w:noProof/>
              </w:rPr>
              <w:t>2.2.1</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Operační systém pro řízení soustavy</w:t>
            </w:r>
            <w:r>
              <w:rPr>
                <w:noProof/>
                <w:webHidden/>
              </w:rPr>
              <w:tab/>
            </w:r>
            <w:r>
              <w:rPr>
                <w:noProof/>
                <w:webHidden/>
              </w:rPr>
              <w:fldChar w:fldCharType="begin"/>
            </w:r>
            <w:r>
              <w:rPr>
                <w:noProof/>
                <w:webHidden/>
              </w:rPr>
              <w:instrText xml:space="preserve"> PAGEREF _Toc166462429 \h </w:instrText>
            </w:r>
            <w:r>
              <w:rPr>
                <w:noProof/>
                <w:webHidden/>
              </w:rPr>
            </w:r>
            <w:r>
              <w:rPr>
                <w:noProof/>
                <w:webHidden/>
              </w:rPr>
              <w:fldChar w:fldCharType="separate"/>
            </w:r>
            <w:r>
              <w:rPr>
                <w:noProof/>
                <w:webHidden/>
              </w:rPr>
              <w:t>8</w:t>
            </w:r>
            <w:r>
              <w:rPr>
                <w:noProof/>
                <w:webHidden/>
              </w:rPr>
              <w:fldChar w:fldCharType="end"/>
            </w:r>
          </w:hyperlink>
        </w:p>
        <w:p w14:paraId="17E75BB5" w14:textId="35F4A318"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30" w:history="1">
            <w:r w:rsidRPr="00D44418">
              <w:rPr>
                <w:rStyle w:val="Hyperlink"/>
                <w:noProof/>
              </w:rPr>
              <w:t>2.2.2</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Komponenty pneumatické soustavy</w:t>
            </w:r>
            <w:r>
              <w:rPr>
                <w:noProof/>
                <w:webHidden/>
              </w:rPr>
              <w:tab/>
            </w:r>
            <w:r>
              <w:rPr>
                <w:noProof/>
                <w:webHidden/>
              </w:rPr>
              <w:fldChar w:fldCharType="begin"/>
            </w:r>
            <w:r>
              <w:rPr>
                <w:noProof/>
                <w:webHidden/>
              </w:rPr>
              <w:instrText xml:space="preserve"> PAGEREF _Toc166462430 \h </w:instrText>
            </w:r>
            <w:r>
              <w:rPr>
                <w:noProof/>
                <w:webHidden/>
              </w:rPr>
            </w:r>
            <w:r>
              <w:rPr>
                <w:noProof/>
                <w:webHidden/>
              </w:rPr>
              <w:fldChar w:fldCharType="separate"/>
            </w:r>
            <w:r>
              <w:rPr>
                <w:noProof/>
                <w:webHidden/>
              </w:rPr>
              <w:t>9</w:t>
            </w:r>
            <w:r>
              <w:rPr>
                <w:noProof/>
                <w:webHidden/>
              </w:rPr>
              <w:fldChar w:fldCharType="end"/>
            </w:r>
          </w:hyperlink>
        </w:p>
        <w:p w14:paraId="21B5EBF9" w14:textId="29D9A8C2"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31" w:history="1">
            <w:r w:rsidRPr="00D44418">
              <w:rPr>
                <w:rStyle w:val="Hyperlink"/>
                <w:noProof/>
              </w:rPr>
              <w:t>2.3</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Pneumatické svaly a jejich typy</w:t>
            </w:r>
            <w:r>
              <w:rPr>
                <w:noProof/>
                <w:webHidden/>
              </w:rPr>
              <w:tab/>
            </w:r>
            <w:r>
              <w:rPr>
                <w:noProof/>
                <w:webHidden/>
              </w:rPr>
              <w:fldChar w:fldCharType="begin"/>
            </w:r>
            <w:r>
              <w:rPr>
                <w:noProof/>
                <w:webHidden/>
              </w:rPr>
              <w:instrText xml:space="preserve"> PAGEREF _Toc166462431 \h </w:instrText>
            </w:r>
            <w:r>
              <w:rPr>
                <w:noProof/>
                <w:webHidden/>
              </w:rPr>
            </w:r>
            <w:r>
              <w:rPr>
                <w:noProof/>
                <w:webHidden/>
              </w:rPr>
              <w:fldChar w:fldCharType="separate"/>
            </w:r>
            <w:r>
              <w:rPr>
                <w:noProof/>
                <w:webHidden/>
              </w:rPr>
              <w:t>10</w:t>
            </w:r>
            <w:r>
              <w:rPr>
                <w:noProof/>
                <w:webHidden/>
              </w:rPr>
              <w:fldChar w:fldCharType="end"/>
            </w:r>
          </w:hyperlink>
        </w:p>
        <w:p w14:paraId="5B2A724B" w14:textId="5BECDE74"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32" w:history="1">
            <w:r w:rsidRPr="00D44418">
              <w:rPr>
                <w:rStyle w:val="Hyperlink"/>
                <w:noProof/>
              </w:rPr>
              <w:t>2.4</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Python</w:t>
            </w:r>
            <w:r>
              <w:rPr>
                <w:noProof/>
                <w:webHidden/>
              </w:rPr>
              <w:tab/>
            </w:r>
            <w:r>
              <w:rPr>
                <w:noProof/>
                <w:webHidden/>
              </w:rPr>
              <w:fldChar w:fldCharType="begin"/>
            </w:r>
            <w:r>
              <w:rPr>
                <w:noProof/>
                <w:webHidden/>
              </w:rPr>
              <w:instrText xml:space="preserve"> PAGEREF _Toc166462432 \h </w:instrText>
            </w:r>
            <w:r>
              <w:rPr>
                <w:noProof/>
                <w:webHidden/>
              </w:rPr>
            </w:r>
            <w:r>
              <w:rPr>
                <w:noProof/>
                <w:webHidden/>
              </w:rPr>
              <w:fldChar w:fldCharType="separate"/>
            </w:r>
            <w:r>
              <w:rPr>
                <w:noProof/>
                <w:webHidden/>
              </w:rPr>
              <w:t>14</w:t>
            </w:r>
            <w:r>
              <w:rPr>
                <w:noProof/>
                <w:webHidden/>
              </w:rPr>
              <w:fldChar w:fldCharType="end"/>
            </w:r>
          </w:hyperlink>
        </w:p>
        <w:p w14:paraId="066F81FD" w14:textId="009189E9"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33" w:history="1">
            <w:r w:rsidRPr="00D44418">
              <w:rPr>
                <w:rStyle w:val="Hyperlink"/>
              </w:rPr>
              <w:t>3</w:t>
            </w:r>
            <w:r>
              <w:rPr>
                <w:rFonts w:asciiTheme="minorHAnsi" w:eastAsiaTheme="minorEastAsia" w:hAnsiTheme="minorHAnsi" w:cstheme="minorBidi"/>
                <w:b w:val="0"/>
                <w:kern w:val="2"/>
                <w:szCs w:val="24"/>
                <w:lang w:eastAsia="cs-CZ"/>
                <w14:ligatures w14:val="standardContextual"/>
              </w:rPr>
              <w:tab/>
            </w:r>
            <w:r w:rsidRPr="00D44418">
              <w:rPr>
                <w:rStyle w:val="Hyperlink"/>
              </w:rPr>
              <w:t>Cíle práce</w:t>
            </w:r>
            <w:r>
              <w:rPr>
                <w:webHidden/>
              </w:rPr>
              <w:tab/>
            </w:r>
            <w:r>
              <w:rPr>
                <w:webHidden/>
              </w:rPr>
              <w:fldChar w:fldCharType="begin"/>
            </w:r>
            <w:r>
              <w:rPr>
                <w:webHidden/>
              </w:rPr>
              <w:instrText xml:space="preserve"> PAGEREF _Toc166462433 \h </w:instrText>
            </w:r>
            <w:r>
              <w:rPr>
                <w:webHidden/>
              </w:rPr>
            </w:r>
            <w:r>
              <w:rPr>
                <w:webHidden/>
              </w:rPr>
              <w:fldChar w:fldCharType="separate"/>
            </w:r>
            <w:r>
              <w:rPr>
                <w:webHidden/>
              </w:rPr>
              <w:t>17</w:t>
            </w:r>
            <w:r>
              <w:rPr>
                <w:webHidden/>
              </w:rPr>
              <w:fldChar w:fldCharType="end"/>
            </w:r>
          </w:hyperlink>
        </w:p>
        <w:p w14:paraId="7EDA791C" w14:textId="1A6AA968"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34" w:history="1">
            <w:r w:rsidRPr="00D44418">
              <w:rPr>
                <w:rStyle w:val="Hyperlink"/>
              </w:rPr>
              <w:t>4</w:t>
            </w:r>
            <w:r>
              <w:rPr>
                <w:rFonts w:asciiTheme="minorHAnsi" w:eastAsiaTheme="minorEastAsia" w:hAnsiTheme="minorHAnsi" w:cstheme="minorBidi"/>
                <w:b w:val="0"/>
                <w:kern w:val="2"/>
                <w:szCs w:val="24"/>
                <w:lang w:eastAsia="cs-CZ"/>
                <w14:ligatures w14:val="standardContextual"/>
              </w:rPr>
              <w:tab/>
            </w:r>
            <w:r w:rsidRPr="00D44418">
              <w:rPr>
                <w:rStyle w:val="Hyperlink"/>
              </w:rPr>
              <w:t>Návrh aplikace</w:t>
            </w:r>
            <w:r>
              <w:rPr>
                <w:webHidden/>
              </w:rPr>
              <w:tab/>
            </w:r>
            <w:r>
              <w:rPr>
                <w:webHidden/>
              </w:rPr>
              <w:fldChar w:fldCharType="begin"/>
            </w:r>
            <w:r>
              <w:rPr>
                <w:webHidden/>
              </w:rPr>
              <w:instrText xml:space="preserve"> PAGEREF _Toc166462434 \h </w:instrText>
            </w:r>
            <w:r>
              <w:rPr>
                <w:webHidden/>
              </w:rPr>
            </w:r>
            <w:r>
              <w:rPr>
                <w:webHidden/>
              </w:rPr>
              <w:fldChar w:fldCharType="separate"/>
            </w:r>
            <w:r>
              <w:rPr>
                <w:webHidden/>
              </w:rPr>
              <w:t>19</w:t>
            </w:r>
            <w:r>
              <w:rPr>
                <w:webHidden/>
              </w:rPr>
              <w:fldChar w:fldCharType="end"/>
            </w:r>
          </w:hyperlink>
        </w:p>
        <w:p w14:paraId="1E651BD6" w14:textId="7AE1B6F1"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35" w:history="1">
            <w:r w:rsidRPr="00D44418">
              <w:rPr>
                <w:rStyle w:val="Hyperlink"/>
                <w:noProof/>
              </w:rPr>
              <w:t>4.1</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Funkční specifikace</w:t>
            </w:r>
            <w:r>
              <w:rPr>
                <w:noProof/>
                <w:webHidden/>
              </w:rPr>
              <w:tab/>
            </w:r>
            <w:r>
              <w:rPr>
                <w:noProof/>
                <w:webHidden/>
              </w:rPr>
              <w:fldChar w:fldCharType="begin"/>
            </w:r>
            <w:r>
              <w:rPr>
                <w:noProof/>
                <w:webHidden/>
              </w:rPr>
              <w:instrText xml:space="preserve"> PAGEREF _Toc166462435 \h </w:instrText>
            </w:r>
            <w:r>
              <w:rPr>
                <w:noProof/>
                <w:webHidden/>
              </w:rPr>
            </w:r>
            <w:r>
              <w:rPr>
                <w:noProof/>
                <w:webHidden/>
              </w:rPr>
              <w:fldChar w:fldCharType="separate"/>
            </w:r>
            <w:r>
              <w:rPr>
                <w:noProof/>
                <w:webHidden/>
              </w:rPr>
              <w:t>19</w:t>
            </w:r>
            <w:r>
              <w:rPr>
                <w:noProof/>
                <w:webHidden/>
              </w:rPr>
              <w:fldChar w:fldCharType="end"/>
            </w:r>
          </w:hyperlink>
        </w:p>
        <w:p w14:paraId="27E9B38A" w14:textId="5A52EE9C"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36" w:history="1">
            <w:r w:rsidRPr="00D44418">
              <w:rPr>
                <w:rStyle w:val="Hyperlink"/>
                <w:noProof/>
              </w:rPr>
              <w:t>4.1.1</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Knihovna pro GUI</w:t>
            </w:r>
            <w:r>
              <w:rPr>
                <w:noProof/>
                <w:webHidden/>
              </w:rPr>
              <w:tab/>
            </w:r>
            <w:r>
              <w:rPr>
                <w:noProof/>
                <w:webHidden/>
              </w:rPr>
              <w:fldChar w:fldCharType="begin"/>
            </w:r>
            <w:r>
              <w:rPr>
                <w:noProof/>
                <w:webHidden/>
              </w:rPr>
              <w:instrText xml:space="preserve"> PAGEREF _Toc166462436 \h </w:instrText>
            </w:r>
            <w:r>
              <w:rPr>
                <w:noProof/>
                <w:webHidden/>
              </w:rPr>
            </w:r>
            <w:r>
              <w:rPr>
                <w:noProof/>
                <w:webHidden/>
              </w:rPr>
              <w:fldChar w:fldCharType="separate"/>
            </w:r>
            <w:r>
              <w:rPr>
                <w:noProof/>
                <w:webHidden/>
              </w:rPr>
              <w:t>19</w:t>
            </w:r>
            <w:r>
              <w:rPr>
                <w:noProof/>
                <w:webHidden/>
              </w:rPr>
              <w:fldChar w:fldCharType="end"/>
            </w:r>
          </w:hyperlink>
        </w:p>
        <w:p w14:paraId="4B9983F5" w14:textId="11D168B3"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37" w:history="1">
            <w:r w:rsidRPr="00D44418">
              <w:rPr>
                <w:rStyle w:val="Hyperlink"/>
                <w:noProof/>
              </w:rPr>
              <w:t>4.1.2</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Databázová knihovna</w:t>
            </w:r>
            <w:r>
              <w:rPr>
                <w:noProof/>
                <w:webHidden/>
              </w:rPr>
              <w:tab/>
            </w:r>
            <w:r>
              <w:rPr>
                <w:noProof/>
                <w:webHidden/>
              </w:rPr>
              <w:fldChar w:fldCharType="begin"/>
            </w:r>
            <w:r>
              <w:rPr>
                <w:noProof/>
                <w:webHidden/>
              </w:rPr>
              <w:instrText xml:space="preserve"> PAGEREF _Toc166462437 \h </w:instrText>
            </w:r>
            <w:r>
              <w:rPr>
                <w:noProof/>
                <w:webHidden/>
              </w:rPr>
            </w:r>
            <w:r>
              <w:rPr>
                <w:noProof/>
                <w:webHidden/>
              </w:rPr>
              <w:fldChar w:fldCharType="separate"/>
            </w:r>
            <w:r>
              <w:rPr>
                <w:noProof/>
                <w:webHidden/>
              </w:rPr>
              <w:t>24</w:t>
            </w:r>
            <w:r>
              <w:rPr>
                <w:noProof/>
                <w:webHidden/>
              </w:rPr>
              <w:fldChar w:fldCharType="end"/>
            </w:r>
          </w:hyperlink>
        </w:p>
        <w:p w14:paraId="5B682B23" w14:textId="6330DDF7"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38" w:history="1">
            <w:r w:rsidRPr="00D44418">
              <w:rPr>
                <w:rStyle w:val="Hyperlink"/>
                <w:noProof/>
              </w:rPr>
              <w:t>4.1.3</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Hashovací knihovna</w:t>
            </w:r>
            <w:r>
              <w:rPr>
                <w:noProof/>
                <w:webHidden/>
              </w:rPr>
              <w:tab/>
            </w:r>
            <w:r>
              <w:rPr>
                <w:noProof/>
                <w:webHidden/>
              </w:rPr>
              <w:fldChar w:fldCharType="begin"/>
            </w:r>
            <w:r>
              <w:rPr>
                <w:noProof/>
                <w:webHidden/>
              </w:rPr>
              <w:instrText xml:space="preserve"> PAGEREF _Toc166462438 \h </w:instrText>
            </w:r>
            <w:r>
              <w:rPr>
                <w:noProof/>
                <w:webHidden/>
              </w:rPr>
            </w:r>
            <w:r>
              <w:rPr>
                <w:noProof/>
                <w:webHidden/>
              </w:rPr>
              <w:fldChar w:fldCharType="separate"/>
            </w:r>
            <w:r>
              <w:rPr>
                <w:noProof/>
                <w:webHidden/>
              </w:rPr>
              <w:t>27</w:t>
            </w:r>
            <w:r>
              <w:rPr>
                <w:noProof/>
                <w:webHidden/>
              </w:rPr>
              <w:fldChar w:fldCharType="end"/>
            </w:r>
          </w:hyperlink>
        </w:p>
        <w:p w14:paraId="464BD573" w14:textId="21032674"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39" w:history="1">
            <w:r w:rsidRPr="00D44418">
              <w:rPr>
                <w:rStyle w:val="Hyperlink"/>
                <w:noProof/>
              </w:rPr>
              <w:t>4.1.4</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Knihovna time</w:t>
            </w:r>
            <w:r>
              <w:rPr>
                <w:noProof/>
                <w:webHidden/>
              </w:rPr>
              <w:tab/>
            </w:r>
            <w:r>
              <w:rPr>
                <w:noProof/>
                <w:webHidden/>
              </w:rPr>
              <w:fldChar w:fldCharType="begin"/>
            </w:r>
            <w:r>
              <w:rPr>
                <w:noProof/>
                <w:webHidden/>
              </w:rPr>
              <w:instrText xml:space="preserve"> PAGEREF _Toc166462439 \h </w:instrText>
            </w:r>
            <w:r>
              <w:rPr>
                <w:noProof/>
                <w:webHidden/>
              </w:rPr>
            </w:r>
            <w:r>
              <w:rPr>
                <w:noProof/>
                <w:webHidden/>
              </w:rPr>
              <w:fldChar w:fldCharType="separate"/>
            </w:r>
            <w:r>
              <w:rPr>
                <w:noProof/>
                <w:webHidden/>
              </w:rPr>
              <w:t>27</w:t>
            </w:r>
            <w:r>
              <w:rPr>
                <w:noProof/>
                <w:webHidden/>
              </w:rPr>
              <w:fldChar w:fldCharType="end"/>
            </w:r>
          </w:hyperlink>
        </w:p>
        <w:p w14:paraId="664880A8" w14:textId="271FA793"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40" w:history="1">
            <w:r w:rsidRPr="00D44418">
              <w:rPr>
                <w:rStyle w:val="Hyperlink"/>
                <w:noProof/>
              </w:rPr>
              <w:t>4.1.5</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Knihovna openpyxl</w:t>
            </w:r>
            <w:r>
              <w:rPr>
                <w:noProof/>
                <w:webHidden/>
              </w:rPr>
              <w:tab/>
            </w:r>
            <w:r>
              <w:rPr>
                <w:noProof/>
                <w:webHidden/>
              </w:rPr>
              <w:fldChar w:fldCharType="begin"/>
            </w:r>
            <w:r>
              <w:rPr>
                <w:noProof/>
                <w:webHidden/>
              </w:rPr>
              <w:instrText xml:space="preserve"> PAGEREF _Toc166462440 \h </w:instrText>
            </w:r>
            <w:r>
              <w:rPr>
                <w:noProof/>
                <w:webHidden/>
              </w:rPr>
            </w:r>
            <w:r>
              <w:rPr>
                <w:noProof/>
                <w:webHidden/>
              </w:rPr>
              <w:fldChar w:fldCharType="separate"/>
            </w:r>
            <w:r>
              <w:rPr>
                <w:noProof/>
                <w:webHidden/>
              </w:rPr>
              <w:t>28</w:t>
            </w:r>
            <w:r>
              <w:rPr>
                <w:noProof/>
                <w:webHidden/>
              </w:rPr>
              <w:fldChar w:fldCharType="end"/>
            </w:r>
          </w:hyperlink>
        </w:p>
        <w:p w14:paraId="067C8BBF" w14:textId="5ACC3EB4"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41" w:history="1">
            <w:r w:rsidRPr="00D44418">
              <w:rPr>
                <w:rStyle w:val="Hyperlink"/>
                <w:noProof/>
              </w:rPr>
              <w:t>4.1.6</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Knihovna pathlib</w:t>
            </w:r>
            <w:r>
              <w:rPr>
                <w:noProof/>
                <w:webHidden/>
              </w:rPr>
              <w:tab/>
            </w:r>
            <w:r>
              <w:rPr>
                <w:noProof/>
                <w:webHidden/>
              </w:rPr>
              <w:fldChar w:fldCharType="begin"/>
            </w:r>
            <w:r>
              <w:rPr>
                <w:noProof/>
                <w:webHidden/>
              </w:rPr>
              <w:instrText xml:space="preserve"> PAGEREF _Toc166462441 \h </w:instrText>
            </w:r>
            <w:r>
              <w:rPr>
                <w:noProof/>
                <w:webHidden/>
              </w:rPr>
            </w:r>
            <w:r>
              <w:rPr>
                <w:noProof/>
                <w:webHidden/>
              </w:rPr>
              <w:fldChar w:fldCharType="separate"/>
            </w:r>
            <w:r>
              <w:rPr>
                <w:noProof/>
                <w:webHidden/>
              </w:rPr>
              <w:t>28</w:t>
            </w:r>
            <w:r>
              <w:rPr>
                <w:noProof/>
                <w:webHidden/>
              </w:rPr>
              <w:fldChar w:fldCharType="end"/>
            </w:r>
          </w:hyperlink>
        </w:p>
        <w:p w14:paraId="7309C246" w14:textId="643CA9F2"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42" w:history="1">
            <w:r w:rsidRPr="00D44418">
              <w:rPr>
                <w:rStyle w:val="Hyperlink"/>
                <w:noProof/>
              </w:rPr>
              <w:t>4.1.7</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Knihovna re</w:t>
            </w:r>
            <w:r>
              <w:rPr>
                <w:noProof/>
                <w:webHidden/>
              </w:rPr>
              <w:tab/>
            </w:r>
            <w:r>
              <w:rPr>
                <w:noProof/>
                <w:webHidden/>
              </w:rPr>
              <w:fldChar w:fldCharType="begin"/>
            </w:r>
            <w:r>
              <w:rPr>
                <w:noProof/>
                <w:webHidden/>
              </w:rPr>
              <w:instrText xml:space="preserve"> PAGEREF _Toc166462442 \h </w:instrText>
            </w:r>
            <w:r>
              <w:rPr>
                <w:noProof/>
                <w:webHidden/>
              </w:rPr>
            </w:r>
            <w:r>
              <w:rPr>
                <w:noProof/>
                <w:webHidden/>
              </w:rPr>
              <w:fldChar w:fldCharType="separate"/>
            </w:r>
            <w:r>
              <w:rPr>
                <w:noProof/>
                <w:webHidden/>
              </w:rPr>
              <w:t>29</w:t>
            </w:r>
            <w:r>
              <w:rPr>
                <w:noProof/>
                <w:webHidden/>
              </w:rPr>
              <w:fldChar w:fldCharType="end"/>
            </w:r>
          </w:hyperlink>
        </w:p>
        <w:p w14:paraId="586EF7DB" w14:textId="5B2DB809" w:rsidR="00672D38" w:rsidRDefault="00672D38">
          <w:pPr>
            <w:pStyle w:val="TOC3"/>
            <w:rPr>
              <w:rFonts w:asciiTheme="minorHAnsi" w:eastAsiaTheme="minorEastAsia" w:hAnsiTheme="minorHAnsi" w:cstheme="minorBidi"/>
              <w:noProof/>
              <w:kern w:val="2"/>
              <w:szCs w:val="24"/>
              <w:lang w:eastAsia="cs-CZ"/>
              <w14:ligatures w14:val="standardContextual"/>
            </w:rPr>
          </w:pPr>
          <w:hyperlink w:anchor="_Toc166462443" w:history="1">
            <w:r w:rsidRPr="00D44418">
              <w:rPr>
                <w:rStyle w:val="Hyperlink"/>
                <w:noProof/>
              </w:rPr>
              <w:t>4.1.8</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Knihovna PneumoCVUTFBMI.DeviceLoader</w:t>
            </w:r>
            <w:r>
              <w:rPr>
                <w:noProof/>
                <w:webHidden/>
              </w:rPr>
              <w:tab/>
            </w:r>
            <w:r>
              <w:rPr>
                <w:noProof/>
                <w:webHidden/>
              </w:rPr>
              <w:fldChar w:fldCharType="begin"/>
            </w:r>
            <w:r>
              <w:rPr>
                <w:noProof/>
                <w:webHidden/>
              </w:rPr>
              <w:instrText xml:space="preserve"> PAGEREF _Toc166462443 \h </w:instrText>
            </w:r>
            <w:r>
              <w:rPr>
                <w:noProof/>
                <w:webHidden/>
              </w:rPr>
            </w:r>
            <w:r>
              <w:rPr>
                <w:noProof/>
                <w:webHidden/>
              </w:rPr>
              <w:fldChar w:fldCharType="separate"/>
            </w:r>
            <w:r>
              <w:rPr>
                <w:noProof/>
                <w:webHidden/>
              </w:rPr>
              <w:t>29</w:t>
            </w:r>
            <w:r>
              <w:rPr>
                <w:noProof/>
                <w:webHidden/>
              </w:rPr>
              <w:fldChar w:fldCharType="end"/>
            </w:r>
          </w:hyperlink>
        </w:p>
        <w:p w14:paraId="34277349" w14:textId="1FA3EBF4"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44" w:history="1">
            <w:r w:rsidRPr="00D44418">
              <w:rPr>
                <w:rStyle w:val="Hyperlink"/>
              </w:rPr>
              <w:t>5</w:t>
            </w:r>
            <w:r>
              <w:rPr>
                <w:rFonts w:asciiTheme="minorHAnsi" w:eastAsiaTheme="minorEastAsia" w:hAnsiTheme="minorHAnsi" w:cstheme="minorBidi"/>
                <w:b w:val="0"/>
                <w:kern w:val="2"/>
                <w:szCs w:val="24"/>
                <w:lang w:eastAsia="cs-CZ"/>
                <w14:ligatures w14:val="standardContextual"/>
              </w:rPr>
              <w:tab/>
            </w:r>
            <w:r w:rsidRPr="00D44418">
              <w:rPr>
                <w:rStyle w:val="Hyperlink"/>
              </w:rPr>
              <w:t>Implementace</w:t>
            </w:r>
            <w:r>
              <w:rPr>
                <w:webHidden/>
              </w:rPr>
              <w:tab/>
            </w:r>
            <w:r>
              <w:rPr>
                <w:webHidden/>
              </w:rPr>
              <w:fldChar w:fldCharType="begin"/>
            </w:r>
            <w:r>
              <w:rPr>
                <w:webHidden/>
              </w:rPr>
              <w:instrText xml:space="preserve"> PAGEREF _Toc166462444 \h </w:instrText>
            </w:r>
            <w:r>
              <w:rPr>
                <w:webHidden/>
              </w:rPr>
            </w:r>
            <w:r>
              <w:rPr>
                <w:webHidden/>
              </w:rPr>
              <w:fldChar w:fldCharType="separate"/>
            </w:r>
            <w:r>
              <w:rPr>
                <w:webHidden/>
              </w:rPr>
              <w:t>30</w:t>
            </w:r>
            <w:r>
              <w:rPr>
                <w:webHidden/>
              </w:rPr>
              <w:fldChar w:fldCharType="end"/>
            </w:r>
          </w:hyperlink>
        </w:p>
        <w:p w14:paraId="687E927B" w14:textId="0ED632C8"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45" w:history="1">
            <w:r w:rsidRPr="00D44418">
              <w:rPr>
                <w:rStyle w:val="Hyperlink"/>
                <w:noProof/>
              </w:rPr>
              <w:t>5.1</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Pneumatická soustava</w:t>
            </w:r>
            <w:r>
              <w:rPr>
                <w:noProof/>
                <w:webHidden/>
              </w:rPr>
              <w:tab/>
            </w:r>
            <w:r>
              <w:rPr>
                <w:noProof/>
                <w:webHidden/>
              </w:rPr>
              <w:fldChar w:fldCharType="begin"/>
            </w:r>
            <w:r>
              <w:rPr>
                <w:noProof/>
                <w:webHidden/>
              </w:rPr>
              <w:instrText xml:space="preserve"> PAGEREF _Toc166462445 \h </w:instrText>
            </w:r>
            <w:r>
              <w:rPr>
                <w:noProof/>
                <w:webHidden/>
              </w:rPr>
            </w:r>
            <w:r>
              <w:rPr>
                <w:noProof/>
                <w:webHidden/>
              </w:rPr>
              <w:fldChar w:fldCharType="separate"/>
            </w:r>
            <w:r>
              <w:rPr>
                <w:noProof/>
                <w:webHidden/>
              </w:rPr>
              <w:t>30</w:t>
            </w:r>
            <w:r>
              <w:rPr>
                <w:noProof/>
                <w:webHidden/>
              </w:rPr>
              <w:fldChar w:fldCharType="end"/>
            </w:r>
          </w:hyperlink>
        </w:p>
        <w:p w14:paraId="5AC66627" w14:textId="53216F22"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46" w:history="1">
            <w:r w:rsidRPr="00D44418">
              <w:rPr>
                <w:rStyle w:val="Hyperlink"/>
                <w:noProof/>
              </w:rPr>
              <w:t>5.2</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DeviceLoader</w:t>
            </w:r>
            <w:r>
              <w:rPr>
                <w:noProof/>
                <w:webHidden/>
              </w:rPr>
              <w:tab/>
            </w:r>
            <w:r>
              <w:rPr>
                <w:noProof/>
                <w:webHidden/>
              </w:rPr>
              <w:fldChar w:fldCharType="begin"/>
            </w:r>
            <w:r>
              <w:rPr>
                <w:noProof/>
                <w:webHidden/>
              </w:rPr>
              <w:instrText xml:space="preserve"> PAGEREF _Toc166462446 \h </w:instrText>
            </w:r>
            <w:r>
              <w:rPr>
                <w:noProof/>
                <w:webHidden/>
              </w:rPr>
            </w:r>
            <w:r>
              <w:rPr>
                <w:noProof/>
                <w:webHidden/>
              </w:rPr>
              <w:fldChar w:fldCharType="separate"/>
            </w:r>
            <w:r>
              <w:rPr>
                <w:noProof/>
                <w:webHidden/>
              </w:rPr>
              <w:t>31</w:t>
            </w:r>
            <w:r>
              <w:rPr>
                <w:noProof/>
                <w:webHidden/>
              </w:rPr>
              <w:fldChar w:fldCharType="end"/>
            </w:r>
          </w:hyperlink>
        </w:p>
        <w:p w14:paraId="0849CE79" w14:textId="1286361C"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47" w:history="1">
            <w:r w:rsidRPr="00D44418">
              <w:rPr>
                <w:rStyle w:val="Hyperlink"/>
                <w:noProof/>
              </w:rPr>
              <w:t>5.3</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Main</w:t>
            </w:r>
            <w:r>
              <w:rPr>
                <w:noProof/>
                <w:webHidden/>
              </w:rPr>
              <w:tab/>
            </w:r>
            <w:r>
              <w:rPr>
                <w:noProof/>
                <w:webHidden/>
              </w:rPr>
              <w:fldChar w:fldCharType="begin"/>
            </w:r>
            <w:r>
              <w:rPr>
                <w:noProof/>
                <w:webHidden/>
              </w:rPr>
              <w:instrText xml:space="preserve"> PAGEREF _Toc166462447 \h </w:instrText>
            </w:r>
            <w:r>
              <w:rPr>
                <w:noProof/>
                <w:webHidden/>
              </w:rPr>
            </w:r>
            <w:r>
              <w:rPr>
                <w:noProof/>
                <w:webHidden/>
              </w:rPr>
              <w:fldChar w:fldCharType="separate"/>
            </w:r>
            <w:r>
              <w:rPr>
                <w:noProof/>
                <w:webHidden/>
              </w:rPr>
              <w:t>32</w:t>
            </w:r>
            <w:r>
              <w:rPr>
                <w:noProof/>
                <w:webHidden/>
              </w:rPr>
              <w:fldChar w:fldCharType="end"/>
            </w:r>
          </w:hyperlink>
        </w:p>
        <w:p w14:paraId="1282A571" w14:textId="6EA9B6FF"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48" w:history="1">
            <w:r w:rsidRPr="00D44418">
              <w:rPr>
                <w:rStyle w:val="Hyperlink"/>
                <w:noProof/>
              </w:rPr>
              <w:t>5.4</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AdminWindow</w:t>
            </w:r>
            <w:r>
              <w:rPr>
                <w:noProof/>
                <w:webHidden/>
              </w:rPr>
              <w:tab/>
            </w:r>
            <w:r>
              <w:rPr>
                <w:noProof/>
                <w:webHidden/>
              </w:rPr>
              <w:fldChar w:fldCharType="begin"/>
            </w:r>
            <w:r>
              <w:rPr>
                <w:noProof/>
                <w:webHidden/>
              </w:rPr>
              <w:instrText xml:space="preserve"> PAGEREF _Toc166462448 \h </w:instrText>
            </w:r>
            <w:r>
              <w:rPr>
                <w:noProof/>
                <w:webHidden/>
              </w:rPr>
            </w:r>
            <w:r>
              <w:rPr>
                <w:noProof/>
                <w:webHidden/>
              </w:rPr>
              <w:fldChar w:fldCharType="separate"/>
            </w:r>
            <w:r>
              <w:rPr>
                <w:noProof/>
                <w:webHidden/>
              </w:rPr>
              <w:t>35</w:t>
            </w:r>
            <w:r>
              <w:rPr>
                <w:noProof/>
                <w:webHidden/>
              </w:rPr>
              <w:fldChar w:fldCharType="end"/>
            </w:r>
          </w:hyperlink>
        </w:p>
        <w:p w14:paraId="39119D58" w14:textId="57FA3159"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49" w:history="1">
            <w:r w:rsidRPr="00D44418">
              <w:rPr>
                <w:rStyle w:val="Hyperlink"/>
                <w:noProof/>
              </w:rPr>
              <w:t>5.5</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UserWindow</w:t>
            </w:r>
            <w:r>
              <w:rPr>
                <w:noProof/>
                <w:webHidden/>
              </w:rPr>
              <w:tab/>
            </w:r>
            <w:r>
              <w:rPr>
                <w:noProof/>
                <w:webHidden/>
              </w:rPr>
              <w:fldChar w:fldCharType="begin"/>
            </w:r>
            <w:r>
              <w:rPr>
                <w:noProof/>
                <w:webHidden/>
              </w:rPr>
              <w:instrText xml:space="preserve"> PAGEREF _Toc166462449 \h </w:instrText>
            </w:r>
            <w:r>
              <w:rPr>
                <w:noProof/>
                <w:webHidden/>
              </w:rPr>
            </w:r>
            <w:r>
              <w:rPr>
                <w:noProof/>
                <w:webHidden/>
              </w:rPr>
              <w:fldChar w:fldCharType="separate"/>
            </w:r>
            <w:r>
              <w:rPr>
                <w:noProof/>
                <w:webHidden/>
              </w:rPr>
              <w:t>43</w:t>
            </w:r>
            <w:r>
              <w:rPr>
                <w:noProof/>
                <w:webHidden/>
              </w:rPr>
              <w:fldChar w:fldCharType="end"/>
            </w:r>
          </w:hyperlink>
        </w:p>
        <w:p w14:paraId="73CE02C5" w14:textId="3AB1C38B"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50" w:history="1">
            <w:r w:rsidRPr="00D44418">
              <w:rPr>
                <w:rStyle w:val="Hyperlink"/>
              </w:rPr>
              <w:t>6</w:t>
            </w:r>
            <w:r>
              <w:rPr>
                <w:rFonts w:asciiTheme="minorHAnsi" w:eastAsiaTheme="minorEastAsia" w:hAnsiTheme="minorHAnsi" w:cstheme="minorBidi"/>
                <w:b w:val="0"/>
                <w:kern w:val="2"/>
                <w:szCs w:val="24"/>
                <w:lang w:eastAsia="cs-CZ"/>
                <w14:ligatures w14:val="standardContextual"/>
              </w:rPr>
              <w:tab/>
            </w:r>
            <w:r w:rsidRPr="00D44418">
              <w:rPr>
                <w:rStyle w:val="Hyperlink"/>
              </w:rPr>
              <w:t>Uživatelská dokumentace</w:t>
            </w:r>
            <w:r>
              <w:rPr>
                <w:webHidden/>
              </w:rPr>
              <w:tab/>
            </w:r>
            <w:r>
              <w:rPr>
                <w:webHidden/>
              </w:rPr>
              <w:fldChar w:fldCharType="begin"/>
            </w:r>
            <w:r>
              <w:rPr>
                <w:webHidden/>
              </w:rPr>
              <w:instrText xml:space="preserve"> PAGEREF _Toc166462450 \h </w:instrText>
            </w:r>
            <w:r>
              <w:rPr>
                <w:webHidden/>
              </w:rPr>
            </w:r>
            <w:r>
              <w:rPr>
                <w:webHidden/>
              </w:rPr>
              <w:fldChar w:fldCharType="separate"/>
            </w:r>
            <w:r>
              <w:rPr>
                <w:webHidden/>
              </w:rPr>
              <w:t>49</w:t>
            </w:r>
            <w:r>
              <w:rPr>
                <w:webHidden/>
              </w:rPr>
              <w:fldChar w:fldCharType="end"/>
            </w:r>
          </w:hyperlink>
        </w:p>
        <w:p w14:paraId="414D3C8C" w14:textId="258F05E5"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51" w:history="1">
            <w:r w:rsidRPr="00D44418">
              <w:rPr>
                <w:rStyle w:val="Hyperlink"/>
                <w:noProof/>
              </w:rPr>
              <w:t>6.1</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Dokumentace pro uživatele</w:t>
            </w:r>
            <w:r>
              <w:rPr>
                <w:noProof/>
                <w:webHidden/>
              </w:rPr>
              <w:tab/>
            </w:r>
            <w:r>
              <w:rPr>
                <w:noProof/>
                <w:webHidden/>
              </w:rPr>
              <w:fldChar w:fldCharType="begin"/>
            </w:r>
            <w:r>
              <w:rPr>
                <w:noProof/>
                <w:webHidden/>
              </w:rPr>
              <w:instrText xml:space="preserve"> PAGEREF _Toc166462451 \h </w:instrText>
            </w:r>
            <w:r>
              <w:rPr>
                <w:noProof/>
                <w:webHidden/>
              </w:rPr>
            </w:r>
            <w:r>
              <w:rPr>
                <w:noProof/>
                <w:webHidden/>
              </w:rPr>
              <w:fldChar w:fldCharType="separate"/>
            </w:r>
            <w:r>
              <w:rPr>
                <w:noProof/>
                <w:webHidden/>
              </w:rPr>
              <w:t>49</w:t>
            </w:r>
            <w:r>
              <w:rPr>
                <w:noProof/>
                <w:webHidden/>
              </w:rPr>
              <w:fldChar w:fldCharType="end"/>
            </w:r>
          </w:hyperlink>
        </w:p>
        <w:p w14:paraId="4B189FCD" w14:textId="5E7876AD" w:rsidR="00672D38" w:rsidRDefault="00672D38">
          <w:pPr>
            <w:pStyle w:val="TOC2"/>
            <w:rPr>
              <w:rFonts w:asciiTheme="minorHAnsi" w:eastAsiaTheme="minorEastAsia" w:hAnsiTheme="minorHAnsi" w:cstheme="minorBidi"/>
              <w:noProof/>
              <w:kern w:val="2"/>
              <w:szCs w:val="24"/>
              <w:lang w:eastAsia="cs-CZ"/>
              <w14:ligatures w14:val="standardContextual"/>
            </w:rPr>
          </w:pPr>
          <w:hyperlink w:anchor="_Toc166462452" w:history="1">
            <w:r w:rsidRPr="00D44418">
              <w:rPr>
                <w:rStyle w:val="Hyperlink"/>
                <w:noProof/>
              </w:rPr>
              <w:t>6.2</w:t>
            </w:r>
            <w:r>
              <w:rPr>
                <w:rFonts w:asciiTheme="minorHAnsi" w:eastAsiaTheme="minorEastAsia" w:hAnsiTheme="minorHAnsi" w:cstheme="minorBidi"/>
                <w:noProof/>
                <w:kern w:val="2"/>
                <w:szCs w:val="24"/>
                <w:lang w:eastAsia="cs-CZ"/>
                <w14:ligatures w14:val="standardContextual"/>
              </w:rPr>
              <w:tab/>
            </w:r>
            <w:r w:rsidRPr="00D44418">
              <w:rPr>
                <w:rStyle w:val="Hyperlink"/>
                <w:noProof/>
              </w:rPr>
              <w:t>Dokumentace pro administrátora</w:t>
            </w:r>
            <w:r>
              <w:rPr>
                <w:noProof/>
                <w:webHidden/>
              </w:rPr>
              <w:tab/>
            </w:r>
            <w:r>
              <w:rPr>
                <w:noProof/>
                <w:webHidden/>
              </w:rPr>
              <w:fldChar w:fldCharType="begin"/>
            </w:r>
            <w:r>
              <w:rPr>
                <w:noProof/>
                <w:webHidden/>
              </w:rPr>
              <w:instrText xml:space="preserve"> PAGEREF _Toc166462452 \h </w:instrText>
            </w:r>
            <w:r>
              <w:rPr>
                <w:noProof/>
                <w:webHidden/>
              </w:rPr>
            </w:r>
            <w:r>
              <w:rPr>
                <w:noProof/>
                <w:webHidden/>
              </w:rPr>
              <w:fldChar w:fldCharType="separate"/>
            </w:r>
            <w:r>
              <w:rPr>
                <w:noProof/>
                <w:webHidden/>
              </w:rPr>
              <w:t>53</w:t>
            </w:r>
            <w:r>
              <w:rPr>
                <w:noProof/>
                <w:webHidden/>
              </w:rPr>
              <w:fldChar w:fldCharType="end"/>
            </w:r>
          </w:hyperlink>
        </w:p>
        <w:p w14:paraId="0AB74641" w14:textId="25425320"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53" w:history="1">
            <w:r w:rsidRPr="00D44418">
              <w:rPr>
                <w:rStyle w:val="Hyperlink"/>
              </w:rPr>
              <w:t>7</w:t>
            </w:r>
            <w:r>
              <w:rPr>
                <w:rFonts w:asciiTheme="minorHAnsi" w:eastAsiaTheme="minorEastAsia" w:hAnsiTheme="minorHAnsi" w:cstheme="minorBidi"/>
                <w:b w:val="0"/>
                <w:kern w:val="2"/>
                <w:szCs w:val="24"/>
                <w:lang w:eastAsia="cs-CZ"/>
                <w14:ligatures w14:val="standardContextual"/>
              </w:rPr>
              <w:tab/>
            </w:r>
            <w:r w:rsidRPr="00D44418">
              <w:rPr>
                <w:rStyle w:val="Hyperlink"/>
              </w:rPr>
              <w:t>Testování</w:t>
            </w:r>
            <w:r>
              <w:rPr>
                <w:webHidden/>
              </w:rPr>
              <w:tab/>
            </w:r>
            <w:r>
              <w:rPr>
                <w:webHidden/>
              </w:rPr>
              <w:fldChar w:fldCharType="begin"/>
            </w:r>
            <w:r>
              <w:rPr>
                <w:webHidden/>
              </w:rPr>
              <w:instrText xml:space="preserve"> PAGEREF _Toc166462453 \h </w:instrText>
            </w:r>
            <w:r>
              <w:rPr>
                <w:webHidden/>
              </w:rPr>
            </w:r>
            <w:r>
              <w:rPr>
                <w:webHidden/>
              </w:rPr>
              <w:fldChar w:fldCharType="separate"/>
            </w:r>
            <w:r>
              <w:rPr>
                <w:webHidden/>
              </w:rPr>
              <w:t>58</w:t>
            </w:r>
            <w:r>
              <w:rPr>
                <w:webHidden/>
              </w:rPr>
              <w:fldChar w:fldCharType="end"/>
            </w:r>
          </w:hyperlink>
        </w:p>
        <w:p w14:paraId="340EE9BB" w14:textId="400B5CA1"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54" w:history="1">
            <w:r w:rsidRPr="00D44418">
              <w:rPr>
                <w:rStyle w:val="Hyperlink"/>
              </w:rPr>
              <w:t>8</w:t>
            </w:r>
            <w:r>
              <w:rPr>
                <w:rFonts w:asciiTheme="minorHAnsi" w:eastAsiaTheme="minorEastAsia" w:hAnsiTheme="minorHAnsi" w:cstheme="minorBidi"/>
                <w:b w:val="0"/>
                <w:kern w:val="2"/>
                <w:szCs w:val="24"/>
                <w:lang w:eastAsia="cs-CZ"/>
                <w14:ligatures w14:val="standardContextual"/>
              </w:rPr>
              <w:tab/>
            </w:r>
            <w:r w:rsidRPr="00D44418">
              <w:rPr>
                <w:rStyle w:val="Hyperlink"/>
              </w:rPr>
              <w:t>Diskuse</w:t>
            </w:r>
            <w:r>
              <w:rPr>
                <w:webHidden/>
              </w:rPr>
              <w:tab/>
            </w:r>
            <w:r>
              <w:rPr>
                <w:webHidden/>
              </w:rPr>
              <w:fldChar w:fldCharType="begin"/>
            </w:r>
            <w:r>
              <w:rPr>
                <w:webHidden/>
              </w:rPr>
              <w:instrText xml:space="preserve"> PAGEREF _Toc166462454 \h </w:instrText>
            </w:r>
            <w:r>
              <w:rPr>
                <w:webHidden/>
              </w:rPr>
            </w:r>
            <w:r>
              <w:rPr>
                <w:webHidden/>
              </w:rPr>
              <w:fldChar w:fldCharType="separate"/>
            </w:r>
            <w:r>
              <w:rPr>
                <w:webHidden/>
              </w:rPr>
              <w:t>61</w:t>
            </w:r>
            <w:r>
              <w:rPr>
                <w:webHidden/>
              </w:rPr>
              <w:fldChar w:fldCharType="end"/>
            </w:r>
          </w:hyperlink>
        </w:p>
        <w:p w14:paraId="3B2974AA" w14:textId="61A7F35D"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55" w:history="1">
            <w:r w:rsidRPr="00D44418">
              <w:rPr>
                <w:rStyle w:val="Hyperlink"/>
              </w:rPr>
              <w:t>9</w:t>
            </w:r>
            <w:r>
              <w:rPr>
                <w:rFonts w:asciiTheme="minorHAnsi" w:eastAsiaTheme="minorEastAsia" w:hAnsiTheme="minorHAnsi" w:cstheme="minorBidi"/>
                <w:b w:val="0"/>
                <w:kern w:val="2"/>
                <w:szCs w:val="24"/>
                <w:lang w:eastAsia="cs-CZ"/>
                <w14:ligatures w14:val="standardContextual"/>
              </w:rPr>
              <w:tab/>
            </w:r>
            <w:r w:rsidRPr="00D44418">
              <w:rPr>
                <w:rStyle w:val="Hyperlink"/>
              </w:rPr>
              <w:t>Závěr</w:t>
            </w:r>
            <w:r>
              <w:rPr>
                <w:webHidden/>
              </w:rPr>
              <w:tab/>
            </w:r>
            <w:r>
              <w:rPr>
                <w:webHidden/>
              </w:rPr>
              <w:fldChar w:fldCharType="begin"/>
            </w:r>
            <w:r>
              <w:rPr>
                <w:webHidden/>
              </w:rPr>
              <w:instrText xml:space="preserve"> PAGEREF _Toc166462455 \h </w:instrText>
            </w:r>
            <w:r>
              <w:rPr>
                <w:webHidden/>
              </w:rPr>
            </w:r>
            <w:r>
              <w:rPr>
                <w:webHidden/>
              </w:rPr>
              <w:fldChar w:fldCharType="separate"/>
            </w:r>
            <w:r>
              <w:rPr>
                <w:webHidden/>
              </w:rPr>
              <w:t>62</w:t>
            </w:r>
            <w:r>
              <w:rPr>
                <w:webHidden/>
              </w:rPr>
              <w:fldChar w:fldCharType="end"/>
            </w:r>
          </w:hyperlink>
        </w:p>
        <w:p w14:paraId="406D6D68" w14:textId="171F2A32" w:rsidR="00672D38" w:rsidRDefault="00672D38">
          <w:pPr>
            <w:pStyle w:val="TOC1"/>
            <w:rPr>
              <w:rFonts w:asciiTheme="minorHAnsi" w:eastAsiaTheme="minorEastAsia" w:hAnsiTheme="minorHAnsi" w:cstheme="minorBidi"/>
              <w:b w:val="0"/>
              <w:kern w:val="2"/>
              <w:szCs w:val="24"/>
              <w:lang w:eastAsia="cs-CZ"/>
              <w14:ligatures w14:val="standardContextual"/>
            </w:rPr>
          </w:pPr>
          <w:hyperlink w:anchor="_Toc166462456" w:history="1">
            <w:r w:rsidRPr="00D44418">
              <w:rPr>
                <w:rStyle w:val="Hyperlink"/>
              </w:rPr>
              <w:t>Seznam použité literatury</w:t>
            </w:r>
            <w:r>
              <w:rPr>
                <w:webHidden/>
              </w:rPr>
              <w:tab/>
            </w:r>
            <w:r>
              <w:rPr>
                <w:webHidden/>
              </w:rPr>
              <w:fldChar w:fldCharType="begin"/>
            </w:r>
            <w:r>
              <w:rPr>
                <w:webHidden/>
              </w:rPr>
              <w:instrText xml:space="preserve"> PAGEREF _Toc166462456 \h </w:instrText>
            </w:r>
            <w:r>
              <w:rPr>
                <w:webHidden/>
              </w:rPr>
            </w:r>
            <w:r>
              <w:rPr>
                <w:webHidden/>
              </w:rPr>
              <w:fldChar w:fldCharType="separate"/>
            </w:r>
            <w:r>
              <w:rPr>
                <w:webHidden/>
              </w:rPr>
              <w:t>63</w:t>
            </w:r>
            <w:r>
              <w:rPr>
                <w:webHidden/>
              </w:rPr>
              <w:fldChar w:fldCharType="end"/>
            </w:r>
          </w:hyperlink>
        </w:p>
        <w:p w14:paraId="78D38C80" w14:textId="410B0BD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2505DA">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462424"/>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2E98853A" w14:textId="77777777" w:rsidR="00A43085" w:rsidRDefault="00A43085" w:rsidP="00000785">
            <w:pPr>
              <w:ind w:firstLine="0"/>
            </w:pPr>
            <w:r w:rsidRPr="0043641D">
              <w:t>CLI</w:t>
            </w:r>
          </w:p>
          <w:p w14:paraId="4D3E51B3" w14:textId="77777777" w:rsidR="00FB6744" w:rsidRDefault="00FB6744" w:rsidP="00000785">
            <w:pPr>
              <w:ind w:firstLine="0"/>
            </w:pPr>
            <w:r w:rsidRPr="0043641D">
              <w:t>NoSQL</w:t>
            </w:r>
          </w:p>
          <w:p w14:paraId="47245EAE" w14:textId="77777777" w:rsidR="00893ED7" w:rsidRDefault="00893ED7" w:rsidP="00000785">
            <w:pPr>
              <w:ind w:firstLine="0"/>
            </w:pPr>
            <w:r w:rsidRPr="0043641D">
              <w:t xml:space="preserve">MVCC </w:t>
            </w:r>
          </w:p>
          <w:p w14:paraId="4A9D2FAB" w14:textId="124C23E2" w:rsidR="00214F6F" w:rsidRPr="0043641D" w:rsidRDefault="00214F6F" w:rsidP="00000785">
            <w:pPr>
              <w:ind w:firstLine="0"/>
            </w:pPr>
            <w:r w:rsidRPr="00214F6F">
              <w:t>MySQL</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79EC2D48" w14:textId="77777777" w:rsidR="00A43085" w:rsidRDefault="00A43085" w:rsidP="00E91805">
            <w:pPr>
              <w:ind w:firstLine="0"/>
            </w:pPr>
            <w:r w:rsidRPr="0043641D">
              <w:t>Command Line Interface (Rozhraní příkazového řádku)</w:t>
            </w:r>
          </w:p>
          <w:p w14:paraId="7B24D024" w14:textId="77777777" w:rsidR="00FB6744" w:rsidRDefault="00FB6744" w:rsidP="00E91805">
            <w:pPr>
              <w:ind w:firstLine="0"/>
            </w:pPr>
            <w:r w:rsidRPr="00FB6744">
              <w:t>Not Only SQ</w:t>
            </w:r>
            <w:r>
              <w:t>L (</w:t>
            </w:r>
            <w:r w:rsidRPr="00FB6744">
              <w:t>Nejen SQL</w:t>
            </w:r>
            <w:r>
              <w:t>)</w:t>
            </w:r>
          </w:p>
          <w:p w14:paraId="436C9749" w14:textId="77777777" w:rsidR="00893ED7" w:rsidRDefault="00893ED7" w:rsidP="00E91805">
            <w:pPr>
              <w:ind w:firstLine="0"/>
            </w:pPr>
            <w:r w:rsidRPr="0043641D">
              <w:t>Multi-Version Concurrency Control</w:t>
            </w:r>
            <w:r>
              <w:t xml:space="preserve"> (</w:t>
            </w:r>
            <w:r w:rsidRPr="00893ED7">
              <w:t>Řízení konkurence více verzí</w:t>
            </w:r>
            <w:r>
              <w:t>)</w:t>
            </w:r>
          </w:p>
          <w:p w14:paraId="0B3A9F79" w14:textId="46FF4067" w:rsidR="00214F6F" w:rsidRPr="0043641D" w:rsidRDefault="00214F6F" w:rsidP="00E91805">
            <w:pPr>
              <w:ind w:firstLine="0"/>
            </w:pPr>
            <w:r w:rsidRPr="00214F6F">
              <w:t>My Structured Query Languag</w:t>
            </w:r>
            <w:r>
              <w:t>e (</w:t>
            </w:r>
            <w:r w:rsidRPr="00214F6F">
              <w:t>Můj Strukturovaný Dotazovací Jazyk</w:t>
            </w:r>
            <w:r>
              <w:t>)</w:t>
            </w:r>
          </w:p>
        </w:tc>
      </w:tr>
    </w:tbl>
    <w:p w14:paraId="40590304" w14:textId="77777777" w:rsidR="005B115B" w:rsidRPr="0043641D" w:rsidRDefault="005B115B" w:rsidP="00535B82">
      <w:pPr>
        <w:spacing w:after="0" w:line="360" w:lineRule="auto"/>
        <w:jc w:val="left"/>
        <w:rPr>
          <w:b/>
          <w:sz w:val="28"/>
          <w:szCs w:val="28"/>
        </w:rPr>
        <w:sectPr w:rsidR="005B115B" w:rsidRPr="0043641D" w:rsidSect="002505DA">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462425"/>
      <w:r w:rsidRPr="0043641D">
        <w:lastRenderedPageBreak/>
        <w:t>Úvod</w:t>
      </w:r>
      <w:bookmarkEnd w:id="4"/>
      <w:bookmarkEnd w:id="5"/>
      <w:bookmarkEnd w:id="6"/>
      <w:bookmarkEnd w:id="7"/>
    </w:p>
    <w:p w14:paraId="45C28341" w14:textId="46153B50"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xml:space="preserve">, neboť nastavení tlaku v systému je možné pouze prostřednictvím neintuitivních jednotek krokového motoru, což může být pro </w:t>
      </w:r>
      <w:r w:rsidR="00757871" w:rsidRPr="00AE1C74">
        <w:rPr>
          <w:highlight w:val="yellow"/>
        </w:rPr>
        <w:t>obsluhujícího lékaře</w:t>
      </w:r>
      <w:r w:rsidR="00757871"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386301760"/>
      <w:bookmarkStart w:id="11" w:name="_Toc166462426"/>
      <w:r w:rsidRPr="0043641D">
        <w:lastRenderedPageBreak/>
        <w:t>Přehled současného stavu</w:t>
      </w:r>
      <w:bookmarkEnd w:id="8"/>
      <w:bookmarkEnd w:id="9"/>
      <w:bookmarkEnd w:id="11"/>
    </w:p>
    <w:p w14:paraId="38CD29EA" w14:textId="77777777" w:rsidR="00141196" w:rsidRDefault="0041322E" w:rsidP="00141196">
      <w:pPr>
        <w:pStyle w:val="Heading2"/>
      </w:pPr>
      <w:r w:rsidRPr="0043641D">
        <w:t xml:space="preserve"> </w:t>
      </w:r>
      <w:bookmarkStart w:id="12" w:name="_Toc166462427"/>
      <w:r w:rsidR="00141196" w:rsidRPr="0043641D">
        <w:t>Motivace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3" w:name="_Toc166462428"/>
      <w:r w:rsidRPr="0043641D">
        <w:lastRenderedPageBreak/>
        <w:t>Současná pneumatická soustava a její fungování</w:t>
      </w:r>
      <w:bookmarkEnd w:id="13"/>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25DE8FA1"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w:t>
      </w:r>
      <w:r w:rsidRPr="00A14474">
        <w:t xml:space="preserve">natlakovanou </w:t>
      </w:r>
      <w:r w:rsidR="005305B7" w:rsidRPr="00A14474">
        <w:t>hydrauličtí</w:t>
      </w:r>
      <w:r w:rsidRPr="00A14474">
        <w:t xml:space="preserve"> kapalinu</w:t>
      </w:r>
      <w:r>
        <w:t>,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14474">
        <w:t>na 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4" w:name="_Toc166462429"/>
      <w:r w:rsidRPr="0043641D">
        <w:t>Operační systém pro řízení soustavy</w:t>
      </w:r>
      <w:bookmarkEnd w:id="14"/>
    </w:p>
    <w:p w14:paraId="03B9A9B8" w14:textId="354DA1CD"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5" w:name="_Toc166462430"/>
      <w:r w:rsidRPr="0043641D">
        <w:lastRenderedPageBreak/>
        <w:t>Komponenty pneumatické soustavy</w:t>
      </w:r>
      <w:bookmarkEnd w:id="15"/>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Krokový motor</w:t>
      </w:r>
    </w:p>
    <w:p w14:paraId="48DD4B93" w14:textId="77877397" w:rsidR="000B3491" w:rsidRDefault="000B3491" w:rsidP="000B3491">
      <w:r>
        <w:t xml:space="preserve">V tomto projektu se využil krokový motor </w:t>
      </w:r>
      <w:r w:rsidRPr="000B3491">
        <w:t>PK245-01A</w:t>
      </w:r>
      <w:r>
        <w:t xml:space="preserve">. Krokový motor je typem elektrických </w:t>
      </w:r>
      <w:r w:rsidR="00E116EF">
        <w:t>motorů,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6"/>
      <w:commentRangeStart w:id="17"/>
      <w:commentRangeStart w:id="18"/>
      <w:commentRangeStart w:id="19"/>
      <w:r>
        <w:t>T</w:t>
      </w:r>
      <w:r w:rsidR="000B3491">
        <w:t>alkov</w:t>
      </w:r>
      <w:r>
        <w:t>ý</w:t>
      </w:r>
      <w:r w:rsidR="000B3491">
        <w:t xml:space="preserve"> snímač</w:t>
      </w:r>
      <w:commentRangeEnd w:id="16"/>
      <w:r>
        <w:rPr>
          <w:rStyle w:val="CommentReference"/>
          <w:rFonts w:eastAsia="Calibri"/>
          <w:b w:val="0"/>
          <w:bCs w:val="0"/>
          <w:iCs w:val="0"/>
          <w:color w:val="auto"/>
        </w:rPr>
        <w:commentReference w:id="16"/>
      </w:r>
      <w:commentRangeEnd w:id="17"/>
      <w:r w:rsidR="00182229">
        <w:rPr>
          <w:rStyle w:val="CommentReference"/>
          <w:rFonts w:eastAsia="Calibri"/>
          <w:b w:val="0"/>
          <w:bCs w:val="0"/>
          <w:iCs w:val="0"/>
          <w:color w:val="auto"/>
        </w:rPr>
        <w:commentReference w:id="17"/>
      </w:r>
      <w:commentRangeEnd w:id="18"/>
      <w:r w:rsidR="00AE1C74">
        <w:rPr>
          <w:rStyle w:val="CommentReference"/>
          <w:rFonts w:eastAsia="Calibri"/>
          <w:b w:val="0"/>
          <w:bCs w:val="0"/>
          <w:iCs w:val="0"/>
          <w:color w:val="auto"/>
        </w:rPr>
        <w:commentReference w:id="18"/>
      </w:r>
      <w:commentRangeEnd w:id="19"/>
      <w:r w:rsidR="00FB6744">
        <w:rPr>
          <w:rStyle w:val="CommentReference"/>
          <w:rFonts w:eastAsia="Calibri"/>
          <w:b w:val="0"/>
          <w:bCs w:val="0"/>
          <w:iCs w:val="0"/>
          <w:color w:val="auto"/>
        </w:rPr>
        <w:commentReference w:id="19"/>
      </w:r>
    </w:p>
    <w:p w14:paraId="26D7918B" w14:textId="0122C80D" w:rsidR="00843CF9" w:rsidRDefault="00843CF9" w:rsidP="00843CF9">
      <w:r>
        <w:t>V soustavě se využívá také tlakový snímač PSE 303. Tento snímač slouží k tomu, aby administrátor mohl pří vytváření nových převodních vzorců vytvořit také možnost zadávat požadovanou tlakovou změnu i v tlakových jednotkách.</w:t>
      </w:r>
    </w:p>
    <w:p w14:paraId="0284EB5A" w14:textId="3A5EA3E0" w:rsidR="00843CF9" w:rsidRPr="00843CF9" w:rsidRDefault="00843CF9" w:rsidP="00843CF9">
      <w:r>
        <w:t>V soustavě se nachází pouze jeden tento tlakový snímač, proto se nevyužívá při běžném běhu soustavy.</w:t>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0" w:name="_Toc166462431"/>
      <w:r w:rsidRPr="0043641D">
        <w:t>Pneumatické svaly a jejich typy</w:t>
      </w:r>
      <w:bookmarkEnd w:id="20"/>
      <w:r w:rsidRPr="0043641D">
        <w:t xml:space="preserve"> </w:t>
      </w:r>
    </w:p>
    <w:p w14:paraId="58C6C352" w14:textId="02DBFCCC"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w:t>
      </w:r>
      <w:r w:rsidR="00A14474">
        <w:t>bio protézy</w:t>
      </w:r>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40B00472" w:rsidR="0062099D" w:rsidRDefault="0064696E" w:rsidP="0062099D">
      <w:r>
        <w:t xml:space="preserve">Centrálním prvkem lidských svalů je jejich schopnost kontrakce a expanze. Při konstrukci pneumatického svalu pro </w:t>
      </w:r>
      <w:r w:rsidR="00A14474">
        <w:t>bio protézu</w:t>
      </w:r>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7D9A0E8B"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36719E7C"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w:t>
                  </w:r>
                  <w:r w:rsidR="00F2154C">
                    <w:t>pneumatické</w:t>
                  </w:r>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46976"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48000"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5231ABCC"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 xml:space="preserve">jeho pohyb. Směr pohybu je zajištěn tvarem svalu samotného. Sval je odléván </w:t>
      </w:r>
      <w:commentRangeStart w:id="21"/>
      <w:r w:rsidRPr="003204D2">
        <w:rPr>
          <w:color w:val="000000"/>
        </w:rPr>
        <w:t>z</w:t>
      </w:r>
      <w:r w:rsidR="00FB6744">
        <w:rPr>
          <w:color w:val="000000"/>
        </w:rPr>
        <w:t xml:space="preserve">e silikonu </w:t>
      </w:r>
      <w:r w:rsidRPr="003204D2">
        <w:rPr>
          <w:color w:val="000000"/>
        </w:rPr>
        <w:t xml:space="preserve">pomocí </w:t>
      </w:r>
      <w:commentRangeEnd w:id="21"/>
      <w:r w:rsidR="00AE1C74">
        <w:rPr>
          <w:rStyle w:val="CommentReference"/>
        </w:rPr>
        <w:commentReference w:id="21"/>
      </w:r>
      <w:r w:rsidRPr="003204D2">
        <w:rPr>
          <w:color w:val="000000"/>
        </w:rPr>
        <w:t>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2" w:name="_Toc166462432"/>
      <w:r w:rsidRPr="0043641D">
        <w:lastRenderedPageBreak/>
        <w:t>Python</w:t>
      </w:r>
      <w:bookmarkEnd w:id="22"/>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49024"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07D5805C"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sidR="00214F6F">
        <w:rPr>
          <w:color w:val="000000"/>
        </w:rPr>
        <w:t xml:space="preserve"> (</w:t>
      </w:r>
      <w:r w:rsidR="00214F6F" w:rsidRPr="00214F6F">
        <w:rPr>
          <w:color w:val="000000"/>
        </w:rPr>
        <w:t>herní jádro</w:t>
      </w:r>
      <w:r w:rsidR="00214F6F">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3B6E73AB" w:rsidR="00EA6057" w:rsidRPr="00EA6057" w:rsidRDefault="00E81D46" w:rsidP="00EA6057">
      <w:pPr>
        <w:rPr>
          <w:lang w:val="en-US"/>
        </w:rPr>
      </w:pPr>
      <w:r>
        <w:t>„</w:t>
      </w:r>
      <w:r w:rsidR="00EA6057" w:rsidRPr="00065F23">
        <w:rPr>
          <w:lang w:val="en-US"/>
        </w:rPr>
        <w:t xml:space="preserve">Professional programmers often quickly discover that they like </w:t>
      </w:r>
      <w:r w:rsidR="00E116EF" w:rsidRPr="00065F23">
        <w:rPr>
          <w:lang w:val="en-US"/>
        </w:rPr>
        <w:t>Python</w:t>
      </w:r>
      <w:r w:rsidR="00E116EF">
        <w:rPr>
          <w:lang w:val="en-US"/>
        </w:rPr>
        <w:t xml:space="preserve"> </w:t>
      </w:r>
      <w:r w:rsidR="00E116EF" w:rsidRPr="00065F23">
        <w:rPr>
          <w:lang w:val="en-US"/>
        </w:rPr>
        <w:t>– They</w:t>
      </w:r>
      <w:r w:rsidR="00EA6057" w:rsidRPr="00065F23">
        <w:rPr>
          <w:lang w:val="en-US"/>
        </w:rPr>
        <w:t xml:space="preserve"> appreciate its expressive power, readability, conciseness and interactivity. </w:t>
      </w:r>
      <w:r w:rsidR="00EA6057">
        <w:rPr>
          <w:lang w:val="en-US"/>
        </w:rPr>
        <w:t>T</w:t>
      </w:r>
      <w:r w:rsidR="00EA6057"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462433"/>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462434"/>
      <w:bookmarkEnd w:id="10"/>
      <w:r w:rsidRPr="0043641D">
        <w:lastRenderedPageBreak/>
        <w:t>Návrh aplikace</w:t>
      </w:r>
      <w:bookmarkEnd w:id="24"/>
    </w:p>
    <w:p w14:paraId="5157B49D" w14:textId="22F01A88" w:rsidR="00F938C2" w:rsidRPr="0043641D" w:rsidRDefault="00D41648" w:rsidP="00F938C2">
      <w:pPr>
        <w:pStyle w:val="Heading2"/>
      </w:pPr>
      <w:bookmarkStart w:id="25" w:name="_Toc166462435"/>
      <w:r w:rsidRPr="0043641D">
        <w:t>Funkční specifikace</w:t>
      </w:r>
      <w:bookmarkEnd w:id="25"/>
    </w:p>
    <w:p w14:paraId="25B1EEDA" w14:textId="58CF1215" w:rsidR="00F938C2" w:rsidRPr="0043641D" w:rsidRDefault="00F938C2" w:rsidP="00F938C2">
      <w:pPr>
        <w:pStyle w:val="Heading3"/>
      </w:pPr>
      <w:bookmarkStart w:id="26" w:name="_Toc166462436"/>
      <w:r w:rsidRPr="0043641D">
        <w:t>Knihovna pro GUI</w:t>
      </w:r>
      <w:bookmarkEnd w:id="26"/>
    </w:p>
    <w:p w14:paraId="5EA6E042" w14:textId="658A94BA"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1F1AD19B"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r w:rsidR="00214F6F">
        <w:t>„</w:t>
      </w:r>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 xml:space="preserve">GUI vytvořené pomocí knihovny Kivy </w:t>
                  </w:r>
                  <w:r w:rsidRPr="0043641D">
                    <w:t xml:space="preserve">Zdroj: </w:t>
                  </w:r>
                  <w:hyperlink r:id="rId24"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14365B2"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w:t>
      </w:r>
      <w:r w:rsidR="00281CE8">
        <w:t>„</w:t>
      </w:r>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4D96BE5C"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rsidR="00FB3E2D">
        <w:t xml:space="preserve">. </w:t>
      </w:r>
      <w:r w:rsidR="00AA0218" w:rsidRPr="0043641D">
        <w:rPr>
          <w:color w:val="000000"/>
        </w:rPr>
        <w:t>Ukázka GUI vytvořeného pomocí knihovny tkinter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FB3E2D" w:rsidRPr="00780A3F">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Tkinter </w:t>
                  </w:r>
                  <w:r w:rsidRPr="0043641D">
                    <w:t xml:space="preserve">Zdroj: </w:t>
                  </w:r>
                  <w:hyperlink r:id="rId28"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47E0F0A4"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w:t>
      </w:r>
      <w:r w:rsidR="00AA4A6D">
        <w:t>K</w:t>
      </w:r>
      <w:r w:rsidR="00D818FE" w:rsidRPr="0043641D">
        <w:t>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r w:rsidR="00AA4A6D">
            <w:rPr>
              <w:rFonts w:eastAsia="Times New Roman"/>
              <w:color w:val="000000"/>
            </w:rPr>
            <w:t>;</w:t>
          </w:r>
          <w:r w:rsidR="00AA4A6D" w:rsidRPr="00AA4A6D">
            <w:rPr>
              <w:color w:val="000000"/>
            </w:rPr>
            <w:t xml:space="preserve"> </w:t>
          </w:r>
          <w:sdt>
            <w:sdtPr>
              <w:rPr>
                <w:color w:val="000000"/>
              </w:rPr>
              <w:alias w:val="Citace doplňku Citace PRO"/>
              <w:tag w:val="citpro#1#sHBQutMt#gZDty5dmJ0cKO8uu^0^0"/>
              <w:id w:val="10967787"/>
              <w:placeholder>
                <w:docPart w:val="549AC3966085417FA7D499835407E87D"/>
              </w:placeholder>
              <w15:color w:val="FAA61A"/>
            </w:sdtPr>
            <w:sdtContent>
              <w:r w:rsidR="00AA4A6D" w:rsidRPr="00780A3F">
                <w:rPr>
                  <w:rFonts w:eastAsia="Times New Roman"/>
                  <w:color w:val="000000"/>
                </w:rPr>
                <w:t>13]</w:t>
              </w:r>
            </w:sdtContent>
          </w:sdt>
        </w:sdtContent>
      </w:sdt>
      <w:r w:rsidR="00DB72B8" w:rsidRPr="0043641D">
        <w:t xml:space="preserve"> </w:t>
      </w:r>
    </w:p>
    <w:p w14:paraId="67C35D37" w14:textId="4BC64E97" w:rsidR="00EB61E7" w:rsidRPr="0043641D" w:rsidRDefault="00000000"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23BFC5" w:rsidR="008066CE" w:rsidRDefault="008066CE" w:rsidP="00AA4A6D">
                  <w:pPr>
                    <w:ind w:firstLine="0"/>
                    <w:jc w:val="center"/>
                  </w:pPr>
                  <w:r w:rsidRPr="0043641D">
                    <w:t xml:space="preserve">Obrázek </w:t>
                  </w:r>
                  <w:r w:rsidR="00195404">
                    <w:fldChar w:fldCharType="begin"/>
                  </w:r>
                  <w:r w:rsidR="00195404">
                    <w:instrText xml:space="preserve"> STYLEREF 1 \s </w:instrText>
                  </w:r>
                  <w:r w:rsidR="00195404">
                    <w:fldChar w:fldCharType="separate"/>
                  </w:r>
                  <w:r w:rsidR="00195404">
                    <w:rPr>
                      <w:noProof/>
                    </w:rPr>
                    <w:t>4</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w:t>
                  </w:r>
                  <w:r w:rsidR="00AA4A6D">
                    <w:t xml:space="preserve">GUI vyhotovené pomocí knihovny customtkinter </w:t>
                  </w:r>
                  <w:r w:rsidRPr="0043641D">
                    <w:t xml:space="preserve">Zdroj: </w:t>
                  </w:r>
                  <w:hyperlink r:id="rId30"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00AA4A6D" w:rsidRPr="0043641D">
        <w:rPr>
          <w:noProof/>
          <w:lang w:eastAsia="cs-CZ"/>
        </w:rPr>
        <w:drawing>
          <wp:anchor distT="0" distB="0" distL="114300" distR="114300" simplePos="0" relativeHeight="251642880"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tkinter</w:t>
      </w:r>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7" w:name="_Toc166462437"/>
      <w:r w:rsidRPr="0043641D">
        <w:t>Databázová knihovna</w:t>
      </w:r>
      <w:bookmarkEnd w:id="27"/>
    </w:p>
    <w:p w14:paraId="2D88A663" w14:textId="5D4378BF" w:rsidR="00375820" w:rsidRPr="0043641D" w:rsidRDefault="00586926" w:rsidP="00375820">
      <w:r>
        <w:t>„</w:t>
      </w:r>
      <w:r w:rsidR="003410CC"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003410CC"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Databáze typu NoSQL</w:t>
      </w:r>
    </w:p>
    <w:p w14:paraId="07CB406C" w14:textId="778D8C62" w:rsidR="00FA2813" w:rsidRPr="0043641D" w:rsidRDefault="00FA2813" w:rsidP="00FA2813">
      <w:r w:rsidRPr="0043641D">
        <w:t xml:space="preserve">NoSQL databáze představují moderní přístup k ukládání a manipulaci s daty, který se odlišuje od tradičních relačních databází. Zkratka </w:t>
      </w:r>
      <w:commentRangeStart w:id="28"/>
      <w:r w:rsidRPr="0043641D">
        <w:t>NoSQL</w:t>
      </w:r>
      <w:commentRangeEnd w:id="28"/>
      <w:r w:rsidR="00AE1C74">
        <w:rPr>
          <w:rStyle w:val="CommentReference"/>
        </w:rPr>
        <w:commentReference w:id="28"/>
      </w:r>
      <w:r w:rsidRPr="0043641D">
        <w:t xml:space="preserve"> znamená "Not only SQL"</w:t>
      </w:r>
      <w:r w:rsidR="00214F6F">
        <w:t xml:space="preserve"> (</w:t>
      </w:r>
      <w:r w:rsidR="00214F6F" w:rsidRPr="00FB6744">
        <w:t>Nejen SQL</w:t>
      </w:r>
      <w:r w:rsidR="00214F6F">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34ABDAAC"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w:t>
      </w:r>
      <w:r w:rsidR="00214F6F">
        <w:t xml:space="preserve"> (</w:t>
      </w:r>
      <w:r w:rsidR="00214F6F" w:rsidRPr="00214F6F">
        <w:t>elektronický obchod</w:t>
      </w:r>
      <w:r w:rsidR="00214F6F">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FE27B3D"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 xml:space="preserve">MySQL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3FD9BEDB" w:rsidR="000A04CC" w:rsidRPr="0043641D" w:rsidRDefault="000A04CC" w:rsidP="0052795A">
      <w:pPr>
        <w:pStyle w:val="Heading4"/>
        <w:numPr>
          <w:ilvl w:val="3"/>
          <w:numId w:val="45"/>
        </w:numPr>
      </w:pPr>
      <w:r w:rsidRPr="0043641D">
        <w:t>PostgreSQL</w:t>
      </w:r>
    </w:p>
    <w:p w14:paraId="5BB59664" w14:textId="66468F9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4AC491C8" w:rsidR="00523A40" w:rsidRPr="0043641D" w:rsidRDefault="00CE2F47" w:rsidP="00CE2F47">
      <w:pPr>
        <w:rPr>
          <w:color w:val="000000"/>
        </w:rPr>
      </w:pPr>
      <w:r w:rsidRPr="0043641D">
        <w:t xml:space="preserve">Hlavní výhodou PostgreSQL je jeho využití metody </w:t>
      </w:r>
      <w:commentRangeStart w:id="29"/>
      <w:r w:rsidRPr="0043641D">
        <w:t>MVCC</w:t>
      </w:r>
      <w:commentRangeEnd w:id="29"/>
      <w:r w:rsidR="00AE1C74">
        <w:rPr>
          <w:rStyle w:val="CommentReference"/>
        </w:rPr>
        <w:commentReference w:id="29"/>
      </w:r>
      <w:r w:rsidRPr="0043641D">
        <w:t xml:space="preserve"> (Multi-Version Concurrency Control</w:t>
      </w:r>
      <w:r w:rsidR="00BC0EA8">
        <w:t xml:space="preserve">, </w:t>
      </w:r>
      <w:r w:rsidR="00BC0EA8" w:rsidRPr="00893ED7">
        <w:t>Řízení konkurence více verzí</w:t>
      </w:r>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512FD6AD"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EB45EF">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 xml:space="preserve">například v aplikaci </w:t>
      </w:r>
      <w:r w:rsidR="00EB45EF">
        <w:t>„</w:t>
      </w:r>
      <w:r w:rsidR="0079364E" w:rsidRPr="0043641D">
        <w:t>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F18E9B1"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r w:rsidR="00837906" w:rsidRPr="0043641D">
        <w:t>Multi-Version</w:t>
      </w:r>
      <w:r w:rsidRPr="0043641D">
        <w:t xml:space="preserve"> Concurrency Control). Avšak, tato jednoduchost neznamená, že SQLite3 je omezený pouze na základní operace ukládání a načítání dat. Databázový systém je také schopen pracovat se složitějšími procesy, včetně triggerů</w:t>
      </w:r>
      <w:r w:rsidR="00837906">
        <w:t xml:space="preserve"> (</w:t>
      </w:r>
      <w:r w:rsidR="00A15C0B">
        <w:t>spouštěč</w:t>
      </w:r>
      <w:r w:rsidR="00837906">
        <w:t>)</w:t>
      </w:r>
      <w:r w:rsidRPr="0043641D">
        <w:t xml:space="preserve">, což umožňuje vytvářet dynamické a komplexní aplikace. </w:t>
      </w:r>
      <w:r w:rsidR="00037060">
        <w:t>„</w:t>
      </w:r>
      <w:r w:rsidRPr="0043641D">
        <w:t xml:space="preserve">Některé aplikace mohou používat SQLite pro interní ukládání dat. Je také možné vytvořit prototyp pomocí SQLite a pak </w:t>
      </w:r>
      <w:commentRangeStart w:id="30"/>
      <w:commentRangeStart w:id="31"/>
      <w:commentRangeStart w:id="32"/>
      <w:r w:rsidRPr="0043641D">
        <w:t>portovat</w:t>
      </w:r>
      <w:commentRangeEnd w:id="30"/>
      <w:r w:rsidR="0050449B">
        <w:rPr>
          <w:rStyle w:val="CommentReference"/>
        </w:rPr>
        <w:commentReference w:id="30"/>
      </w:r>
      <w:commentRangeEnd w:id="31"/>
      <w:r w:rsidR="003E657E">
        <w:rPr>
          <w:rStyle w:val="CommentReference"/>
        </w:rPr>
        <w:commentReference w:id="31"/>
      </w:r>
      <w:commentRangeEnd w:id="32"/>
      <w:r w:rsidR="00D67025">
        <w:rPr>
          <w:rStyle w:val="CommentReference"/>
        </w:rPr>
        <w:commentReference w:id="32"/>
      </w:r>
      <w:r w:rsidRPr="0043641D">
        <w:t xml:space="preserve">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bookmarkStart w:id="33" w:name="_Toc166462438"/>
      <w:r w:rsidRPr="0043641D">
        <w:t>Hashovací knihovna</w:t>
      </w:r>
      <w:bookmarkEnd w:id="33"/>
    </w:p>
    <w:p w14:paraId="5E63F32E" w14:textId="5B25E58A"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r w:rsidR="0078531E" w:rsidRPr="0043641D">
        <w:t>za hashovaného</w:t>
      </w:r>
      <w:r w:rsidRPr="0043641D">
        <w:t xml:space="preserve">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rsidR="003D3447">
        <w:t xml:space="preserve"> </w:t>
      </w:r>
      <w:r w:rsidRPr="0043641D">
        <w:t>f4c8996fb92427ae41e4649b934ca495991b7852b855". Tento fakt výrazně komplikuje útoky na hesla, neboť útočník nemá jinou možnost, než zkoušet náhodná hesla a provádět bruteforce</w:t>
      </w:r>
      <w:r w:rsidR="0078531E">
        <w:t xml:space="preserve"> (</w:t>
      </w:r>
      <w:r w:rsidR="0078531E" w:rsidRPr="0078531E">
        <w:t>hrubá síla</w:t>
      </w:r>
      <w:r w:rsidR="0078531E">
        <w:t>)</w:t>
      </w:r>
      <w:r w:rsidRPr="0043641D">
        <w:t xml:space="preserve"> útoky.</w:t>
      </w:r>
    </w:p>
    <w:p w14:paraId="4704FDCF" w14:textId="33D7D50F" w:rsidR="007C30FD" w:rsidRPr="0043641D" w:rsidRDefault="007C30FD" w:rsidP="00856076">
      <w:r w:rsidRPr="0043641D">
        <w:t xml:space="preserve">Tato knihovna nabízí spoustu různých hashovacích algoritmů jako jsou </w:t>
      </w:r>
      <w:r w:rsidR="0078531E">
        <w:t>„</w:t>
      </w:r>
      <w:r w:rsidRPr="0043641D">
        <w:t xml:space="preserve">sha384, </w:t>
      </w:r>
      <w:r w:rsidR="00DF07CA" w:rsidRPr="0043641D">
        <w:t>Whirlpool</w:t>
      </w:r>
      <w:r w:rsidRPr="0043641D">
        <w:t xml:space="preserve">, </w:t>
      </w:r>
      <w:r w:rsidR="00DF07CA" w:rsidRPr="0043641D">
        <w:t>sha256</w:t>
      </w:r>
      <w:r w:rsidRPr="0043641D">
        <w:t xml:space="preserve"> atd.‘‘. V tomto projektu se </w:t>
      </w:r>
      <w:r w:rsidR="00EC1DE8" w:rsidRPr="0043641D">
        <w:t>využívá</w:t>
      </w:r>
      <w:r w:rsidRPr="0043641D">
        <w:t xml:space="preserve"> hashovací funkce sha256. </w:t>
      </w:r>
      <w:r w:rsidR="00DF07CA">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F772B8">
      <w:pPr>
        <w:pStyle w:val="Heading3"/>
      </w:pPr>
      <w:bookmarkStart w:id="34" w:name="_Toc166462439"/>
      <w:r w:rsidRPr="0043641D">
        <w:t>Knihovna time</w:t>
      </w:r>
      <w:bookmarkEnd w:id="34"/>
    </w:p>
    <w:p w14:paraId="5B13DFE8" w14:textId="7E122DCE"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w:t>
      </w:r>
      <w:r w:rsidR="00534ED6">
        <w:t xml:space="preserve"> </w:t>
      </w:r>
      <w:r w:rsidRPr="0043641D">
        <w:t>%M:</w:t>
      </w:r>
      <w:r w:rsidR="00534ED6">
        <w:t xml:space="preserve"> </w:t>
      </w:r>
      <w:r w:rsidRPr="0043641D">
        <w:t xml:space="preserve">%S", a umožňuje řízení časových prodlev pomocí funkce </w:t>
      </w:r>
      <w:r w:rsidR="00534ED6">
        <w:t>„</w:t>
      </w:r>
      <w:r w:rsidRPr="0043641D">
        <w:t>time.sleep(X)</w:t>
      </w:r>
      <w:r w:rsidR="00534ED6">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530ABA36" w:rsidR="00AF0B26" w:rsidRPr="0043641D" w:rsidRDefault="00AF0B26" w:rsidP="00AF0B26">
      <w:r w:rsidRPr="0043641D">
        <w:lastRenderedPageBreak/>
        <w:t xml:space="preserve">V tomto projektu byla knihovna </w:t>
      </w:r>
      <w:r w:rsidR="00E91B03">
        <w:t>„</w:t>
      </w:r>
      <w:r w:rsidRPr="0043641D">
        <w:t xml:space="preserve">time‘‘ využita zejména pro regulaci časové odezvy na změny tlaku v pneumatických svalech. Pomocí funkce </w:t>
      </w:r>
      <w:r w:rsidR="00E91B03">
        <w:t>„</w:t>
      </w:r>
      <w:r w:rsidR="009A5739" w:rsidRPr="0043641D">
        <w:t>time.sleep</w:t>
      </w:r>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bookmarkStart w:id="35" w:name="_Toc166462440"/>
      <w:r w:rsidRPr="0043641D">
        <w:t>Knihovna openpyxl</w:t>
      </w:r>
      <w:bookmarkEnd w:id="35"/>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bookmarkStart w:id="36" w:name="_Toc166462441"/>
      <w:r w:rsidRPr="0043641D">
        <w:t>Knihovna pathlib</w:t>
      </w:r>
      <w:bookmarkEnd w:id="36"/>
    </w:p>
    <w:p w14:paraId="7F78B3C4" w14:textId="05B4243C"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rsidR="009A5739">
        <w:t xml:space="preserve"> „</w:t>
      </w:r>
      <w:r w:rsidRPr="0043641D">
        <w:t>Path.home()</w:t>
      </w:r>
      <w:r w:rsidR="009A5739">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F772B8">
      <w:pPr>
        <w:pStyle w:val="Heading3"/>
      </w:pPr>
      <w:bookmarkStart w:id="37" w:name="_Toc166462442"/>
      <w:r w:rsidRPr="0043641D">
        <w:lastRenderedPageBreak/>
        <w:t>Knihovna re</w:t>
      </w:r>
      <w:bookmarkEnd w:id="37"/>
    </w:p>
    <w:p w14:paraId="01A6946A" w14:textId="77777777"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xml:space="preserve">. </w:t>
      </w:r>
    </w:p>
    <w:p w14:paraId="7E0964C3" w14:textId="2386B3A5"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F772B8">
      <w:pPr>
        <w:pStyle w:val="Heading3"/>
      </w:pPr>
      <w:bookmarkStart w:id="38" w:name="_Toc166462443"/>
      <w:r w:rsidRPr="0043641D">
        <w:t>Knihovna PneumoCVUTFBMI.DeviceLoader</w:t>
      </w:r>
      <w:bookmarkEnd w:id="38"/>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9" w:name="_Toc166462444"/>
      <w:r w:rsidRPr="0043641D">
        <w:lastRenderedPageBreak/>
        <w:t>Implementace</w:t>
      </w:r>
      <w:bookmarkEnd w:id="39"/>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05FE36D6" w:rsidR="008066CE" w:rsidRPr="0043641D" w:rsidRDefault="008066CE" w:rsidP="00380146">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40" w:name="_Toc166462445"/>
      <w:r w:rsidRPr="0043641D">
        <w:t>Pneumatická soustava</w:t>
      </w:r>
      <w:bookmarkEnd w:id="40"/>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41" w:name="_Toc166462446"/>
      <w:r w:rsidRPr="0043641D">
        <w:lastRenderedPageBreak/>
        <w:t>DeviceLoader</w:t>
      </w:r>
      <w:bookmarkEnd w:id="41"/>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r w:rsidRPr="0046691F">
        <w:t>get_steps_from_start()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r w:rsidRPr="0043641D">
        <w:lastRenderedPageBreak/>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42" w:name="_Toc166462447"/>
      <w:r w:rsidRPr="0043641D">
        <w:t>Main</w:t>
      </w:r>
      <w:bookmarkEnd w:id="42"/>
    </w:p>
    <w:p w14:paraId="6EAD3935" w14:textId="173B3FAB"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w:t>
      </w:r>
      <w:r w:rsidR="00982B83">
        <w:t xml:space="preserve"> (administrátorské okno)</w:t>
      </w:r>
      <w:r>
        <w:t>, UserWindow</w:t>
      </w:r>
      <w:r w:rsidR="00982B83">
        <w:t xml:space="preserve"> (uživatelské okno)</w:t>
      </w:r>
      <w:r>
        <w:t xml:space="preserve"> a databází.</w:t>
      </w:r>
    </w:p>
    <w:p w14:paraId="1F527148" w14:textId="481C1C64" w:rsidR="00F44E42" w:rsidRPr="0043641D" w:rsidRDefault="004A2FD7" w:rsidP="004A2FD7">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inline>
        </w:drawing>
      </w:r>
    </w:p>
    <w:p w14:paraId="5630D8FE" w14:textId="0BDE3BF1" w:rsidR="00894B50" w:rsidRPr="0043641D" w:rsidRDefault="001F4F2D" w:rsidP="001F4F2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2</w:t>
      </w:r>
      <w:r w:rsidR="00195404">
        <w:fldChar w:fldCharType="end"/>
      </w:r>
      <w:r>
        <w:t xml:space="preserve"> Přihlašovací okno, dark mode Zdroj: Vlastní</w:t>
      </w:r>
    </w:p>
    <w:p w14:paraId="59709167" w14:textId="10307E81" w:rsidR="00595920" w:rsidRPr="0043641D" w:rsidRDefault="004A2FD7" w:rsidP="00566D14">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23BA0525"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t>
                  </w:r>
                  <w:r w:rsidR="00982B83" w:rsidRPr="0043641D">
                    <w:rPr>
                      <w:rFonts w:ascii="Consolas" w:hAnsi="Consolas" w:cs="Consolas"/>
                    </w:rPr>
                    <w:t>width – width</w:t>
                  </w:r>
                  <w:r w:rsidRPr="0043641D">
                    <w:rPr>
                      <w:rFonts w:ascii="Consolas" w:hAnsi="Consolas" w:cs="Consolas"/>
                    </w:rPr>
                    <w:t>) // 2</w:t>
                  </w:r>
                </w:p>
                <w:p w14:paraId="196765C6" w14:textId="46DFB83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w:t>
                  </w:r>
                  <w:r w:rsidR="00982B83" w:rsidRPr="0043641D">
                    <w:rPr>
                      <w:rFonts w:ascii="Consolas" w:hAnsi="Consolas" w:cs="Consolas"/>
                    </w:rPr>
                    <w:t>height – height</w:t>
                  </w:r>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4D5075A1" w:rsidR="00D744B1" w:rsidRDefault="00D20790" w:rsidP="00566D14">
      <w:r w:rsidRPr="0043641D">
        <w:t xml:space="preserve">Oknu obrázek 5.2. </w:t>
      </w:r>
      <w:r w:rsidR="00EC1DE8" w:rsidRPr="0043641D">
        <w:t>dominují</w:t>
      </w:r>
      <w:r w:rsidRPr="0043641D">
        <w:t xml:space="preserve"> dvě hlavní widgety (prvky). </w:t>
      </w:r>
      <w:r w:rsidR="00D744B1">
        <w:t>Prvním widgetem je CTkEntry</w:t>
      </w:r>
      <w:r w:rsidR="00485DA4">
        <w:t xml:space="preserve"> (zadávací)</w:t>
      </w:r>
      <w:r w:rsidR="00D744B1">
        <w:t xml:space="preserve"> pole. Jedná se o políčko, do kterého může uživatel zapisovat znaky. Následně je možné pomocí funkce get() získat tyto znaky jako řetězec a pracovat s nimi v rámci </w:t>
      </w:r>
      <w:r w:rsidR="00566D14">
        <w:t>programu</w:t>
      </w:r>
      <w:r w:rsidR="00D744B1">
        <w:t>. Tato komponenta má dva parametry.</w:t>
      </w:r>
    </w:p>
    <w:p w14:paraId="0A6AC74D" w14:textId="1DFCFBD2" w:rsidR="009A17F9" w:rsidRDefault="00D744B1" w:rsidP="00566D14">
      <w:pPr>
        <w:pageBreakBefore/>
      </w:pPr>
      <w:r>
        <w:lastRenderedPageBreak/>
        <w:t>Prvním z nich je placeholder_text</w:t>
      </w:r>
      <w:r w:rsidR="00485DA4">
        <w:t xml:space="preserve"> (drží místo)</w:t>
      </w:r>
      <w:r>
        <w:t xml:space="preserve">, což je text, který je uvnitř pole a slouží jako nápověda pro uživatele, co má do daného pole zadat. Tento placeholder </w:t>
      </w:r>
      <w:r w:rsidR="00566D14">
        <w:t xml:space="preserve">zmizí </w:t>
      </w:r>
      <w:r>
        <w:t>poté, co uživatel začne vyplňovat hodnoty. Druhým parametrem je parametr show. Tento parametr je především vhodný v případě, kdy je potřeba skrýt, co uživatel do pole zadává, jako například při zadávání hesla.</w:t>
      </w:r>
      <w:r w:rsidR="00566D14">
        <w:t xml:space="preserve"> V tomto případě nahradí jednotlivá písmena hesla hvězdičky Obrázek 5.3.</w:t>
      </w:r>
    </w:p>
    <w:p w14:paraId="3BBF4738" w14:textId="77777777" w:rsidR="00195404" w:rsidRDefault="00195404" w:rsidP="00195404">
      <w:pPr>
        <w:pStyle w:val="Obrzek"/>
        <w:keepNext/>
      </w:pPr>
      <w:r>
        <w:drawing>
          <wp:inline distT="0" distB="0" distL="0" distR="0" wp14:anchorId="5420B726" wp14:editId="3EB91B7A">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4"/>
                    <a:stretch>
                      <a:fillRect/>
                    </a:stretch>
                  </pic:blipFill>
                  <pic:spPr>
                    <a:xfrm>
                      <a:off x="0" y="0"/>
                      <a:ext cx="2895600" cy="1752600"/>
                    </a:xfrm>
                    <a:prstGeom prst="rect">
                      <a:avLst/>
                    </a:prstGeom>
                  </pic:spPr>
                </pic:pic>
              </a:graphicData>
            </a:graphic>
          </wp:inline>
        </w:drawing>
      </w:r>
    </w:p>
    <w:p w14:paraId="7D7ADBB9" w14:textId="7F467598" w:rsidR="00195404" w:rsidRPr="0043641D" w:rsidRDefault="00195404" w:rsidP="00195404">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3</w:t>
      </w:r>
      <w:r>
        <w:fldChar w:fldCharType="end"/>
      </w:r>
      <w:r>
        <w:t xml:space="preserve"> Přihlašovací </w:t>
      </w:r>
      <w:r w:rsidR="00485DA4">
        <w:t>GUI,</w:t>
      </w:r>
      <w:r>
        <w:t xml:space="preserve"> kde je heslo nahrazeno </w:t>
      </w:r>
      <w:r w:rsidR="00B96463">
        <w:t>hvězdičkami</w:t>
      </w:r>
      <w:r>
        <w:t>, light mode Zdroj: Vlastní</w:t>
      </w:r>
    </w:p>
    <w:p w14:paraId="35DBC15E" w14:textId="6495A6E6" w:rsidR="00D744B1" w:rsidRDefault="00D744B1" w:rsidP="00D744B1">
      <w:r w:rsidRPr="00D744B1">
        <w:t xml:space="preserve"> </w:t>
      </w:r>
      <w:r>
        <w:t>Druhým widgetem je CTkButton</w:t>
      </w:r>
      <w:r w:rsidR="00485DA4">
        <w:t xml:space="preserve"> (tlačítko)</w:t>
      </w:r>
      <w:r>
        <w:t>, což je tlačítko, které má dva parametry. Prvním parametrem je text, který umožňuje napsat do tlačítka libovolný text. Druhým parametrem je command (příkaz), který slouží k přiřazení specifického příkazu k tlačítku.</w:t>
      </w:r>
    </w:p>
    <w:p w14:paraId="4DB879E7" w14:textId="6DF91BAC" w:rsidR="00131A95" w:rsidRPr="0043641D" w:rsidRDefault="00000000"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sidR="00D744B1">
        <w:t>Například v tomto případě je tlačítko použito k provedení série akcí, které autentizují uživatele. Tato funkce je současně přiřazena speciální bindovací</w:t>
      </w:r>
      <w:r w:rsidR="00485DA4">
        <w:t xml:space="preserve"> (vazební)</w:t>
      </w:r>
      <w:r w:rsidR="00D744B1">
        <w:t xml:space="preserve"> funkci, která umožňuje určit, jakou klávesovou zkratku použijeme pro vyvolání tohoto úkonu. V tomto kódu byla zvolena standardní klávesa Enter</w:t>
      </w:r>
      <w:r w:rsidR="00566D14">
        <w:t xml:space="preserve"> Kód 5.2</w:t>
      </w:r>
      <w:r w:rsidR="00D744B1">
        <w:t>.</w:t>
      </w:r>
    </w:p>
    <w:p w14:paraId="0892053C" w14:textId="1E67D1B5" w:rsidR="00D744B1" w:rsidRDefault="00000000"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Pro zajištění bezpečnosti uložených hesel je heslo v databázi hashováno. To znamená, že když uživatel potvrdí své heslo, nejprve se</w:t>
      </w:r>
      <w:r w:rsidR="00566D14">
        <w:t xml:space="preserve"> toto heslo</w:t>
      </w:r>
      <w:r>
        <w:t xml:space="preserve"> převede na hash a až poté je posláno na ověření do databáze. Pokud uživatel zadá špatné přístupové heslo, obdrží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5"/>
                    <a:stretch>
                      <a:fillRect/>
                    </a:stretch>
                  </pic:blipFill>
                  <pic:spPr>
                    <a:xfrm>
                      <a:off x="0" y="0"/>
                      <a:ext cx="2895600" cy="1724025"/>
                    </a:xfrm>
                    <a:prstGeom prst="rect">
                      <a:avLst/>
                    </a:prstGeom>
                  </pic:spPr>
                </pic:pic>
              </a:graphicData>
            </a:graphic>
          </wp:inline>
        </w:drawing>
      </w:r>
    </w:p>
    <w:p w14:paraId="0ABE2350" w14:textId="26235CDA" w:rsidR="00765EE4" w:rsidRPr="0043641D" w:rsidRDefault="00566D14" w:rsidP="00566D1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4</w:t>
      </w:r>
      <w:r w:rsidR="00195404">
        <w:fldChar w:fldCharType="end"/>
      </w:r>
      <w:r>
        <w:t xml:space="preserve"> Přihlašovací okno přístup neudělen Zdroj: Vlastní</w:t>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3" w:name="_Toc166462448"/>
      <w:r w:rsidRPr="0043641D">
        <w:t>AdminWindow</w:t>
      </w:r>
      <w:bookmarkEnd w:id="43"/>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6"/>
                    <a:stretch>
                      <a:fillRect/>
                    </a:stretch>
                  </pic:blipFill>
                  <pic:spPr>
                    <a:xfrm>
                      <a:off x="0" y="0"/>
                      <a:ext cx="4619625" cy="2581275"/>
                    </a:xfrm>
                    <a:prstGeom prst="rect">
                      <a:avLst/>
                    </a:prstGeom>
                  </pic:spPr>
                </pic:pic>
              </a:graphicData>
            </a:graphic>
          </wp:inline>
        </w:drawing>
      </w:r>
    </w:p>
    <w:p w14:paraId="19BA6F7F" w14:textId="7DC0152A" w:rsidR="00416F9C" w:rsidRPr="0043641D" w:rsidRDefault="00416F9C" w:rsidP="00416F9C">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5</w:t>
      </w:r>
      <w:r w:rsidR="00195404">
        <w:fldChar w:fldCharType="end"/>
      </w:r>
      <w:r>
        <w:t xml:space="preserve"> Úvodní okno administrátorské části, light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7"/>
                    <a:stretch>
                      <a:fillRect/>
                    </a:stretch>
                  </pic:blipFill>
                  <pic:spPr>
                    <a:xfrm>
                      <a:off x="0" y="0"/>
                      <a:ext cx="5399405" cy="2028825"/>
                    </a:xfrm>
                    <a:prstGeom prst="rect">
                      <a:avLst/>
                    </a:prstGeom>
                  </pic:spPr>
                </pic:pic>
              </a:graphicData>
            </a:graphic>
          </wp:inline>
        </w:drawing>
      </w:r>
    </w:p>
    <w:p w14:paraId="7945870C" w14:textId="5489941B" w:rsidR="00C90FB5" w:rsidRPr="0043641D" w:rsidRDefault="00FD7D94" w:rsidP="00FD7D9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6</w:t>
      </w:r>
      <w:r w:rsidR="00195404">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000000"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1336274B"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command na lambda </w:t>
                  </w:r>
                  <w:r w:rsidR="00073276" w:rsidRPr="0043641D">
                    <w:t>funkci,</w:t>
                  </w:r>
                  <w:r w:rsidRPr="0043641D">
                    <w:t xml:space="preserve"> která je schopná předávat string</w:t>
                  </w:r>
                  <w:r w:rsidR="00485DA4">
                    <w:t xml:space="preserve"> (řetězec písmen)</w:t>
                  </w:r>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rsidR="00073276">
        <w:t>3</w:t>
      </w:r>
      <w:r w:rsidRPr="00F836A8">
        <w:t>.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3F61583D" w:rsidR="0056141A" w:rsidRPr="0043641D" w:rsidRDefault="00D67025" w:rsidP="0056141A">
      <w:r>
        <w:rPr>
          <w:noProof/>
          <w:lang w:eastAsia="cs-CZ"/>
        </w:rPr>
        <w:drawing>
          <wp:anchor distT="0" distB="0" distL="114300" distR="114300" simplePos="0" relativeHeight="251658752" behindDoc="0" locked="0" layoutInCell="1" allowOverlap="1" wp14:anchorId="3F4FFAAF" wp14:editId="4994A649">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commentRangeStart w:id="44"/>
      <w:commentRangeStart w:id="45"/>
      <w:commentRangeEnd w:id="44"/>
      <w:r w:rsidR="0050449B">
        <w:rPr>
          <w:rStyle w:val="CommentReference"/>
        </w:rPr>
        <w:commentReference w:id="44"/>
      </w:r>
      <w:commentRangeEnd w:id="45"/>
      <w:r>
        <w:rPr>
          <w:rStyle w:val="CommentReference"/>
        </w:rPr>
        <w:commentReference w:id="45"/>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rsidR="00073276">
        <w:t xml:space="preserve">Po vložení do databáze se ovšem vzorec nenastaví jako aktivní. Pro </w:t>
      </w:r>
      <w:r w:rsidR="00485DA4">
        <w:t>to,</w:t>
      </w:r>
      <w:r w:rsidR="00073276">
        <w:t xml:space="preserve"> aby ho administrátor z aktivoval musí </w:t>
      </w:r>
      <w:r w:rsidR="00485DA4">
        <w:t>zmáčknout</w:t>
      </w:r>
      <w:r w:rsidR="00073276">
        <w:t xml:space="preserve"> tlačítko „upravit“. </w:t>
      </w:r>
      <w:r w:rsidR="008A56D3" w:rsidRPr="008A56D3">
        <w:t>Tímto způsobem je umožněno administrátorovi snadno a rychle přidávat nové převodní vzorce do systému.</w:t>
      </w:r>
    </w:p>
    <w:p w14:paraId="4E612033" w14:textId="10B6C134" w:rsidR="00CC0E91" w:rsidRPr="0043641D" w:rsidRDefault="00CC0E91" w:rsidP="00FA64E4"/>
    <w:p w14:paraId="152DBF0A" w14:textId="575F1042" w:rsidR="008A56D3" w:rsidRDefault="008A56D3" w:rsidP="008A56D3"/>
    <w:p w14:paraId="72BF4195" w14:textId="4E1E906D" w:rsidR="008A56D3" w:rsidRDefault="00000000" w:rsidP="008A56D3">
      <w:r>
        <w:rPr>
          <w:noProof/>
        </w:rPr>
        <w:pict w14:anchorId="43092146">
          <v:shape id="_x0000_s2058" type="#_x0000_t202" style="position:absolute;left:0;text-align:left;margin-left:8.4pt;margin-top:7.4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2E61F496" w:rsidR="008066CE" w:rsidRPr="0043641D" w:rsidRDefault="008066CE" w:rsidP="00CC0E91">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7</w:t>
                  </w:r>
                  <w:r w:rsidR="00195404">
                    <w:fldChar w:fldCharType="end"/>
                  </w:r>
                  <w:r w:rsidRPr="0043641D">
                    <w:t xml:space="preserve"> Zdroj: Vlastní</w:t>
                  </w:r>
                </w:p>
                <w:p w14:paraId="5BB45422" w14:textId="6F97E1F0" w:rsidR="008066CE" w:rsidRPr="0043641D" w:rsidRDefault="008066CE" w:rsidP="00CC0E91">
                  <w:pPr>
                    <w:ind w:firstLine="0"/>
                    <w:jc w:val="center"/>
                  </w:pPr>
                  <w:r w:rsidRPr="0043641D">
                    <w:t>GUI databáze, když administrátor vytváří nový převodní vzorec.</w:t>
                  </w:r>
                </w:p>
              </w:txbxContent>
            </v:textbox>
            <w10:wrap type="topAndBottom"/>
          </v:shape>
        </w:pict>
      </w:r>
    </w:p>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26CC6CC8" w14:textId="5D87834C" w:rsidR="008A56D3" w:rsidRDefault="00446750" w:rsidP="00446750">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8</w:t>
      </w:r>
      <w:r w:rsidR="00195404">
        <w:fldChar w:fldCharType="end"/>
      </w:r>
      <w:r>
        <w:t xml:space="preserve"> GUI Uživatele Zdroj: Vlastní</w:t>
      </w:r>
    </w:p>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19C3803C" w:rsidR="00214E72" w:rsidRPr="0043641D" w:rsidRDefault="006A45C2" w:rsidP="006A45C2">
      <w:r>
        <w:t>V levé části okna se nachází CtkRadioButton</w:t>
      </w:r>
      <w:r w:rsidR="00485DA4">
        <w:t xml:space="preserve"> (přepínač)</w:t>
      </w:r>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5022602B" w14:textId="3CAD0C50" w:rsidR="004871C5" w:rsidRPr="0043641D" w:rsidRDefault="006A45C2" w:rsidP="00D67025">
      <w:r w:rsidRPr="006A45C2">
        <w:t>Ve spodní části tohoto rámu se nachází komponenta CtkOptionMenu</w:t>
      </w:r>
      <w:r w:rsidR="00485DA4">
        <w:t xml:space="preserve"> (rozhodovací menu)</w:t>
      </w:r>
      <w:r w:rsidRPr="006A45C2">
        <w:t xml:space="preserve">. Tato komponenta představuje rozbalovací seznam, který zobrazuje pouze aktivní prvek. Když je tato komponenta rozkliknuta, zobrazí všechny možnosti nastavení, </w:t>
      </w:r>
      <w:r w:rsidR="004871C5">
        <w:t>které</w:t>
      </w:r>
      <w:r w:rsidRPr="006A45C2">
        <w:t xml:space="preserve"> jsou "Dark, Light, </w:t>
      </w:r>
      <w:r w:rsidR="00485DA4" w:rsidRPr="006A45C2">
        <w:t>Systém</w:t>
      </w:r>
      <w:r w:rsidRPr="006A45C2">
        <w:t>".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396EC739" w14:textId="0D48449D" w:rsidR="004871C5" w:rsidRDefault="004871C5" w:rsidP="006A45C2">
      <w:r>
        <w:t>V nejspodnější částí levé části okna se nachází tlačítko „Hl admin“ toto tlačítko slouží k tomu, aby se admin mohl dostat zpět na první administrátorskou obrazovku</w:t>
      </w:r>
      <w:r w:rsidR="00854FE2">
        <w:t>.</w:t>
      </w:r>
    </w:p>
    <w:p w14:paraId="26E99F12" w14:textId="6A938C00" w:rsidR="006A45C2" w:rsidRDefault="006A45C2" w:rsidP="00D67025">
      <w:pPr>
        <w:pageBreakBefore/>
      </w:pPr>
      <w:r>
        <w:lastRenderedPageBreak/>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3D8F535D" w:rsidR="006A45C2" w:rsidRDefault="006A45C2" w:rsidP="006A45C2">
      <w:r>
        <w:t>Posledním vstupním polem je pole s</w:t>
      </w:r>
      <w:r w:rsidR="00116A15">
        <w:t> </w:t>
      </w:r>
      <w:r>
        <w:t>place</w:t>
      </w:r>
      <w:r w:rsidR="00116A15">
        <w:t xml:space="preserve"> </w:t>
      </w:r>
      <w:r>
        <w:t>holder textem "HW Value"</w:t>
      </w:r>
      <w:r w:rsidR="00485DA4">
        <w:t xml:space="preserve"> (hodnota)</w:t>
      </w:r>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D6702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8154A1D" w:rsidR="00116A15" w:rsidRDefault="00116A15" w:rsidP="006A45C2">
      <w:r>
        <w:t xml:space="preserve">Posledním tlačítkem tohoto grafického uživatelského rozhraní je „Technická nula“. Jedná se o tlačítko s funkcionalitou, která </w:t>
      </w:r>
      <w:r w:rsidR="000D6018">
        <w:t>zajistí</w:t>
      </w:r>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000000"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46" w:name="_Toc166462449"/>
      <w:r>
        <w:lastRenderedPageBreak/>
        <w:t>UserWindow</w:t>
      </w:r>
      <w:bookmarkEnd w:id="46"/>
    </w:p>
    <w:p w14:paraId="0D0E2480" w14:textId="3A101422"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w:t>
      </w:r>
      <w:r w:rsidR="000D6018">
        <w:t>Main</w:t>
      </w:r>
      <w:r>
        <w:t>), databází a modulem pro načítání zařízení (deviceloader).</w:t>
      </w:r>
    </w:p>
    <w:p w14:paraId="76933BAB" w14:textId="3E34D1D6" w:rsidR="00947FD2" w:rsidRDefault="00947FD2" w:rsidP="00947FD2">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1826B6FA" w14:textId="77777777" w:rsidR="004507FD" w:rsidRDefault="004507FD" w:rsidP="004507FD">
      <w:pPr>
        <w:pStyle w:val="Obrzek"/>
        <w:keepNext/>
      </w:pPr>
      <w:r>
        <w:drawing>
          <wp:inline distT="0" distB="0" distL="0" distR="0" wp14:anchorId="6C4B05FA" wp14:editId="3AC11445">
            <wp:extent cx="5399405" cy="2303780"/>
            <wp:effectExtent l="0" t="0" r="0" b="0"/>
            <wp:docPr id="9285944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4408" name="Picture 8" descr="A screenshot of a computer&#10;&#10;Description automatically generated"/>
                    <pic:cNvPicPr/>
                  </pic:nvPicPr>
                  <pic:blipFill>
                    <a:blip r:embed="rId40"/>
                    <a:stretch>
                      <a:fillRect/>
                    </a:stretch>
                  </pic:blipFill>
                  <pic:spPr>
                    <a:xfrm>
                      <a:off x="0" y="0"/>
                      <a:ext cx="5399405" cy="2303780"/>
                    </a:xfrm>
                    <a:prstGeom prst="rect">
                      <a:avLst/>
                    </a:prstGeom>
                  </pic:spPr>
                </pic:pic>
              </a:graphicData>
            </a:graphic>
          </wp:inline>
        </w:drawing>
      </w:r>
    </w:p>
    <w:p w14:paraId="042FF492" w14:textId="66357241" w:rsidR="00B1029E" w:rsidRDefault="004507FD" w:rsidP="004507F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10</w:t>
      </w:r>
      <w:r w:rsidR="00195404">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frame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slouží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mV.</w:t>
      </w:r>
    </w:p>
    <w:p w14:paraId="3FFC228B" w14:textId="5D50610C" w:rsidR="00B77DE1" w:rsidRDefault="00B77DE1" w:rsidP="00B77DE1">
      <w:pPr>
        <w:pageBreakBefore/>
      </w:pPr>
      <w:r>
        <w:lastRenderedPageBreak/>
        <w:t xml:space="preserve">Soustava musí vypočítat kolik kroků musí provést, aby se dostala na požadovaný tlak to se dělá pomocí převodní </w:t>
      </w:r>
      <w:r w:rsidR="00E81D46">
        <w:t>rovnice,</w:t>
      </w:r>
      <w:r>
        <w:t xml:space="preserve"> kterou si program načte z databáze a následně načte aktuální hodnotu v mV a požadovanou hodnotu v mV obě tyto hodnoty převede na kroky a následně tento výsledek vloží do funkce která pohybuje s krokovým motorem.</w:t>
      </w:r>
    </w:p>
    <w:p w14:paraId="70D55C99" w14:textId="60E876C5" w:rsidR="00182229" w:rsidRDefault="00182229" w:rsidP="00B77DE1">
      <w:r>
        <w:t>Třetí akcí a zároveň první akcí která provádí pohyby h</w:t>
      </w:r>
      <w:r w:rsidR="00B31675">
        <w:t>la</w:t>
      </w:r>
      <w:r>
        <w:t>vou je akce „</w:t>
      </w:r>
      <w:commentRangeStart w:id="47"/>
      <w:commentRangeStart w:id="48"/>
      <w:r w:rsidR="0069752F">
        <w:t>L</w:t>
      </w:r>
      <w:r w:rsidR="00D67025" w:rsidRPr="0069752F">
        <w:t>aterální</w:t>
      </w:r>
      <w:r w:rsidR="00D67025">
        <w:rPr>
          <w:rStyle w:val="cf01"/>
        </w:rPr>
        <w:t xml:space="preserve"> </w:t>
      </w:r>
      <w:commentRangeEnd w:id="47"/>
      <w:r w:rsidR="00A34BC8">
        <w:rPr>
          <w:rStyle w:val="CommentReference"/>
        </w:rPr>
        <w:commentReference w:id="47"/>
      </w:r>
      <w:commentRangeEnd w:id="48"/>
      <w:r w:rsidR="00A34BC8">
        <w:rPr>
          <w:rStyle w:val="CommentReference"/>
        </w:rPr>
        <w:commentReference w:id="48"/>
      </w:r>
      <w:r w:rsidR="00D67025" w:rsidRPr="0069752F">
        <w:t>flexe</w:t>
      </w:r>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mV a svaly s nižším zdvihem budou nastaveny na hodnotu 630 mV. </w:t>
      </w:r>
    </w:p>
    <w:p w14:paraId="1010F6C3" w14:textId="515DA1F0" w:rsidR="002B39EC" w:rsidRDefault="002B39EC" w:rsidP="00B1029E">
      <w:r>
        <w:t>Čtvrtá akce</w:t>
      </w:r>
      <w:r w:rsidR="00D67025">
        <w:t xml:space="preserve"> „C</w:t>
      </w:r>
      <w:r w:rsidR="00D67025" w:rsidRPr="00D67025">
        <w:t>ervikální</w:t>
      </w:r>
      <w:r w:rsidR="00D67025">
        <w:rPr>
          <w:rStyle w:val="cf01"/>
        </w:rPr>
        <w:t xml:space="preserve"> </w:t>
      </w:r>
      <w:r w:rsidR="00D67025" w:rsidRPr="00D67025">
        <w:t>extenze</w:t>
      </w:r>
      <w:r w:rsidR="00D67025">
        <w:t>“</w:t>
      </w:r>
      <w:r>
        <w:t xml:space="preserve"> je analogie třetí akce jenom s tím rozdílem, že hlava pacienta se </w:t>
      </w:r>
      <w:r w:rsidR="00B31675">
        <w:t>nepohybuje</w:t>
      </w:r>
      <w:r>
        <w:t xml:space="preserve"> z leva doprava, ale </w:t>
      </w:r>
      <w:r w:rsidR="00E81D46">
        <w:t>seshora</w:t>
      </w:r>
      <w:r>
        <w:t xml:space="preserve"> dolů</w:t>
      </w:r>
      <w:r w:rsidR="00B31675">
        <w:t xml:space="preserve"> (pacientovy se zvedá čelo a klesá brada a obráceně)</w:t>
      </w:r>
      <w:r>
        <w:t>, proto se tato akce jmenuje „Nahoru Dolu“.</w:t>
      </w:r>
    </w:p>
    <w:p w14:paraId="71AE053D" w14:textId="1A608148" w:rsidR="002B39EC" w:rsidRDefault="00000000"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def kombinace(self):</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self.levo_pravo()</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time.sleep(5)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B39EC">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7D41CBB9" w:rsidR="00947FD2" w:rsidRDefault="00947FD2" w:rsidP="00947FD2">
      <w:r>
        <w:t>Druhým typem widgetu je CTkSwitch</w:t>
      </w:r>
      <w:r w:rsidR="0093774B">
        <w:t xml:space="preserve"> (přepínač)</w:t>
      </w:r>
      <w:r>
        <w:t>, což je komponenta umožňující uživateli zapnout nebo vypnout určitou funkci. V tomto případě slouží k přepínání mezi light</w:t>
      </w:r>
      <w:r w:rsidR="00A14474">
        <w:t xml:space="preserve"> (světlý)</w:t>
      </w:r>
      <w:r>
        <w:t xml:space="preserve"> mode a dark </w:t>
      </w:r>
      <w:r w:rsidR="00A14474">
        <w:t xml:space="preserve">(tmavý) </w:t>
      </w:r>
      <w:r>
        <w:t>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63C08590" w:rsidR="00947FD2" w:rsidRDefault="00947FD2" w:rsidP="00B77DE1">
      <w:pPr>
        <w:pageBreakBefore/>
      </w:pPr>
      <w:r>
        <w:lastRenderedPageBreak/>
        <w:t>Druhým rámcem je "</w:t>
      </w:r>
      <w:r w:rsidR="00A34BC8">
        <w:t>Jednotky</w:t>
      </w:r>
      <w:r>
        <w:t xml:space="preserve">". Tato část obsahuje </w:t>
      </w:r>
      <w:commentRangeStart w:id="49"/>
      <w:r>
        <w:t>radiobuttony</w:t>
      </w:r>
      <w:commentRangeEnd w:id="49"/>
      <w:r w:rsidR="006C64CC">
        <w:rPr>
          <w:rStyle w:val="CommentReference"/>
        </w:rPr>
        <w:commentReference w:id="49"/>
      </w:r>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w:t>
      </w:r>
      <w:r w:rsidR="0003692E">
        <w:t xml:space="preserve"> (zaškrtávací políčko)</w:t>
      </w:r>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3021D91F" w14:textId="0FD7AE80" w:rsidR="00587C65" w:rsidRDefault="00947FD2" w:rsidP="00B77DE1">
      <w:r>
        <w:t>Tento radiobutton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044B47B4" w:rsidR="00947FD2" w:rsidRDefault="00947FD2" w:rsidP="00947FD2">
      <w:r>
        <w:t>Hlavním prvkem okna je "</w:t>
      </w:r>
      <w:r w:rsidR="00B0608D">
        <w:t>Nezávislé ovládání</w:t>
      </w:r>
      <w:r>
        <w:t xml:space="preserve">". V tomto prvku bude uživatel schopen zadávat hodnoty, které ovlivní tlak pneumatické soustavy. Každé </w:t>
      </w:r>
      <w:r w:rsidR="00F2154C">
        <w:t>entery</w:t>
      </w:r>
      <w:r>
        <w:t xml:space="preserve">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5D238CE7" w:rsidR="00947FD2" w:rsidRDefault="00947FD2" w:rsidP="00947FD2">
      <w:r>
        <w:t>Dalším bezpečnostním prvkem, který tento rámec obsahuje, je CTkProgressBar</w:t>
      </w:r>
      <w:r w:rsidR="00F2154C">
        <w:t xml:space="preserve"> (pruh průběhu)</w:t>
      </w:r>
      <w:r>
        <w:t xml:space="preserve">, který se nachází nad </w:t>
      </w:r>
      <w:r w:rsidR="00F2154C">
        <w:t>entery</w:t>
      </w:r>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78FDB7E4"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Nejjednodušší jednotkou pro práci jsou kroky, protože se nemusí nijak upravovat. Stačí pouze přenést jejich přesnou hodnotu do funkce go_forward nebo go_backward.</w:t>
      </w: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000000"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08488BC6" w:rsidR="00F71EB3" w:rsidRDefault="00F338E6" w:rsidP="00925361">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AC3841">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61F51B9E" w:rsidR="00F338E6" w:rsidRDefault="00000000"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t xml:space="preserve">Po načtení příslušného převodního vzorce program provádí výpočet konečné hodnoty, na kterou má </w:t>
      </w:r>
      <w:r w:rsidR="00F2154C">
        <w:t>do iterovat</w:t>
      </w:r>
      <w:r w:rsidR="00F338E6">
        <w:t>. Toho dosahuje pomocí aktuální hodnoty v mV načtené z tlakoměru, ke které přičítá posun, který si uživatel sám volí.</w:t>
      </w:r>
    </w:p>
    <w:p w14:paraId="337863A3" w14:textId="6227601F" w:rsidR="00F338E6" w:rsidRDefault="00F338E6" w:rsidP="00925361">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mV, které se následně převedou na příslušné jednotky pomocí převodní funkce. </w:t>
      </w:r>
      <w:r w:rsidR="00164CFD">
        <w:t>P</w:t>
      </w:r>
      <w:r>
        <w:t>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1C746BFD" w14:textId="133175B6" w:rsidR="00925361" w:rsidRDefault="00F338E6" w:rsidP="00925361">
      <w:r>
        <w:t>Po provedení veškerých úprav tlaků se přepočítají hodnoty progress</w:t>
      </w:r>
      <w:commentRangeStart w:id="50"/>
      <w:r>
        <w:t>barů</w:t>
      </w:r>
      <w:commentRangeEnd w:id="50"/>
      <w:r w:rsidR="006C64CC">
        <w:rPr>
          <w:rStyle w:val="CommentReference"/>
        </w:rPr>
        <w:commentReference w:id="50"/>
      </w:r>
      <w:r>
        <w:t xml:space="preserve">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prvek „Hodnoty svalu mV“,</w:t>
      </w:r>
      <w:r>
        <w:t xml:space="preserve"> který je schopný vypsat aktuální hodnoty </w:t>
      </w:r>
      <w:r w:rsidR="001264DE">
        <w:t>konkrétních</w:t>
      </w:r>
      <w:r>
        <w:t xml:space="preserve"> voltmetrů u jednotlivých svalů Obrázek 5.11. Tato funkcionalita slouží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77777777" w:rsidR="00925361" w:rsidRDefault="00925361" w:rsidP="00925361">
      <w:pPr>
        <w:pStyle w:val="Obrzek"/>
        <w:keepNext/>
      </w:pPr>
      <w:r>
        <w:drawing>
          <wp:inline distT="0" distB="0" distL="0" distR="0" wp14:anchorId="3016971B" wp14:editId="5D879FD0">
            <wp:extent cx="5399405" cy="2315210"/>
            <wp:effectExtent l="0" t="0" r="0" b="0"/>
            <wp:docPr id="1640649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915" name="Picture 9" descr="A screenshot of a computer&#10;&#10;Description automatically generated"/>
                    <pic:cNvPicPr/>
                  </pic:nvPicPr>
                  <pic:blipFill>
                    <a:blip r:embed="rId41"/>
                    <a:stretch>
                      <a:fillRect/>
                    </a:stretch>
                  </pic:blipFill>
                  <pic:spPr>
                    <a:xfrm>
                      <a:off x="0" y="0"/>
                      <a:ext cx="5399405" cy="2315210"/>
                    </a:xfrm>
                    <a:prstGeom prst="rect">
                      <a:avLst/>
                    </a:prstGeom>
                  </pic:spPr>
                </pic:pic>
              </a:graphicData>
            </a:graphic>
          </wp:inline>
        </w:drawing>
      </w:r>
    </w:p>
    <w:p w14:paraId="0CB84C44" w14:textId="325695B0" w:rsidR="00925361" w:rsidRPr="0043641D" w:rsidRDefault="00925361" w:rsidP="00925361">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11</w:t>
      </w:r>
      <w:r w:rsidR="00195404">
        <w:fldChar w:fldCharType="end"/>
      </w:r>
      <w:r>
        <w:t xml:space="preserve"> GUI uživatele s hodnotami svalů v mV</w:t>
      </w:r>
    </w:p>
    <w:p w14:paraId="76295A53" w14:textId="5F3A64F6" w:rsidR="00945E4A" w:rsidRDefault="00945E4A" w:rsidP="00E00D09">
      <w:pPr>
        <w:pStyle w:val="Heading1"/>
        <w:pageBreakBefore/>
      </w:pPr>
      <w:bookmarkStart w:id="51" w:name="_Toc166462450"/>
      <w:r w:rsidRPr="004109BA">
        <w:lastRenderedPageBreak/>
        <w:t>Uživatelská dokumentace</w:t>
      </w:r>
      <w:bookmarkEnd w:id="51"/>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52" w:name="_Toc166462451"/>
      <w:r>
        <w:t>Dokumentace pro uživatele</w:t>
      </w:r>
      <w:bookmarkEnd w:id="52"/>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 xml:space="preserve">Nebo použijte klávesu "Tab"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nezdaří,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1FC12FAB" w:rsidR="00845E38" w:rsidRDefault="00845E38" w:rsidP="00845E38">
      <w:pPr>
        <w:pStyle w:val="ListParagraph"/>
        <w:numPr>
          <w:ilvl w:val="0"/>
          <w:numId w:val="41"/>
        </w:numPr>
        <w:ind w:left="851" w:hanging="284"/>
      </w:pPr>
      <w:r>
        <w:t>„</w:t>
      </w:r>
      <w:commentRangeStart w:id="53"/>
      <w:commentRangeStart w:id="54"/>
      <w:r w:rsidR="00814A7C">
        <w:t>L</w:t>
      </w:r>
      <w:r w:rsidR="00814A7C" w:rsidRPr="0069752F">
        <w:t>aterální</w:t>
      </w:r>
      <w:r w:rsidR="00814A7C">
        <w:rPr>
          <w:rStyle w:val="cf01"/>
        </w:rPr>
        <w:t xml:space="preserve"> </w:t>
      </w:r>
      <w:commentRangeEnd w:id="53"/>
      <w:r w:rsidR="00814A7C">
        <w:rPr>
          <w:rStyle w:val="CommentReference"/>
        </w:rPr>
        <w:commentReference w:id="53"/>
      </w:r>
      <w:commentRangeEnd w:id="54"/>
      <w:r w:rsidR="00814A7C">
        <w:rPr>
          <w:rStyle w:val="CommentReference"/>
        </w:rPr>
        <w:commentReference w:id="54"/>
      </w:r>
      <w:r w:rsidR="00814A7C" w:rsidRPr="0069752F">
        <w:t>flexe</w:t>
      </w:r>
      <w:r>
        <w:t>“ tato akce provede pohyb hlavy pacienta nejdříve vlevo a poté vpravo. Po provedení těchto akcí se svaly vrátí automaticky do pozice „</w:t>
      </w:r>
      <w:r w:rsidR="00A90F1F">
        <w:t>Pracovní poloha</w:t>
      </w:r>
      <w:r>
        <w:t>“</w:t>
      </w:r>
      <w:r w:rsidR="003D264A">
        <w:t>.</w:t>
      </w:r>
    </w:p>
    <w:p w14:paraId="1D50AA25" w14:textId="721832DE" w:rsidR="00A90F1F" w:rsidRDefault="00A90F1F" w:rsidP="00845E38">
      <w:pPr>
        <w:pStyle w:val="ListParagraph"/>
        <w:numPr>
          <w:ilvl w:val="0"/>
          <w:numId w:val="41"/>
        </w:numPr>
        <w:ind w:left="851" w:hanging="284"/>
      </w:pPr>
      <w:r>
        <w:t>„</w:t>
      </w:r>
      <w:r w:rsidR="00814A7C">
        <w:t>C</w:t>
      </w:r>
      <w:r w:rsidR="00814A7C" w:rsidRPr="00D67025">
        <w:t>ervikální</w:t>
      </w:r>
      <w:r w:rsidR="00814A7C">
        <w:rPr>
          <w:rStyle w:val="cf01"/>
        </w:rPr>
        <w:t xml:space="preserve"> </w:t>
      </w:r>
      <w:r w:rsidR="00814A7C" w:rsidRPr="00D67025">
        <w:t>extenze</w:t>
      </w:r>
      <w:r>
        <w:t xml:space="preserve">“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Tento switch slouží k přepínání mezi "light" a "dark"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Pod radiobuttony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 xml:space="preserve">Sval 5 provádí pohyby od těla k </w:t>
      </w:r>
      <w:commentRangeStart w:id="55"/>
      <w:commentRangeStart w:id="56"/>
      <w:r>
        <w:t>tělu</w:t>
      </w:r>
      <w:commentRangeEnd w:id="55"/>
      <w:r w:rsidR="006C64CC">
        <w:rPr>
          <w:rStyle w:val="CommentReference"/>
        </w:rPr>
        <w:commentReference w:id="55"/>
      </w:r>
      <w:commentRangeEnd w:id="56"/>
      <w:r w:rsidR="000D2593">
        <w:rPr>
          <w:rStyle w:val="CommentReference"/>
        </w:rPr>
        <w:commentReference w:id="56"/>
      </w:r>
      <w:r>
        <w:t>.</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1AFE2808"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r w:rsidR="00F2154C">
        <w:t>z validuje</w:t>
      </w:r>
      <w:r>
        <w:t xml:space="preserve"> všechna entry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mV</w:t>
      </w:r>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mV má jaký krokový motor</w:t>
      </w:r>
      <w:r w:rsidR="00FD6777">
        <w:t>. Lze</w:t>
      </w:r>
      <w:r>
        <w:t xml:space="preserve"> to udělat pomocí tlačítka „Hodnoty svalu mV“.</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57" w:name="_Toc166462452"/>
      <w:r>
        <w:lastRenderedPageBreak/>
        <w:t>Dokumentace pro administrátora</w:t>
      </w:r>
      <w:bookmarkEnd w:id="57"/>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Pokud se přihlášení nezdaří,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Option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2DDFC613"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r w:rsidR="00F2154C">
        <w:t>zpřístupní</w:t>
      </w:r>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581E41E8" w:rsidR="004E3635" w:rsidRDefault="004E3635" w:rsidP="007868A9">
      <w:pPr>
        <w:pStyle w:val="ListParagraph"/>
        <w:numPr>
          <w:ilvl w:val="0"/>
          <w:numId w:val="41"/>
        </w:numPr>
        <w:ind w:left="851" w:hanging="284"/>
      </w:pPr>
      <w:r>
        <w:t>Nacházejí se zde tři hlavní entry.</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61F1724" w:rsidR="00205843" w:rsidRDefault="00375820" w:rsidP="004109BA">
      <w:pPr>
        <w:pStyle w:val="Heading1"/>
        <w:pageBreakBefore/>
      </w:pPr>
      <w:bookmarkStart w:id="58" w:name="_Toc166462453"/>
      <w:r w:rsidRPr="00233C89">
        <w:lastRenderedPageBreak/>
        <w:t>Testování</w:t>
      </w:r>
      <w:bookmarkEnd w:id="58"/>
    </w:p>
    <w:p w14:paraId="3AE36A33" w14:textId="1788B839" w:rsidR="00233C89" w:rsidRDefault="001E5124" w:rsidP="00233C89">
      <w:r>
        <w:t>Tato kapitola se zaměřuje na testování celkové funkčnosti soustavy. Nezaměřuje se na jednotlivé části soustavy jako je validace vstupů nebo ochrana pomocí koncových dorazů. Všechny tyto funkcionality byly otestovány a fungují podle předpokladů.</w:t>
      </w:r>
    </w:p>
    <w:p w14:paraId="5C2D5B1F" w14:textId="305A773B" w:rsidR="001E5124" w:rsidRDefault="001E5124" w:rsidP="00233C89">
      <w:r>
        <w:t>První testem bylo zjistit dolní napěťovou hodnotu krokového motoru. Jak již bylo zmíněno dříve v</w:t>
      </w:r>
      <w:r w:rsidR="00CE6B4C">
        <w:t> </w:t>
      </w:r>
      <w:r>
        <w:t>práci</w:t>
      </w:r>
      <w:r w:rsidR="00CE6B4C">
        <w:t>,</w:t>
      </w:r>
      <w:r>
        <w:t xml:space="preserve"> krokový motor má napětí, které j</w:t>
      </w:r>
      <w:r w:rsidR="00CE6B4C">
        <w:t>e</w:t>
      </w:r>
      <w:r>
        <w:t xml:space="preserve"> schopn</w:t>
      </w:r>
      <w:r w:rsidR="00CE6B4C">
        <w:t>a soustava</w:t>
      </w:r>
      <w:r>
        <w:t xml:space="preserve"> odečítat pomocí integrovaného voltmetru. </w:t>
      </w:r>
      <w:r w:rsidR="00ED35DD">
        <w:t xml:space="preserve">Dále bylo zjištěno, pokud se tlakový ventil příliš utáhne je nutné ho pak znovu povolit což je časově náročné, a i </w:t>
      </w:r>
      <w:r w:rsidR="00F47630">
        <w:t>nebezpečné,</w:t>
      </w:r>
      <w:r w:rsidR="00ED35DD">
        <w:t xml:space="preserve"> jelikož by mohlo dojít k přílišnému utažení ventilu a tím k jeho zničení. Po testování se určila jako vhodná výchozí pozice pro technickou nulu soustavy na 595–615 mV. Tato hodnota rovněž představuje dolní mez, pod kterou se soustava nemůže dostat.</w:t>
      </w:r>
      <w:r w:rsidR="00FC7E6B">
        <w:t xml:space="preserve"> Toto bylo ošetřeno podmínkou v programu.</w:t>
      </w:r>
    </w:p>
    <w:p w14:paraId="69E182BD" w14:textId="7D755C2C" w:rsidR="001E5124" w:rsidRDefault="001E5124" w:rsidP="00713D00">
      <w:r>
        <w:t xml:space="preserve">Následující test, který byl proveden bylo otestování maximálního rozsahu silikonových pneumatických svalů. Soustava je stále ve fázi </w:t>
      </w:r>
      <w:r w:rsidR="00F47630">
        <w:t>vývoje,</w:t>
      </w:r>
      <w:r>
        <w:t xml:space="preserve"> a proto se neustále testují jednotlivé druhy silikonů ze kterých se svaly </w:t>
      </w:r>
      <w:r w:rsidR="00F47630">
        <w:t>odlévají,</w:t>
      </w:r>
      <w:r>
        <w:t xml:space="preserve"> proto každý sval má odlišné maximální možnosti natlakování. Toto natlakování bylo </w:t>
      </w:r>
      <w:r w:rsidR="00F47630">
        <w:t>hodnoceno</w:t>
      </w:r>
      <w:r>
        <w:t xml:space="preserve"> subjektivně mnou. </w:t>
      </w:r>
      <w:r w:rsidR="001045FD">
        <w:t>T</w:t>
      </w:r>
      <w:r>
        <w:t>estování muselo být provedeno takto</w:t>
      </w:r>
      <w:r w:rsidR="001045FD">
        <w:t>,</w:t>
      </w:r>
      <w:r>
        <w:t xml:space="preserve"> jelikož nebyla žádná jiná možnost podle čeho</w:t>
      </w:r>
      <w:r w:rsidR="001045FD">
        <w:t xml:space="preserve"> objektivně</w:t>
      </w:r>
      <w:r>
        <w:t xml:space="preserve"> poznat kdy je sval před prasknutím.</w:t>
      </w:r>
    </w:p>
    <w:p w14:paraId="0C7FDAB3" w14:textId="1911B6B7" w:rsidR="00713D00" w:rsidRDefault="00865163" w:rsidP="00713D00">
      <w:r>
        <w:t>Sval 3 při</w:t>
      </w:r>
      <w:r w:rsidR="001E5124">
        <w:t xml:space="preserve"> měření například </w:t>
      </w:r>
      <w:r>
        <w:t xml:space="preserve">byl tlakován na </w:t>
      </w:r>
      <w:r w:rsidR="001E5124">
        <w:t xml:space="preserve">tlak 28 mbar, ovšem při dalších testech tento sval prasknul </w:t>
      </w:r>
      <w:r w:rsidR="00713D00">
        <w:t xml:space="preserve">již </w:t>
      </w:r>
      <w:r w:rsidR="001E5124">
        <w:t>při tlaku 19 mbar.</w:t>
      </w:r>
    </w:p>
    <w:p w14:paraId="436E29F3" w14:textId="0232F09D" w:rsidR="00713D00" w:rsidRDefault="00713D00" w:rsidP="00713D00">
      <w:r>
        <w:t>Během měření bylo rovněž zjištěno že na i</w:t>
      </w:r>
      <w:r w:rsidR="00FC537D">
        <w:t>n</w:t>
      </w:r>
      <w:r>
        <w:t>tegrov</w:t>
      </w:r>
      <w:r w:rsidR="00FC537D">
        <w:t>an</w:t>
      </w:r>
      <w:r>
        <w:t xml:space="preserve">ých voltmetrech značně kolísá napětí. Proto bylo také provedeno </w:t>
      </w:r>
      <w:r w:rsidR="00FC537D">
        <w:t>měření,</w:t>
      </w:r>
      <w:r w:rsidR="001626B0">
        <w:t xml:space="preserve"> které se </w:t>
      </w:r>
      <w:r w:rsidR="00FC537D">
        <w:t>skládalo</w:t>
      </w:r>
      <w:r w:rsidR="001626B0">
        <w:t xml:space="preserve"> ze sta jednotlivých ihned po sobě jdoucích měřeních, které zjistily procentuální </w:t>
      </w:r>
      <w:r w:rsidR="009C722A">
        <w:t>kolísání napětí</w:t>
      </w:r>
      <w:r w:rsidR="001626B0">
        <w:t xml:space="preserve"> na jednom svalu přes </w:t>
      </w:r>
      <w:r w:rsidR="00CE6B4C">
        <w:t>devět</w:t>
      </w:r>
      <w:r w:rsidR="001626B0">
        <w:t xml:space="preserve"> procent Tabulk</w:t>
      </w:r>
      <w:r w:rsidR="003A0872">
        <w:t>a</w:t>
      </w:r>
      <w:r w:rsidR="001626B0">
        <w:t xml:space="preserve"> 7.1.</w:t>
      </w:r>
    </w:p>
    <w:p w14:paraId="527DEDFB" w14:textId="60C71CFF" w:rsidR="003A0872" w:rsidRDefault="00000000" w:rsidP="00713D00">
      <w:r>
        <w:rPr>
          <w:noProof/>
        </w:rPr>
        <w:pict w14:anchorId="45C845AE">
          <v:shape id="_x0000_s2086" type="#_x0000_t202" style="position:absolute;left:0;text-align:left;margin-left:1.05pt;margin-top:19.1pt;width:302.55pt;height:25.35pt;z-index:25167667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6" inset="0,0,0,0">
              <w:txbxContent>
                <w:p w14:paraId="11C30F32" w14:textId="3FB40C0A" w:rsidR="003A0872" w:rsidRPr="0043641D" w:rsidRDefault="003A0872" w:rsidP="003A0872">
                  <w:pPr>
                    <w:pStyle w:val="Caption"/>
                    <w:jc w:val="left"/>
                    <w:rPr>
                      <w:sz w:val="24"/>
                    </w:rPr>
                  </w:pPr>
                  <w:r>
                    <w:t>Tabulka 7.1</w:t>
                  </w:r>
                  <w:r w:rsidRPr="0043641D">
                    <w:t xml:space="preserve">: </w:t>
                  </w:r>
                  <w:r>
                    <w:t>Shrnující tabulka jednotlivých měření</w:t>
                  </w:r>
                </w:p>
              </w:txbxContent>
            </v:textbox>
            <w10:wrap type="square"/>
          </v:shape>
        </w:pict>
      </w:r>
    </w:p>
    <w:p w14:paraId="0ACD263C" w14:textId="77777777" w:rsidR="001626B0" w:rsidRDefault="001626B0" w:rsidP="00713D00"/>
    <w:tbl>
      <w:tblPr>
        <w:tblW w:w="8920" w:type="dxa"/>
        <w:tblInd w:w="75" w:type="dxa"/>
        <w:tblCellMar>
          <w:left w:w="70" w:type="dxa"/>
          <w:right w:w="70" w:type="dxa"/>
        </w:tblCellMar>
        <w:tblLook w:val="04A0" w:firstRow="1" w:lastRow="0" w:firstColumn="1" w:lastColumn="0" w:noHBand="0" w:noVBand="1"/>
      </w:tblPr>
      <w:tblGrid>
        <w:gridCol w:w="1047"/>
        <w:gridCol w:w="1409"/>
        <w:gridCol w:w="1391"/>
        <w:gridCol w:w="1200"/>
        <w:gridCol w:w="1047"/>
        <w:gridCol w:w="812"/>
        <w:gridCol w:w="739"/>
        <w:gridCol w:w="1463"/>
      </w:tblGrid>
      <w:tr w:rsidR="00550D30" w:rsidRPr="00550D30" w14:paraId="3527DB5E" w14:textId="77777777" w:rsidTr="00550D30">
        <w:trPr>
          <w:trHeight w:val="929"/>
        </w:trPr>
        <w:tc>
          <w:tcPr>
            <w:tcW w:w="1047" w:type="dxa"/>
            <w:tcBorders>
              <w:top w:val="single" w:sz="4" w:space="0" w:color="5B9BD5"/>
              <w:left w:val="single" w:sz="4" w:space="0" w:color="5B9BD5"/>
              <w:bottom w:val="nil"/>
              <w:right w:val="nil"/>
            </w:tcBorders>
            <w:shd w:val="clear" w:color="5B9BD5" w:fill="5B9BD5"/>
            <w:vAlign w:val="center"/>
            <w:hideMark/>
          </w:tcPr>
          <w:p w14:paraId="5C30F978"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Column1</w:t>
            </w:r>
          </w:p>
        </w:tc>
        <w:tc>
          <w:tcPr>
            <w:tcW w:w="1409" w:type="dxa"/>
            <w:tcBorders>
              <w:top w:val="single" w:sz="4" w:space="0" w:color="5B9BD5"/>
              <w:left w:val="nil"/>
              <w:bottom w:val="nil"/>
              <w:right w:val="nil"/>
            </w:tcBorders>
            <w:shd w:val="clear" w:color="5B9BD5" w:fill="5B9BD5"/>
            <w:vAlign w:val="center"/>
            <w:hideMark/>
          </w:tcPr>
          <w:p w14:paraId="5DDF60FC"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Hodnota voltmetru</w:t>
            </w:r>
          </w:p>
        </w:tc>
        <w:tc>
          <w:tcPr>
            <w:tcW w:w="1391" w:type="dxa"/>
            <w:tcBorders>
              <w:top w:val="single" w:sz="4" w:space="0" w:color="5B9BD5"/>
              <w:left w:val="nil"/>
              <w:bottom w:val="nil"/>
              <w:right w:val="nil"/>
            </w:tcBorders>
            <w:shd w:val="clear" w:color="5B9BD5" w:fill="5B9BD5"/>
            <w:vAlign w:val="center"/>
            <w:hideMark/>
          </w:tcPr>
          <w:p w14:paraId="5D988F11"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Hodnota voltmetru</w:t>
            </w:r>
          </w:p>
        </w:tc>
        <w:tc>
          <w:tcPr>
            <w:tcW w:w="1083" w:type="dxa"/>
            <w:tcBorders>
              <w:top w:val="single" w:sz="4" w:space="0" w:color="5B9BD5"/>
              <w:left w:val="nil"/>
              <w:bottom w:val="nil"/>
              <w:right w:val="nil"/>
            </w:tcBorders>
            <w:shd w:val="clear" w:color="5B9BD5" w:fill="5B9BD5"/>
            <w:vAlign w:val="center"/>
            <w:hideMark/>
          </w:tcPr>
          <w:p w14:paraId="40B5721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odchylka</w:t>
            </w:r>
          </w:p>
        </w:tc>
        <w:tc>
          <w:tcPr>
            <w:tcW w:w="1047" w:type="dxa"/>
            <w:tcBorders>
              <w:top w:val="single" w:sz="4" w:space="0" w:color="5B9BD5"/>
              <w:left w:val="nil"/>
              <w:bottom w:val="nil"/>
              <w:right w:val="nil"/>
            </w:tcBorders>
            <w:shd w:val="clear" w:color="5B9BD5" w:fill="5B9BD5"/>
            <w:vAlign w:val="center"/>
            <w:hideMark/>
          </w:tcPr>
          <w:p w14:paraId="0BE7B4C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 svalu</w:t>
            </w:r>
          </w:p>
        </w:tc>
        <w:tc>
          <w:tcPr>
            <w:tcW w:w="812" w:type="dxa"/>
            <w:tcBorders>
              <w:top w:val="single" w:sz="4" w:space="0" w:color="5B9BD5"/>
              <w:left w:val="nil"/>
              <w:bottom w:val="nil"/>
              <w:right w:val="nil"/>
            </w:tcBorders>
            <w:shd w:val="clear" w:color="5B9BD5" w:fill="5B9BD5"/>
            <w:vAlign w:val="center"/>
            <w:hideMark/>
          </w:tcPr>
          <w:p w14:paraId="530FF663"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 svalu</w:t>
            </w:r>
          </w:p>
        </w:tc>
        <w:tc>
          <w:tcPr>
            <w:tcW w:w="668" w:type="dxa"/>
            <w:tcBorders>
              <w:top w:val="single" w:sz="4" w:space="0" w:color="5B9BD5"/>
              <w:left w:val="nil"/>
              <w:bottom w:val="nil"/>
              <w:right w:val="nil"/>
            </w:tcBorders>
            <w:shd w:val="clear" w:color="5B9BD5" w:fill="5B9BD5"/>
            <w:vAlign w:val="center"/>
            <w:hideMark/>
          </w:tcPr>
          <w:p w14:paraId="266C0C9B"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rozsah</w:t>
            </w:r>
          </w:p>
        </w:tc>
        <w:tc>
          <w:tcPr>
            <w:tcW w:w="1463" w:type="dxa"/>
            <w:tcBorders>
              <w:top w:val="single" w:sz="4" w:space="0" w:color="5B9BD5"/>
              <w:left w:val="nil"/>
              <w:bottom w:val="nil"/>
              <w:right w:val="single" w:sz="4" w:space="0" w:color="5B9BD5"/>
            </w:tcBorders>
            <w:shd w:val="clear" w:color="5B9BD5" w:fill="5B9BD5"/>
            <w:vAlign w:val="center"/>
            <w:hideMark/>
          </w:tcPr>
          <w:p w14:paraId="1A2C6B94" w14:textId="14BCDD53"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 xml:space="preserve">Procentuální </w:t>
            </w:r>
            <w:r w:rsidR="00DA2E85">
              <w:rPr>
                <w:rFonts w:ascii="Calibri" w:eastAsia="Times New Roman" w:hAnsi="Calibri" w:cs="Calibri"/>
                <w:b/>
                <w:bCs/>
                <w:color w:val="FFFFFF"/>
                <w:sz w:val="22"/>
                <w:lang w:eastAsia="cs-CZ"/>
              </w:rPr>
              <w:t>kolísání</w:t>
            </w:r>
          </w:p>
        </w:tc>
      </w:tr>
      <w:tr w:rsidR="00550D30" w:rsidRPr="00550D30" w14:paraId="4812843B"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55176D61"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1</w:t>
            </w:r>
          </w:p>
        </w:tc>
        <w:tc>
          <w:tcPr>
            <w:tcW w:w="1409" w:type="dxa"/>
            <w:tcBorders>
              <w:top w:val="single" w:sz="4" w:space="0" w:color="5B9BD5"/>
              <w:left w:val="nil"/>
              <w:bottom w:val="nil"/>
              <w:right w:val="nil"/>
            </w:tcBorders>
            <w:shd w:val="clear" w:color="auto" w:fill="auto"/>
            <w:noWrap/>
            <w:vAlign w:val="bottom"/>
            <w:hideMark/>
          </w:tcPr>
          <w:p w14:paraId="7ECBFFF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659.5956421</w:t>
            </w:r>
          </w:p>
        </w:tc>
        <w:tc>
          <w:tcPr>
            <w:tcW w:w="1391" w:type="dxa"/>
            <w:tcBorders>
              <w:top w:val="single" w:sz="4" w:space="0" w:color="5B9BD5"/>
              <w:left w:val="nil"/>
              <w:bottom w:val="nil"/>
              <w:right w:val="nil"/>
            </w:tcBorders>
            <w:shd w:val="clear" w:color="auto" w:fill="auto"/>
            <w:noWrap/>
            <w:vAlign w:val="bottom"/>
            <w:hideMark/>
          </w:tcPr>
          <w:p w14:paraId="7327D636"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648.5715942</w:t>
            </w:r>
          </w:p>
        </w:tc>
        <w:tc>
          <w:tcPr>
            <w:tcW w:w="1083" w:type="dxa"/>
            <w:tcBorders>
              <w:top w:val="single" w:sz="4" w:space="0" w:color="5B9BD5"/>
              <w:left w:val="nil"/>
              <w:bottom w:val="nil"/>
              <w:right w:val="nil"/>
            </w:tcBorders>
            <w:shd w:val="clear" w:color="auto" w:fill="auto"/>
            <w:noWrap/>
            <w:vAlign w:val="bottom"/>
            <w:hideMark/>
          </w:tcPr>
          <w:p w14:paraId="5A51BF0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11.0240479</w:t>
            </w:r>
          </w:p>
        </w:tc>
        <w:tc>
          <w:tcPr>
            <w:tcW w:w="1047" w:type="dxa"/>
            <w:tcBorders>
              <w:top w:val="single" w:sz="4" w:space="0" w:color="5B9BD5"/>
              <w:left w:val="nil"/>
              <w:bottom w:val="nil"/>
              <w:right w:val="nil"/>
            </w:tcBorders>
            <w:shd w:val="clear" w:color="auto" w:fill="auto"/>
            <w:noWrap/>
            <w:vAlign w:val="bottom"/>
            <w:hideMark/>
          </w:tcPr>
          <w:p w14:paraId="0D1AD25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590499D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730</w:t>
            </w:r>
          </w:p>
        </w:tc>
        <w:tc>
          <w:tcPr>
            <w:tcW w:w="668" w:type="dxa"/>
            <w:tcBorders>
              <w:top w:val="single" w:sz="4" w:space="0" w:color="5B9BD5"/>
              <w:left w:val="nil"/>
              <w:bottom w:val="nil"/>
              <w:right w:val="nil"/>
            </w:tcBorders>
            <w:shd w:val="clear" w:color="auto" w:fill="auto"/>
            <w:noWrap/>
            <w:vAlign w:val="bottom"/>
            <w:hideMark/>
          </w:tcPr>
          <w:p w14:paraId="208FA4F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130</w:t>
            </w:r>
          </w:p>
        </w:tc>
        <w:tc>
          <w:tcPr>
            <w:tcW w:w="1463" w:type="dxa"/>
            <w:tcBorders>
              <w:top w:val="single" w:sz="4" w:space="0" w:color="5B9BD5"/>
              <w:left w:val="nil"/>
              <w:bottom w:val="nil"/>
              <w:right w:val="single" w:sz="4" w:space="0" w:color="5B9BD5"/>
            </w:tcBorders>
            <w:shd w:val="clear" w:color="auto" w:fill="auto"/>
            <w:noWrap/>
            <w:vAlign w:val="bottom"/>
            <w:hideMark/>
          </w:tcPr>
          <w:p w14:paraId="41B7ED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8.480036809</w:t>
            </w:r>
          </w:p>
        </w:tc>
      </w:tr>
      <w:tr w:rsidR="00550D30" w:rsidRPr="00550D30" w14:paraId="1E5C1BDF"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09679DB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2</w:t>
            </w:r>
          </w:p>
        </w:tc>
        <w:tc>
          <w:tcPr>
            <w:tcW w:w="1409" w:type="dxa"/>
            <w:tcBorders>
              <w:top w:val="single" w:sz="4" w:space="0" w:color="5B9BD5"/>
              <w:left w:val="nil"/>
              <w:bottom w:val="nil"/>
              <w:right w:val="nil"/>
            </w:tcBorders>
            <w:shd w:val="clear" w:color="auto" w:fill="auto"/>
            <w:noWrap/>
            <w:vAlign w:val="bottom"/>
            <w:hideMark/>
          </w:tcPr>
          <w:p w14:paraId="6719ED29"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654.0118408</w:t>
            </w:r>
          </w:p>
        </w:tc>
        <w:tc>
          <w:tcPr>
            <w:tcW w:w="1391" w:type="dxa"/>
            <w:tcBorders>
              <w:top w:val="single" w:sz="4" w:space="0" w:color="5B9BD5"/>
              <w:left w:val="nil"/>
              <w:bottom w:val="nil"/>
              <w:right w:val="nil"/>
            </w:tcBorders>
            <w:shd w:val="clear" w:color="auto" w:fill="auto"/>
            <w:noWrap/>
            <w:vAlign w:val="bottom"/>
            <w:hideMark/>
          </w:tcPr>
          <w:p w14:paraId="68AC37E0"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644.2129517</w:t>
            </w:r>
          </w:p>
        </w:tc>
        <w:tc>
          <w:tcPr>
            <w:tcW w:w="1083" w:type="dxa"/>
            <w:tcBorders>
              <w:top w:val="single" w:sz="4" w:space="0" w:color="5B9BD5"/>
              <w:left w:val="nil"/>
              <w:bottom w:val="nil"/>
              <w:right w:val="nil"/>
            </w:tcBorders>
            <w:shd w:val="clear" w:color="auto" w:fill="auto"/>
            <w:noWrap/>
            <w:vAlign w:val="bottom"/>
            <w:hideMark/>
          </w:tcPr>
          <w:p w14:paraId="31E8817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9.79888916</w:t>
            </w:r>
          </w:p>
        </w:tc>
        <w:tc>
          <w:tcPr>
            <w:tcW w:w="1047" w:type="dxa"/>
            <w:tcBorders>
              <w:top w:val="single" w:sz="4" w:space="0" w:color="5B9BD5"/>
              <w:left w:val="nil"/>
              <w:bottom w:val="nil"/>
              <w:right w:val="nil"/>
            </w:tcBorders>
            <w:shd w:val="clear" w:color="auto" w:fill="auto"/>
            <w:noWrap/>
            <w:vAlign w:val="bottom"/>
            <w:hideMark/>
          </w:tcPr>
          <w:p w14:paraId="3FBC6E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3AEAF94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760</w:t>
            </w:r>
          </w:p>
        </w:tc>
        <w:tc>
          <w:tcPr>
            <w:tcW w:w="668" w:type="dxa"/>
            <w:tcBorders>
              <w:top w:val="single" w:sz="4" w:space="0" w:color="5B9BD5"/>
              <w:left w:val="nil"/>
              <w:bottom w:val="nil"/>
              <w:right w:val="nil"/>
            </w:tcBorders>
            <w:shd w:val="clear" w:color="auto" w:fill="auto"/>
            <w:noWrap/>
            <w:vAlign w:val="bottom"/>
            <w:hideMark/>
          </w:tcPr>
          <w:p w14:paraId="63693C7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160</w:t>
            </w:r>
          </w:p>
        </w:tc>
        <w:tc>
          <w:tcPr>
            <w:tcW w:w="1463" w:type="dxa"/>
            <w:tcBorders>
              <w:top w:val="single" w:sz="4" w:space="0" w:color="5B9BD5"/>
              <w:left w:val="nil"/>
              <w:bottom w:val="nil"/>
              <w:right w:val="single" w:sz="4" w:space="0" w:color="5B9BD5"/>
            </w:tcBorders>
            <w:shd w:val="clear" w:color="auto" w:fill="auto"/>
            <w:noWrap/>
            <w:vAlign w:val="bottom"/>
            <w:hideMark/>
          </w:tcPr>
          <w:p w14:paraId="57421CE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6.124305725</w:t>
            </w:r>
          </w:p>
        </w:tc>
      </w:tr>
      <w:tr w:rsidR="00550D30" w:rsidRPr="00550D30" w14:paraId="0042B85C"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4EA5EBD7"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3</w:t>
            </w:r>
          </w:p>
        </w:tc>
        <w:tc>
          <w:tcPr>
            <w:tcW w:w="1409" w:type="dxa"/>
            <w:tcBorders>
              <w:top w:val="single" w:sz="4" w:space="0" w:color="5B9BD5"/>
              <w:left w:val="nil"/>
              <w:bottom w:val="nil"/>
              <w:right w:val="nil"/>
            </w:tcBorders>
            <w:shd w:val="clear" w:color="auto" w:fill="auto"/>
            <w:noWrap/>
            <w:vAlign w:val="bottom"/>
            <w:hideMark/>
          </w:tcPr>
          <w:p w14:paraId="4E5568E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664.0670166</w:t>
            </w:r>
          </w:p>
        </w:tc>
        <w:tc>
          <w:tcPr>
            <w:tcW w:w="1391" w:type="dxa"/>
            <w:tcBorders>
              <w:top w:val="single" w:sz="4" w:space="0" w:color="5B9BD5"/>
              <w:left w:val="nil"/>
              <w:bottom w:val="nil"/>
              <w:right w:val="nil"/>
            </w:tcBorders>
            <w:shd w:val="clear" w:color="auto" w:fill="auto"/>
            <w:noWrap/>
            <w:vAlign w:val="bottom"/>
            <w:hideMark/>
          </w:tcPr>
          <w:p w14:paraId="3DA733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649.7564697</w:t>
            </w:r>
          </w:p>
        </w:tc>
        <w:tc>
          <w:tcPr>
            <w:tcW w:w="1083" w:type="dxa"/>
            <w:tcBorders>
              <w:top w:val="single" w:sz="4" w:space="0" w:color="5B9BD5"/>
              <w:left w:val="nil"/>
              <w:bottom w:val="nil"/>
              <w:right w:val="nil"/>
            </w:tcBorders>
            <w:shd w:val="clear" w:color="auto" w:fill="auto"/>
            <w:noWrap/>
            <w:vAlign w:val="bottom"/>
            <w:hideMark/>
          </w:tcPr>
          <w:p w14:paraId="526CA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14.3105469</w:t>
            </w:r>
          </w:p>
        </w:tc>
        <w:tc>
          <w:tcPr>
            <w:tcW w:w="1047" w:type="dxa"/>
            <w:tcBorders>
              <w:top w:val="single" w:sz="4" w:space="0" w:color="5B9BD5"/>
              <w:left w:val="nil"/>
              <w:bottom w:val="nil"/>
              <w:right w:val="nil"/>
            </w:tcBorders>
            <w:shd w:val="clear" w:color="auto" w:fill="auto"/>
            <w:noWrap/>
            <w:vAlign w:val="bottom"/>
            <w:hideMark/>
          </w:tcPr>
          <w:p w14:paraId="2CA5FAA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768CDDC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750</w:t>
            </w:r>
          </w:p>
        </w:tc>
        <w:tc>
          <w:tcPr>
            <w:tcW w:w="668" w:type="dxa"/>
            <w:tcBorders>
              <w:top w:val="single" w:sz="4" w:space="0" w:color="5B9BD5"/>
              <w:left w:val="nil"/>
              <w:bottom w:val="nil"/>
              <w:right w:val="nil"/>
            </w:tcBorders>
            <w:shd w:val="clear" w:color="auto" w:fill="auto"/>
            <w:noWrap/>
            <w:vAlign w:val="bottom"/>
            <w:hideMark/>
          </w:tcPr>
          <w:p w14:paraId="1525460F"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155</w:t>
            </w:r>
          </w:p>
        </w:tc>
        <w:tc>
          <w:tcPr>
            <w:tcW w:w="1463" w:type="dxa"/>
            <w:tcBorders>
              <w:top w:val="single" w:sz="4" w:space="0" w:color="5B9BD5"/>
              <w:left w:val="nil"/>
              <w:bottom w:val="nil"/>
              <w:right w:val="single" w:sz="4" w:space="0" w:color="5B9BD5"/>
            </w:tcBorders>
            <w:shd w:val="clear" w:color="auto" w:fill="auto"/>
            <w:noWrap/>
            <w:vAlign w:val="bottom"/>
            <w:hideMark/>
          </w:tcPr>
          <w:p w14:paraId="51FD5F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9.540364583</w:t>
            </w:r>
          </w:p>
        </w:tc>
      </w:tr>
      <w:tr w:rsidR="00550D30" w:rsidRPr="00550D30" w14:paraId="6B2A8D43" w14:textId="77777777" w:rsidTr="00550D30">
        <w:trPr>
          <w:trHeight w:val="304"/>
        </w:trPr>
        <w:tc>
          <w:tcPr>
            <w:tcW w:w="1047" w:type="dxa"/>
            <w:tcBorders>
              <w:top w:val="single" w:sz="4" w:space="0" w:color="5B9BD5"/>
              <w:left w:val="single" w:sz="4" w:space="0" w:color="5B9BD5"/>
              <w:bottom w:val="single" w:sz="4" w:space="0" w:color="5B9BD5"/>
              <w:right w:val="nil"/>
            </w:tcBorders>
            <w:shd w:val="clear" w:color="auto" w:fill="auto"/>
            <w:noWrap/>
            <w:vAlign w:val="bottom"/>
            <w:hideMark/>
          </w:tcPr>
          <w:p w14:paraId="1AA75A2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4</w:t>
            </w:r>
          </w:p>
        </w:tc>
        <w:tc>
          <w:tcPr>
            <w:tcW w:w="1409" w:type="dxa"/>
            <w:tcBorders>
              <w:top w:val="single" w:sz="4" w:space="0" w:color="5B9BD5"/>
              <w:left w:val="nil"/>
              <w:bottom w:val="single" w:sz="4" w:space="0" w:color="5B9BD5"/>
              <w:right w:val="nil"/>
            </w:tcBorders>
            <w:shd w:val="clear" w:color="auto" w:fill="auto"/>
            <w:noWrap/>
            <w:vAlign w:val="bottom"/>
            <w:hideMark/>
          </w:tcPr>
          <w:p w14:paraId="213A042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657.2838135</w:t>
            </w:r>
          </w:p>
        </w:tc>
        <w:tc>
          <w:tcPr>
            <w:tcW w:w="1391" w:type="dxa"/>
            <w:tcBorders>
              <w:top w:val="single" w:sz="4" w:space="0" w:color="5B9BD5"/>
              <w:left w:val="nil"/>
              <w:bottom w:val="single" w:sz="4" w:space="0" w:color="5B9BD5"/>
              <w:right w:val="nil"/>
            </w:tcBorders>
            <w:shd w:val="clear" w:color="auto" w:fill="auto"/>
            <w:noWrap/>
            <w:vAlign w:val="bottom"/>
            <w:hideMark/>
          </w:tcPr>
          <w:p w14:paraId="49BF06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645.8790894</w:t>
            </w:r>
          </w:p>
        </w:tc>
        <w:tc>
          <w:tcPr>
            <w:tcW w:w="1083" w:type="dxa"/>
            <w:tcBorders>
              <w:top w:val="single" w:sz="4" w:space="0" w:color="5B9BD5"/>
              <w:left w:val="nil"/>
              <w:bottom w:val="single" w:sz="4" w:space="0" w:color="5B9BD5"/>
              <w:right w:val="nil"/>
            </w:tcBorders>
            <w:shd w:val="clear" w:color="auto" w:fill="auto"/>
            <w:noWrap/>
            <w:vAlign w:val="bottom"/>
            <w:hideMark/>
          </w:tcPr>
          <w:p w14:paraId="405CB18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11.4047241</w:t>
            </w:r>
          </w:p>
        </w:tc>
        <w:tc>
          <w:tcPr>
            <w:tcW w:w="1047" w:type="dxa"/>
            <w:tcBorders>
              <w:top w:val="single" w:sz="4" w:space="0" w:color="5B9BD5"/>
              <w:left w:val="nil"/>
              <w:bottom w:val="single" w:sz="4" w:space="0" w:color="5B9BD5"/>
              <w:right w:val="nil"/>
            </w:tcBorders>
            <w:shd w:val="clear" w:color="auto" w:fill="auto"/>
            <w:noWrap/>
            <w:vAlign w:val="bottom"/>
            <w:hideMark/>
          </w:tcPr>
          <w:p w14:paraId="3F1294CE"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single" w:sz="4" w:space="0" w:color="5B9BD5"/>
              <w:right w:val="nil"/>
            </w:tcBorders>
            <w:shd w:val="clear" w:color="auto" w:fill="auto"/>
            <w:noWrap/>
            <w:vAlign w:val="bottom"/>
            <w:hideMark/>
          </w:tcPr>
          <w:p w14:paraId="46E36EB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770</w:t>
            </w:r>
          </w:p>
        </w:tc>
        <w:tc>
          <w:tcPr>
            <w:tcW w:w="668" w:type="dxa"/>
            <w:tcBorders>
              <w:top w:val="single" w:sz="4" w:space="0" w:color="5B9BD5"/>
              <w:left w:val="nil"/>
              <w:bottom w:val="single" w:sz="4" w:space="0" w:color="5B9BD5"/>
              <w:right w:val="nil"/>
            </w:tcBorders>
            <w:shd w:val="clear" w:color="auto" w:fill="auto"/>
            <w:noWrap/>
            <w:vAlign w:val="bottom"/>
            <w:hideMark/>
          </w:tcPr>
          <w:p w14:paraId="1E1C2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175</w:t>
            </w:r>
          </w:p>
        </w:tc>
        <w:tc>
          <w:tcPr>
            <w:tcW w:w="1463" w:type="dxa"/>
            <w:tcBorders>
              <w:top w:val="single" w:sz="4" w:space="0" w:color="5B9BD5"/>
              <w:left w:val="nil"/>
              <w:bottom w:val="single" w:sz="4" w:space="0" w:color="5B9BD5"/>
              <w:right w:val="single" w:sz="4" w:space="0" w:color="5B9BD5"/>
            </w:tcBorders>
            <w:shd w:val="clear" w:color="auto" w:fill="auto"/>
            <w:noWrap/>
            <w:vAlign w:val="bottom"/>
            <w:hideMark/>
          </w:tcPr>
          <w:p w14:paraId="38673A0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6.708661248</w:t>
            </w:r>
          </w:p>
        </w:tc>
      </w:tr>
    </w:tbl>
    <w:p w14:paraId="15D100EA" w14:textId="77777777" w:rsidR="00550D30" w:rsidRDefault="00550D30" w:rsidP="00713D00"/>
    <w:p w14:paraId="37150CB9" w14:textId="7FFB0622" w:rsidR="00713D00" w:rsidRDefault="0098432C" w:rsidP="0098432C">
      <w:pPr>
        <w:pageBreakBefore/>
      </w:pPr>
      <w:r>
        <w:lastRenderedPageBreak/>
        <w:t>Další testování bylo provedeno při pohybu jednotlivých svalů pomocí tlakových jednotek – mbar</w:t>
      </w:r>
      <w:r w:rsidR="00F943C6">
        <w:t>, tyto jednotky byly hlavní jednotkou pomocí, které se soustava ovládala ovšem test byl nastaven tak, aby soustava poskytovala i data v napěťových jednotkách – mV,</w:t>
      </w:r>
      <w:r w:rsidR="002872B4">
        <w:t xml:space="preserve"> tyto data se následně analyzovaly společně s tlakovými jednotkami</w:t>
      </w:r>
      <w:r>
        <w:t xml:space="preserve">. </w:t>
      </w:r>
    </w:p>
    <w:p w14:paraId="20A39CBD" w14:textId="03366D92" w:rsidR="0098432C" w:rsidRDefault="008D5CBA" w:rsidP="0098432C">
      <w:r>
        <w:t xml:space="preserve">Měření probíhalo tak, že se vždy měřil pouze jeden sval. K tomu svalu se připojil externí tlakoměr. Tento tlakoměr se ke svalu připojil z důvodu zjištění přesnosti měření. Bylo provedeno 10 náhodných měřeních kde se buď </w:t>
      </w:r>
      <w:r w:rsidR="00F943C6">
        <w:t>přidávalo</w:t>
      </w:r>
      <w:r>
        <w:t xml:space="preserve"> nebo ubíralo 3 a 5 mbar.</w:t>
      </w:r>
    </w:p>
    <w:p w14:paraId="1A566691" w14:textId="235C8EFD" w:rsidR="008D5CBA" w:rsidRDefault="008D5CBA" w:rsidP="0098432C">
      <w:commentRangeStart w:id="59"/>
      <w:r>
        <w:t>Měření má povelenou chybu 1 mbar a 5 m</w:t>
      </w:r>
      <w:r w:rsidR="00F943C6">
        <w:t>V</w:t>
      </w:r>
      <w:r>
        <w:t>. Tyto hodnoty byly zvolené z důvodu …</w:t>
      </w:r>
      <w:commentRangeEnd w:id="59"/>
      <w:r>
        <w:rPr>
          <w:rStyle w:val="CommentReference"/>
        </w:rPr>
        <w:commentReference w:id="59"/>
      </w:r>
      <w:r>
        <w:t xml:space="preserve"> </w:t>
      </w:r>
    </w:p>
    <w:p w14:paraId="699926CA" w14:textId="3B388170" w:rsidR="008D5CBA" w:rsidRDefault="00344F4B" w:rsidP="0098432C">
      <w:r>
        <w:t>Tyto měření byla provedená dvě pro sval 1 a pro sval 4</w:t>
      </w:r>
      <w:r w:rsidR="00897517">
        <w:t>.</w:t>
      </w:r>
      <w:r w:rsidR="0052421A">
        <w:t xml:space="preserve"> </w:t>
      </w:r>
    </w:p>
    <w:p w14:paraId="515D0646" w14:textId="731EA65D" w:rsidR="0052421A" w:rsidRDefault="0052421A" w:rsidP="0098432C">
      <w:r>
        <w:t xml:space="preserve">Hodnoty v zeleném poli jsou hodnoty, které jsou v mezi přípustné chyby, hodnoty v červeném poli jsou již mimo tuto </w:t>
      </w:r>
      <w:r w:rsidR="006400CB">
        <w:t>oblast,</w:t>
      </w:r>
      <w:r>
        <w:t xml:space="preserve"> a proto se považují za nepřesné posunutí soustavy</w:t>
      </w:r>
    </w:p>
    <w:p w14:paraId="11D3EB8D" w14:textId="0227184A" w:rsidR="008D5CBA" w:rsidRDefault="00000000" w:rsidP="0098432C">
      <w:r>
        <w:rPr>
          <w:noProof/>
        </w:rPr>
        <w:pict w14:anchorId="45C845AE">
          <v:shape id="_x0000_s2088" type="#_x0000_t202" style="position:absolute;left:0;text-align:left;margin-left:-.2pt;margin-top:20.45pt;width:302.55pt;height:20.3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8" inset="0,0,0,0">
              <w:txbxContent>
                <w:p w14:paraId="35D02A67" w14:textId="0210EEFA" w:rsidR="008D5CBA" w:rsidRPr="0043641D" w:rsidRDefault="008D5CBA" w:rsidP="008D5CBA">
                  <w:pPr>
                    <w:pStyle w:val="Caption"/>
                    <w:jc w:val="left"/>
                    <w:rPr>
                      <w:sz w:val="24"/>
                    </w:rPr>
                  </w:pPr>
                  <w:r>
                    <w:t>Tabulka 7.2</w:t>
                  </w:r>
                  <w:r w:rsidRPr="0043641D">
                    <w:t xml:space="preserve">: </w:t>
                  </w:r>
                  <w:r>
                    <w:t>Tabulka přesnosti měření svalu 1</w:t>
                  </w:r>
                </w:p>
              </w:txbxContent>
            </v:textbox>
            <w10:wrap type="square"/>
          </v:shape>
        </w:pict>
      </w:r>
    </w:p>
    <w:p w14:paraId="49FC8242" w14:textId="2350D0F1" w:rsidR="008D5CBA" w:rsidRDefault="008D5CBA" w:rsidP="0098432C"/>
    <w:tbl>
      <w:tblPr>
        <w:tblW w:w="9560" w:type="dxa"/>
        <w:tblInd w:w="70" w:type="dxa"/>
        <w:tblCellMar>
          <w:left w:w="70" w:type="dxa"/>
          <w:right w:w="70" w:type="dxa"/>
        </w:tblCellMar>
        <w:tblLook w:val="04A0" w:firstRow="1" w:lastRow="0" w:firstColumn="1" w:lastColumn="0" w:noHBand="0" w:noVBand="1"/>
      </w:tblPr>
      <w:tblGrid>
        <w:gridCol w:w="1480"/>
        <w:gridCol w:w="1580"/>
        <w:gridCol w:w="1360"/>
        <w:gridCol w:w="1460"/>
        <w:gridCol w:w="1400"/>
        <w:gridCol w:w="1320"/>
        <w:gridCol w:w="960"/>
      </w:tblGrid>
      <w:tr w:rsidR="008D5CBA" w:rsidRPr="008D5CBA" w14:paraId="2A38F74F" w14:textId="77777777" w:rsidTr="008D5CBA">
        <w:trPr>
          <w:trHeight w:val="930"/>
        </w:trPr>
        <w:tc>
          <w:tcPr>
            <w:tcW w:w="1480" w:type="dxa"/>
            <w:tcBorders>
              <w:top w:val="single" w:sz="4" w:space="0" w:color="5B9BD5"/>
              <w:left w:val="nil"/>
              <w:bottom w:val="nil"/>
              <w:right w:val="nil"/>
            </w:tcBorders>
            <w:shd w:val="clear" w:color="5B9BD5" w:fill="5B9BD5"/>
            <w:vAlign w:val="center"/>
            <w:hideMark/>
          </w:tcPr>
          <w:p w14:paraId="19D6706F"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mbar</w:t>
            </w:r>
          </w:p>
        </w:tc>
        <w:tc>
          <w:tcPr>
            <w:tcW w:w="1580" w:type="dxa"/>
            <w:tcBorders>
              <w:top w:val="single" w:sz="4" w:space="0" w:color="5B9BD5"/>
              <w:left w:val="nil"/>
              <w:bottom w:val="nil"/>
              <w:right w:val="nil"/>
            </w:tcBorders>
            <w:shd w:val="clear" w:color="5B9BD5" w:fill="5B9BD5"/>
            <w:vAlign w:val="center"/>
            <w:hideMark/>
          </w:tcPr>
          <w:p w14:paraId="52A404C0" w14:textId="2E2016E2"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mbar</w:t>
            </w:r>
          </w:p>
        </w:tc>
        <w:tc>
          <w:tcPr>
            <w:tcW w:w="1360" w:type="dxa"/>
            <w:tcBorders>
              <w:top w:val="single" w:sz="4" w:space="0" w:color="5B9BD5"/>
              <w:left w:val="nil"/>
              <w:bottom w:val="nil"/>
              <w:right w:val="nil"/>
            </w:tcBorders>
            <w:shd w:val="clear" w:color="5B9BD5" w:fill="5B9BD5"/>
            <w:vAlign w:val="center"/>
            <w:hideMark/>
          </w:tcPr>
          <w:p w14:paraId="79571CF4" w14:textId="5B1D2EF5"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mbar</w:t>
            </w:r>
          </w:p>
        </w:tc>
        <w:tc>
          <w:tcPr>
            <w:tcW w:w="1460" w:type="dxa"/>
            <w:tcBorders>
              <w:top w:val="single" w:sz="4" w:space="0" w:color="5B9BD5"/>
              <w:left w:val="nil"/>
              <w:bottom w:val="nil"/>
              <w:right w:val="nil"/>
            </w:tcBorders>
            <w:shd w:val="clear" w:color="5B9BD5" w:fill="5B9BD5"/>
            <w:vAlign w:val="center"/>
            <w:hideMark/>
          </w:tcPr>
          <w:p w14:paraId="1DFEA95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mV</w:t>
            </w:r>
          </w:p>
        </w:tc>
        <w:tc>
          <w:tcPr>
            <w:tcW w:w="1400" w:type="dxa"/>
            <w:tcBorders>
              <w:top w:val="single" w:sz="4" w:space="0" w:color="5B9BD5"/>
              <w:left w:val="nil"/>
              <w:bottom w:val="nil"/>
              <w:right w:val="nil"/>
            </w:tcBorders>
            <w:shd w:val="clear" w:color="5B9BD5" w:fill="5B9BD5"/>
            <w:vAlign w:val="center"/>
            <w:hideMark/>
          </w:tcPr>
          <w:p w14:paraId="4DB41DD7" w14:textId="49E3A83E"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mV</w:t>
            </w:r>
          </w:p>
        </w:tc>
        <w:tc>
          <w:tcPr>
            <w:tcW w:w="1320" w:type="dxa"/>
            <w:tcBorders>
              <w:top w:val="single" w:sz="4" w:space="0" w:color="5B9BD5"/>
              <w:left w:val="nil"/>
              <w:bottom w:val="nil"/>
              <w:right w:val="nil"/>
            </w:tcBorders>
            <w:shd w:val="clear" w:color="5B9BD5" w:fill="5B9BD5"/>
            <w:vAlign w:val="center"/>
            <w:hideMark/>
          </w:tcPr>
          <w:p w14:paraId="11E99EC5" w14:textId="47C46DD0"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4A7CA0F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Posun v krocích</w:t>
            </w:r>
          </w:p>
        </w:tc>
      </w:tr>
      <w:tr w:rsidR="008D5CBA" w:rsidRPr="008D5CBA" w14:paraId="40724968"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66744CA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580" w:type="dxa"/>
            <w:tcBorders>
              <w:top w:val="single" w:sz="4" w:space="0" w:color="5B9BD5"/>
              <w:left w:val="nil"/>
              <w:bottom w:val="nil"/>
              <w:right w:val="nil"/>
            </w:tcBorders>
            <w:shd w:val="clear" w:color="auto" w:fill="auto"/>
            <w:noWrap/>
            <w:vAlign w:val="bottom"/>
            <w:hideMark/>
          </w:tcPr>
          <w:p w14:paraId="16AE14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360" w:type="dxa"/>
            <w:tcBorders>
              <w:top w:val="single" w:sz="4" w:space="0" w:color="5B9BD5"/>
              <w:left w:val="nil"/>
              <w:bottom w:val="nil"/>
              <w:right w:val="nil"/>
            </w:tcBorders>
            <w:shd w:val="clear" w:color="000000" w:fill="00B050"/>
            <w:noWrap/>
            <w:vAlign w:val="bottom"/>
            <w:hideMark/>
          </w:tcPr>
          <w:p w14:paraId="2F45734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460" w:type="dxa"/>
            <w:tcBorders>
              <w:top w:val="single" w:sz="4" w:space="0" w:color="5B9BD5"/>
              <w:left w:val="nil"/>
              <w:bottom w:val="nil"/>
              <w:right w:val="nil"/>
            </w:tcBorders>
            <w:shd w:val="clear" w:color="auto" w:fill="auto"/>
            <w:noWrap/>
            <w:vAlign w:val="bottom"/>
            <w:hideMark/>
          </w:tcPr>
          <w:p w14:paraId="166411C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400" w:type="dxa"/>
            <w:tcBorders>
              <w:top w:val="single" w:sz="4" w:space="0" w:color="5B9BD5"/>
              <w:left w:val="nil"/>
              <w:bottom w:val="nil"/>
              <w:right w:val="nil"/>
            </w:tcBorders>
            <w:shd w:val="clear" w:color="auto" w:fill="auto"/>
            <w:noWrap/>
            <w:vAlign w:val="bottom"/>
            <w:hideMark/>
          </w:tcPr>
          <w:p w14:paraId="180A04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677</w:t>
            </w:r>
          </w:p>
        </w:tc>
        <w:tc>
          <w:tcPr>
            <w:tcW w:w="1320" w:type="dxa"/>
            <w:tcBorders>
              <w:top w:val="single" w:sz="4" w:space="0" w:color="5B9BD5"/>
              <w:left w:val="nil"/>
              <w:bottom w:val="nil"/>
              <w:right w:val="nil"/>
            </w:tcBorders>
            <w:shd w:val="clear" w:color="000000" w:fill="00B050"/>
            <w:noWrap/>
            <w:vAlign w:val="bottom"/>
            <w:hideMark/>
          </w:tcPr>
          <w:p w14:paraId="53552E4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960" w:type="dxa"/>
            <w:tcBorders>
              <w:top w:val="single" w:sz="4" w:space="0" w:color="5B9BD5"/>
              <w:left w:val="nil"/>
              <w:bottom w:val="nil"/>
              <w:right w:val="single" w:sz="4" w:space="0" w:color="5B9BD5"/>
            </w:tcBorders>
            <w:shd w:val="clear" w:color="auto" w:fill="auto"/>
            <w:noWrap/>
            <w:vAlign w:val="bottom"/>
            <w:hideMark/>
          </w:tcPr>
          <w:p w14:paraId="05DE69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44A6DE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B7701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580" w:type="dxa"/>
            <w:tcBorders>
              <w:top w:val="single" w:sz="4" w:space="0" w:color="5B9BD5"/>
              <w:left w:val="nil"/>
              <w:bottom w:val="nil"/>
              <w:right w:val="nil"/>
            </w:tcBorders>
            <w:shd w:val="clear" w:color="auto" w:fill="auto"/>
            <w:noWrap/>
            <w:vAlign w:val="bottom"/>
            <w:hideMark/>
          </w:tcPr>
          <w:p w14:paraId="1F81B33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nil"/>
              <w:right w:val="nil"/>
            </w:tcBorders>
            <w:shd w:val="clear" w:color="000000" w:fill="00B050"/>
            <w:noWrap/>
            <w:vAlign w:val="bottom"/>
            <w:hideMark/>
          </w:tcPr>
          <w:p w14:paraId="4DC4260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78F4DD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1400" w:type="dxa"/>
            <w:tcBorders>
              <w:top w:val="single" w:sz="4" w:space="0" w:color="5B9BD5"/>
              <w:left w:val="nil"/>
              <w:bottom w:val="nil"/>
              <w:right w:val="nil"/>
            </w:tcBorders>
            <w:shd w:val="clear" w:color="auto" w:fill="auto"/>
            <w:noWrap/>
            <w:vAlign w:val="bottom"/>
            <w:hideMark/>
          </w:tcPr>
          <w:p w14:paraId="64DB84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665</w:t>
            </w:r>
          </w:p>
        </w:tc>
        <w:tc>
          <w:tcPr>
            <w:tcW w:w="1320" w:type="dxa"/>
            <w:tcBorders>
              <w:top w:val="single" w:sz="4" w:space="0" w:color="5B9BD5"/>
              <w:left w:val="nil"/>
              <w:bottom w:val="nil"/>
              <w:right w:val="nil"/>
            </w:tcBorders>
            <w:shd w:val="clear" w:color="000000" w:fill="00B050"/>
            <w:noWrap/>
            <w:vAlign w:val="bottom"/>
            <w:hideMark/>
          </w:tcPr>
          <w:p w14:paraId="5480C49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960" w:type="dxa"/>
            <w:tcBorders>
              <w:top w:val="single" w:sz="4" w:space="0" w:color="5B9BD5"/>
              <w:left w:val="nil"/>
              <w:bottom w:val="nil"/>
              <w:right w:val="single" w:sz="4" w:space="0" w:color="5B9BD5"/>
            </w:tcBorders>
            <w:shd w:val="clear" w:color="auto" w:fill="auto"/>
            <w:noWrap/>
            <w:vAlign w:val="bottom"/>
            <w:hideMark/>
          </w:tcPr>
          <w:p w14:paraId="6B02C4F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145D37B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667FA3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2DF7A12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0FEED2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580E57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1400" w:type="dxa"/>
            <w:tcBorders>
              <w:top w:val="single" w:sz="4" w:space="0" w:color="5B9BD5"/>
              <w:left w:val="nil"/>
              <w:bottom w:val="nil"/>
              <w:right w:val="nil"/>
            </w:tcBorders>
            <w:shd w:val="clear" w:color="auto" w:fill="auto"/>
            <w:noWrap/>
            <w:vAlign w:val="bottom"/>
            <w:hideMark/>
          </w:tcPr>
          <w:p w14:paraId="39347CD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652</w:t>
            </w:r>
          </w:p>
        </w:tc>
        <w:tc>
          <w:tcPr>
            <w:tcW w:w="1320" w:type="dxa"/>
            <w:tcBorders>
              <w:top w:val="single" w:sz="4" w:space="0" w:color="5B9BD5"/>
              <w:left w:val="nil"/>
              <w:bottom w:val="nil"/>
              <w:right w:val="nil"/>
            </w:tcBorders>
            <w:shd w:val="clear" w:color="000000" w:fill="00B050"/>
            <w:noWrap/>
            <w:vAlign w:val="bottom"/>
            <w:hideMark/>
          </w:tcPr>
          <w:p w14:paraId="2DA751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nil"/>
              <w:right w:val="single" w:sz="4" w:space="0" w:color="5B9BD5"/>
            </w:tcBorders>
            <w:shd w:val="clear" w:color="auto" w:fill="auto"/>
            <w:noWrap/>
            <w:vAlign w:val="bottom"/>
            <w:hideMark/>
          </w:tcPr>
          <w:p w14:paraId="06DE2C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35122D03"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572F107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43978CC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10</w:t>
            </w:r>
          </w:p>
        </w:tc>
        <w:tc>
          <w:tcPr>
            <w:tcW w:w="1360" w:type="dxa"/>
            <w:tcBorders>
              <w:top w:val="single" w:sz="4" w:space="0" w:color="5B9BD5"/>
              <w:left w:val="nil"/>
              <w:bottom w:val="nil"/>
              <w:right w:val="nil"/>
            </w:tcBorders>
            <w:shd w:val="clear" w:color="000000" w:fill="00B050"/>
            <w:noWrap/>
            <w:vAlign w:val="bottom"/>
            <w:hideMark/>
          </w:tcPr>
          <w:p w14:paraId="2800AF8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D5B4E0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400" w:type="dxa"/>
            <w:tcBorders>
              <w:top w:val="single" w:sz="4" w:space="0" w:color="5B9BD5"/>
              <w:left w:val="nil"/>
              <w:bottom w:val="nil"/>
              <w:right w:val="nil"/>
            </w:tcBorders>
            <w:shd w:val="clear" w:color="auto" w:fill="auto"/>
            <w:noWrap/>
            <w:vAlign w:val="bottom"/>
            <w:hideMark/>
          </w:tcPr>
          <w:p w14:paraId="72CC1C0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638</w:t>
            </w:r>
          </w:p>
        </w:tc>
        <w:tc>
          <w:tcPr>
            <w:tcW w:w="1320" w:type="dxa"/>
            <w:tcBorders>
              <w:top w:val="single" w:sz="4" w:space="0" w:color="5B9BD5"/>
              <w:left w:val="nil"/>
              <w:bottom w:val="nil"/>
              <w:right w:val="nil"/>
            </w:tcBorders>
            <w:shd w:val="clear" w:color="000000" w:fill="00B050"/>
            <w:noWrap/>
            <w:vAlign w:val="bottom"/>
            <w:hideMark/>
          </w:tcPr>
          <w:p w14:paraId="1B5D3EE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960" w:type="dxa"/>
            <w:tcBorders>
              <w:top w:val="single" w:sz="4" w:space="0" w:color="5B9BD5"/>
              <w:left w:val="nil"/>
              <w:bottom w:val="nil"/>
              <w:right w:val="single" w:sz="4" w:space="0" w:color="5B9BD5"/>
            </w:tcBorders>
            <w:shd w:val="clear" w:color="auto" w:fill="auto"/>
            <w:noWrap/>
            <w:vAlign w:val="bottom"/>
            <w:hideMark/>
          </w:tcPr>
          <w:p w14:paraId="6343A4B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C44FF9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55598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nil"/>
              <w:right w:val="nil"/>
            </w:tcBorders>
            <w:shd w:val="clear" w:color="auto" w:fill="auto"/>
            <w:noWrap/>
            <w:vAlign w:val="bottom"/>
            <w:hideMark/>
          </w:tcPr>
          <w:p w14:paraId="0FCBC4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1730EA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460" w:type="dxa"/>
            <w:tcBorders>
              <w:top w:val="single" w:sz="4" w:space="0" w:color="5B9BD5"/>
              <w:left w:val="nil"/>
              <w:bottom w:val="nil"/>
              <w:right w:val="nil"/>
            </w:tcBorders>
            <w:shd w:val="clear" w:color="auto" w:fill="auto"/>
            <w:noWrap/>
            <w:vAlign w:val="bottom"/>
            <w:hideMark/>
          </w:tcPr>
          <w:p w14:paraId="4A95A5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1400" w:type="dxa"/>
            <w:tcBorders>
              <w:top w:val="single" w:sz="4" w:space="0" w:color="5B9BD5"/>
              <w:left w:val="nil"/>
              <w:bottom w:val="nil"/>
              <w:right w:val="nil"/>
            </w:tcBorders>
            <w:shd w:val="clear" w:color="auto" w:fill="auto"/>
            <w:noWrap/>
            <w:vAlign w:val="bottom"/>
            <w:hideMark/>
          </w:tcPr>
          <w:p w14:paraId="69EDC8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320" w:type="dxa"/>
            <w:tcBorders>
              <w:top w:val="single" w:sz="4" w:space="0" w:color="5B9BD5"/>
              <w:left w:val="nil"/>
              <w:bottom w:val="nil"/>
              <w:right w:val="nil"/>
            </w:tcBorders>
            <w:shd w:val="clear" w:color="000000" w:fill="FF0000"/>
            <w:noWrap/>
            <w:vAlign w:val="bottom"/>
            <w:hideMark/>
          </w:tcPr>
          <w:p w14:paraId="622AD4F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960" w:type="dxa"/>
            <w:tcBorders>
              <w:top w:val="single" w:sz="4" w:space="0" w:color="5B9BD5"/>
              <w:left w:val="nil"/>
              <w:bottom w:val="nil"/>
              <w:right w:val="single" w:sz="4" w:space="0" w:color="5B9BD5"/>
            </w:tcBorders>
            <w:shd w:val="clear" w:color="auto" w:fill="auto"/>
            <w:noWrap/>
            <w:vAlign w:val="bottom"/>
            <w:hideMark/>
          </w:tcPr>
          <w:p w14:paraId="203A00F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D39D8CB"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2E0F27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580" w:type="dxa"/>
            <w:tcBorders>
              <w:top w:val="single" w:sz="4" w:space="0" w:color="5B9BD5"/>
              <w:left w:val="nil"/>
              <w:bottom w:val="nil"/>
              <w:right w:val="nil"/>
            </w:tcBorders>
            <w:shd w:val="clear" w:color="auto" w:fill="auto"/>
            <w:noWrap/>
            <w:vAlign w:val="bottom"/>
            <w:hideMark/>
          </w:tcPr>
          <w:p w14:paraId="165B7D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360" w:type="dxa"/>
            <w:tcBorders>
              <w:top w:val="single" w:sz="4" w:space="0" w:color="5B9BD5"/>
              <w:left w:val="nil"/>
              <w:bottom w:val="nil"/>
              <w:right w:val="nil"/>
            </w:tcBorders>
            <w:shd w:val="clear" w:color="000000" w:fill="00B050"/>
            <w:noWrap/>
            <w:vAlign w:val="bottom"/>
            <w:hideMark/>
          </w:tcPr>
          <w:p w14:paraId="4EE4403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2580F82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1400" w:type="dxa"/>
            <w:tcBorders>
              <w:top w:val="single" w:sz="4" w:space="0" w:color="5B9BD5"/>
              <w:left w:val="nil"/>
              <w:bottom w:val="nil"/>
              <w:right w:val="nil"/>
            </w:tcBorders>
            <w:shd w:val="clear" w:color="auto" w:fill="auto"/>
            <w:noWrap/>
            <w:vAlign w:val="bottom"/>
            <w:hideMark/>
          </w:tcPr>
          <w:p w14:paraId="5FBD503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671</w:t>
            </w:r>
          </w:p>
        </w:tc>
        <w:tc>
          <w:tcPr>
            <w:tcW w:w="1320" w:type="dxa"/>
            <w:tcBorders>
              <w:top w:val="single" w:sz="4" w:space="0" w:color="5B9BD5"/>
              <w:left w:val="nil"/>
              <w:bottom w:val="nil"/>
              <w:right w:val="nil"/>
            </w:tcBorders>
            <w:shd w:val="clear" w:color="000000" w:fill="00B050"/>
            <w:noWrap/>
            <w:vAlign w:val="bottom"/>
            <w:hideMark/>
          </w:tcPr>
          <w:p w14:paraId="7CBAB8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960" w:type="dxa"/>
            <w:tcBorders>
              <w:top w:val="single" w:sz="4" w:space="0" w:color="5B9BD5"/>
              <w:left w:val="nil"/>
              <w:bottom w:val="nil"/>
              <w:right w:val="single" w:sz="4" w:space="0" w:color="5B9BD5"/>
            </w:tcBorders>
            <w:shd w:val="clear" w:color="auto" w:fill="auto"/>
            <w:noWrap/>
            <w:vAlign w:val="bottom"/>
            <w:hideMark/>
          </w:tcPr>
          <w:p w14:paraId="224F74A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C2E86A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F3EC6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7646864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360" w:type="dxa"/>
            <w:tcBorders>
              <w:top w:val="single" w:sz="4" w:space="0" w:color="5B9BD5"/>
              <w:left w:val="nil"/>
              <w:bottom w:val="nil"/>
              <w:right w:val="nil"/>
            </w:tcBorders>
            <w:shd w:val="clear" w:color="000000" w:fill="00B050"/>
            <w:noWrap/>
            <w:vAlign w:val="bottom"/>
            <w:hideMark/>
          </w:tcPr>
          <w:p w14:paraId="0A9AB7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460" w:type="dxa"/>
            <w:tcBorders>
              <w:top w:val="single" w:sz="4" w:space="0" w:color="5B9BD5"/>
              <w:left w:val="nil"/>
              <w:bottom w:val="nil"/>
              <w:right w:val="nil"/>
            </w:tcBorders>
            <w:shd w:val="clear" w:color="auto" w:fill="auto"/>
            <w:noWrap/>
            <w:vAlign w:val="bottom"/>
            <w:hideMark/>
          </w:tcPr>
          <w:p w14:paraId="6C6E26D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1400" w:type="dxa"/>
            <w:tcBorders>
              <w:top w:val="single" w:sz="4" w:space="0" w:color="5B9BD5"/>
              <w:left w:val="nil"/>
              <w:bottom w:val="nil"/>
              <w:right w:val="nil"/>
            </w:tcBorders>
            <w:shd w:val="clear" w:color="auto" w:fill="auto"/>
            <w:noWrap/>
            <w:vAlign w:val="bottom"/>
            <w:hideMark/>
          </w:tcPr>
          <w:p w14:paraId="58D52F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687</w:t>
            </w:r>
          </w:p>
        </w:tc>
        <w:tc>
          <w:tcPr>
            <w:tcW w:w="1320" w:type="dxa"/>
            <w:tcBorders>
              <w:top w:val="single" w:sz="4" w:space="0" w:color="5B9BD5"/>
              <w:left w:val="nil"/>
              <w:bottom w:val="nil"/>
              <w:right w:val="nil"/>
            </w:tcBorders>
            <w:shd w:val="clear" w:color="000000" w:fill="00B050"/>
            <w:noWrap/>
            <w:vAlign w:val="bottom"/>
            <w:hideMark/>
          </w:tcPr>
          <w:p w14:paraId="058FAF4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960" w:type="dxa"/>
            <w:tcBorders>
              <w:top w:val="single" w:sz="4" w:space="0" w:color="5B9BD5"/>
              <w:left w:val="nil"/>
              <w:bottom w:val="nil"/>
              <w:right w:val="single" w:sz="4" w:space="0" w:color="5B9BD5"/>
            </w:tcBorders>
            <w:shd w:val="clear" w:color="auto" w:fill="auto"/>
            <w:noWrap/>
            <w:vAlign w:val="bottom"/>
            <w:hideMark/>
          </w:tcPr>
          <w:p w14:paraId="74437D6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2C9FCE85"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FF06AF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580" w:type="dxa"/>
            <w:tcBorders>
              <w:top w:val="single" w:sz="4" w:space="0" w:color="5B9BD5"/>
              <w:left w:val="nil"/>
              <w:bottom w:val="nil"/>
              <w:right w:val="nil"/>
            </w:tcBorders>
            <w:shd w:val="clear" w:color="auto" w:fill="auto"/>
            <w:noWrap/>
            <w:vAlign w:val="bottom"/>
            <w:hideMark/>
          </w:tcPr>
          <w:p w14:paraId="45456033"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360" w:type="dxa"/>
            <w:tcBorders>
              <w:top w:val="single" w:sz="4" w:space="0" w:color="5B9BD5"/>
              <w:left w:val="nil"/>
              <w:bottom w:val="nil"/>
              <w:right w:val="nil"/>
            </w:tcBorders>
            <w:shd w:val="clear" w:color="000000" w:fill="00B050"/>
            <w:noWrap/>
            <w:vAlign w:val="bottom"/>
            <w:hideMark/>
          </w:tcPr>
          <w:p w14:paraId="11885A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370F140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1400" w:type="dxa"/>
            <w:tcBorders>
              <w:top w:val="single" w:sz="4" w:space="0" w:color="5B9BD5"/>
              <w:left w:val="nil"/>
              <w:bottom w:val="nil"/>
              <w:right w:val="nil"/>
            </w:tcBorders>
            <w:shd w:val="clear" w:color="auto" w:fill="auto"/>
            <w:noWrap/>
            <w:vAlign w:val="bottom"/>
            <w:hideMark/>
          </w:tcPr>
          <w:p w14:paraId="58802FE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661</w:t>
            </w:r>
          </w:p>
        </w:tc>
        <w:tc>
          <w:tcPr>
            <w:tcW w:w="1320" w:type="dxa"/>
            <w:tcBorders>
              <w:top w:val="single" w:sz="4" w:space="0" w:color="5B9BD5"/>
              <w:left w:val="nil"/>
              <w:bottom w:val="nil"/>
              <w:right w:val="nil"/>
            </w:tcBorders>
            <w:shd w:val="clear" w:color="000000" w:fill="00B050"/>
            <w:noWrap/>
            <w:vAlign w:val="bottom"/>
            <w:hideMark/>
          </w:tcPr>
          <w:p w14:paraId="48BB79B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960" w:type="dxa"/>
            <w:tcBorders>
              <w:top w:val="single" w:sz="4" w:space="0" w:color="5B9BD5"/>
              <w:left w:val="nil"/>
              <w:bottom w:val="nil"/>
              <w:right w:val="single" w:sz="4" w:space="0" w:color="5B9BD5"/>
            </w:tcBorders>
            <w:shd w:val="clear" w:color="auto" w:fill="auto"/>
            <w:noWrap/>
            <w:vAlign w:val="bottom"/>
            <w:hideMark/>
          </w:tcPr>
          <w:p w14:paraId="5B38C9B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26B01AFF"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9C2980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094E80D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c>
          <w:tcPr>
            <w:tcW w:w="1360" w:type="dxa"/>
            <w:tcBorders>
              <w:top w:val="single" w:sz="4" w:space="0" w:color="5B9BD5"/>
              <w:left w:val="nil"/>
              <w:bottom w:val="nil"/>
              <w:right w:val="nil"/>
            </w:tcBorders>
            <w:shd w:val="clear" w:color="000000" w:fill="00B050"/>
            <w:noWrap/>
            <w:vAlign w:val="bottom"/>
            <w:hideMark/>
          </w:tcPr>
          <w:p w14:paraId="23B0573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F0FE1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1400" w:type="dxa"/>
            <w:tcBorders>
              <w:top w:val="single" w:sz="4" w:space="0" w:color="5B9BD5"/>
              <w:left w:val="nil"/>
              <w:bottom w:val="nil"/>
              <w:right w:val="nil"/>
            </w:tcBorders>
            <w:shd w:val="clear" w:color="auto" w:fill="auto"/>
            <w:noWrap/>
            <w:vAlign w:val="bottom"/>
            <w:hideMark/>
          </w:tcPr>
          <w:p w14:paraId="5F5489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629</w:t>
            </w:r>
          </w:p>
        </w:tc>
        <w:tc>
          <w:tcPr>
            <w:tcW w:w="1320" w:type="dxa"/>
            <w:tcBorders>
              <w:top w:val="single" w:sz="4" w:space="0" w:color="5B9BD5"/>
              <w:left w:val="nil"/>
              <w:bottom w:val="nil"/>
              <w:right w:val="nil"/>
            </w:tcBorders>
            <w:shd w:val="clear" w:color="000000" w:fill="00B050"/>
            <w:noWrap/>
            <w:vAlign w:val="bottom"/>
            <w:hideMark/>
          </w:tcPr>
          <w:p w14:paraId="491C51B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960" w:type="dxa"/>
            <w:tcBorders>
              <w:top w:val="single" w:sz="4" w:space="0" w:color="5B9BD5"/>
              <w:left w:val="nil"/>
              <w:bottom w:val="nil"/>
              <w:right w:val="single" w:sz="4" w:space="0" w:color="5B9BD5"/>
            </w:tcBorders>
            <w:shd w:val="clear" w:color="auto" w:fill="auto"/>
            <w:noWrap/>
            <w:vAlign w:val="bottom"/>
            <w:hideMark/>
          </w:tcPr>
          <w:p w14:paraId="5E776D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48DB28A2" w14:textId="77777777" w:rsidTr="008D5CBA">
        <w:trPr>
          <w:trHeight w:val="300"/>
        </w:trPr>
        <w:tc>
          <w:tcPr>
            <w:tcW w:w="1480" w:type="dxa"/>
            <w:tcBorders>
              <w:top w:val="single" w:sz="4" w:space="0" w:color="5B9BD5"/>
              <w:left w:val="nil"/>
              <w:bottom w:val="single" w:sz="4" w:space="0" w:color="5B9BD5"/>
              <w:right w:val="nil"/>
            </w:tcBorders>
            <w:shd w:val="clear" w:color="auto" w:fill="auto"/>
            <w:noWrap/>
            <w:vAlign w:val="bottom"/>
            <w:hideMark/>
          </w:tcPr>
          <w:p w14:paraId="4D0860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single" w:sz="4" w:space="0" w:color="5B9BD5"/>
              <w:right w:val="nil"/>
            </w:tcBorders>
            <w:shd w:val="clear" w:color="auto" w:fill="auto"/>
            <w:noWrap/>
            <w:vAlign w:val="bottom"/>
            <w:hideMark/>
          </w:tcPr>
          <w:p w14:paraId="555DCF39"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single" w:sz="4" w:space="0" w:color="5B9BD5"/>
              <w:right w:val="nil"/>
            </w:tcBorders>
            <w:shd w:val="clear" w:color="000000" w:fill="00B050"/>
            <w:noWrap/>
            <w:vAlign w:val="bottom"/>
            <w:hideMark/>
          </w:tcPr>
          <w:p w14:paraId="0AE39EB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single" w:sz="4" w:space="0" w:color="5B9BD5"/>
              <w:right w:val="nil"/>
            </w:tcBorders>
            <w:shd w:val="clear" w:color="auto" w:fill="auto"/>
            <w:noWrap/>
            <w:vAlign w:val="bottom"/>
            <w:hideMark/>
          </w:tcPr>
          <w:p w14:paraId="594D9B1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1400" w:type="dxa"/>
            <w:tcBorders>
              <w:top w:val="single" w:sz="4" w:space="0" w:color="5B9BD5"/>
              <w:left w:val="nil"/>
              <w:bottom w:val="single" w:sz="4" w:space="0" w:color="5B9BD5"/>
              <w:right w:val="nil"/>
            </w:tcBorders>
            <w:shd w:val="clear" w:color="auto" w:fill="auto"/>
            <w:noWrap/>
            <w:vAlign w:val="bottom"/>
            <w:hideMark/>
          </w:tcPr>
          <w:p w14:paraId="11449B4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320" w:type="dxa"/>
            <w:tcBorders>
              <w:top w:val="single" w:sz="4" w:space="0" w:color="5B9BD5"/>
              <w:left w:val="nil"/>
              <w:bottom w:val="single" w:sz="4" w:space="0" w:color="5B9BD5"/>
              <w:right w:val="nil"/>
            </w:tcBorders>
            <w:shd w:val="clear" w:color="000000" w:fill="00B050"/>
            <w:noWrap/>
            <w:vAlign w:val="bottom"/>
            <w:hideMark/>
          </w:tcPr>
          <w:p w14:paraId="1006A4C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69ED1F6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bl>
    <w:p w14:paraId="14149635" w14:textId="6E6C7EB2" w:rsidR="008D5CBA" w:rsidRDefault="00000000" w:rsidP="0098432C">
      <w:r>
        <w:rPr>
          <w:noProof/>
          <w:color w:val="FFFFFF" w:themeColor="background1"/>
        </w:rPr>
        <w:pict w14:anchorId="45C845AE">
          <v:shape id="_x0000_s2089" type="#_x0000_t202" style="position:absolute;left:0;text-align:left;margin-left:3.4pt;margin-top:20.85pt;width:302.55pt;height:25.35pt;z-index:2516787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9" inset="0,0,0,0">
              <w:txbxContent>
                <w:p w14:paraId="29E1E7BC" w14:textId="4B935051" w:rsidR="00405DFA" w:rsidRPr="0043641D" w:rsidRDefault="00405DFA" w:rsidP="00405DFA">
                  <w:pPr>
                    <w:pStyle w:val="Caption"/>
                    <w:jc w:val="left"/>
                    <w:rPr>
                      <w:sz w:val="24"/>
                    </w:rPr>
                  </w:pPr>
                  <w:r>
                    <w:t>Tabulka 7.3</w:t>
                  </w:r>
                  <w:r w:rsidRPr="0043641D">
                    <w:t xml:space="preserve">: </w:t>
                  </w:r>
                  <w:r>
                    <w:t>Tabulka přesnosti měření svalu 4</w:t>
                  </w:r>
                </w:p>
              </w:txbxContent>
            </v:textbox>
            <w10:wrap type="square"/>
          </v:shape>
        </w:pict>
      </w:r>
    </w:p>
    <w:p w14:paraId="276D482A" w14:textId="1D9EAD4E" w:rsidR="00405DFA" w:rsidRDefault="0098432C" w:rsidP="0098432C">
      <w:pPr>
        <w:rPr>
          <w:color w:val="FFFFFF" w:themeColor="background1"/>
        </w:rPr>
      </w:pPr>
      <w:r w:rsidRPr="0098432C">
        <w:rPr>
          <w:color w:val="FFFFFF" w:themeColor="background1"/>
        </w:rPr>
        <w:t>s</w:t>
      </w:r>
      <w:r w:rsidR="00405DFA">
        <w:rPr>
          <w:color w:val="FFFFFF" w:themeColor="background1"/>
        </w:rPr>
        <w:t> </w:t>
      </w:r>
    </w:p>
    <w:tbl>
      <w:tblPr>
        <w:tblW w:w="9634" w:type="dxa"/>
        <w:tblInd w:w="75" w:type="dxa"/>
        <w:tblLayout w:type="fixed"/>
        <w:tblCellMar>
          <w:left w:w="70" w:type="dxa"/>
          <w:right w:w="70" w:type="dxa"/>
        </w:tblCellMar>
        <w:tblLook w:val="04A0" w:firstRow="1" w:lastRow="0" w:firstColumn="1" w:lastColumn="0" w:noHBand="0" w:noVBand="1"/>
      </w:tblPr>
      <w:tblGrid>
        <w:gridCol w:w="1395"/>
        <w:gridCol w:w="1719"/>
        <w:gridCol w:w="1276"/>
        <w:gridCol w:w="1417"/>
        <w:gridCol w:w="1418"/>
        <w:gridCol w:w="1134"/>
        <w:gridCol w:w="1275"/>
      </w:tblGrid>
      <w:tr w:rsidR="0011631B" w:rsidRPr="0011631B" w14:paraId="6908E2D3" w14:textId="77777777" w:rsidTr="00680E9F">
        <w:trPr>
          <w:trHeight w:val="930"/>
        </w:trPr>
        <w:tc>
          <w:tcPr>
            <w:tcW w:w="1395" w:type="dxa"/>
            <w:tcBorders>
              <w:top w:val="single" w:sz="4" w:space="0" w:color="5B9BD5"/>
              <w:left w:val="single" w:sz="4" w:space="0" w:color="5B9BD5"/>
              <w:bottom w:val="nil"/>
              <w:right w:val="nil"/>
            </w:tcBorders>
            <w:shd w:val="clear" w:color="5B9BD5" w:fill="5B9BD5"/>
            <w:vAlign w:val="center"/>
            <w:hideMark/>
          </w:tcPr>
          <w:p w14:paraId="78B9B6B5"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mbar</w:t>
            </w:r>
          </w:p>
        </w:tc>
        <w:tc>
          <w:tcPr>
            <w:tcW w:w="1719" w:type="dxa"/>
            <w:tcBorders>
              <w:top w:val="single" w:sz="4" w:space="0" w:color="5B9BD5"/>
              <w:left w:val="nil"/>
              <w:bottom w:val="nil"/>
              <w:right w:val="nil"/>
            </w:tcBorders>
            <w:shd w:val="clear" w:color="5B9BD5" w:fill="5B9BD5"/>
            <w:vAlign w:val="center"/>
            <w:hideMark/>
          </w:tcPr>
          <w:p w14:paraId="07A33B6A" w14:textId="27C00E36"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mbar</w:t>
            </w:r>
          </w:p>
        </w:tc>
        <w:tc>
          <w:tcPr>
            <w:tcW w:w="1276" w:type="dxa"/>
            <w:tcBorders>
              <w:top w:val="single" w:sz="4" w:space="0" w:color="5B9BD5"/>
              <w:left w:val="nil"/>
              <w:bottom w:val="nil"/>
              <w:right w:val="nil"/>
            </w:tcBorders>
            <w:shd w:val="clear" w:color="5B9BD5" w:fill="5B9BD5"/>
            <w:vAlign w:val="center"/>
            <w:hideMark/>
          </w:tcPr>
          <w:p w14:paraId="1C2AF626" w14:textId="728E9C92"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mbar</w:t>
            </w:r>
          </w:p>
        </w:tc>
        <w:tc>
          <w:tcPr>
            <w:tcW w:w="1417" w:type="dxa"/>
            <w:tcBorders>
              <w:top w:val="single" w:sz="4" w:space="0" w:color="5B9BD5"/>
              <w:left w:val="nil"/>
              <w:bottom w:val="nil"/>
              <w:right w:val="nil"/>
            </w:tcBorders>
            <w:shd w:val="clear" w:color="5B9BD5" w:fill="5B9BD5"/>
            <w:vAlign w:val="center"/>
            <w:hideMark/>
          </w:tcPr>
          <w:p w14:paraId="3731E2D3"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mV</w:t>
            </w:r>
          </w:p>
        </w:tc>
        <w:tc>
          <w:tcPr>
            <w:tcW w:w="1418" w:type="dxa"/>
            <w:tcBorders>
              <w:top w:val="single" w:sz="4" w:space="0" w:color="5B9BD5"/>
              <w:left w:val="nil"/>
              <w:bottom w:val="nil"/>
              <w:right w:val="nil"/>
            </w:tcBorders>
            <w:shd w:val="clear" w:color="5B9BD5" w:fill="5B9BD5"/>
            <w:vAlign w:val="center"/>
            <w:hideMark/>
          </w:tcPr>
          <w:p w14:paraId="0FD79C63" w14:textId="59A0975B"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mV</w:t>
            </w:r>
          </w:p>
        </w:tc>
        <w:tc>
          <w:tcPr>
            <w:tcW w:w="1134" w:type="dxa"/>
            <w:tcBorders>
              <w:top w:val="single" w:sz="4" w:space="0" w:color="5B9BD5"/>
              <w:left w:val="nil"/>
              <w:bottom w:val="nil"/>
              <w:right w:val="nil"/>
            </w:tcBorders>
            <w:shd w:val="clear" w:color="5B9BD5" w:fill="5B9BD5"/>
            <w:vAlign w:val="center"/>
            <w:hideMark/>
          </w:tcPr>
          <w:p w14:paraId="5D972C5F" w14:textId="691119D1"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mV</w:t>
            </w:r>
          </w:p>
        </w:tc>
        <w:tc>
          <w:tcPr>
            <w:tcW w:w="1275" w:type="dxa"/>
            <w:tcBorders>
              <w:top w:val="single" w:sz="4" w:space="0" w:color="5B9BD5"/>
              <w:left w:val="nil"/>
              <w:bottom w:val="nil"/>
              <w:right w:val="single" w:sz="4" w:space="0" w:color="5B9BD5"/>
            </w:tcBorders>
            <w:shd w:val="clear" w:color="5B9BD5" w:fill="5B9BD5"/>
            <w:vAlign w:val="center"/>
            <w:hideMark/>
          </w:tcPr>
          <w:p w14:paraId="0B8E3160"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Posun v krocích</w:t>
            </w:r>
          </w:p>
        </w:tc>
      </w:tr>
      <w:tr w:rsidR="00680E9F" w:rsidRPr="0011631B" w14:paraId="42356771" w14:textId="77777777" w:rsidTr="00680E9F">
        <w:trPr>
          <w:trHeight w:val="300"/>
        </w:trPr>
        <w:tc>
          <w:tcPr>
            <w:tcW w:w="1395" w:type="dxa"/>
            <w:tcBorders>
              <w:top w:val="nil"/>
              <w:left w:val="nil"/>
              <w:bottom w:val="nil"/>
              <w:right w:val="nil"/>
            </w:tcBorders>
            <w:shd w:val="clear" w:color="auto" w:fill="auto"/>
            <w:noWrap/>
            <w:vAlign w:val="bottom"/>
            <w:hideMark/>
          </w:tcPr>
          <w:p w14:paraId="14F2A64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3BE19B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276" w:type="dxa"/>
            <w:tcBorders>
              <w:top w:val="nil"/>
              <w:left w:val="nil"/>
              <w:bottom w:val="nil"/>
              <w:right w:val="nil"/>
            </w:tcBorders>
            <w:shd w:val="clear" w:color="000000" w:fill="00B050"/>
            <w:noWrap/>
            <w:vAlign w:val="bottom"/>
            <w:hideMark/>
          </w:tcPr>
          <w:p w14:paraId="590FCAF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4DE93D9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661</w:t>
            </w:r>
          </w:p>
        </w:tc>
        <w:tc>
          <w:tcPr>
            <w:tcW w:w="1418" w:type="dxa"/>
            <w:tcBorders>
              <w:top w:val="nil"/>
              <w:left w:val="nil"/>
              <w:bottom w:val="nil"/>
              <w:right w:val="nil"/>
            </w:tcBorders>
            <w:shd w:val="clear" w:color="auto" w:fill="auto"/>
            <w:noWrap/>
            <w:vAlign w:val="bottom"/>
            <w:hideMark/>
          </w:tcPr>
          <w:p w14:paraId="07ECB2F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679</w:t>
            </w:r>
          </w:p>
        </w:tc>
        <w:tc>
          <w:tcPr>
            <w:tcW w:w="1134" w:type="dxa"/>
            <w:tcBorders>
              <w:top w:val="nil"/>
              <w:left w:val="nil"/>
              <w:bottom w:val="nil"/>
              <w:right w:val="nil"/>
            </w:tcBorders>
            <w:shd w:val="clear" w:color="000000" w:fill="00B050"/>
            <w:noWrap/>
            <w:vAlign w:val="bottom"/>
            <w:hideMark/>
          </w:tcPr>
          <w:p w14:paraId="1E9B1AF5"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275" w:type="dxa"/>
            <w:tcBorders>
              <w:top w:val="nil"/>
              <w:left w:val="nil"/>
              <w:bottom w:val="nil"/>
              <w:right w:val="nil"/>
            </w:tcBorders>
            <w:shd w:val="clear" w:color="auto" w:fill="auto"/>
            <w:noWrap/>
            <w:vAlign w:val="bottom"/>
            <w:hideMark/>
          </w:tcPr>
          <w:p w14:paraId="3F65DF5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28F31E8B" w14:textId="77777777" w:rsidTr="00680E9F">
        <w:trPr>
          <w:trHeight w:val="300"/>
        </w:trPr>
        <w:tc>
          <w:tcPr>
            <w:tcW w:w="1395" w:type="dxa"/>
            <w:tcBorders>
              <w:top w:val="nil"/>
              <w:left w:val="nil"/>
              <w:bottom w:val="nil"/>
              <w:right w:val="nil"/>
            </w:tcBorders>
            <w:shd w:val="clear" w:color="auto" w:fill="auto"/>
            <w:noWrap/>
            <w:vAlign w:val="bottom"/>
            <w:hideMark/>
          </w:tcPr>
          <w:p w14:paraId="15CE304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221F89B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20</w:t>
            </w:r>
          </w:p>
        </w:tc>
        <w:tc>
          <w:tcPr>
            <w:tcW w:w="1276" w:type="dxa"/>
            <w:tcBorders>
              <w:top w:val="nil"/>
              <w:left w:val="nil"/>
              <w:bottom w:val="nil"/>
              <w:right w:val="nil"/>
            </w:tcBorders>
            <w:shd w:val="clear" w:color="000000" w:fill="00B050"/>
            <w:noWrap/>
            <w:vAlign w:val="bottom"/>
            <w:hideMark/>
          </w:tcPr>
          <w:p w14:paraId="2EF2C42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417" w:type="dxa"/>
            <w:tcBorders>
              <w:top w:val="nil"/>
              <w:left w:val="nil"/>
              <w:bottom w:val="nil"/>
              <w:right w:val="nil"/>
            </w:tcBorders>
            <w:shd w:val="clear" w:color="auto" w:fill="auto"/>
            <w:noWrap/>
            <w:vAlign w:val="bottom"/>
            <w:hideMark/>
          </w:tcPr>
          <w:p w14:paraId="325B555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418" w:type="dxa"/>
            <w:tcBorders>
              <w:top w:val="nil"/>
              <w:left w:val="nil"/>
              <w:bottom w:val="nil"/>
              <w:right w:val="nil"/>
            </w:tcBorders>
            <w:shd w:val="clear" w:color="auto" w:fill="auto"/>
            <w:noWrap/>
            <w:vAlign w:val="bottom"/>
            <w:hideMark/>
          </w:tcPr>
          <w:p w14:paraId="74E5062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695</w:t>
            </w:r>
          </w:p>
        </w:tc>
        <w:tc>
          <w:tcPr>
            <w:tcW w:w="1134" w:type="dxa"/>
            <w:tcBorders>
              <w:top w:val="nil"/>
              <w:left w:val="nil"/>
              <w:bottom w:val="nil"/>
              <w:right w:val="nil"/>
            </w:tcBorders>
            <w:shd w:val="clear" w:color="000000" w:fill="00B050"/>
            <w:noWrap/>
            <w:vAlign w:val="bottom"/>
            <w:hideMark/>
          </w:tcPr>
          <w:p w14:paraId="1128E39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275" w:type="dxa"/>
            <w:tcBorders>
              <w:top w:val="nil"/>
              <w:left w:val="nil"/>
              <w:bottom w:val="nil"/>
              <w:right w:val="nil"/>
            </w:tcBorders>
            <w:shd w:val="clear" w:color="auto" w:fill="auto"/>
            <w:noWrap/>
            <w:vAlign w:val="bottom"/>
            <w:hideMark/>
          </w:tcPr>
          <w:p w14:paraId="68AF523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013C2C4A" w14:textId="77777777" w:rsidTr="00680E9F">
        <w:trPr>
          <w:trHeight w:val="300"/>
        </w:trPr>
        <w:tc>
          <w:tcPr>
            <w:tcW w:w="1395" w:type="dxa"/>
            <w:tcBorders>
              <w:top w:val="nil"/>
              <w:left w:val="nil"/>
              <w:bottom w:val="nil"/>
              <w:right w:val="nil"/>
            </w:tcBorders>
            <w:shd w:val="clear" w:color="auto" w:fill="auto"/>
            <w:noWrap/>
            <w:vAlign w:val="bottom"/>
            <w:hideMark/>
          </w:tcPr>
          <w:p w14:paraId="11E784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719" w:type="dxa"/>
            <w:tcBorders>
              <w:top w:val="nil"/>
              <w:left w:val="nil"/>
              <w:bottom w:val="nil"/>
              <w:right w:val="nil"/>
            </w:tcBorders>
            <w:shd w:val="clear" w:color="auto" w:fill="auto"/>
            <w:noWrap/>
            <w:vAlign w:val="bottom"/>
            <w:hideMark/>
          </w:tcPr>
          <w:p w14:paraId="79CB549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18</w:t>
            </w:r>
          </w:p>
        </w:tc>
        <w:tc>
          <w:tcPr>
            <w:tcW w:w="1276" w:type="dxa"/>
            <w:tcBorders>
              <w:top w:val="nil"/>
              <w:left w:val="nil"/>
              <w:bottom w:val="nil"/>
              <w:right w:val="nil"/>
            </w:tcBorders>
            <w:shd w:val="clear" w:color="000000" w:fill="00B050"/>
            <w:noWrap/>
            <w:vAlign w:val="bottom"/>
            <w:hideMark/>
          </w:tcPr>
          <w:p w14:paraId="0878FDC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24AD45F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418" w:type="dxa"/>
            <w:tcBorders>
              <w:top w:val="nil"/>
              <w:left w:val="nil"/>
              <w:bottom w:val="nil"/>
              <w:right w:val="nil"/>
            </w:tcBorders>
            <w:shd w:val="clear" w:color="auto" w:fill="auto"/>
            <w:noWrap/>
            <w:vAlign w:val="bottom"/>
            <w:hideMark/>
          </w:tcPr>
          <w:p w14:paraId="2661D9D1"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675</w:t>
            </w:r>
          </w:p>
        </w:tc>
        <w:tc>
          <w:tcPr>
            <w:tcW w:w="1134" w:type="dxa"/>
            <w:tcBorders>
              <w:top w:val="nil"/>
              <w:left w:val="nil"/>
              <w:bottom w:val="nil"/>
              <w:right w:val="nil"/>
            </w:tcBorders>
            <w:shd w:val="clear" w:color="000000" w:fill="FF0000"/>
            <w:noWrap/>
            <w:vAlign w:val="bottom"/>
            <w:hideMark/>
          </w:tcPr>
          <w:p w14:paraId="12EDEC8A"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275" w:type="dxa"/>
            <w:tcBorders>
              <w:top w:val="nil"/>
              <w:left w:val="nil"/>
              <w:bottom w:val="nil"/>
              <w:right w:val="nil"/>
            </w:tcBorders>
            <w:shd w:val="clear" w:color="auto" w:fill="auto"/>
            <w:noWrap/>
            <w:vAlign w:val="bottom"/>
            <w:hideMark/>
          </w:tcPr>
          <w:p w14:paraId="4C9813C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191E4A25" w14:textId="77777777" w:rsidTr="00680E9F">
        <w:trPr>
          <w:trHeight w:val="300"/>
        </w:trPr>
        <w:tc>
          <w:tcPr>
            <w:tcW w:w="1395" w:type="dxa"/>
            <w:tcBorders>
              <w:top w:val="nil"/>
              <w:left w:val="nil"/>
              <w:bottom w:val="nil"/>
              <w:right w:val="nil"/>
            </w:tcBorders>
            <w:shd w:val="clear" w:color="auto" w:fill="auto"/>
            <w:noWrap/>
            <w:vAlign w:val="bottom"/>
            <w:hideMark/>
          </w:tcPr>
          <w:p w14:paraId="7C7BC8A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719" w:type="dxa"/>
            <w:tcBorders>
              <w:top w:val="nil"/>
              <w:left w:val="nil"/>
              <w:bottom w:val="nil"/>
              <w:right w:val="nil"/>
            </w:tcBorders>
            <w:shd w:val="clear" w:color="auto" w:fill="auto"/>
            <w:noWrap/>
            <w:vAlign w:val="bottom"/>
            <w:hideMark/>
          </w:tcPr>
          <w:p w14:paraId="33CEA51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16</w:t>
            </w:r>
          </w:p>
        </w:tc>
        <w:tc>
          <w:tcPr>
            <w:tcW w:w="1276" w:type="dxa"/>
            <w:tcBorders>
              <w:top w:val="nil"/>
              <w:left w:val="nil"/>
              <w:bottom w:val="nil"/>
              <w:right w:val="nil"/>
            </w:tcBorders>
            <w:shd w:val="clear" w:color="000000" w:fill="00B050"/>
            <w:noWrap/>
            <w:vAlign w:val="bottom"/>
            <w:hideMark/>
          </w:tcPr>
          <w:p w14:paraId="19A0155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2D5F3DA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418" w:type="dxa"/>
            <w:tcBorders>
              <w:top w:val="nil"/>
              <w:left w:val="nil"/>
              <w:bottom w:val="nil"/>
              <w:right w:val="nil"/>
            </w:tcBorders>
            <w:shd w:val="clear" w:color="auto" w:fill="auto"/>
            <w:noWrap/>
            <w:vAlign w:val="bottom"/>
            <w:hideMark/>
          </w:tcPr>
          <w:p w14:paraId="39CC75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663</w:t>
            </w:r>
          </w:p>
        </w:tc>
        <w:tc>
          <w:tcPr>
            <w:tcW w:w="1134" w:type="dxa"/>
            <w:tcBorders>
              <w:top w:val="nil"/>
              <w:left w:val="nil"/>
              <w:bottom w:val="nil"/>
              <w:right w:val="nil"/>
            </w:tcBorders>
            <w:shd w:val="clear" w:color="000000" w:fill="FF0000"/>
            <w:noWrap/>
            <w:vAlign w:val="bottom"/>
            <w:hideMark/>
          </w:tcPr>
          <w:p w14:paraId="73BCD1B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275" w:type="dxa"/>
            <w:tcBorders>
              <w:top w:val="nil"/>
              <w:left w:val="nil"/>
              <w:bottom w:val="nil"/>
              <w:right w:val="nil"/>
            </w:tcBorders>
            <w:shd w:val="clear" w:color="auto" w:fill="auto"/>
            <w:noWrap/>
            <w:vAlign w:val="bottom"/>
            <w:hideMark/>
          </w:tcPr>
          <w:p w14:paraId="2DC5D23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3F7A08C1" w14:textId="77777777" w:rsidTr="00680E9F">
        <w:trPr>
          <w:trHeight w:val="300"/>
        </w:trPr>
        <w:tc>
          <w:tcPr>
            <w:tcW w:w="1395" w:type="dxa"/>
            <w:tcBorders>
              <w:top w:val="nil"/>
              <w:left w:val="nil"/>
              <w:bottom w:val="nil"/>
              <w:right w:val="nil"/>
            </w:tcBorders>
            <w:shd w:val="clear" w:color="auto" w:fill="auto"/>
            <w:noWrap/>
            <w:vAlign w:val="bottom"/>
            <w:hideMark/>
          </w:tcPr>
          <w:p w14:paraId="3A0F2FD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73AAAF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c>
          <w:tcPr>
            <w:tcW w:w="1276" w:type="dxa"/>
            <w:tcBorders>
              <w:top w:val="nil"/>
              <w:left w:val="nil"/>
              <w:bottom w:val="nil"/>
              <w:right w:val="nil"/>
            </w:tcBorders>
            <w:shd w:val="clear" w:color="000000" w:fill="FF0000"/>
            <w:noWrap/>
            <w:vAlign w:val="bottom"/>
            <w:hideMark/>
          </w:tcPr>
          <w:p w14:paraId="761434A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417" w:type="dxa"/>
            <w:tcBorders>
              <w:top w:val="nil"/>
              <w:left w:val="nil"/>
              <w:bottom w:val="nil"/>
              <w:right w:val="nil"/>
            </w:tcBorders>
            <w:shd w:val="clear" w:color="auto" w:fill="auto"/>
            <w:noWrap/>
            <w:vAlign w:val="bottom"/>
            <w:hideMark/>
          </w:tcPr>
          <w:p w14:paraId="0033D08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418" w:type="dxa"/>
            <w:tcBorders>
              <w:top w:val="nil"/>
              <w:left w:val="nil"/>
              <w:bottom w:val="nil"/>
              <w:right w:val="nil"/>
            </w:tcBorders>
            <w:shd w:val="clear" w:color="auto" w:fill="auto"/>
            <w:noWrap/>
            <w:vAlign w:val="bottom"/>
            <w:hideMark/>
          </w:tcPr>
          <w:p w14:paraId="5ED4260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639</w:t>
            </w:r>
          </w:p>
        </w:tc>
        <w:tc>
          <w:tcPr>
            <w:tcW w:w="1134" w:type="dxa"/>
            <w:tcBorders>
              <w:top w:val="nil"/>
              <w:left w:val="nil"/>
              <w:bottom w:val="nil"/>
              <w:right w:val="nil"/>
            </w:tcBorders>
            <w:shd w:val="clear" w:color="000000" w:fill="FF0000"/>
            <w:noWrap/>
            <w:vAlign w:val="bottom"/>
            <w:hideMark/>
          </w:tcPr>
          <w:p w14:paraId="0BC4E4D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275" w:type="dxa"/>
            <w:tcBorders>
              <w:top w:val="nil"/>
              <w:left w:val="nil"/>
              <w:bottom w:val="nil"/>
              <w:right w:val="nil"/>
            </w:tcBorders>
            <w:shd w:val="clear" w:color="auto" w:fill="auto"/>
            <w:noWrap/>
            <w:vAlign w:val="bottom"/>
            <w:hideMark/>
          </w:tcPr>
          <w:p w14:paraId="1B8B063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r w:rsidR="00680E9F" w:rsidRPr="0011631B" w14:paraId="291C4857" w14:textId="77777777" w:rsidTr="00680E9F">
        <w:trPr>
          <w:trHeight w:val="300"/>
        </w:trPr>
        <w:tc>
          <w:tcPr>
            <w:tcW w:w="1395" w:type="dxa"/>
            <w:tcBorders>
              <w:top w:val="nil"/>
              <w:left w:val="nil"/>
              <w:bottom w:val="nil"/>
              <w:right w:val="nil"/>
            </w:tcBorders>
            <w:shd w:val="clear" w:color="auto" w:fill="auto"/>
            <w:noWrap/>
            <w:vAlign w:val="bottom"/>
            <w:hideMark/>
          </w:tcPr>
          <w:p w14:paraId="47AEA45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11E44BD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276" w:type="dxa"/>
            <w:tcBorders>
              <w:top w:val="nil"/>
              <w:left w:val="nil"/>
              <w:bottom w:val="nil"/>
              <w:right w:val="nil"/>
            </w:tcBorders>
            <w:shd w:val="clear" w:color="000000" w:fill="00B050"/>
            <w:noWrap/>
            <w:vAlign w:val="bottom"/>
            <w:hideMark/>
          </w:tcPr>
          <w:p w14:paraId="7E3F537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5E712769"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418" w:type="dxa"/>
            <w:tcBorders>
              <w:top w:val="nil"/>
              <w:left w:val="nil"/>
              <w:bottom w:val="nil"/>
              <w:right w:val="nil"/>
            </w:tcBorders>
            <w:shd w:val="clear" w:color="auto" w:fill="auto"/>
            <w:noWrap/>
            <w:vAlign w:val="bottom"/>
            <w:hideMark/>
          </w:tcPr>
          <w:p w14:paraId="3601CFA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676</w:t>
            </w:r>
          </w:p>
        </w:tc>
        <w:tc>
          <w:tcPr>
            <w:tcW w:w="1134" w:type="dxa"/>
            <w:tcBorders>
              <w:top w:val="nil"/>
              <w:left w:val="nil"/>
              <w:bottom w:val="nil"/>
              <w:right w:val="nil"/>
            </w:tcBorders>
            <w:shd w:val="clear" w:color="000000" w:fill="FF0000"/>
            <w:noWrap/>
            <w:vAlign w:val="bottom"/>
            <w:hideMark/>
          </w:tcPr>
          <w:p w14:paraId="7E88BBD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654</w:t>
            </w:r>
          </w:p>
        </w:tc>
        <w:tc>
          <w:tcPr>
            <w:tcW w:w="1275" w:type="dxa"/>
            <w:tcBorders>
              <w:top w:val="nil"/>
              <w:left w:val="nil"/>
              <w:bottom w:val="nil"/>
              <w:right w:val="nil"/>
            </w:tcBorders>
            <w:shd w:val="clear" w:color="auto" w:fill="auto"/>
            <w:noWrap/>
            <w:vAlign w:val="bottom"/>
            <w:hideMark/>
          </w:tcPr>
          <w:p w14:paraId="5E9C31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bl>
    <w:p w14:paraId="5BCD7418" w14:textId="77777777" w:rsidR="0011631B" w:rsidRDefault="0011631B" w:rsidP="0098432C">
      <w:pPr>
        <w:rPr>
          <w:color w:val="FFFFFF" w:themeColor="background1"/>
        </w:rPr>
      </w:pPr>
    </w:p>
    <w:p w14:paraId="20F4A6BA" w14:textId="77777777" w:rsidR="00405DFA" w:rsidRDefault="00405DFA" w:rsidP="0098432C">
      <w:pPr>
        <w:rPr>
          <w:color w:val="FFFFFF" w:themeColor="background1"/>
        </w:rPr>
      </w:pPr>
    </w:p>
    <w:p w14:paraId="5F0ACEC5" w14:textId="2BA30115" w:rsidR="0098432C" w:rsidRPr="00405DFA" w:rsidRDefault="00405DFA" w:rsidP="00405DFA">
      <w:pPr>
        <w:ind w:firstLine="709"/>
      </w:pPr>
      <w:r w:rsidRPr="00405DFA">
        <w:t xml:space="preserve">dsfdsffds </w:t>
      </w:r>
    </w:p>
    <w:p w14:paraId="2F9C74E4" w14:textId="7CB2D2BF" w:rsidR="00405DFA" w:rsidRPr="00405DFA" w:rsidRDefault="00405DFA" w:rsidP="0098432C">
      <w:pPr>
        <w:sectPr w:rsidR="00405DFA" w:rsidRPr="00405DFA" w:rsidSect="002505DA">
          <w:pgSz w:w="11906" w:h="16838" w:code="9"/>
          <w:pgMar w:top="1418" w:right="1418" w:bottom="1418" w:left="1418" w:header="709" w:footer="709" w:gutter="567"/>
          <w:cols w:space="708"/>
          <w:docGrid w:linePitch="360"/>
        </w:sectPr>
      </w:pPr>
      <w:r>
        <w:t xml:space="preserve">fdsf </w:t>
      </w:r>
    </w:p>
    <w:p w14:paraId="203D1018" w14:textId="77777777" w:rsidR="00205843" w:rsidRPr="0043641D" w:rsidRDefault="00205843" w:rsidP="006B61FB">
      <w:pPr>
        <w:pStyle w:val="Heading1"/>
      </w:pPr>
      <w:bookmarkStart w:id="60" w:name="_Toc386301762"/>
      <w:bookmarkStart w:id="61" w:name="_Toc476327919"/>
      <w:bookmarkStart w:id="62" w:name="_Toc166462454"/>
      <w:r w:rsidRPr="0043641D">
        <w:lastRenderedPageBreak/>
        <w:t>Diskuse</w:t>
      </w:r>
      <w:bookmarkEnd w:id="60"/>
      <w:bookmarkEnd w:id="61"/>
      <w:bookmarkEnd w:id="62"/>
    </w:p>
    <w:p w14:paraId="382447D8" w14:textId="38E4AEF4" w:rsidR="00DA2E85" w:rsidRDefault="00DA2E85">
      <w:pPr>
        <w:spacing w:after="200"/>
      </w:pPr>
      <w:r>
        <w:t xml:space="preserve">Soustava disponuje velice přesným </w:t>
      </w:r>
      <w:r w:rsidR="006400CB">
        <w:t>voltmetrem,</w:t>
      </w:r>
      <w:r>
        <w:t xml:space="preserve"> který je schopný měřit s </w:t>
      </w:r>
      <w:r w:rsidR="006400CB">
        <w:t>přesností</w:t>
      </w:r>
      <w:r>
        <w:t xml:space="preserve"> na nano volty. Toto </w:t>
      </w:r>
      <w:r w:rsidR="006400CB">
        <w:t>pozitivum</w:t>
      </w:r>
      <w:r>
        <w:t xml:space="preserve"> ovšem neguje kolísaní napětí na krokovém motoru které</w:t>
      </w:r>
      <w:r w:rsidR="006400CB">
        <w:t>,</w:t>
      </w:r>
      <w:r>
        <w:t xml:space="preserve"> může dosahovat v přes devět procent což při konstrukci soustavy která je schopná </w:t>
      </w:r>
      <w:r w:rsidR="006400CB">
        <w:t>zvládnout</w:t>
      </w:r>
      <w:r>
        <w:t xml:space="preserve"> stovky mbar není problém, ovšem silikonové pneumatické svaly využívané v této soustavě ovšem tento </w:t>
      </w:r>
      <w:r w:rsidR="006400CB">
        <w:t>rozsah</w:t>
      </w:r>
      <w:r>
        <w:t xml:space="preserve"> značně </w:t>
      </w:r>
      <w:r w:rsidR="006400CB">
        <w:t>zmenšují</w:t>
      </w:r>
      <w:r>
        <w:t xml:space="preserve">. </w:t>
      </w:r>
    </w:p>
    <w:p w14:paraId="6978A4C4" w14:textId="6F1B62D5" w:rsidR="00DA2E85" w:rsidRDefault="00DA2E85">
      <w:pPr>
        <w:spacing w:after="200"/>
      </w:pPr>
      <w:r>
        <w:t xml:space="preserve">Jak ukázalo měření </w:t>
      </w:r>
      <w:r w:rsidR="006400CB">
        <w:t>tyto svaly snížily rozsah na desítky milivoltu a necelých 30 mbar. Tato vlastnost svalu je dosti omezující pro soustavu.</w:t>
      </w:r>
    </w:p>
    <w:p w14:paraId="4F98672C" w14:textId="6937DDBE" w:rsidR="006400CB" w:rsidRDefault="006400CB">
      <w:pPr>
        <w:spacing w:after="200"/>
      </w:pPr>
      <w:r>
        <w:t xml:space="preserve">Druhá měření na jednotlivých svalech 1 a 4 ukázaly předchozí nedostatek z kolísání soustavy. Tlakové jednotky, které nejsou tak přesné odpovídají ve většině případů povolené chybě, ovšem u milivoltů je toto </w:t>
      </w:r>
      <w:commentRangeStart w:id="63"/>
      <w:r>
        <w:t>číslo horší</w:t>
      </w:r>
      <w:commentRangeEnd w:id="63"/>
      <w:r>
        <w:rPr>
          <w:rStyle w:val="CommentReference"/>
        </w:rPr>
        <w:commentReference w:id="63"/>
      </w:r>
      <w:r>
        <w:t>.</w:t>
      </w:r>
    </w:p>
    <w:p w14:paraId="313D0E00" w14:textId="03E424C3" w:rsidR="00DA2E85" w:rsidRPr="0043641D" w:rsidRDefault="00DA2E85" w:rsidP="00DA2E85">
      <w:pPr>
        <w:spacing w:after="200"/>
        <w:ind w:firstLine="0"/>
        <w:sectPr w:rsidR="00DA2E85" w:rsidRPr="0043641D" w:rsidSect="002505DA">
          <w:pgSz w:w="11906" w:h="16838" w:code="9"/>
          <w:pgMar w:top="1418" w:right="1418" w:bottom="1418" w:left="1418" w:header="709" w:footer="709" w:gutter="567"/>
          <w:cols w:space="708"/>
          <w:docGrid w:linePitch="360"/>
        </w:sectPr>
      </w:pPr>
      <w:r>
        <w:t>N</w:t>
      </w:r>
    </w:p>
    <w:p w14:paraId="0E4EDC70" w14:textId="77777777" w:rsidR="00205843" w:rsidRDefault="00205843" w:rsidP="00B50857">
      <w:pPr>
        <w:pStyle w:val="Heading1"/>
      </w:pPr>
      <w:bookmarkStart w:id="64" w:name="_Toc350012463"/>
      <w:bookmarkStart w:id="65" w:name="_Toc386301763"/>
      <w:bookmarkStart w:id="66" w:name="_Toc476327920"/>
      <w:bookmarkStart w:id="67" w:name="_Toc166462455"/>
      <w:r w:rsidRPr="0043641D">
        <w:lastRenderedPageBreak/>
        <w:t>Závěr</w:t>
      </w:r>
      <w:bookmarkEnd w:id="64"/>
      <w:bookmarkEnd w:id="65"/>
      <w:bookmarkEnd w:id="66"/>
      <w:bookmarkEnd w:id="67"/>
    </w:p>
    <w:p w14:paraId="5D6EA079" w14:textId="3EBEB60B" w:rsidR="00DA2E85" w:rsidRDefault="00DA2E85" w:rsidP="00DA2E85">
      <w:pPr>
        <w:spacing w:after="200"/>
      </w:pPr>
      <w:r>
        <w:t xml:space="preserve">Tato bakalářská práce navazovala již na běžící projekt pneumatické soustavy s 5 na sobě nezávisle ovládanými svaly. Soustava poskytovala dostatek funkcí pro všechny potřebné </w:t>
      </w:r>
      <w:r w:rsidR="006400CB">
        <w:t>úkony</w:t>
      </w:r>
      <w:r>
        <w:t xml:space="preserve"> jako </w:t>
      </w:r>
      <w:r w:rsidR="00DA7F1B">
        <w:t xml:space="preserve">jsou: </w:t>
      </w:r>
      <w:r>
        <w:t>posun</w:t>
      </w:r>
      <w:r w:rsidR="00DA7F1B">
        <w:t>utí</w:t>
      </w:r>
      <w:r>
        <w:t xml:space="preserve"> krokov</w:t>
      </w:r>
      <w:r w:rsidR="00DA7F1B">
        <w:t>ého</w:t>
      </w:r>
      <w:r>
        <w:t xml:space="preserve"> motor</w:t>
      </w:r>
      <w:r w:rsidR="00DA7F1B">
        <w:t>u,</w:t>
      </w:r>
      <w:r>
        <w:t xml:space="preserve"> </w:t>
      </w:r>
      <w:r w:rsidR="00AB6C28">
        <w:t>zjištění,</w:t>
      </w:r>
      <w:r>
        <w:t xml:space="preserve"> v jaké poloze se krokový motor nachází, nebo funkci pomocí které lze odečíst z integrovaného voltmetru napětí.</w:t>
      </w:r>
    </w:p>
    <w:p w14:paraId="0121EE00" w14:textId="4618D2A6" w:rsidR="006400CB" w:rsidRDefault="006400CB" w:rsidP="00DA2E85">
      <w:pPr>
        <w:spacing w:after="200"/>
      </w:pPr>
      <w:r>
        <w:t xml:space="preserve">Projekt byl již veden v programovacím jazyce Python, který se </w:t>
      </w:r>
      <w:r w:rsidR="00DA7F1B">
        <w:t>potvrdil</w:t>
      </w:r>
      <w:r>
        <w:t xml:space="preserve"> jako správná volba</w:t>
      </w:r>
      <w:r w:rsidR="00AB6C28">
        <w:t xml:space="preserve">, </w:t>
      </w:r>
      <w:r>
        <w:t>díky svým obsáhlým možnost</w:t>
      </w:r>
      <w:r w:rsidR="00C726AB">
        <w:t>em</w:t>
      </w:r>
      <w:r>
        <w:t xml:space="preserve"> knihoven. Především v ohledu grafického uživatelského rozhraní, kde customtkinter </w:t>
      </w:r>
      <w:r w:rsidR="00DA7F1B">
        <w:t>poskytl</w:t>
      </w:r>
      <w:r>
        <w:t xml:space="preserve"> jednoduchost integrované Pythonovské knihovny tkinter a moderní vzhled </w:t>
      </w:r>
      <w:r w:rsidR="00DA7F1B">
        <w:t>rozsáhlých</w:t>
      </w:r>
      <w:r>
        <w:t xml:space="preserve"> </w:t>
      </w:r>
      <w:r w:rsidR="00587613">
        <w:t>frameworků jako je Qt</w:t>
      </w:r>
      <w:r>
        <w:t>.</w:t>
      </w:r>
    </w:p>
    <w:p w14:paraId="0DA79102" w14:textId="591BEF7C" w:rsidR="006400CB" w:rsidRDefault="006400CB" w:rsidP="00DA2E85">
      <w:pPr>
        <w:spacing w:after="200"/>
      </w:pPr>
      <w:r>
        <w:t xml:space="preserve">Soustava je konstruována velice robustně neboť má i přes svůj </w:t>
      </w:r>
      <w:r w:rsidR="00B85DFB">
        <w:t>veliký</w:t>
      </w:r>
      <w:r>
        <w:t xml:space="preserve"> tlakový roz</w:t>
      </w:r>
      <w:r w:rsidR="00B85DFB">
        <w:t>sa</w:t>
      </w:r>
      <w:r>
        <w:t xml:space="preserve">h velice přesné pohyby. Tento </w:t>
      </w:r>
      <w:r w:rsidR="00B85DFB">
        <w:t>rozsah</w:t>
      </w:r>
      <w:r w:rsidR="00DA7F1B">
        <w:t xml:space="preserve"> je ovšem omezen konstrukcí pneumatických svalů, které </w:t>
      </w:r>
      <w:r w:rsidR="00B85DFB">
        <w:t>nejsou schopné snést</w:t>
      </w:r>
      <w:r w:rsidR="00DA7F1B">
        <w:t xml:space="preserve"> tak vysoký </w:t>
      </w:r>
      <w:r w:rsidR="00B85DFB">
        <w:t>tlak,</w:t>
      </w:r>
      <w:r w:rsidR="00DA7F1B">
        <w:t xml:space="preserve"> a tudíž soustavu omezují. Ale i přes tento nedostatek dosahovala soustava velice </w:t>
      </w:r>
      <w:commentRangeStart w:id="68"/>
      <w:r w:rsidR="00DA7F1B">
        <w:t>přesných výsledků</w:t>
      </w:r>
      <w:commentRangeEnd w:id="68"/>
      <w:r w:rsidR="00B85DFB">
        <w:rPr>
          <w:rStyle w:val="CommentReference"/>
        </w:rPr>
        <w:commentReference w:id="68"/>
      </w:r>
      <w:r w:rsidR="00DA7F1B">
        <w:t>.</w:t>
      </w:r>
    </w:p>
    <w:p w14:paraId="4154BA45" w14:textId="77089476" w:rsidR="00DA7F1B" w:rsidRDefault="00DA7F1B" w:rsidP="00DA2E85">
      <w:pPr>
        <w:spacing w:after="200"/>
      </w:pPr>
      <w:r>
        <w:t xml:space="preserve">Softwarové řešení bylo navrhnuto s ohledem na </w:t>
      </w:r>
      <w:r w:rsidR="00B85DFB">
        <w:t>to,</w:t>
      </w:r>
      <w:r>
        <w:t xml:space="preserve"> že soustavu budou obsluhovat zdravotní pracovníci</w:t>
      </w:r>
      <w:r w:rsidR="00B85DFB">
        <w:t>,</w:t>
      </w:r>
      <w:r>
        <w:t xml:space="preserve"> kteří nejsou odborně vzdělání jak s </w:t>
      </w:r>
      <w:r w:rsidR="00B85DFB">
        <w:t>technikou,</w:t>
      </w:r>
      <w:r>
        <w:t xml:space="preserve"> tak ani počítač</w:t>
      </w:r>
      <w:r w:rsidR="00B85DFB">
        <w:t>i</w:t>
      </w:r>
      <w:r>
        <w:t>. Z toho důvodu bylo grafické uživatelské rozhraní navrhnuto tak</w:t>
      </w:r>
      <w:r w:rsidR="00B85DFB">
        <w:t>,</w:t>
      </w:r>
      <w:r>
        <w:t xml:space="preserve"> aby uživatele případně administrátora vedlo ale především </w:t>
      </w:r>
      <w:r w:rsidR="00B85DFB">
        <w:t>kontrolovalo,</w:t>
      </w:r>
      <w:r>
        <w:t xml:space="preserve"> jestli do polí zadává správné </w:t>
      </w:r>
      <w:r w:rsidR="00B85DFB">
        <w:t>hodnoty,</w:t>
      </w:r>
      <w:r>
        <w:t xml:space="preserve"> což je ošetřeno pomocí validačních polí. Další bezpečnostním prvkem soustavy</w:t>
      </w:r>
      <w:r w:rsidR="00B85DFB">
        <w:t>,</w:t>
      </w:r>
      <w:r>
        <w:t xml:space="preserve"> který pomáhá uživatelům k bezpečnějšímu ovládání je </w:t>
      </w:r>
      <w:r w:rsidR="00B85DFB">
        <w:t>rozsah,</w:t>
      </w:r>
      <w:r>
        <w:t xml:space="preserve"> ve kterém může operátor pracovat. Pomocí této výseče se nemusí uživatel </w:t>
      </w:r>
      <w:r w:rsidR="00B85DFB">
        <w:t>strachovat,</w:t>
      </w:r>
      <w:r>
        <w:t xml:space="preserve"> že příliš utáhne ventil a tím ho zničí nebo příliš natlakuje sval a tím ho praskne.</w:t>
      </w:r>
    </w:p>
    <w:p w14:paraId="5DE07413" w14:textId="0C856F49" w:rsidR="00DA7F1B" w:rsidRDefault="00DA7F1B" w:rsidP="00DA2E85">
      <w:pPr>
        <w:spacing w:after="200"/>
      </w:pPr>
      <w:r>
        <w:t xml:space="preserve">Pro uživatele a administrátory, kteří by si nebyly jisti </w:t>
      </w:r>
      <w:r w:rsidR="00B85DFB">
        <w:t>jakoukoliv</w:t>
      </w:r>
      <w:r>
        <w:t xml:space="preserve"> svojí akcí, je pro ně vytvořen </w:t>
      </w:r>
      <w:r w:rsidR="00B85DFB">
        <w:t>podrobný</w:t>
      </w:r>
      <w:r>
        <w:t xml:space="preserve"> uživatelský manuál</w:t>
      </w:r>
      <w:r w:rsidR="00B85DFB">
        <w:t>,</w:t>
      </w:r>
      <w:r>
        <w:t xml:space="preserve"> který se věnuje veškerým </w:t>
      </w:r>
      <w:r w:rsidR="00B85DFB">
        <w:t>situacím,</w:t>
      </w:r>
      <w:r>
        <w:t xml:space="preserve"> do kterých se může operátor dostat.</w:t>
      </w:r>
    </w:p>
    <w:p w14:paraId="408F92BB" w14:textId="760B0155" w:rsidR="00DA7F1B" w:rsidRDefault="00DA7F1B" w:rsidP="00DA2E85">
      <w:pPr>
        <w:spacing w:after="200"/>
      </w:pPr>
      <w:commentRangeStart w:id="69"/>
      <w:r>
        <w:t>Tato</w:t>
      </w:r>
      <w:commentRangeEnd w:id="69"/>
      <w:r>
        <w:rPr>
          <w:rStyle w:val="CommentReference"/>
        </w:rPr>
        <w:commentReference w:id="69"/>
      </w:r>
      <w:r>
        <w:t xml:space="preserve"> bakalářská práce zároveň velice dopodrobna rozebírá jednotlivé moderních technologie a na jaký druh projektu by se tyto technologie mohli využít.</w:t>
      </w:r>
    </w:p>
    <w:p w14:paraId="49585982" w14:textId="77777777" w:rsidR="00DA2E85" w:rsidRPr="00DA2E85" w:rsidRDefault="00DA2E85" w:rsidP="00DA2E85"/>
    <w:p w14:paraId="6AEBD0A8" w14:textId="77777777" w:rsidR="00205843" w:rsidRPr="0043641D" w:rsidRDefault="00205843" w:rsidP="00064DD5">
      <w:pPr>
        <w:pStyle w:val="Heading1"/>
        <w:pageBreakBefore/>
        <w:numPr>
          <w:ilvl w:val="0"/>
          <w:numId w:val="0"/>
        </w:numPr>
        <w:ind w:left="431" w:hanging="431"/>
      </w:pPr>
      <w:bookmarkStart w:id="70" w:name="_Toc350012464"/>
      <w:bookmarkStart w:id="71" w:name="_Toc386301764"/>
      <w:bookmarkStart w:id="72" w:name="_Toc476327921"/>
      <w:bookmarkStart w:id="73" w:name="_Toc166462456"/>
      <w:r w:rsidRPr="0043641D">
        <w:lastRenderedPageBreak/>
        <w:t>S</w:t>
      </w:r>
      <w:bookmarkEnd w:id="70"/>
      <w:r w:rsidRPr="0043641D">
        <w:t>eznam použité literatury</w:t>
      </w:r>
      <w:bookmarkEnd w:id="71"/>
      <w:bookmarkEnd w:id="72"/>
      <w:bookmarkEnd w:id="73"/>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noProof/>
                  </w:rPr>
                </w:pPr>
                <w:r>
                  <w:rPr>
                    <w:rFonts w:eastAsia="Times New Roman"/>
                    <w:noProof/>
                  </w:rPr>
                  <w:t xml:space="preserve">Úvod do pneumatiky. Online. In: . S. 4. Dostupné z: </w:t>
                </w:r>
                <w:hyperlink r:id="rId42" w:history="1">
                  <w:r>
                    <w:rPr>
                      <w:rStyle w:val="Hyperlink"/>
                      <w:noProof/>
                    </w:rPr>
                    <w:t>https://coptel.cz/pluginfile.php/15746/mod_resource/content/1/tkm-uvod_do_pneumatiky.pdf</w:t>
                  </w:r>
                </w:hyperlink>
                <w:r>
                  <w:rPr>
                    <w:rFonts w:eastAsia="Times New Roman"/>
                    <w:noProof/>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noProof/>
                  </w:rPr>
                </w:pPr>
                <w:r>
                  <w:rPr>
                    <w:rFonts w:eastAsia="Times New Roman"/>
                    <w:noProof/>
                  </w:rPr>
                  <w:t xml:space="preserve">BORISOV, Bobby. </w:t>
                </w:r>
                <w:r>
                  <w:rPr>
                    <w:rFonts w:eastAsia="Times New Roman"/>
                    <w:i/>
                    <w:iCs/>
                    <w:noProof/>
                  </w:rPr>
                  <w:t>LXQt 1.0.0 Lightweight Desktop Arrived, Here’s How it Looks Like</w:t>
                </w:r>
                <w:r>
                  <w:rPr>
                    <w:rFonts w:eastAsia="Times New Roman"/>
                    <w:noProof/>
                  </w:rPr>
                  <w:t xml:space="preserve">. Online. Linuxiac. 2021. Dostupné z: </w:t>
                </w:r>
                <w:hyperlink r:id="rId43" w:history="1">
                  <w:r>
                    <w:rPr>
                      <w:rStyle w:val="Hyperlink"/>
                      <w:noProof/>
                    </w:rPr>
                    <w:t>https://linuxiac.com/lxqt-1-0-0/</w:t>
                  </w:r>
                </w:hyperlink>
                <w:r>
                  <w:rPr>
                    <w:rFonts w:eastAsia="Times New Roman"/>
                    <w:noProof/>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noProof/>
                  </w:rPr>
                </w:pPr>
                <w:r>
                  <w:rPr>
                    <w:rFonts w:eastAsia="Times New Roman"/>
                    <w:noProof/>
                  </w:rPr>
                  <w:t xml:space="preserve">KOPEČNÝ, Lukáš. </w:t>
                </w:r>
                <w:r>
                  <w:rPr>
                    <w:rFonts w:eastAsia="Times New Roman"/>
                    <w:i/>
                    <w:iCs/>
                    <w:noProof/>
                  </w:rPr>
                  <w:t>MCKIBBENŮV PNEUMATICKÝ SVAL - MODELOVÁNÍ A POUŢITÍ V HMATOVÉM ROZHRANÍ</w:t>
                </w:r>
                <w:r>
                  <w:rPr>
                    <w:rFonts w:eastAsia="Times New Roman"/>
                    <w:noProof/>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noProof/>
                  </w:rPr>
                </w:pPr>
                <w:r>
                  <w:rPr>
                    <w:rFonts w:eastAsia="Times New Roman"/>
                    <w:noProof/>
                  </w:rPr>
                  <w:t xml:space="preserve">KALITA, Bhaben; LEONESSA, Alexander a DWIVEDY, Santosha K. A Review on the Development of Pneumatic Artificial Muscle Actuators: Force Model and Application. Online. </w:t>
                </w:r>
                <w:r>
                  <w:rPr>
                    <w:rFonts w:eastAsia="Times New Roman"/>
                    <w:i/>
                    <w:iCs/>
                    <w:noProof/>
                  </w:rPr>
                  <w:t>Actuators</w:t>
                </w:r>
                <w:r>
                  <w:rPr>
                    <w:rFonts w:eastAsia="Times New Roman"/>
                    <w:noProof/>
                  </w:rPr>
                  <w:t xml:space="preserve">. 2022, roč. 11, č. 10. ISSN 2076-0825. Dostupné z: </w:t>
                </w:r>
                <w:hyperlink r:id="rId44" w:history="1">
                  <w:r>
                    <w:rPr>
                      <w:rStyle w:val="Hyperlink"/>
                      <w:noProof/>
                    </w:rPr>
                    <w:t>https://doi.org/10.3390/act11100288</w:t>
                  </w:r>
                </w:hyperlink>
                <w:r>
                  <w:rPr>
                    <w:rFonts w:eastAsia="Times New Roman"/>
                    <w:noProof/>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noProof/>
                  </w:rPr>
                </w:pPr>
                <w:r>
                  <w:rPr>
                    <w:rFonts w:eastAsia="Times New Roman"/>
                    <w:noProof/>
                  </w:rPr>
                  <w:t xml:space="preserve">DEITEL, P. J. a DEITEL, H. M. </w:t>
                </w:r>
                <w:r>
                  <w:rPr>
                    <w:rFonts w:eastAsia="Times New Roman"/>
                    <w:i/>
                    <w:iCs/>
                    <w:noProof/>
                  </w:rPr>
                  <w:t>Intro to Python: for computer science and data science : learning to program with AI, big data and the cloud</w:t>
                </w:r>
                <w:r>
                  <w:rPr>
                    <w:rFonts w:eastAsia="Times New Roman"/>
                    <w:noProof/>
                  </w:rPr>
                  <w:t>. Deitel. United States of America: Pearson Education,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noProof/>
                  </w:rPr>
                </w:pPr>
                <w:r>
                  <w:rPr>
                    <w:rFonts w:eastAsia="Times New Roman"/>
                    <w:noProof/>
                  </w:rPr>
                  <w:t xml:space="preserve">BANSAL, Rishabh. </w:t>
                </w:r>
                <w:r>
                  <w:rPr>
                    <w:rFonts w:eastAsia="Times New Roman"/>
                    <w:i/>
                    <w:iCs/>
                    <w:noProof/>
                  </w:rPr>
                  <w:t>Python GUI – tkinter</w:t>
                </w:r>
                <w:r>
                  <w:rPr>
                    <w:rFonts w:eastAsia="Times New Roman"/>
                    <w:noProof/>
                  </w:rPr>
                  <w:t xml:space="preserve">. Online. GeeksforGeeks. 2023. Dostupné z: </w:t>
                </w:r>
                <w:hyperlink r:id="rId45" w:history="1">
                  <w:r>
                    <w:rPr>
                      <w:rStyle w:val="Hyperlink"/>
                      <w:noProof/>
                    </w:rPr>
                    <w:t>https://www.geeksforgeeks.org/python-gui-tkinter/</w:t>
                  </w:r>
                </w:hyperlink>
                <w:r>
                  <w:rPr>
                    <w:rFonts w:eastAsia="Times New Roman"/>
                    <w:noProof/>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noProof/>
                  </w:rPr>
                </w:pPr>
                <w:r>
                  <w:rPr>
                    <w:rFonts w:eastAsia="Times New Roman"/>
                    <w:i/>
                    <w:iCs/>
                    <w:noProof/>
                  </w:rPr>
                  <w:t>Co je to Open source? Zdroj: https://it-slovnik.cz/pojem/open-source/?utm_source=cp&amp;utm_medium=link&amp;utm_campaign=cp</w:t>
                </w:r>
                <w:r>
                  <w:rPr>
                    <w:rFonts w:eastAsia="Times New Roman"/>
                    <w:noProof/>
                  </w:rPr>
                  <w:t xml:space="preserve">. Online. IT SLOVNÍK. Dostupné z: </w:t>
                </w:r>
                <w:hyperlink r:id="rId46" w:history="1">
                  <w:r>
                    <w:rPr>
                      <w:rStyle w:val="Hyperlink"/>
                      <w:noProof/>
                    </w:rPr>
                    <w:t>https://it-slovnik.cz/pojem/open-source</w:t>
                  </w:r>
                </w:hyperlink>
                <w:r>
                  <w:rPr>
                    <w:rFonts w:eastAsia="Times New Roman"/>
                    <w:noProof/>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noProof/>
                  </w:rPr>
                </w:pPr>
                <w:r>
                  <w:rPr>
                    <w:rFonts w:eastAsia="Times New Roman"/>
                    <w:noProof/>
                  </w:rPr>
                  <w:t xml:space="preserve">ALI, Francis. </w:t>
                </w:r>
                <w:r>
                  <w:rPr>
                    <w:rFonts w:eastAsia="Times New Roman"/>
                    <w:i/>
                    <w:iCs/>
                    <w:noProof/>
                  </w:rPr>
                  <w:t>Začínáme s Kivy pro vývoj grafického uživatelského rozhraní</w:t>
                </w:r>
                <w:r>
                  <w:rPr>
                    <w:rFonts w:eastAsia="Times New Roman"/>
                    <w:noProof/>
                  </w:rPr>
                  <w:t xml:space="preserve">. Online. Python GUIs. 2023. Dostupné z: </w:t>
                </w:r>
                <w:hyperlink r:id="rId47" w:history="1">
                  <w:r>
                    <w:rPr>
                      <w:rStyle w:val="Hyperlink"/>
                      <w:noProof/>
                    </w:rPr>
                    <w:t>https://www.pythonguis.com/tutorials/getting-started-kivy/</w:t>
                  </w:r>
                </w:hyperlink>
                <w:r>
                  <w:rPr>
                    <w:rFonts w:eastAsia="Times New Roman"/>
                    <w:noProof/>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noProof/>
                  </w:rPr>
                </w:pPr>
                <w:r>
                  <w:rPr>
                    <w:rFonts w:eastAsia="Times New Roman"/>
                    <w:i/>
                    <w:iCs/>
                    <w:noProof/>
                  </w:rPr>
                  <w:t>Co je to Framework?</w:t>
                </w:r>
                <w:r>
                  <w:rPr>
                    <w:rFonts w:eastAsia="Times New Roman"/>
                    <w:noProof/>
                  </w:rPr>
                  <w:t xml:space="preserve"> Online. A star search. 2021. Dostupné z: </w:t>
                </w:r>
                <w:hyperlink r:id="rId48" w:history="1">
                  <w:r>
                    <w:rPr>
                      <w:rStyle w:val="Hyperlink"/>
                      <w:noProof/>
                    </w:rPr>
                    <w:t>https://a-starsearch.cz/blog/co-je-to-framework</w:t>
                  </w:r>
                </w:hyperlink>
                <w:r>
                  <w:rPr>
                    <w:rFonts w:eastAsia="Times New Roman"/>
                    <w:noProof/>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w:t>
                </w:r>
                <w:r>
                  <w:rPr>
                    <w:rFonts w:eastAsia="Times New Roman"/>
                  </w:rPr>
                  <w:lastRenderedPageBreak/>
                  <w:t>0]</w:t>
                </w:r>
              </w:p>
            </w:tc>
            <w:tc>
              <w:tcPr>
                <w:tcW w:w="0" w:type="auto"/>
                <w:vAlign w:val="center"/>
                <w:hideMark/>
              </w:tcPr>
              <w:p w14:paraId="584AEF40" w14:textId="77777777" w:rsidR="00780A3F" w:rsidRDefault="00780A3F">
                <w:pPr>
                  <w:rPr>
                    <w:rFonts w:eastAsia="Times New Roman"/>
                    <w:noProof/>
                  </w:rPr>
                </w:pPr>
                <w:r>
                  <w:rPr>
                    <w:rFonts w:eastAsia="Times New Roman"/>
                    <w:noProof/>
                  </w:rPr>
                  <w:lastRenderedPageBreak/>
                  <w:t xml:space="preserve">VIKTORIN, Petr a HRONČOK, Miro. </w:t>
                </w:r>
                <w:r>
                  <w:rPr>
                    <w:rFonts w:eastAsia="Times New Roman"/>
                    <w:i/>
                    <w:iCs/>
                    <w:noProof/>
                  </w:rPr>
                  <w:t>GUI v Pythonu: PyQt5</w:t>
                </w:r>
                <w:r>
                  <w:rPr>
                    <w:rFonts w:eastAsia="Times New Roman"/>
                    <w:noProof/>
                  </w:rPr>
                  <w:t xml:space="preserve">. Online. Nauč se Python!. 2017. Dostupné z: </w:t>
                </w:r>
                <w:hyperlink r:id="rId49" w:history="1">
                  <w:r>
                    <w:rPr>
                      <w:rStyle w:val="Hyperlink"/>
                      <w:noProof/>
                    </w:rPr>
                    <w:t>https://naucse.python.cz/lessons/intro/pyqt/</w:t>
                  </w:r>
                </w:hyperlink>
                <w:r>
                  <w:rPr>
                    <w:rFonts w:eastAsia="Times New Roman"/>
                    <w:noProof/>
                  </w:rPr>
                  <w:t>. [cit. 2024-</w:t>
                </w:r>
                <w:r>
                  <w:rPr>
                    <w:rFonts w:eastAsia="Times New Roman"/>
                    <w:noProof/>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noProof/>
                  </w:rPr>
                </w:pPr>
                <w:r>
                  <w:rPr>
                    <w:rFonts w:eastAsia="Times New Roman"/>
                    <w:noProof/>
                  </w:rPr>
                  <w:t xml:space="preserve">GEON. </w:t>
                </w:r>
                <w:r>
                  <w:rPr>
                    <w:rFonts w:eastAsia="Times New Roman"/>
                    <w:i/>
                    <w:iCs/>
                    <w:noProof/>
                  </w:rPr>
                  <w:t>Co je to Tkinter?</w:t>
                </w:r>
                <w:r>
                  <w:rPr>
                    <w:rFonts w:eastAsia="Times New Roman"/>
                    <w:noProof/>
                  </w:rPr>
                  <w:t xml:space="preserve"> Online. PY.CZ. 2005. Dostupné z: </w:t>
                </w:r>
                <w:hyperlink r:id="rId50" w:history="1">
                  <w:r>
                    <w:rPr>
                      <w:rStyle w:val="Hyperlink"/>
                      <w:noProof/>
                    </w:rPr>
                    <w:t>https://www.py.cz/Tkinter</w:t>
                  </w:r>
                </w:hyperlink>
                <w:r>
                  <w:rPr>
                    <w:rFonts w:eastAsia="Times New Roman"/>
                    <w:noProof/>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noProof/>
                  </w:rPr>
                </w:pPr>
                <w:r>
                  <w:rPr>
                    <w:rFonts w:eastAsia="Times New Roman"/>
                    <w:noProof/>
                  </w:rPr>
                  <w:t xml:space="preserve">SCHIMANSKY, Tom. </w:t>
                </w:r>
                <w:r>
                  <w:rPr>
                    <w:rFonts w:eastAsia="Times New Roman"/>
                    <w:i/>
                    <w:iCs/>
                    <w:noProof/>
                  </w:rPr>
                  <w:t>CustomTkinter</w:t>
                </w:r>
                <w:r>
                  <w:rPr>
                    <w:rFonts w:eastAsia="Times New Roman"/>
                    <w:noProof/>
                  </w:rPr>
                  <w:t xml:space="preserve">. Online. Git Hub. 2021. Dostupné z: </w:t>
                </w:r>
                <w:hyperlink r:id="rId51" w:history="1">
                  <w:r>
                    <w:rPr>
                      <w:rStyle w:val="Hyperlink"/>
                      <w:noProof/>
                    </w:rPr>
                    <w:t>https://github.com/TomSchimansky/CustomTkinter/tree/master</w:t>
                  </w:r>
                </w:hyperlink>
                <w:r>
                  <w:rPr>
                    <w:rFonts w:eastAsia="Times New Roman"/>
                    <w:noProof/>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noProof/>
                  </w:rPr>
                </w:pPr>
                <w:r>
                  <w:rPr>
                    <w:rFonts w:eastAsia="Times New Roman"/>
                    <w:noProof/>
                  </w:rPr>
                  <w:t xml:space="preserve">SCHIMANSKY, Tom. </w:t>
                </w:r>
                <w:r>
                  <w:rPr>
                    <w:rFonts w:eastAsia="Times New Roman"/>
                    <w:i/>
                    <w:iCs/>
                    <w:noProof/>
                  </w:rPr>
                  <w:t>Documentation Introduction</w:t>
                </w:r>
                <w:r>
                  <w:rPr>
                    <w:rFonts w:eastAsia="Times New Roman"/>
                    <w:noProof/>
                  </w:rPr>
                  <w:t xml:space="preserve">. Online. CustomTkinter. 2021. Dostupné z: </w:t>
                </w:r>
                <w:hyperlink r:id="rId52" w:history="1">
                  <w:r>
                    <w:rPr>
                      <w:rStyle w:val="Hyperlink"/>
                      <w:noProof/>
                    </w:rPr>
                    <w:t>https://customtkinter.tomschimansky.com/documentation/</w:t>
                  </w:r>
                </w:hyperlink>
                <w:r>
                  <w:rPr>
                    <w:rFonts w:eastAsia="Times New Roman"/>
                    <w:noProof/>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noProof/>
                  </w:rPr>
                </w:pPr>
                <w:r>
                  <w:rPr>
                    <w:rFonts w:eastAsia="Times New Roman"/>
                    <w:i/>
                    <w:iCs/>
                    <w:noProof/>
                  </w:rPr>
                  <w:t>Co je to databáze?</w:t>
                </w:r>
                <w:r>
                  <w:rPr>
                    <w:rFonts w:eastAsia="Times New Roman"/>
                    <w:noProof/>
                  </w:rPr>
                  <w:t xml:space="preserve"> Online. Oracle. Dostupné z: </w:t>
                </w:r>
                <w:hyperlink r:id="rId53" w:history="1">
                  <w:r>
                    <w:rPr>
                      <w:rStyle w:val="Hyperlink"/>
                      <w:noProof/>
                    </w:rPr>
                    <w:t>https://www.oracle.com/cz/database/what-is-database/</w:t>
                  </w:r>
                </w:hyperlink>
                <w:r>
                  <w:rPr>
                    <w:rFonts w:eastAsia="Times New Roman"/>
                    <w:noProof/>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noProof/>
                  </w:rPr>
                </w:pPr>
                <w:r>
                  <w:rPr>
                    <w:rFonts w:eastAsia="Times New Roman"/>
                    <w:noProof/>
                  </w:rPr>
                  <w:t xml:space="preserve">MIHALCEA, Vlad. </w:t>
                </w:r>
                <w:r>
                  <w:rPr>
                    <w:rFonts w:eastAsia="Times New Roman"/>
                    <w:i/>
                    <w:iCs/>
                    <w:noProof/>
                  </w:rPr>
                  <w:t>How does MVCC (Multi-Version Concurrency Control) work</w:t>
                </w:r>
                <w:r>
                  <w:rPr>
                    <w:rFonts w:eastAsia="Times New Roman"/>
                    <w:noProof/>
                  </w:rPr>
                  <w:t xml:space="preserve">. Online. Vlad Mihalcea. 2022. Dostupné z: </w:t>
                </w:r>
                <w:hyperlink r:id="rId54" w:history="1">
                  <w:r>
                    <w:rPr>
                      <w:rStyle w:val="Hyperlink"/>
                      <w:noProof/>
                    </w:rPr>
                    <w:t>https://vladmihalcea.com/how-does-mvcc-multi-version-concurrency-control-work/</w:t>
                  </w:r>
                </w:hyperlink>
                <w:r>
                  <w:rPr>
                    <w:rFonts w:eastAsia="Times New Roman"/>
                    <w:noProof/>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noProof/>
                  </w:rPr>
                </w:pPr>
                <w:r>
                  <w:rPr>
                    <w:rFonts w:eastAsia="Times New Roman"/>
                    <w:i/>
                    <w:iCs/>
                    <w:noProof/>
                  </w:rPr>
                  <w:t>Rozhraní DB-API 2.0 pro SQLite databáze¶</w:t>
                </w:r>
                <w:r>
                  <w:rPr>
                    <w:rFonts w:eastAsia="Times New Roman"/>
                    <w:noProof/>
                  </w:rPr>
                  <w:t xml:space="preserve">. Online. Python. Dostupné z: </w:t>
                </w:r>
                <w:hyperlink r:id="rId55" w:history="1">
                  <w:r>
                    <w:rPr>
                      <w:rStyle w:val="Hyperlink"/>
                      <w:noProof/>
                    </w:rPr>
                    <w:t>https://docs.python.org/3/library/sqlite3.html</w:t>
                  </w:r>
                </w:hyperlink>
                <w:r>
                  <w:rPr>
                    <w:rFonts w:eastAsia="Times New Roman"/>
                    <w:noProof/>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noProof/>
                  </w:rPr>
                </w:pPr>
                <w:r>
                  <w:rPr>
                    <w:rFonts w:eastAsia="Times New Roman"/>
                    <w:noProof/>
                  </w:rPr>
                  <w:t xml:space="preserve">VASUDEV4. </w:t>
                </w:r>
                <w:r>
                  <w:rPr>
                    <w:rFonts w:eastAsia="Times New Roman"/>
                    <w:i/>
                    <w:iCs/>
                    <w:noProof/>
                  </w:rPr>
                  <w:t>Modul hashlib v Pythonu</w:t>
                </w:r>
                <w:r>
                  <w:rPr>
                    <w:rFonts w:eastAsia="Times New Roman"/>
                    <w:noProof/>
                  </w:rPr>
                  <w:t xml:space="preserve">. Online. GeeksforGeeks. 2023. Dostupné z: </w:t>
                </w:r>
                <w:hyperlink r:id="rId56" w:history="1">
                  <w:r>
                    <w:rPr>
                      <w:rStyle w:val="Hyperlink"/>
                      <w:noProof/>
                    </w:rPr>
                    <w:t>https://www.geeksforgeeks.org/hashlib-module-in-python/</w:t>
                  </w:r>
                </w:hyperlink>
                <w:r>
                  <w:rPr>
                    <w:rFonts w:eastAsia="Times New Roman"/>
                    <w:noProof/>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noProof/>
                  </w:rPr>
                </w:pPr>
                <w:r>
                  <w:rPr>
                    <w:rFonts w:eastAsia="Times New Roman"/>
                    <w:i/>
                    <w:iCs/>
                    <w:noProof/>
                  </w:rPr>
                  <w:t>Časový přístup a převody</w:t>
                </w:r>
                <w:r>
                  <w:rPr>
                    <w:rFonts w:eastAsia="Times New Roman"/>
                    <w:noProof/>
                  </w:rPr>
                  <w:t xml:space="preserve">. Online. Python. Dostupné z: </w:t>
                </w:r>
                <w:hyperlink r:id="rId57" w:history="1">
                  <w:r>
                    <w:rPr>
                      <w:rStyle w:val="Hyperlink"/>
                      <w:noProof/>
                    </w:rPr>
                    <w:t>https://docs.python.org/3/library/time.html</w:t>
                  </w:r>
                </w:hyperlink>
                <w:r>
                  <w:rPr>
                    <w:rFonts w:eastAsia="Times New Roman"/>
                    <w:noProof/>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w:t>
                </w:r>
                <w:r>
                  <w:rPr>
                    <w:rFonts w:eastAsia="Times New Roman"/>
                  </w:rPr>
                  <w:lastRenderedPageBreak/>
                  <w:t>9]</w:t>
                </w:r>
              </w:p>
            </w:tc>
            <w:tc>
              <w:tcPr>
                <w:tcW w:w="0" w:type="auto"/>
                <w:vAlign w:val="center"/>
                <w:hideMark/>
              </w:tcPr>
              <w:p w14:paraId="31EF70A0" w14:textId="77777777" w:rsidR="00780A3F" w:rsidRDefault="00780A3F">
                <w:pPr>
                  <w:rPr>
                    <w:rFonts w:eastAsia="Times New Roman"/>
                    <w:noProof/>
                  </w:rPr>
                </w:pPr>
                <w:r>
                  <w:rPr>
                    <w:rFonts w:eastAsia="Times New Roman"/>
                    <w:i/>
                    <w:iCs/>
                    <w:noProof/>
                  </w:rPr>
                  <w:lastRenderedPageBreak/>
                  <w:t>Openpyxl 3.1.2</w:t>
                </w:r>
                <w:r>
                  <w:rPr>
                    <w:rFonts w:eastAsia="Times New Roman"/>
                    <w:noProof/>
                  </w:rPr>
                  <w:t xml:space="preserve">. Online. Pypi. Dostupné z: </w:t>
                </w:r>
                <w:hyperlink r:id="rId58" w:history="1">
                  <w:r>
                    <w:rPr>
                      <w:rStyle w:val="Hyperlink"/>
                      <w:noProof/>
                    </w:rPr>
                    <w:t>https://pypi.org/project/openpyxl/</w:t>
                  </w:r>
                </w:hyperlink>
                <w:r>
                  <w:rPr>
                    <w:rFonts w:eastAsia="Times New Roman"/>
                    <w:noProof/>
                  </w:rPr>
                  <w:t xml:space="preserve">. </w:t>
                </w:r>
                <w:r>
                  <w:rPr>
                    <w:rFonts w:eastAsia="Times New Roman"/>
                    <w:noProof/>
                  </w:rPr>
                  <w:lastRenderedPageBreak/>
                  <w:t>[cit.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lastRenderedPageBreak/>
                  <w:t>[20]</w:t>
                </w:r>
              </w:p>
            </w:tc>
            <w:tc>
              <w:tcPr>
                <w:tcW w:w="0" w:type="auto"/>
                <w:vAlign w:val="center"/>
                <w:hideMark/>
              </w:tcPr>
              <w:p w14:paraId="10635F9E" w14:textId="77777777" w:rsidR="00780A3F" w:rsidRDefault="00780A3F">
                <w:pPr>
                  <w:rPr>
                    <w:rFonts w:eastAsia="Times New Roman"/>
                    <w:noProof/>
                  </w:rPr>
                </w:pPr>
                <w:r>
                  <w:rPr>
                    <w:rFonts w:eastAsia="Times New Roman"/>
                    <w:noProof/>
                  </w:rPr>
                  <w:t xml:space="preserve">IHRITIK. </w:t>
                </w:r>
                <w:r>
                  <w:rPr>
                    <w:rFonts w:eastAsia="Times New Roman"/>
                    <w:i/>
                    <w:iCs/>
                    <w:noProof/>
                  </w:rPr>
                  <w:t>Modul Pathlib v Pythonu</w:t>
                </w:r>
                <w:r>
                  <w:rPr>
                    <w:rFonts w:eastAsia="Times New Roman"/>
                    <w:noProof/>
                  </w:rPr>
                  <w:t xml:space="preserve">. Online. GeeksforGeeks. Dostupné z: </w:t>
                </w:r>
                <w:hyperlink r:id="rId59" w:history="1">
                  <w:r>
                    <w:rPr>
                      <w:rStyle w:val="Hyperlink"/>
                      <w:noProof/>
                    </w:rPr>
                    <w:t>https://www.geeksforgeeks.org/pathlib-module-in-python/</w:t>
                  </w:r>
                </w:hyperlink>
                <w:r>
                  <w:rPr>
                    <w:rFonts w:eastAsia="Times New Roman"/>
                    <w:noProof/>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noProof/>
                  </w:rPr>
                </w:pPr>
                <w:r>
                  <w:rPr>
                    <w:rFonts w:eastAsia="Times New Roman"/>
                    <w:noProof/>
                  </w:rPr>
                  <w:t xml:space="preserve">SEOPRAKTICKY.CZ. </w:t>
                </w:r>
                <w:r>
                  <w:rPr>
                    <w:rFonts w:eastAsia="Times New Roman"/>
                    <w:i/>
                    <w:iCs/>
                    <w:noProof/>
                  </w:rPr>
                  <w:t>Co je to regulární výraz a k čemu se používá</w:t>
                </w:r>
                <w:r>
                  <w:rPr>
                    <w:rFonts w:eastAsia="Times New Roman"/>
                    <w:noProof/>
                  </w:rPr>
                  <w:t xml:space="preserve">. Online. Collabim. 2023. Dostupné z: </w:t>
                </w:r>
                <w:hyperlink r:id="rId60" w:anchor=":~:text=Už%20víme%2C%20že%20se%20regulární%20výrazy%20skládají%20ze,3%20závorky%20se%20používají%20pro%20seskupování%20množin%20znaků." w:history="1">
                  <w:r>
                    <w:rPr>
                      <w:rStyle w:val="Hyperlink"/>
                      <w:noProof/>
                    </w:rPr>
                    <w:t>https://www.collabim.cz/akademie/knihovna/co-je-to-regularni-vyraz-a-k-cemu-se-pouziva/#:~:text=Už%20víme%2C%20že%20se%20regulární%20výrazy%20skládají%20ze,3%20závorky%20se%20používají%20pro%20seskupování%20množin%20znaků.</w:t>
                  </w:r>
                </w:hyperlink>
                <w:r>
                  <w:rPr>
                    <w:rFonts w:eastAsia="Times New Roman"/>
                    <w:noProof/>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noProof/>
                  </w:rPr>
                </w:pPr>
                <w:r>
                  <w:rPr>
                    <w:rFonts w:eastAsia="Times New Roman"/>
                    <w:i/>
                    <w:iCs/>
                    <w:noProof/>
                  </w:rPr>
                  <w:t>Operace s regulárními výrazy</w:t>
                </w:r>
                <w:r>
                  <w:rPr>
                    <w:rFonts w:eastAsia="Times New Roman"/>
                    <w:noProof/>
                  </w:rPr>
                  <w:t xml:space="preserve">. Online. Python. Dostupné z: </w:t>
                </w:r>
                <w:hyperlink r:id="rId61" w:history="1">
                  <w:r>
                    <w:rPr>
                      <w:rStyle w:val="Hyperlink"/>
                      <w:noProof/>
                    </w:rPr>
                    <w:t>https://docs.python.org/3/library/re.html</w:t>
                  </w:r>
                </w:hyperlink>
                <w:r>
                  <w:rPr>
                    <w:rFonts w:eastAsia="Times New Roman"/>
                    <w:noProof/>
                  </w:rPr>
                  <w:t>. [cit. 2024-03-16].</w:t>
                </w:r>
              </w:p>
            </w:tc>
          </w:tr>
        </w:tbl>
        <w:p w14:paraId="5825C8B0" w14:textId="27F302B2" w:rsidR="00C06BB4" w:rsidRPr="0043641D" w:rsidRDefault="00000000" w:rsidP="0042328B">
          <w:pPr>
            <w:ind w:firstLine="0"/>
            <w:sectPr w:rsidR="00C06BB4" w:rsidRPr="0043641D" w:rsidSect="002505DA">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4278B5"/>
    <w:sectPr w:rsidR="00945E4A" w:rsidRPr="00FB211C" w:rsidSect="002505DA">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Darsa, Marek" w:date="2024-05-08T16:40:00Z" w:initials="MD">
    <w:p w14:paraId="2CC3EB6A" w14:textId="358ABE48" w:rsidR="009E7948" w:rsidRDefault="009E7948" w:rsidP="009E7948">
      <w:pPr>
        <w:pStyle w:val="CommentText"/>
        <w:ind w:firstLine="0"/>
        <w:jc w:val="left"/>
      </w:pPr>
      <w:r>
        <w:rPr>
          <w:rStyle w:val="CommentReference"/>
        </w:rPr>
        <w:annotationRef/>
      </w:r>
      <w:r>
        <w:t>Tohle nevím jestli je jenom snímač nebo I regulátor</w:t>
      </w:r>
    </w:p>
  </w:comment>
  <w:comment w:id="17" w:author="Darsa, Marek" w:date="2024-05-11T15:19:00Z" w:initials="MD">
    <w:p w14:paraId="77133BF2" w14:textId="77777777" w:rsidR="00182229" w:rsidRDefault="00182229" w:rsidP="00182229">
      <w:pPr>
        <w:pStyle w:val="CommentText"/>
        <w:ind w:firstLine="0"/>
        <w:jc w:val="left"/>
      </w:pPr>
      <w:r>
        <w:rPr>
          <w:rStyle w:val="CommentReference"/>
        </w:rPr>
        <w:annotationRef/>
      </w:r>
      <w:r>
        <w:t>V soustavě ho využívám jenom jako tlakoměr a když jsem to tak studoval tak od něj vede nějakej kabel ale ten nikam nevede</w:t>
      </w:r>
    </w:p>
  </w:comment>
  <w:comment w:id="18" w:author="Bejtic, Martin" w:date="2024-05-12T11:06:00Z" w:initials="MB">
    <w:p w14:paraId="25D7B12D" w14:textId="77777777" w:rsidR="00AE1C74" w:rsidRDefault="00AE1C74" w:rsidP="00AE1C74">
      <w:pPr>
        <w:pStyle w:val="CommentText"/>
        <w:ind w:firstLine="0"/>
        <w:jc w:val="left"/>
      </w:pPr>
      <w:r>
        <w:rPr>
          <w:rStyle w:val="CommentReference"/>
        </w:rPr>
        <w:annotationRef/>
      </w:r>
      <w:r>
        <w:t>Používáme ho jen jako snímač</w:t>
      </w:r>
    </w:p>
  </w:comment>
  <w:comment w:id="19" w:author="Darsa, Marek" w:date="2024-05-12T21:36:00Z" w:initials="MD">
    <w:p w14:paraId="659938F8" w14:textId="77777777" w:rsidR="00FB6744" w:rsidRDefault="00FB6744" w:rsidP="00FB6744">
      <w:pPr>
        <w:pStyle w:val="CommentText"/>
        <w:ind w:firstLine="0"/>
        <w:jc w:val="left"/>
      </w:pPr>
      <w:r>
        <w:rPr>
          <w:rStyle w:val="CommentReference"/>
        </w:rPr>
        <w:annotationRef/>
      </w:r>
      <w:r>
        <w:t>Tak tohle jsem nějak doplnil</w:t>
      </w:r>
    </w:p>
  </w:comment>
  <w:comment w:id="21" w:author="Bejtic, Martin" w:date="2024-05-12T11:06:00Z" w:initials="MB">
    <w:p w14:paraId="047EA21C" w14:textId="74CA414D" w:rsidR="00AE1C74" w:rsidRDefault="00AE1C74" w:rsidP="00AE1C74">
      <w:pPr>
        <w:pStyle w:val="CommentText"/>
        <w:ind w:firstLine="0"/>
        <w:jc w:val="left"/>
      </w:pPr>
      <w:r>
        <w:rPr>
          <w:rStyle w:val="CommentReference"/>
        </w:rPr>
        <w:annotationRef/>
      </w:r>
      <w:r>
        <w:t>Používáme silikony</w:t>
      </w:r>
    </w:p>
  </w:comment>
  <w:comment w:id="28" w:author="Bejtic, Martin" w:date="2024-05-12T11:08:00Z" w:initials="MB">
    <w:p w14:paraId="5C287558" w14:textId="77777777" w:rsidR="00AE1C74" w:rsidRDefault="00AE1C74" w:rsidP="00AE1C74">
      <w:pPr>
        <w:pStyle w:val="CommentText"/>
        <w:ind w:firstLine="0"/>
        <w:jc w:val="left"/>
      </w:pPr>
      <w:r>
        <w:rPr>
          <w:rStyle w:val="CommentReference"/>
        </w:rPr>
        <w:annotationRef/>
      </w:r>
      <w:r>
        <w:t xml:space="preserve">Přídat do zkratek </w:t>
      </w:r>
    </w:p>
  </w:comment>
  <w:comment w:id="29" w:author="Bejtic, Martin" w:date="2024-05-12T11:11:00Z" w:initials="MB">
    <w:p w14:paraId="3BFFE1D5" w14:textId="77777777" w:rsidR="00AE1C74" w:rsidRDefault="00AE1C74" w:rsidP="00AE1C74">
      <w:pPr>
        <w:pStyle w:val="CommentText"/>
        <w:ind w:firstLine="0"/>
        <w:jc w:val="left"/>
      </w:pPr>
      <w:r>
        <w:rPr>
          <w:rStyle w:val="CommentReference"/>
        </w:rPr>
        <w:annotationRef/>
      </w:r>
      <w:r>
        <w:t>Přídat do zkratek</w:t>
      </w:r>
    </w:p>
  </w:comment>
  <w:comment w:id="30" w:author="Bejtic, Martin" w:date="2024-05-12T11:12:00Z" w:initials="MB">
    <w:p w14:paraId="333BCB8D" w14:textId="77777777" w:rsidR="0050449B" w:rsidRDefault="0050449B" w:rsidP="0050449B">
      <w:pPr>
        <w:pStyle w:val="CommentText"/>
        <w:ind w:firstLine="0"/>
        <w:jc w:val="left"/>
      </w:pPr>
      <w:r>
        <w:rPr>
          <w:rStyle w:val="CommentReference"/>
        </w:rPr>
        <w:annotationRef/>
      </w:r>
      <w:r>
        <w:t>Použít nějaký český ekvivalent, tohle zkontrolovat v celé práci</w:t>
      </w:r>
    </w:p>
  </w:comment>
  <w:comment w:id="31" w:author="Darsa, Marek" w:date="2024-05-12T21:39:00Z" w:initials="MD">
    <w:p w14:paraId="4FFD5739" w14:textId="77777777" w:rsidR="003E657E" w:rsidRDefault="003E657E" w:rsidP="003E657E">
      <w:pPr>
        <w:pStyle w:val="CommentText"/>
        <w:ind w:firstLine="0"/>
        <w:jc w:val="left"/>
      </w:pPr>
      <w:r>
        <w:rPr>
          <w:rStyle w:val="CommentReference"/>
        </w:rPr>
        <w:annotationRef/>
      </w:r>
      <w:r>
        <w:t>Tohle je přímá citace</w:t>
      </w:r>
    </w:p>
  </w:comment>
  <w:comment w:id="32" w:author="Darsa, Marek" w:date="2024-05-12T21:45:00Z" w:initials="MD">
    <w:p w14:paraId="6399B38D" w14:textId="77777777" w:rsidR="00D67025" w:rsidRDefault="00D67025" w:rsidP="00D67025">
      <w:pPr>
        <w:pStyle w:val="CommentText"/>
        <w:ind w:firstLine="0"/>
        <w:jc w:val="left"/>
      </w:pPr>
      <w:r>
        <w:rPr>
          <w:rStyle w:val="CommentReference"/>
        </w:rPr>
        <w:annotationRef/>
      </w:r>
      <w:r>
        <w:t>A ve zbytku si to zkontroluju</w:t>
      </w:r>
    </w:p>
  </w:comment>
  <w:comment w:id="44" w:author="Bejtic, Martin" w:date="2024-05-12T11:14:00Z" w:initials="MB">
    <w:p w14:paraId="35F9C3F9" w14:textId="0634CBEF" w:rsidR="0050449B" w:rsidRDefault="0050449B" w:rsidP="0050449B">
      <w:pPr>
        <w:pStyle w:val="CommentText"/>
        <w:ind w:firstLine="0"/>
        <w:jc w:val="left"/>
      </w:pPr>
      <w:r>
        <w:rPr>
          <w:rStyle w:val="CommentReference"/>
        </w:rPr>
        <w:annotationRef/>
      </w:r>
      <w:r>
        <w:t xml:space="preserve">Vetší obrázek, špatně čitelné </w:t>
      </w:r>
    </w:p>
  </w:comment>
  <w:comment w:id="45" w:author="Darsa, Marek" w:date="2024-05-12T21:44:00Z" w:initials="MD">
    <w:p w14:paraId="059789B5" w14:textId="77777777" w:rsidR="00D67025" w:rsidRDefault="00D67025" w:rsidP="00D67025">
      <w:pPr>
        <w:pStyle w:val="CommentText"/>
        <w:ind w:firstLine="0"/>
        <w:jc w:val="left"/>
      </w:pPr>
      <w:r>
        <w:rPr>
          <w:rStyle w:val="CommentReference"/>
        </w:rPr>
        <w:annotationRef/>
      </w:r>
      <w:r>
        <w:t>Asi jenom takhle nebo ho budu muset dát na výšku</w:t>
      </w:r>
    </w:p>
  </w:comment>
  <w:comment w:id="47" w:author="Darsa, Marek" w:date="2024-05-12T21:51:00Z" w:initials="MD">
    <w:p w14:paraId="655087F4" w14:textId="77777777" w:rsidR="00A34BC8" w:rsidRDefault="00A34BC8" w:rsidP="00A34BC8">
      <w:pPr>
        <w:pStyle w:val="CommentText"/>
        <w:ind w:firstLine="0"/>
        <w:jc w:val="left"/>
      </w:pPr>
      <w:r>
        <w:rPr>
          <w:rStyle w:val="CommentReference"/>
        </w:rPr>
        <w:annotationRef/>
      </w:r>
      <w:r>
        <w:t xml:space="preserve">Tohle jsem upravil </w:t>
      </w:r>
    </w:p>
  </w:comment>
  <w:comment w:id="48" w:author="Darsa, Marek" w:date="2024-05-12T21:52:00Z" w:initials="MD">
    <w:p w14:paraId="28B01C58" w14:textId="77777777" w:rsidR="00A34BC8" w:rsidRDefault="00A34BC8" w:rsidP="00A34BC8">
      <w:pPr>
        <w:pStyle w:val="CommentText"/>
        <w:ind w:firstLine="0"/>
        <w:jc w:val="left"/>
      </w:pPr>
      <w:r>
        <w:rPr>
          <w:rStyle w:val="CommentReference"/>
        </w:rPr>
        <w:annotationRef/>
      </w:r>
      <w:r>
        <w:t>Zapoměl jsem to ještě upravit v programu to udělám zítra</w:t>
      </w:r>
    </w:p>
  </w:comment>
  <w:comment w:id="49" w:author="Bejtic, Martin" w:date="2024-05-12T11:26:00Z" w:initials="MB">
    <w:p w14:paraId="42F4D2DA" w14:textId="1DAE59C9" w:rsidR="006C64CC" w:rsidRDefault="006C64CC" w:rsidP="006C64CC">
      <w:pPr>
        <w:pStyle w:val="CommentText"/>
        <w:ind w:firstLine="0"/>
        <w:jc w:val="left"/>
      </w:pPr>
      <w:r>
        <w:rPr>
          <w:rStyle w:val="CommentReference"/>
        </w:rPr>
        <w:annotationRef/>
      </w:r>
      <w:r>
        <w:t>Taky nešlo by tam vymyslet něco česky</w:t>
      </w:r>
    </w:p>
  </w:comment>
  <w:comment w:id="50" w:author="Bejtic, Martin" w:date="2024-05-12T11:29:00Z" w:initials="MB">
    <w:p w14:paraId="511C5EDF" w14:textId="77777777" w:rsidR="006C64CC" w:rsidRDefault="006C64CC" w:rsidP="006C64CC">
      <w:pPr>
        <w:pStyle w:val="CommentText"/>
        <w:ind w:firstLine="0"/>
        <w:jc w:val="left"/>
      </w:pPr>
      <w:r>
        <w:rPr>
          <w:rStyle w:val="CommentReference"/>
        </w:rPr>
        <w:annotationRef/>
      </w:r>
      <w:r>
        <w:t>Šla by čestina</w:t>
      </w:r>
    </w:p>
  </w:comment>
  <w:comment w:id="53" w:author="Darsa, Marek" w:date="2024-05-12T21:51:00Z" w:initials="MD">
    <w:p w14:paraId="514E7E80" w14:textId="77777777" w:rsidR="00814A7C" w:rsidRDefault="00814A7C" w:rsidP="00814A7C">
      <w:pPr>
        <w:pStyle w:val="CommentText"/>
        <w:ind w:firstLine="0"/>
        <w:jc w:val="left"/>
      </w:pPr>
      <w:r>
        <w:rPr>
          <w:rStyle w:val="CommentReference"/>
        </w:rPr>
        <w:annotationRef/>
      </w:r>
      <w:r>
        <w:t xml:space="preserve">Tohle jsem upravil </w:t>
      </w:r>
    </w:p>
  </w:comment>
  <w:comment w:id="54" w:author="Darsa, Marek" w:date="2024-05-12T21:52:00Z" w:initials="MD">
    <w:p w14:paraId="4B57C400" w14:textId="77777777" w:rsidR="00814A7C" w:rsidRDefault="00814A7C" w:rsidP="00814A7C">
      <w:pPr>
        <w:pStyle w:val="CommentText"/>
        <w:ind w:firstLine="0"/>
        <w:jc w:val="left"/>
      </w:pPr>
      <w:r>
        <w:rPr>
          <w:rStyle w:val="CommentReference"/>
        </w:rPr>
        <w:annotationRef/>
      </w:r>
      <w:r>
        <w:t>Zapoměl jsem to ještě upravit v programu to udělám zítra</w:t>
      </w:r>
    </w:p>
  </w:comment>
  <w:comment w:id="55" w:author="Bejtic, Martin" w:date="2024-05-12T11:30:00Z" w:initials="MB">
    <w:p w14:paraId="78FDC89B" w14:textId="77777777" w:rsidR="006C64CC" w:rsidRDefault="006C64CC" w:rsidP="006C64CC">
      <w:pPr>
        <w:pStyle w:val="CommentText"/>
        <w:ind w:firstLine="0"/>
        <w:jc w:val="left"/>
      </w:pPr>
      <w:r>
        <w:rPr>
          <w:rStyle w:val="CommentReference"/>
        </w:rPr>
        <w:annotationRef/>
      </w:r>
      <w:r>
        <w:t>Trošku jinak pojmenovat</w:t>
      </w:r>
    </w:p>
  </w:comment>
  <w:comment w:id="56" w:author="Darsa, Marek" w:date="2024-05-12T21:55:00Z" w:initials="MD">
    <w:p w14:paraId="36CDC24D" w14:textId="77777777" w:rsidR="000D2593" w:rsidRDefault="000D2593" w:rsidP="000D2593">
      <w:pPr>
        <w:pStyle w:val="CommentText"/>
        <w:ind w:firstLine="0"/>
        <w:jc w:val="left"/>
      </w:pPr>
      <w:r>
        <w:rPr>
          <w:rStyle w:val="CommentReference"/>
        </w:rPr>
        <w:annotationRef/>
      </w:r>
      <w:r>
        <w:t>Nic mě nenapadá</w:t>
      </w:r>
    </w:p>
  </w:comment>
  <w:comment w:id="59" w:author="Darsa, Marek" w:date="2024-05-13T02:01:00Z" w:initials="DM">
    <w:p w14:paraId="07599534" w14:textId="77777777" w:rsidR="008D5CBA" w:rsidRDefault="008D5CBA" w:rsidP="008D5CBA">
      <w:pPr>
        <w:pStyle w:val="CommentText"/>
        <w:ind w:firstLine="0"/>
        <w:jc w:val="left"/>
      </w:pPr>
      <w:r>
        <w:rPr>
          <w:rStyle w:val="CommentReference"/>
        </w:rPr>
        <w:annotationRef/>
      </w:r>
      <w:r>
        <w:t>Tady nevím jestli nezvolit nějaké jiné hodnoty podle té tabulky nahoře kde mám ten rozptyl že by to odpoovídalo třeba až 15 mv</w:t>
      </w:r>
    </w:p>
  </w:comment>
  <w:comment w:id="63" w:author="Darsa, Marek" w:date="2024-05-13T02:52:00Z" w:initials="DM">
    <w:p w14:paraId="3259A328" w14:textId="77777777" w:rsidR="006400CB" w:rsidRDefault="006400CB" w:rsidP="006400CB">
      <w:pPr>
        <w:pStyle w:val="CommentText"/>
        <w:ind w:firstLine="0"/>
        <w:jc w:val="left"/>
      </w:pPr>
      <w:r>
        <w:rPr>
          <w:rStyle w:val="CommentReference"/>
        </w:rPr>
        <w:annotationRef/>
      </w:r>
      <w:r>
        <w:t>Tady to doplním ale až podle upravené meze at to nemusím pořád přepisovat</w:t>
      </w:r>
    </w:p>
  </w:comment>
  <w:comment w:id="68" w:author="Darsa, Marek" w:date="2024-05-13T03:08:00Z" w:initials="DM">
    <w:p w14:paraId="1FBF5033" w14:textId="77777777" w:rsidR="00B85DFB" w:rsidRDefault="00B85DFB" w:rsidP="00B85DFB">
      <w:pPr>
        <w:pStyle w:val="CommentText"/>
        <w:ind w:firstLine="0"/>
        <w:jc w:val="left"/>
      </w:pPr>
      <w:r>
        <w:rPr>
          <w:rStyle w:val="CommentReference"/>
        </w:rPr>
        <w:annotationRef/>
      </w:r>
      <w:r>
        <w:t>No nevým to ještě dyštak upravím</w:t>
      </w:r>
    </w:p>
  </w:comment>
  <w:comment w:id="69" w:author="Darsa, Marek" w:date="2024-05-13T03:03:00Z" w:initials="DM">
    <w:p w14:paraId="19AAF682" w14:textId="10B7321E" w:rsidR="00DA7F1B" w:rsidRDefault="00DA7F1B" w:rsidP="00DA7F1B">
      <w:pPr>
        <w:pStyle w:val="CommentText"/>
        <w:ind w:firstLine="0"/>
        <w:jc w:val="left"/>
      </w:pPr>
      <w:r>
        <w:rPr>
          <w:rStyle w:val="CommentReference"/>
        </w:rPr>
        <w:annotationRef/>
      </w:r>
      <w:r>
        <w:t>Tohle nevím jestli už není navíc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CC3EB6A" w15:done="0"/>
  <w15:commentEx w15:paraId="77133BF2" w15:paraIdParent="2CC3EB6A" w15:done="0"/>
  <w15:commentEx w15:paraId="25D7B12D" w15:paraIdParent="2CC3EB6A" w15:done="0"/>
  <w15:commentEx w15:paraId="659938F8" w15:paraIdParent="2CC3EB6A" w15:done="0"/>
  <w15:commentEx w15:paraId="047EA21C" w15:done="0"/>
  <w15:commentEx w15:paraId="5C287558" w15:done="0"/>
  <w15:commentEx w15:paraId="3BFFE1D5" w15:done="0"/>
  <w15:commentEx w15:paraId="333BCB8D" w15:done="0"/>
  <w15:commentEx w15:paraId="4FFD5739" w15:paraIdParent="333BCB8D" w15:done="0"/>
  <w15:commentEx w15:paraId="6399B38D" w15:paraIdParent="333BCB8D" w15:done="0"/>
  <w15:commentEx w15:paraId="35F9C3F9" w15:done="0"/>
  <w15:commentEx w15:paraId="059789B5" w15:paraIdParent="35F9C3F9" w15:done="0"/>
  <w15:commentEx w15:paraId="655087F4" w15:done="0"/>
  <w15:commentEx w15:paraId="28B01C58" w15:paraIdParent="655087F4" w15:done="0"/>
  <w15:commentEx w15:paraId="42F4D2DA" w15:done="0"/>
  <w15:commentEx w15:paraId="511C5EDF" w15:done="0"/>
  <w15:commentEx w15:paraId="514E7E80" w15:done="0"/>
  <w15:commentEx w15:paraId="4B57C400" w15:paraIdParent="514E7E80" w15:done="0"/>
  <w15:commentEx w15:paraId="78FDC89B" w15:done="0"/>
  <w15:commentEx w15:paraId="36CDC24D" w15:paraIdParent="78FDC89B" w15:done="0"/>
  <w15:commentEx w15:paraId="07599534" w15:done="0"/>
  <w15:commentEx w15:paraId="3259A328" w15:done="0"/>
  <w15:commentEx w15:paraId="1FBF5033" w15:done="0"/>
  <w15:commentEx w15:paraId="19AAF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246F09" w16cex:dateUtc="2024-05-08T14:40:00Z">
    <w16cex:extLst>
      <w16:ext w16:uri="{CE6994B0-6A32-4C9F-8C6B-6E91EDA988CE}">
        <cr:reactions xmlns:cr="http://schemas.microsoft.com/office/comments/2020/reactions">
          <cr:reaction reactionType="1">
            <cr:reactionInfo dateUtc="2024-05-12T19:40:09Z">
              <cr:user userId="S::darsamar@cvut.cz::fb559a9e-4025-4efc-8d87-aaebcb22956f" userProvider="AD" userName="Darsa, Marek"/>
            </cr:reactionInfo>
          </cr:reaction>
        </cr:reactions>
      </w16:ext>
    </w16cex:extLst>
  </w16cex:commentExtensible>
  <w16cex:commentExtensible w16cex:durableId="47C03F18" w16cex:dateUtc="2024-05-11T13:19:00Z"/>
  <w16cex:commentExtensible w16cex:durableId="7597116E" w16cex:dateUtc="2024-05-12T09:06:00Z"/>
  <w16cex:commentExtensible w16cex:durableId="1955F772" w16cex:dateUtc="2024-05-12T19:36:00Z"/>
  <w16cex:commentExtensible w16cex:durableId="50497F28" w16cex:dateUtc="2024-05-12T09:06:00Z">
    <w16cex:extLst>
      <w16:ext w16:uri="{CE6994B0-6A32-4C9F-8C6B-6E91EDA988CE}">
        <cr:reactions xmlns:cr="http://schemas.microsoft.com/office/comments/2020/reactions">
          <cr:reaction reactionType="1">
            <cr:reactionInfo dateUtc="2024-05-12T19:36:22Z">
              <cr:user userId="S::darsamar@cvut.cz::fb559a9e-4025-4efc-8d87-aaebcb22956f" userProvider="AD" userName="Darsa, Marek"/>
            </cr:reactionInfo>
          </cr:reaction>
        </cr:reactions>
      </w16:ext>
    </w16cex:extLst>
  </w16cex:commentExtensible>
  <w16cex:commentExtensible w16cex:durableId="580A7110" w16cex:dateUtc="2024-05-12T09:08:00Z">
    <w16cex:extLst>
      <w16:ext w16:uri="{CE6994B0-6A32-4C9F-8C6B-6E91EDA988CE}">
        <cr:reactions xmlns:cr="http://schemas.microsoft.com/office/comments/2020/reactions">
          <cr:reaction reactionType="1">
            <cr:reactionInfo dateUtc="2024-05-12T19:37:51Z">
              <cr:user userId="S::darsamar@cvut.cz::fb559a9e-4025-4efc-8d87-aaebcb22956f" userProvider="AD" userName="Darsa, Marek"/>
            </cr:reactionInfo>
          </cr:reaction>
        </cr:reactions>
      </w16:ext>
    </w16cex:extLst>
  </w16cex:commentExtensible>
  <w16cex:commentExtensible w16cex:durableId="758A1171" w16cex:dateUtc="2024-05-12T09:11:00Z">
    <w16cex:extLst>
      <w16:ext w16:uri="{CE6994B0-6A32-4C9F-8C6B-6E91EDA988CE}">
        <cr:reactions xmlns:cr="http://schemas.microsoft.com/office/comments/2020/reactions">
          <cr:reaction reactionType="1">
            <cr:reactionInfo dateUtc="2024-05-12T19:39:18Z">
              <cr:user userId="S::darsamar@cvut.cz::fb559a9e-4025-4efc-8d87-aaebcb22956f" userProvider="AD" userName="Darsa, Marek"/>
            </cr:reactionInfo>
          </cr:reaction>
        </cr:reactions>
      </w16:ext>
    </w16cex:extLst>
  </w16cex:commentExtensible>
  <w16cex:commentExtensible w16cex:durableId="7B72E963" w16cex:dateUtc="2024-05-12T09:12:00Z">
    <w16cex:extLst>
      <w16:ext w16:uri="{CE6994B0-6A32-4C9F-8C6B-6E91EDA988CE}">
        <cr:reactions xmlns:cr="http://schemas.microsoft.com/office/comments/2020/reactions">
          <cr:reaction reactionType="1">
            <cr:reactionInfo dateUtc="2024-05-12T19:45:07Z">
              <cr:user userId="S::darsamar@cvut.cz::fb559a9e-4025-4efc-8d87-aaebcb22956f" userProvider="AD" userName="Darsa, Marek"/>
            </cr:reactionInfo>
          </cr:reaction>
        </cr:reactions>
      </w16:ext>
    </w16cex:extLst>
  </w16cex:commentExtensible>
  <w16cex:commentExtensible w16cex:durableId="5FD813D3" w16cex:dateUtc="2024-05-12T19:39:00Z"/>
  <w16cex:commentExtensible w16cex:durableId="3F9369BE" w16cex:dateUtc="2024-05-12T19:45:00Z"/>
  <w16cex:commentExtensible w16cex:durableId="0A8CB9EE" w16cex:dateUtc="2024-05-12T09:14:00Z">
    <w16cex:extLst>
      <w16:ext w16:uri="{CE6994B0-6A32-4C9F-8C6B-6E91EDA988CE}">
        <cr:reactions xmlns:cr="http://schemas.microsoft.com/office/comments/2020/reactions">
          <cr:reaction reactionType="1">
            <cr:reactionInfo dateUtc="2024-05-12T19:45:08Z">
              <cr:user userId="S::darsamar@cvut.cz::fb559a9e-4025-4efc-8d87-aaebcb22956f" userProvider="AD" userName="Darsa, Marek"/>
            </cr:reactionInfo>
          </cr:reaction>
        </cr:reactions>
      </w16:ext>
    </w16cex:extLst>
  </w16cex:commentExtensible>
  <w16cex:commentExtensible w16cex:durableId="18553EE9" w16cex:dateUtc="2024-05-12T19:44:00Z"/>
  <w16cex:commentExtensible w16cex:durableId="63EF50BB" w16cex:dateUtc="2024-05-12T19:51:00Z">
    <w16cex:extLst>
      <w16:ext w16:uri="{CE6994B0-6A32-4C9F-8C6B-6E91EDA988CE}">
        <cr:reactions xmlns:cr="http://schemas.microsoft.com/office/comments/2020/reactions">
          <cr:reaction reactionType="1">
            <cr:reactionInfo dateUtc="2024-05-12T19:55:21Z">
              <cr:user userId="S::darsamar@cvut.cz::fb559a9e-4025-4efc-8d87-aaebcb22956f" userProvider="AD" userName="Darsa, Marek"/>
            </cr:reactionInfo>
          </cr:reaction>
        </cr:reactions>
      </w16:ext>
    </w16cex:extLst>
  </w16cex:commentExtensible>
  <w16cex:commentExtensible w16cex:durableId="66087383" w16cex:dateUtc="2024-05-12T19:52:00Z"/>
  <w16cex:commentExtensible w16cex:durableId="148F668A" w16cex:dateUtc="2024-05-12T09:26:00Z">
    <w16cex:extLst>
      <w16:ext w16:uri="{CE6994B0-6A32-4C9F-8C6B-6E91EDA988CE}">
        <cr:reactions xmlns:cr="http://schemas.microsoft.com/office/comments/2020/reactions">
          <cr:reaction reactionType="1">
            <cr:reactionInfo dateUtc="2024-05-12T20:29:16Z">
              <cr:user userId="S::darsamar@cvut.cz::fb559a9e-4025-4efc-8d87-aaebcb22956f" userProvider="AD" userName="Darsa, Marek"/>
            </cr:reactionInfo>
          </cr:reaction>
        </cr:reactions>
      </w16:ext>
    </w16cex:extLst>
  </w16cex:commentExtensible>
  <w16cex:commentExtensible w16cex:durableId="718A01A8" w16cex:dateUtc="2024-05-12T09:29:00Z">
    <w16cex:extLst>
      <w16:ext w16:uri="{CE6994B0-6A32-4C9F-8C6B-6E91EDA988CE}">
        <cr:reactions xmlns:cr="http://schemas.microsoft.com/office/comments/2020/reactions">
          <cr:reaction reactionType="1">
            <cr:reactionInfo dateUtc="2024-05-12T20:29:18Z">
              <cr:user userId="S::darsamar@cvut.cz::fb559a9e-4025-4efc-8d87-aaebcb22956f" userProvider="AD" userName="Darsa, Marek"/>
            </cr:reactionInfo>
          </cr:reaction>
        </cr:reactions>
      </w16:ext>
    </w16cex:extLst>
  </w16cex:commentExtensible>
  <w16cex:commentExtensible w16cex:durableId="18C6FF11" w16cex:dateUtc="2024-05-12T19:51:00Z">
    <w16cex:extLst>
      <w16:ext w16:uri="{CE6994B0-6A32-4C9F-8C6B-6E91EDA988CE}">
        <cr:reactions xmlns:cr="http://schemas.microsoft.com/office/comments/2020/reactions">
          <cr:reaction reactionType="1">
            <cr:reactionInfo dateUtc="2024-05-12T20:29:27Z">
              <cr:user userId="S::darsamar@cvut.cz::fb559a9e-4025-4efc-8d87-aaebcb22956f" userProvider="AD" userName="Darsa, Marek"/>
            </cr:reactionInfo>
          </cr:reaction>
        </cr:reactions>
      </w16:ext>
    </w16cex:extLst>
  </w16cex:commentExtensible>
  <w16cex:commentExtensible w16cex:durableId="3CD93FEA" w16cex:dateUtc="2024-05-12T19:52:00Z"/>
  <w16cex:commentExtensible w16cex:durableId="016E82A4" w16cex:dateUtc="2024-05-12T09:30:00Z">
    <w16cex:extLst>
      <w16:ext w16:uri="{CE6994B0-6A32-4C9F-8C6B-6E91EDA988CE}">
        <cr:reactions xmlns:cr="http://schemas.microsoft.com/office/comments/2020/reactions">
          <cr:reaction reactionType="1">
            <cr:reactionInfo dateUtc="2024-05-12T19:55:27Z">
              <cr:user userId="S::darsamar@cvut.cz::fb559a9e-4025-4efc-8d87-aaebcb22956f" userProvider="AD" userName="Darsa, Marek"/>
            </cr:reactionInfo>
          </cr:reaction>
        </cr:reactions>
      </w16:ext>
    </w16cex:extLst>
  </w16cex:commentExtensible>
  <w16cex:commentExtensible w16cex:durableId="620CCE5F" w16cex:dateUtc="2024-05-12T19:55:00Z"/>
  <w16cex:commentExtensible w16cex:durableId="6519195A" w16cex:dateUtc="2024-05-13T00:01:00Z"/>
  <w16cex:commentExtensible w16cex:durableId="3E66DE58" w16cex:dateUtc="2024-05-13T00:52:00Z"/>
  <w16cex:commentExtensible w16cex:durableId="22E48C35" w16cex:dateUtc="2024-05-13T01:08:00Z"/>
  <w16cex:commentExtensible w16cex:durableId="5D25C38E" w16cex:dateUtc="2024-05-13T0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CC3EB6A" w16cid:durableId="4F246F09"/>
  <w16cid:commentId w16cid:paraId="77133BF2" w16cid:durableId="47C03F18"/>
  <w16cid:commentId w16cid:paraId="25D7B12D" w16cid:durableId="7597116E"/>
  <w16cid:commentId w16cid:paraId="659938F8" w16cid:durableId="1955F772"/>
  <w16cid:commentId w16cid:paraId="047EA21C" w16cid:durableId="50497F28"/>
  <w16cid:commentId w16cid:paraId="5C287558" w16cid:durableId="580A7110"/>
  <w16cid:commentId w16cid:paraId="3BFFE1D5" w16cid:durableId="758A1171"/>
  <w16cid:commentId w16cid:paraId="333BCB8D" w16cid:durableId="7B72E963"/>
  <w16cid:commentId w16cid:paraId="4FFD5739" w16cid:durableId="5FD813D3"/>
  <w16cid:commentId w16cid:paraId="6399B38D" w16cid:durableId="3F9369BE"/>
  <w16cid:commentId w16cid:paraId="35F9C3F9" w16cid:durableId="0A8CB9EE"/>
  <w16cid:commentId w16cid:paraId="059789B5" w16cid:durableId="18553EE9"/>
  <w16cid:commentId w16cid:paraId="655087F4" w16cid:durableId="63EF50BB"/>
  <w16cid:commentId w16cid:paraId="28B01C58" w16cid:durableId="66087383"/>
  <w16cid:commentId w16cid:paraId="42F4D2DA" w16cid:durableId="148F668A"/>
  <w16cid:commentId w16cid:paraId="511C5EDF" w16cid:durableId="718A01A8"/>
  <w16cid:commentId w16cid:paraId="514E7E80" w16cid:durableId="18C6FF11"/>
  <w16cid:commentId w16cid:paraId="4B57C400" w16cid:durableId="3CD93FEA"/>
  <w16cid:commentId w16cid:paraId="78FDC89B" w16cid:durableId="016E82A4"/>
  <w16cid:commentId w16cid:paraId="36CDC24D" w16cid:durableId="620CCE5F"/>
  <w16cid:commentId w16cid:paraId="07599534" w16cid:durableId="6519195A"/>
  <w16cid:commentId w16cid:paraId="3259A328" w16cid:durableId="3E66DE58"/>
  <w16cid:commentId w16cid:paraId="1FBF5033" w16cid:durableId="22E48C35"/>
  <w16cid:commentId w16cid:paraId="19AAF682" w16cid:durableId="5D25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A70A4" w14:textId="77777777" w:rsidR="00BA0B08" w:rsidRPr="0043641D" w:rsidRDefault="00BA0B08" w:rsidP="007C33D3">
      <w:pPr>
        <w:spacing w:line="240" w:lineRule="auto"/>
      </w:pPr>
      <w:r w:rsidRPr="0043641D">
        <w:separator/>
      </w:r>
    </w:p>
  </w:endnote>
  <w:endnote w:type="continuationSeparator" w:id="0">
    <w:p w14:paraId="5474095D" w14:textId="77777777" w:rsidR="00BA0B08" w:rsidRPr="0043641D" w:rsidRDefault="00BA0B08" w:rsidP="007C33D3">
      <w:pPr>
        <w:spacing w:line="240" w:lineRule="auto"/>
      </w:pPr>
      <w:r w:rsidRPr="0043641D">
        <w:continuationSeparator/>
      </w:r>
    </w:p>
  </w:endnote>
  <w:endnote w:type="continuationNotice" w:id="1">
    <w:p w14:paraId="1D704D91" w14:textId="77777777" w:rsidR="00BA0B08" w:rsidRPr="0043641D" w:rsidRDefault="00BA0B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4C95A" w14:textId="77777777" w:rsidR="00BA0B08" w:rsidRPr="0043641D" w:rsidRDefault="00BA0B08" w:rsidP="007C33D3">
      <w:pPr>
        <w:spacing w:line="240" w:lineRule="auto"/>
      </w:pPr>
      <w:r w:rsidRPr="0043641D">
        <w:separator/>
      </w:r>
    </w:p>
  </w:footnote>
  <w:footnote w:type="continuationSeparator" w:id="0">
    <w:p w14:paraId="3D876690" w14:textId="77777777" w:rsidR="00BA0B08" w:rsidRPr="0043641D" w:rsidRDefault="00BA0B08" w:rsidP="007C33D3">
      <w:pPr>
        <w:spacing w:line="240" w:lineRule="auto"/>
      </w:pPr>
      <w:r w:rsidRPr="0043641D">
        <w:continuationSeparator/>
      </w:r>
    </w:p>
  </w:footnote>
  <w:footnote w:type="continuationNotice" w:id="1">
    <w:p w14:paraId="6EFC3E93" w14:textId="77777777" w:rsidR="00BA0B08" w:rsidRPr="0043641D" w:rsidRDefault="00BA0B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2"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3"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2"/>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4"/>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5"/>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6"/>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 w:numId="46" w16cid:durableId="1583248397">
    <w:abstractNumId w:val="43"/>
  </w:num>
  <w:num w:numId="47" w16cid:durableId="132442716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Bejtic, Martin">
    <w15:presenceInfo w15:providerId="AD" w15:userId="S::bejtimar@cvut.cz::2d7456f1-69fa-475a-912f-d41beea657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09"/>
  <w:hyphenationZone w:val="425"/>
  <w:characterSpacingControl w:val="doNotCompress"/>
  <w:hdrShapeDefaults>
    <o:shapedefaults v:ext="edit" spidmax="209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06D26"/>
    <w:rsid w:val="000100F6"/>
    <w:rsid w:val="00012898"/>
    <w:rsid w:val="00015125"/>
    <w:rsid w:val="00022009"/>
    <w:rsid w:val="00024C7D"/>
    <w:rsid w:val="0002502D"/>
    <w:rsid w:val="00025549"/>
    <w:rsid w:val="00027411"/>
    <w:rsid w:val="00034EFA"/>
    <w:rsid w:val="0003692E"/>
    <w:rsid w:val="00037060"/>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593"/>
    <w:rsid w:val="000D26B5"/>
    <w:rsid w:val="000D6018"/>
    <w:rsid w:val="000E08AF"/>
    <w:rsid w:val="000F3A1D"/>
    <w:rsid w:val="000F5B0E"/>
    <w:rsid w:val="001037C7"/>
    <w:rsid w:val="00104102"/>
    <w:rsid w:val="001045FD"/>
    <w:rsid w:val="0011026A"/>
    <w:rsid w:val="00111603"/>
    <w:rsid w:val="001126DE"/>
    <w:rsid w:val="00115A39"/>
    <w:rsid w:val="0011631B"/>
    <w:rsid w:val="00116A15"/>
    <w:rsid w:val="00121A1E"/>
    <w:rsid w:val="0012240E"/>
    <w:rsid w:val="00125DE0"/>
    <w:rsid w:val="001264DE"/>
    <w:rsid w:val="00126D6F"/>
    <w:rsid w:val="0012752B"/>
    <w:rsid w:val="00131A95"/>
    <w:rsid w:val="00134C59"/>
    <w:rsid w:val="00141196"/>
    <w:rsid w:val="001437A3"/>
    <w:rsid w:val="00145208"/>
    <w:rsid w:val="0014686C"/>
    <w:rsid w:val="00146D6D"/>
    <w:rsid w:val="00147181"/>
    <w:rsid w:val="001509CF"/>
    <w:rsid w:val="00153193"/>
    <w:rsid w:val="0016006B"/>
    <w:rsid w:val="001626B0"/>
    <w:rsid w:val="00164CFD"/>
    <w:rsid w:val="0016798C"/>
    <w:rsid w:val="00176707"/>
    <w:rsid w:val="00181E7A"/>
    <w:rsid w:val="00182229"/>
    <w:rsid w:val="00183762"/>
    <w:rsid w:val="001840EC"/>
    <w:rsid w:val="0019304A"/>
    <w:rsid w:val="00195404"/>
    <w:rsid w:val="001A4698"/>
    <w:rsid w:val="001B0195"/>
    <w:rsid w:val="001B23AF"/>
    <w:rsid w:val="001B6D17"/>
    <w:rsid w:val="001B6F12"/>
    <w:rsid w:val="001B7D8E"/>
    <w:rsid w:val="001C029C"/>
    <w:rsid w:val="001C2B1E"/>
    <w:rsid w:val="001D0D26"/>
    <w:rsid w:val="001D286A"/>
    <w:rsid w:val="001D70D7"/>
    <w:rsid w:val="001E1EBF"/>
    <w:rsid w:val="001E2874"/>
    <w:rsid w:val="001E5124"/>
    <w:rsid w:val="001E59E3"/>
    <w:rsid w:val="001F4DBF"/>
    <w:rsid w:val="001F4F2D"/>
    <w:rsid w:val="00202B9F"/>
    <w:rsid w:val="00202FF5"/>
    <w:rsid w:val="00203686"/>
    <w:rsid w:val="00203DDB"/>
    <w:rsid w:val="00204624"/>
    <w:rsid w:val="00205843"/>
    <w:rsid w:val="002120A6"/>
    <w:rsid w:val="00214E72"/>
    <w:rsid w:val="00214F6F"/>
    <w:rsid w:val="00223B69"/>
    <w:rsid w:val="0022704F"/>
    <w:rsid w:val="00231C08"/>
    <w:rsid w:val="00232480"/>
    <w:rsid w:val="00233C89"/>
    <w:rsid w:val="002413EF"/>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2B4"/>
    <w:rsid w:val="002877BF"/>
    <w:rsid w:val="002A11FB"/>
    <w:rsid w:val="002A2C47"/>
    <w:rsid w:val="002A314C"/>
    <w:rsid w:val="002A41EB"/>
    <w:rsid w:val="002A54C0"/>
    <w:rsid w:val="002B0ED9"/>
    <w:rsid w:val="002B39EC"/>
    <w:rsid w:val="002B4D2A"/>
    <w:rsid w:val="002C1CBD"/>
    <w:rsid w:val="002C1E5B"/>
    <w:rsid w:val="002C3EB5"/>
    <w:rsid w:val="002C6885"/>
    <w:rsid w:val="002D1C24"/>
    <w:rsid w:val="002D343E"/>
    <w:rsid w:val="002D5793"/>
    <w:rsid w:val="002D7901"/>
    <w:rsid w:val="002E1723"/>
    <w:rsid w:val="002E5689"/>
    <w:rsid w:val="002E580F"/>
    <w:rsid w:val="002F21E8"/>
    <w:rsid w:val="00304BA4"/>
    <w:rsid w:val="00304E67"/>
    <w:rsid w:val="00317759"/>
    <w:rsid w:val="003204D2"/>
    <w:rsid w:val="00323BB8"/>
    <w:rsid w:val="00326491"/>
    <w:rsid w:val="00330672"/>
    <w:rsid w:val="00336D90"/>
    <w:rsid w:val="00337790"/>
    <w:rsid w:val="003410CC"/>
    <w:rsid w:val="00343AA4"/>
    <w:rsid w:val="00344F4B"/>
    <w:rsid w:val="00345739"/>
    <w:rsid w:val="003459B4"/>
    <w:rsid w:val="00351AFB"/>
    <w:rsid w:val="00354DA5"/>
    <w:rsid w:val="00356991"/>
    <w:rsid w:val="00357332"/>
    <w:rsid w:val="00360B58"/>
    <w:rsid w:val="00361D1D"/>
    <w:rsid w:val="00372046"/>
    <w:rsid w:val="00372371"/>
    <w:rsid w:val="00372C95"/>
    <w:rsid w:val="00375820"/>
    <w:rsid w:val="00380146"/>
    <w:rsid w:val="003806BF"/>
    <w:rsid w:val="003821C2"/>
    <w:rsid w:val="00393F81"/>
    <w:rsid w:val="0039785D"/>
    <w:rsid w:val="00397965"/>
    <w:rsid w:val="003A0872"/>
    <w:rsid w:val="003A0B80"/>
    <w:rsid w:val="003A0BF8"/>
    <w:rsid w:val="003A173A"/>
    <w:rsid w:val="003A2C61"/>
    <w:rsid w:val="003A3AE4"/>
    <w:rsid w:val="003A5DF1"/>
    <w:rsid w:val="003B3821"/>
    <w:rsid w:val="003B77B9"/>
    <w:rsid w:val="003B7A15"/>
    <w:rsid w:val="003C2DC0"/>
    <w:rsid w:val="003C7BBE"/>
    <w:rsid w:val="003D264A"/>
    <w:rsid w:val="003D3447"/>
    <w:rsid w:val="003D3F83"/>
    <w:rsid w:val="003E2C9E"/>
    <w:rsid w:val="003E37D3"/>
    <w:rsid w:val="003E3ADE"/>
    <w:rsid w:val="003E657E"/>
    <w:rsid w:val="00400A3C"/>
    <w:rsid w:val="00402066"/>
    <w:rsid w:val="0040406E"/>
    <w:rsid w:val="00405DFA"/>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691F"/>
    <w:rsid w:val="00472B78"/>
    <w:rsid w:val="00472E5D"/>
    <w:rsid w:val="00482004"/>
    <w:rsid w:val="00483B8C"/>
    <w:rsid w:val="00485DA4"/>
    <w:rsid w:val="004871C5"/>
    <w:rsid w:val="0049290C"/>
    <w:rsid w:val="00496A2B"/>
    <w:rsid w:val="00496BA4"/>
    <w:rsid w:val="00497133"/>
    <w:rsid w:val="004A2FD7"/>
    <w:rsid w:val="004A4913"/>
    <w:rsid w:val="004A4BAE"/>
    <w:rsid w:val="004B0751"/>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449B"/>
    <w:rsid w:val="005077C8"/>
    <w:rsid w:val="00513955"/>
    <w:rsid w:val="005150DC"/>
    <w:rsid w:val="00516653"/>
    <w:rsid w:val="00517473"/>
    <w:rsid w:val="00517AEF"/>
    <w:rsid w:val="005209F6"/>
    <w:rsid w:val="00521FDA"/>
    <w:rsid w:val="00523A40"/>
    <w:rsid w:val="0052421A"/>
    <w:rsid w:val="0052795A"/>
    <w:rsid w:val="005305B7"/>
    <w:rsid w:val="00533682"/>
    <w:rsid w:val="00533885"/>
    <w:rsid w:val="00534ED6"/>
    <w:rsid w:val="005356FA"/>
    <w:rsid w:val="00535B82"/>
    <w:rsid w:val="00535F3F"/>
    <w:rsid w:val="005441E7"/>
    <w:rsid w:val="0054555A"/>
    <w:rsid w:val="00550D30"/>
    <w:rsid w:val="00552130"/>
    <w:rsid w:val="0055502D"/>
    <w:rsid w:val="00555116"/>
    <w:rsid w:val="0056141A"/>
    <w:rsid w:val="0056166C"/>
    <w:rsid w:val="005625D1"/>
    <w:rsid w:val="005642BA"/>
    <w:rsid w:val="00566D14"/>
    <w:rsid w:val="00570D86"/>
    <w:rsid w:val="00581AAC"/>
    <w:rsid w:val="005861D3"/>
    <w:rsid w:val="0058668E"/>
    <w:rsid w:val="00586926"/>
    <w:rsid w:val="00587613"/>
    <w:rsid w:val="00587703"/>
    <w:rsid w:val="00587C65"/>
    <w:rsid w:val="00590CE0"/>
    <w:rsid w:val="00593C34"/>
    <w:rsid w:val="00595920"/>
    <w:rsid w:val="00595CBC"/>
    <w:rsid w:val="00595F23"/>
    <w:rsid w:val="005A3CB5"/>
    <w:rsid w:val="005A47AA"/>
    <w:rsid w:val="005A5AD2"/>
    <w:rsid w:val="005B115B"/>
    <w:rsid w:val="005B122C"/>
    <w:rsid w:val="005B1AE4"/>
    <w:rsid w:val="005B36BF"/>
    <w:rsid w:val="005B4DEF"/>
    <w:rsid w:val="005C015F"/>
    <w:rsid w:val="005C2330"/>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0CB"/>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2D38"/>
    <w:rsid w:val="00676499"/>
    <w:rsid w:val="00676A72"/>
    <w:rsid w:val="00680109"/>
    <w:rsid w:val="00680E9F"/>
    <w:rsid w:val="00681597"/>
    <w:rsid w:val="006830AB"/>
    <w:rsid w:val="006855FF"/>
    <w:rsid w:val="00686327"/>
    <w:rsid w:val="00686B18"/>
    <w:rsid w:val="00693DAA"/>
    <w:rsid w:val="0069752F"/>
    <w:rsid w:val="006A45C2"/>
    <w:rsid w:val="006B2C8D"/>
    <w:rsid w:val="006B2D58"/>
    <w:rsid w:val="006B5A36"/>
    <w:rsid w:val="006B61FB"/>
    <w:rsid w:val="006B7E03"/>
    <w:rsid w:val="006C192A"/>
    <w:rsid w:val="006C2794"/>
    <w:rsid w:val="006C64CC"/>
    <w:rsid w:val="006C67BB"/>
    <w:rsid w:val="006E0AB7"/>
    <w:rsid w:val="006E190E"/>
    <w:rsid w:val="006E4E9D"/>
    <w:rsid w:val="006E5AB8"/>
    <w:rsid w:val="006F13B1"/>
    <w:rsid w:val="006F3997"/>
    <w:rsid w:val="006F5F04"/>
    <w:rsid w:val="006F765A"/>
    <w:rsid w:val="00706DD9"/>
    <w:rsid w:val="00713D00"/>
    <w:rsid w:val="00717438"/>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531E"/>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4A7C"/>
    <w:rsid w:val="00815662"/>
    <w:rsid w:val="00817F20"/>
    <w:rsid w:val="0082203E"/>
    <w:rsid w:val="008220B3"/>
    <w:rsid w:val="00823D47"/>
    <w:rsid w:val="008260BE"/>
    <w:rsid w:val="00827753"/>
    <w:rsid w:val="00834C15"/>
    <w:rsid w:val="00837906"/>
    <w:rsid w:val="00841284"/>
    <w:rsid w:val="00841D07"/>
    <w:rsid w:val="00843CF9"/>
    <w:rsid w:val="00845A91"/>
    <w:rsid w:val="00845BBC"/>
    <w:rsid w:val="00845E38"/>
    <w:rsid w:val="00854146"/>
    <w:rsid w:val="00854937"/>
    <w:rsid w:val="00854FE2"/>
    <w:rsid w:val="00855B78"/>
    <w:rsid w:val="00856076"/>
    <w:rsid w:val="00856733"/>
    <w:rsid w:val="00857FAD"/>
    <w:rsid w:val="00865163"/>
    <w:rsid w:val="00872ED5"/>
    <w:rsid w:val="0087518F"/>
    <w:rsid w:val="008769FE"/>
    <w:rsid w:val="008831EB"/>
    <w:rsid w:val="0088584A"/>
    <w:rsid w:val="00890387"/>
    <w:rsid w:val="0089100F"/>
    <w:rsid w:val="00892BA6"/>
    <w:rsid w:val="00893ED7"/>
    <w:rsid w:val="00894B14"/>
    <w:rsid w:val="00894B50"/>
    <w:rsid w:val="00897517"/>
    <w:rsid w:val="008A2335"/>
    <w:rsid w:val="008A56D3"/>
    <w:rsid w:val="008A6A04"/>
    <w:rsid w:val="008B3D17"/>
    <w:rsid w:val="008B44DC"/>
    <w:rsid w:val="008B6E84"/>
    <w:rsid w:val="008C0AD8"/>
    <w:rsid w:val="008C0FC6"/>
    <w:rsid w:val="008C18FE"/>
    <w:rsid w:val="008C621F"/>
    <w:rsid w:val="008C6A33"/>
    <w:rsid w:val="008D2BAA"/>
    <w:rsid w:val="008D41F7"/>
    <w:rsid w:val="008D5CBA"/>
    <w:rsid w:val="008D7E3B"/>
    <w:rsid w:val="008E165D"/>
    <w:rsid w:val="008F27A2"/>
    <w:rsid w:val="008F3469"/>
    <w:rsid w:val="008F54A0"/>
    <w:rsid w:val="00904650"/>
    <w:rsid w:val="00907EF2"/>
    <w:rsid w:val="0091356C"/>
    <w:rsid w:val="00916BF7"/>
    <w:rsid w:val="00921FA8"/>
    <w:rsid w:val="0092367D"/>
    <w:rsid w:val="00923B58"/>
    <w:rsid w:val="00925361"/>
    <w:rsid w:val="00926C3C"/>
    <w:rsid w:val="009273C1"/>
    <w:rsid w:val="0093774B"/>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27DC"/>
    <w:rsid w:val="00982B83"/>
    <w:rsid w:val="0098432C"/>
    <w:rsid w:val="0098669E"/>
    <w:rsid w:val="00987226"/>
    <w:rsid w:val="009904CB"/>
    <w:rsid w:val="00995135"/>
    <w:rsid w:val="009A17F9"/>
    <w:rsid w:val="009A5739"/>
    <w:rsid w:val="009B30F1"/>
    <w:rsid w:val="009B571A"/>
    <w:rsid w:val="009B5BA7"/>
    <w:rsid w:val="009C1A15"/>
    <w:rsid w:val="009C5F6A"/>
    <w:rsid w:val="009C60E8"/>
    <w:rsid w:val="009C722A"/>
    <w:rsid w:val="009D0400"/>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4BC8"/>
    <w:rsid w:val="00A3598A"/>
    <w:rsid w:val="00A41221"/>
    <w:rsid w:val="00A43085"/>
    <w:rsid w:val="00A445E1"/>
    <w:rsid w:val="00A47277"/>
    <w:rsid w:val="00A4785C"/>
    <w:rsid w:val="00A513EF"/>
    <w:rsid w:val="00A54B57"/>
    <w:rsid w:val="00A565C4"/>
    <w:rsid w:val="00A67B41"/>
    <w:rsid w:val="00A71B12"/>
    <w:rsid w:val="00A74D82"/>
    <w:rsid w:val="00A826A8"/>
    <w:rsid w:val="00A829FF"/>
    <w:rsid w:val="00A82D82"/>
    <w:rsid w:val="00A90F1F"/>
    <w:rsid w:val="00A94A2E"/>
    <w:rsid w:val="00A95ABB"/>
    <w:rsid w:val="00A97DEA"/>
    <w:rsid w:val="00AA0218"/>
    <w:rsid w:val="00AA33E2"/>
    <w:rsid w:val="00AA44D3"/>
    <w:rsid w:val="00AA4A6D"/>
    <w:rsid w:val="00AA7D2C"/>
    <w:rsid w:val="00AB05A3"/>
    <w:rsid w:val="00AB1217"/>
    <w:rsid w:val="00AB24B3"/>
    <w:rsid w:val="00AB534B"/>
    <w:rsid w:val="00AB6C28"/>
    <w:rsid w:val="00AC0730"/>
    <w:rsid w:val="00AC3841"/>
    <w:rsid w:val="00AD0036"/>
    <w:rsid w:val="00AD381A"/>
    <w:rsid w:val="00AD6415"/>
    <w:rsid w:val="00AE04F1"/>
    <w:rsid w:val="00AE1250"/>
    <w:rsid w:val="00AE1C74"/>
    <w:rsid w:val="00AE79F5"/>
    <w:rsid w:val="00AE7D9C"/>
    <w:rsid w:val="00AE7DF7"/>
    <w:rsid w:val="00AF0B26"/>
    <w:rsid w:val="00AF0EA5"/>
    <w:rsid w:val="00AF20E9"/>
    <w:rsid w:val="00AF5F58"/>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36D5"/>
    <w:rsid w:val="00B64840"/>
    <w:rsid w:val="00B66A05"/>
    <w:rsid w:val="00B73B62"/>
    <w:rsid w:val="00B755CB"/>
    <w:rsid w:val="00B77DE1"/>
    <w:rsid w:val="00B82EA0"/>
    <w:rsid w:val="00B83039"/>
    <w:rsid w:val="00B84113"/>
    <w:rsid w:val="00B85DFB"/>
    <w:rsid w:val="00B87F5F"/>
    <w:rsid w:val="00B9222A"/>
    <w:rsid w:val="00B934A7"/>
    <w:rsid w:val="00B96463"/>
    <w:rsid w:val="00BA0B08"/>
    <w:rsid w:val="00BA53FE"/>
    <w:rsid w:val="00BB01BC"/>
    <w:rsid w:val="00BB34F4"/>
    <w:rsid w:val="00BB4F5B"/>
    <w:rsid w:val="00BC0EA8"/>
    <w:rsid w:val="00BC18D9"/>
    <w:rsid w:val="00BD0A3D"/>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55EFA"/>
    <w:rsid w:val="00C632E9"/>
    <w:rsid w:val="00C65890"/>
    <w:rsid w:val="00C673F5"/>
    <w:rsid w:val="00C67955"/>
    <w:rsid w:val="00C726AB"/>
    <w:rsid w:val="00C816C7"/>
    <w:rsid w:val="00C838DF"/>
    <w:rsid w:val="00C90FB5"/>
    <w:rsid w:val="00C95702"/>
    <w:rsid w:val="00CA0FA6"/>
    <w:rsid w:val="00CA41EB"/>
    <w:rsid w:val="00CA4CEA"/>
    <w:rsid w:val="00CA6638"/>
    <w:rsid w:val="00CA68C6"/>
    <w:rsid w:val="00CB7132"/>
    <w:rsid w:val="00CC0D18"/>
    <w:rsid w:val="00CC0E91"/>
    <w:rsid w:val="00CC7285"/>
    <w:rsid w:val="00CD034D"/>
    <w:rsid w:val="00CD19A9"/>
    <w:rsid w:val="00CD70AB"/>
    <w:rsid w:val="00CE06A4"/>
    <w:rsid w:val="00CE150F"/>
    <w:rsid w:val="00CE2F47"/>
    <w:rsid w:val="00CE541B"/>
    <w:rsid w:val="00CE6B4C"/>
    <w:rsid w:val="00CF21CB"/>
    <w:rsid w:val="00CF4AA6"/>
    <w:rsid w:val="00D00545"/>
    <w:rsid w:val="00D07F3A"/>
    <w:rsid w:val="00D12186"/>
    <w:rsid w:val="00D15244"/>
    <w:rsid w:val="00D1732A"/>
    <w:rsid w:val="00D20790"/>
    <w:rsid w:val="00D21888"/>
    <w:rsid w:val="00D24A77"/>
    <w:rsid w:val="00D24ACA"/>
    <w:rsid w:val="00D30182"/>
    <w:rsid w:val="00D31576"/>
    <w:rsid w:val="00D35738"/>
    <w:rsid w:val="00D37348"/>
    <w:rsid w:val="00D37F2B"/>
    <w:rsid w:val="00D401AC"/>
    <w:rsid w:val="00D41648"/>
    <w:rsid w:val="00D43778"/>
    <w:rsid w:val="00D44762"/>
    <w:rsid w:val="00D4568E"/>
    <w:rsid w:val="00D463A3"/>
    <w:rsid w:val="00D5170D"/>
    <w:rsid w:val="00D5240E"/>
    <w:rsid w:val="00D529A1"/>
    <w:rsid w:val="00D54FBF"/>
    <w:rsid w:val="00D56C26"/>
    <w:rsid w:val="00D613C4"/>
    <w:rsid w:val="00D65F2B"/>
    <w:rsid w:val="00D66B84"/>
    <w:rsid w:val="00D67025"/>
    <w:rsid w:val="00D744B1"/>
    <w:rsid w:val="00D80AAB"/>
    <w:rsid w:val="00D812BD"/>
    <w:rsid w:val="00D818FE"/>
    <w:rsid w:val="00D846A5"/>
    <w:rsid w:val="00D86F9E"/>
    <w:rsid w:val="00DA2E85"/>
    <w:rsid w:val="00DA2F38"/>
    <w:rsid w:val="00DA598C"/>
    <w:rsid w:val="00DA7F1B"/>
    <w:rsid w:val="00DB6853"/>
    <w:rsid w:val="00DB6899"/>
    <w:rsid w:val="00DB72B8"/>
    <w:rsid w:val="00DB7E3E"/>
    <w:rsid w:val="00DC3A05"/>
    <w:rsid w:val="00DC42A1"/>
    <w:rsid w:val="00DC6796"/>
    <w:rsid w:val="00DC6817"/>
    <w:rsid w:val="00DC686D"/>
    <w:rsid w:val="00DC7828"/>
    <w:rsid w:val="00DD4EE9"/>
    <w:rsid w:val="00DD7E9D"/>
    <w:rsid w:val="00DE2948"/>
    <w:rsid w:val="00DF07CA"/>
    <w:rsid w:val="00DF0CE5"/>
    <w:rsid w:val="00DF1D97"/>
    <w:rsid w:val="00DF270E"/>
    <w:rsid w:val="00DF6F90"/>
    <w:rsid w:val="00DF7341"/>
    <w:rsid w:val="00E00D09"/>
    <w:rsid w:val="00E01609"/>
    <w:rsid w:val="00E116EF"/>
    <w:rsid w:val="00E159AE"/>
    <w:rsid w:val="00E22B45"/>
    <w:rsid w:val="00E249B0"/>
    <w:rsid w:val="00E27371"/>
    <w:rsid w:val="00E37BA7"/>
    <w:rsid w:val="00E44B12"/>
    <w:rsid w:val="00E5415A"/>
    <w:rsid w:val="00E56759"/>
    <w:rsid w:val="00E61468"/>
    <w:rsid w:val="00E6268A"/>
    <w:rsid w:val="00E67E09"/>
    <w:rsid w:val="00E71795"/>
    <w:rsid w:val="00E73CF7"/>
    <w:rsid w:val="00E81D46"/>
    <w:rsid w:val="00E87346"/>
    <w:rsid w:val="00E901D7"/>
    <w:rsid w:val="00E90506"/>
    <w:rsid w:val="00E91805"/>
    <w:rsid w:val="00E91B03"/>
    <w:rsid w:val="00E92276"/>
    <w:rsid w:val="00EA0BC2"/>
    <w:rsid w:val="00EA442E"/>
    <w:rsid w:val="00EA6057"/>
    <w:rsid w:val="00EB140E"/>
    <w:rsid w:val="00EB141C"/>
    <w:rsid w:val="00EB45EF"/>
    <w:rsid w:val="00EB5350"/>
    <w:rsid w:val="00EB61E7"/>
    <w:rsid w:val="00EC1DE8"/>
    <w:rsid w:val="00EC2470"/>
    <w:rsid w:val="00EC2B0D"/>
    <w:rsid w:val="00EC4A40"/>
    <w:rsid w:val="00EC6E00"/>
    <w:rsid w:val="00EC77DC"/>
    <w:rsid w:val="00ED025E"/>
    <w:rsid w:val="00ED35DD"/>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154C"/>
    <w:rsid w:val="00F221FE"/>
    <w:rsid w:val="00F26ED9"/>
    <w:rsid w:val="00F30B53"/>
    <w:rsid w:val="00F3231F"/>
    <w:rsid w:val="00F338E6"/>
    <w:rsid w:val="00F3448A"/>
    <w:rsid w:val="00F44E42"/>
    <w:rsid w:val="00F47630"/>
    <w:rsid w:val="00F47FBC"/>
    <w:rsid w:val="00F54121"/>
    <w:rsid w:val="00F57D0E"/>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3C6"/>
    <w:rsid w:val="00F9442B"/>
    <w:rsid w:val="00FA0F10"/>
    <w:rsid w:val="00FA2813"/>
    <w:rsid w:val="00FA623E"/>
    <w:rsid w:val="00FA64E4"/>
    <w:rsid w:val="00FA683E"/>
    <w:rsid w:val="00FB1DCA"/>
    <w:rsid w:val="00FB211C"/>
    <w:rsid w:val="00FB26F2"/>
    <w:rsid w:val="00FB32D9"/>
    <w:rsid w:val="00FB3E2D"/>
    <w:rsid w:val="00FB48EF"/>
    <w:rsid w:val="00FB667A"/>
    <w:rsid w:val="00FB6744"/>
    <w:rsid w:val="00FC2A67"/>
    <w:rsid w:val="00FC537D"/>
    <w:rsid w:val="00FC54EE"/>
    <w:rsid w:val="00FC6BA3"/>
    <w:rsid w:val="00FC7E6B"/>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0"/>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7102224">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49156531">
      <w:bodyDiv w:val="1"/>
      <w:marLeft w:val="0"/>
      <w:marRight w:val="0"/>
      <w:marTop w:val="0"/>
      <w:marBottom w:val="0"/>
      <w:divBdr>
        <w:top w:val="none" w:sz="0" w:space="0" w:color="auto"/>
        <w:left w:val="none" w:sz="0" w:space="0" w:color="auto"/>
        <w:bottom w:val="none" w:sz="0" w:space="0" w:color="auto"/>
        <w:right w:val="none" w:sz="0" w:space="0" w:color="auto"/>
      </w:divBdr>
    </w:div>
    <w:div w:id="52431847">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1746863">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08006566">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5702004">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77689934">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5458820">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docs.python.org/3/library/sqlite3.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www.geeksforgeeks.org/python-gui-tkinter/" TargetMode="External"/><Relationship Id="rId53" Type="http://schemas.openxmlformats.org/officeDocument/2006/relationships/hyperlink" Target="https://www.oracle.com/cz/database/what-is-database/" TargetMode="External"/><Relationship Id="rId58" Type="http://schemas.openxmlformats.org/officeDocument/2006/relationships/hyperlink" Target="https://pypi.org/project/openpyxl/" TargetMode="External"/><Relationship Id="rId5" Type="http://schemas.openxmlformats.org/officeDocument/2006/relationships/webSettings" Target="webSettings.xml"/><Relationship Id="rId61" Type="http://schemas.openxmlformats.org/officeDocument/2006/relationships/hyperlink" Target="https://docs.python.org/3/library/re.html" TargetMode="Externa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www.geeksforgeeks.org/hashlib-module-in-python/"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it-slovnik.cz/pojem/open-source" TargetMode="External"/><Relationship Id="rId59" Type="http://schemas.openxmlformats.org/officeDocument/2006/relationships/hyperlink" Target="https://www.geeksforgeeks.org/pathlib-module-in-python/" TargetMode="External"/><Relationship Id="rId20" Type="http://schemas.openxmlformats.org/officeDocument/2006/relationships/image" Target="media/image3.jpeg"/><Relationship Id="rId41" Type="http://schemas.openxmlformats.org/officeDocument/2006/relationships/image" Target="media/image20.jpg"/><Relationship Id="rId54" Type="http://schemas.openxmlformats.org/officeDocument/2006/relationships/hyperlink" Target="https://vladmihalcea.com/how-does-mvcc-multi-version-concurrency-control-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naucse.python.cz/lessons/intro/pyqt/" TargetMode="External"/><Relationship Id="rId57" Type="http://schemas.openxmlformats.org/officeDocument/2006/relationships/hyperlink" Target="https://docs.python.org/3/library/time.htm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doi.org/10.3390/act11100288" TargetMode="External"/><Relationship Id="rId52" Type="http://schemas.openxmlformats.org/officeDocument/2006/relationships/hyperlink" Target="https://customtkinter.tomschimansky.com/documentation/" TargetMode="External"/><Relationship Id="rId60" Type="http://schemas.openxmlformats.org/officeDocument/2006/relationships/hyperlink" Target="https://www.collabim.cz/akademie/knihovna/co-je-to-regularni-vyraz-a-k-cemu-se-pouziv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8/08/relationships/commentsExtensible" Target="commentsExtensible.xml"/><Relationship Id="rId3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82576C" w:rsidRDefault="00691145" w:rsidP="00691145">
          <w:pPr>
            <w:pStyle w:val="904553A402A842AFB32933C38738061E"/>
          </w:pPr>
          <w:r w:rsidRPr="008442E5">
            <w:rPr>
              <w:rStyle w:val="PlaceholderText"/>
            </w:rPr>
            <w:t>Click or tap here to enter text.</w:t>
          </w:r>
        </w:p>
      </w:docPartBody>
    </w:docPart>
    <w:docPart>
      <w:docPartPr>
        <w:name w:val="549AC3966085417FA7D499835407E87D"/>
        <w:category>
          <w:name w:val="General"/>
          <w:gallery w:val="placeholder"/>
        </w:category>
        <w:types>
          <w:type w:val="bbPlcHdr"/>
        </w:types>
        <w:behaviors>
          <w:behavior w:val="content"/>
        </w:behaviors>
        <w:guid w:val="{7436C38E-8C92-405D-8443-6283778F0AFA}"/>
      </w:docPartPr>
      <w:docPartBody>
        <w:p w:rsidR="0082576C" w:rsidRDefault="00691145" w:rsidP="00691145">
          <w:pPr>
            <w:pStyle w:val="549AC3966085417FA7D499835407E87D"/>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06D26"/>
    <w:rsid w:val="00036DC5"/>
    <w:rsid w:val="00072E87"/>
    <w:rsid w:val="00112F13"/>
    <w:rsid w:val="00134C4B"/>
    <w:rsid w:val="00193FAC"/>
    <w:rsid w:val="002029DF"/>
    <w:rsid w:val="00214EF9"/>
    <w:rsid w:val="0024630B"/>
    <w:rsid w:val="00254B28"/>
    <w:rsid w:val="002A41EB"/>
    <w:rsid w:val="002A656C"/>
    <w:rsid w:val="002D5DF4"/>
    <w:rsid w:val="003225D1"/>
    <w:rsid w:val="00351AFB"/>
    <w:rsid w:val="00396CB7"/>
    <w:rsid w:val="003B50FD"/>
    <w:rsid w:val="003C6570"/>
    <w:rsid w:val="00434FC7"/>
    <w:rsid w:val="004445E1"/>
    <w:rsid w:val="00446B4F"/>
    <w:rsid w:val="00451DE3"/>
    <w:rsid w:val="0046016A"/>
    <w:rsid w:val="004621B7"/>
    <w:rsid w:val="00473F52"/>
    <w:rsid w:val="00583D36"/>
    <w:rsid w:val="005C0F59"/>
    <w:rsid w:val="00634A55"/>
    <w:rsid w:val="0065211A"/>
    <w:rsid w:val="00654D8E"/>
    <w:rsid w:val="00663EAC"/>
    <w:rsid w:val="00691145"/>
    <w:rsid w:val="006E13AB"/>
    <w:rsid w:val="006F2656"/>
    <w:rsid w:val="007827E7"/>
    <w:rsid w:val="008176A5"/>
    <w:rsid w:val="0082576C"/>
    <w:rsid w:val="0083637E"/>
    <w:rsid w:val="008D38F3"/>
    <w:rsid w:val="0094508C"/>
    <w:rsid w:val="00971C9C"/>
    <w:rsid w:val="009A103E"/>
    <w:rsid w:val="00A001B6"/>
    <w:rsid w:val="00A44FA1"/>
    <w:rsid w:val="00B1368D"/>
    <w:rsid w:val="00B21BBB"/>
    <w:rsid w:val="00B27395"/>
    <w:rsid w:val="00B30AEF"/>
    <w:rsid w:val="00BE1CFA"/>
    <w:rsid w:val="00C02F1F"/>
    <w:rsid w:val="00C33721"/>
    <w:rsid w:val="00CB353D"/>
    <w:rsid w:val="00CD51CE"/>
    <w:rsid w:val="00CD70AB"/>
    <w:rsid w:val="00CE3CB4"/>
    <w:rsid w:val="00D25D09"/>
    <w:rsid w:val="00D73887"/>
    <w:rsid w:val="00DA07DE"/>
    <w:rsid w:val="00E564FE"/>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1145"/>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49AC3966085417FA7D499835407E87D">
    <w:name w:val="549AC3966085417FA7D499835407E87D"/>
    <w:rsid w:val="00691145"/>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6447</TotalTime>
  <Pages>1</Pages>
  <Words>14659</Words>
  <Characters>86493</Characters>
  <Application>Microsoft Office Word</Application>
  <DocSecurity>0</DocSecurity>
  <Lines>720</Lines>
  <Paragraphs>201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100951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211</cp:revision>
  <cp:lastPrinted>2014-04-26T17:45:00Z</cp:lastPrinted>
  <dcterms:created xsi:type="dcterms:W3CDTF">2023-10-04T20:39:00Z</dcterms:created>
  <dcterms:modified xsi:type="dcterms:W3CDTF">2024-05-13T01:14:00Z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