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1E088" w14:textId="7E64C3A6" w:rsidR="00196DA1" w:rsidRPr="00C564ED" w:rsidRDefault="00196DA1" w:rsidP="00C564ED">
      <w:pPr>
        <w:pStyle w:val="Nadpis2"/>
      </w:pPr>
      <w:r w:rsidRPr="00C564ED">
        <w:t>Analýza vnitřní struktury dat o bílých vínech pomocí shlukovacích metod</w:t>
      </w:r>
    </w:p>
    <w:p w14:paraId="25CF8E82" w14:textId="17CBBED6" w:rsidR="00196DA1" w:rsidRPr="00196DA1" w:rsidRDefault="00196DA1" w:rsidP="00196DA1"/>
    <w:p w14:paraId="269AE78C" w14:textId="77777777" w:rsidR="00196DA1" w:rsidRPr="00C564ED" w:rsidRDefault="00196DA1" w:rsidP="00C564ED">
      <w:pPr>
        <w:pStyle w:val="Nadpis3"/>
      </w:pPr>
      <w:r w:rsidRPr="00C564ED">
        <w:t>Úvod</w:t>
      </w:r>
    </w:p>
    <w:p w14:paraId="1FB1A2EE" w14:textId="6AF0053A" w:rsidR="00196DA1" w:rsidRPr="00196DA1" w:rsidRDefault="00196DA1" w:rsidP="00196DA1">
      <w:r w:rsidRPr="00196DA1">
        <w:t>Cílem této úloha bylo odhalit vnitřní strukturu v datech vín pomocí shlukovacích metod. Vína byla popsána pomocí fyzikálně-chemických parametrů a subjektivního hodnocení kvality (1–10). Odhalení přirozených shluků může přispět k lepšímu porozumění vlastnostem vína a jejich vlivu na kvalitu.</w:t>
      </w:r>
    </w:p>
    <w:p w14:paraId="7CC4395B" w14:textId="2804EB35" w:rsidR="00196DA1" w:rsidRPr="00196DA1" w:rsidRDefault="00196DA1" w:rsidP="00196DA1"/>
    <w:p w14:paraId="0ED96168" w14:textId="77777777" w:rsidR="00196DA1" w:rsidRPr="00C564ED" w:rsidRDefault="00196DA1" w:rsidP="00C564ED">
      <w:pPr>
        <w:pStyle w:val="Nadpis3"/>
      </w:pPr>
      <w:r w:rsidRPr="00C564ED">
        <w:t>Použité metody</w:t>
      </w:r>
    </w:p>
    <w:p w14:paraId="447A844F" w14:textId="77777777" w:rsidR="00196DA1" w:rsidRPr="00196DA1" w:rsidRDefault="00196DA1" w:rsidP="00196DA1">
      <w:r w:rsidRPr="00196DA1">
        <w:t>Data byla nejprve upravena pro shlukování: odstranili jsme proměnné "</w:t>
      </w:r>
      <w:proofErr w:type="spellStart"/>
      <w:r w:rsidRPr="00196DA1">
        <w:t>quality</w:t>
      </w:r>
      <w:proofErr w:type="spellEnd"/>
      <w:r w:rsidRPr="00196DA1">
        <w:t>" (subjektivní hodnocení) a "</w:t>
      </w:r>
      <w:proofErr w:type="spellStart"/>
      <w:r w:rsidRPr="00196DA1">
        <w:t>sweet</w:t>
      </w:r>
      <w:proofErr w:type="spellEnd"/>
      <w:r w:rsidRPr="00196DA1">
        <w:t xml:space="preserve">" (binární hodnota), poté byly zbylé proměnné standardizovány pomocí funkce </w:t>
      </w:r>
      <w:proofErr w:type="spellStart"/>
      <w:proofErr w:type="gramStart"/>
      <w:r w:rsidRPr="00196DA1">
        <w:t>scale</w:t>
      </w:r>
      <w:proofErr w:type="spellEnd"/>
      <w:r w:rsidRPr="00196DA1">
        <w:t>(</w:t>
      </w:r>
      <w:proofErr w:type="gramEnd"/>
      <w:r w:rsidRPr="00196DA1">
        <w:t>).</w:t>
      </w:r>
    </w:p>
    <w:p w14:paraId="0904F5AF" w14:textId="77777777" w:rsidR="009F36E7" w:rsidRPr="00C564ED" w:rsidRDefault="009F36E7" w:rsidP="009F36E7">
      <w:r w:rsidRPr="00C564ED">
        <w:t xml:space="preserve">Následně byla aplikována metoda hierarchického shlukování s metrikou eukleidovské vzdálenosti a spojovací metodou Ward.D2, která minimalizuje rozptyl uvnitř shluků. Na základě vizuální interpretace </w:t>
      </w:r>
      <w:proofErr w:type="spellStart"/>
      <w:r w:rsidRPr="00C564ED">
        <w:t>dendrogramu</w:t>
      </w:r>
      <w:proofErr w:type="spellEnd"/>
      <w:r w:rsidRPr="00C564ED">
        <w:t xml:space="preserve"> a porovnání průměrné kvality vína v jednotlivých shlucích jsme vyzkoušeli rozdělení na 3, 4 a 5 shluků. Nejlepším kompromisem mezi </w:t>
      </w:r>
      <w:proofErr w:type="spellStart"/>
      <w:r w:rsidRPr="00C564ED">
        <w:t>interpretovatelností</w:t>
      </w:r>
      <w:proofErr w:type="spellEnd"/>
      <w:r w:rsidRPr="00C564ED">
        <w:t xml:space="preserve"> a variabilitou dat se ukázalo být rozdělení na 4 shluky, které odhalilo skupinu vín s výrazně vyšší kvalitou (shluk 3) a další skupiny s různými fyzikálně-chemickými charakteristikami.</w:t>
      </w:r>
    </w:p>
    <w:p w14:paraId="1E51FDB6" w14:textId="77777777" w:rsidR="009F36E7" w:rsidRPr="00C564ED" w:rsidRDefault="009F36E7" w:rsidP="009F36E7"/>
    <w:p w14:paraId="2B32A703" w14:textId="4FC2EB13" w:rsidR="00196DA1" w:rsidRPr="00C564ED" w:rsidRDefault="009F36E7" w:rsidP="00196DA1">
      <w:r w:rsidRPr="00C564ED">
        <w:t xml:space="preserve">Níže je uveden </w:t>
      </w:r>
      <w:proofErr w:type="spellStart"/>
      <w:r w:rsidRPr="00C564ED">
        <w:t>dendrogram</w:t>
      </w:r>
      <w:proofErr w:type="spellEnd"/>
      <w:r w:rsidRPr="00C564ED">
        <w:t xml:space="preserve"> znázorňující hierarchickou strukturu dat a rozdělení do 4 shluků:</w:t>
      </w:r>
    </w:p>
    <w:p w14:paraId="1F87E692" w14:textId="0E9C7B66" w:rsidR="003C65DE" w:rsidRPr="00196DA1" w:rsidRDefault="0067456E" w:rsidP="00196DA1">
      <w:r>
        <w:rPr>
          <w:noProof/>
        </w:rPr>
        <w:drawing>
          <wp:inline distT="0" distB="0" distL="0" distR="0" wp14:anchorId="7CAF9775" wp14:editId="4EE37735">
            <wp:extent cx="5351228" cy="2698115"/>
            <wp:effectExtent l="0" t="0" r="1905" b="6985"/>
            <wp:docPr id="36889835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60" cy="27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EF89" w14:textId="0B9DAB54" w:rsidR="00196DA1" w:rsidRPr="00196DA1" w:rsidRDefault="00196DA1" w:rsidP="00196DA1"/>
    <w:p w14:paraId="501B459E" w14:textId="77777777" w:rsidR="00196DA1" w:rsidRPr="00C564ED" w:rsidRDefault="00196DA1" w:rsidP="0067456E">
      <w:pPr>
        <w:pStyle w:val="Nadpis3"/>
      </w:pPr>
      <w:r w:rsidRPr="00C564ED">
        <w:t>Výsledky</w:t>
      </w:r>
    </w:p>
    <w:p w14:paraId="414A98FD" w14:textId="77777777" w:rsidR="00196DA1" w:rsidRPr="00C564ED" w:rsidRDefault="00196DA1" w:rsidP="00196DA1">
      <w:r w:rsidRPr="00196DA1">
        <w:t>V případě hierarchického shlukování byly průměrné hodnoty v jednotlivých shlucích následující: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835"/>
        <w:gridCol w:w="892"/>
        <w:gridCol w:w="934"/>
        <w:gridCol w:w="1143"/>
        <w:gridCol w:w="767"/>
      </w:tblGrid>
      <w:tr w:rsidR="00FF1CEF" w:rsidRPr="00FF1CEF" w14:paraId="0711517C" w14:textId="77777777" w:rsidTr="00FF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7A5E" w14:textId="77777777" w:rsidR="00FF1CEF" w:rsidRPr="00FF1CEF" w:rsidRDefault="00FF1CEF" w:rsidP="00FF1CEF">
            <w:r w:rsidRPr="00FF1CEF">
              <w:t>Shluk</w:t>
            </w:r>
          </w:p>
        </w:tc>
        <w:tc>
          <w:tcPr>
            <w:tcW w:w="0" w:type="auto"/>
            <w:vAlign w:val="center"/>
            <w:hideMark/>
          </w:tcPr>
          <w:p w14:paraId="74915C36" w14:textId="77777777" w:rsidR="00FF1CEF" w:rsidRPr="00FF1CEF" w:rsidRDefault="00FF1CEF" w:rsidP="00FF1CEF">
            <w:r w:rsidRPr="00FF1CEF">
              <w:t>Alkohol</w:t>
            </w:r>
          </w:p>
        </w:tc>
        <w:tc>
          <w:tcPr>
            <w:tcW w:w="0" w:type="auto"/>
            <w:vAlign w:val="center"/>
            <w:hideMark/>
          </w:tcPr>
          <w:p w14:paraId="078B6B52" w14:textId="77777777" w:rsidR="00FF1CEF" w:rsidRPr="00FF1CEF" w:rsidRDefault="00FF1CEF" w:rsidP="00FF1CEF">
            <w:r w:rsidRPr="00FF1CEF">
              <w:t>Hustota</w:t>
            </w:r>
          </w:p>
        </w:tc>
        <w:tc>
          <w:tcPr>
            <w:tcW w:w="0" w:type="auto"/>
            <w:vAlign w:val="center"/>
            <w:hideMark/>
          </w:tcPr>
          <w:p w14:paraId="0AA0EB41" w14:textId="77777777" w:rsidR="00FF1CEF" w:rsidRPr="00FF1CEF" w:rsidRDefault="00FF1CEF" w:rsidP="00FF1CEF">
            <w:r w:rsidRPr="00FF1CEF">
              <w:t>Chloridy</w:t>
            </w:r>
          </w:p>
        </w:tc>
        <w:tc>
          <w:tcPr>
            <w:tcW w:w="0" w:type="auto"/>
            <w:vAlign w:val="center"/>
            <w:hideMark/>
          </w:tcPr>
          <w:p w14:paraId="5A6DD482" w14:textId="77777777" w:rsidR="00FF1CEF" w:rsidRPr="00FF1CEF" w:rsidRDefault="00FF1CEF" w:rsidP="00FF1CEF">
            <w:r w:rsidRPr="00FF1CEF">
              <w:t>SO₂ (</w:t>
            </w:r>
            <w:proofErr w:type="spellStart"/>
            <w:r w:rsidRPr="00FF1CEF">
              <w:t>celk</w:t>
            </w:r>
            <w:proofErr w:type="spellEnd"/>
            <w:r w:rsidRPr="00FF1CEF">
              <w:t>.)</w:t>
            </w:r>
          </w:p>
        </w:tc>
        <w:tc>
          <w:tcPr>
            <w:tcW w:w="0" w:type="auto"/>
            <w:vAlign w:val="center"/>
            <w:hideMark/>
          </w:tcPr>
          <w:p w14:paraId="427E6C66" w14:textId="77777777" w:rsidR="00FF1CEF" w:rsidRPr="00FF1CEF" w:rsidRDefault="00FF1CEF" w:rsidP="00FF1CEF">
            <w:r w:rsidRPr="00FF1CEF">
              <w:t>Kvalita</w:t>
            </w:r>
          </w:p>
        </w:tc>
      </w:tr>
      <w:tr w:rsidR="00FF1CEF" w:rsidRPr="00FF1CEF" w14:paraId="6E2FB7F4" w14:textId="77777777" w:rsidTr="00FF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C003" w14:textId="77777777" w:rsidR="00FF1CEF" w:rsidRPr="00FF1CEF" w:rsidRDefault="00FF1CEF" w:rsidP="00FF1CEF">
            <w:r w:rsidRPr="00FF1CEF">
              <w:t>1</w:t>
            </w:r>
          </w:p>
        </w:tc>
        <w:tc>
          <w:tcPr>
            <w:tcW w:w="0" w:type="auto"/>
            <w:vAlign w:val="center"/>
            <w:hideMark/>
          </w:tcPr>
          <w:p w14:paraId="6026153F" w14:textId="77777777" w:rsidR="00FF1CEF" w:rsidRPr="00FF1CEF" w:rsidRDefault="00FF1CEF" w:rsidP="00FF1CEF">
            <w:r w:rsidRPr="00FF1CEF">
              <w:t>9.46</w:t>
            </w:r>
          </w:p>
        </w:tc>
        <w:tc>
          <w:tcPr>
            <w:tcW w:w="0" w:type="auto"/>
            <w:vAlign w:val="center"/>
            <w:hideMark/>
          </w:tcPr>
          <w:p w14:paraId="3009E9C7" w14:textId="77777777" w:rsidR="00FF1CEF" w:rsidRPr="00FF1CEF" w:rsidRDefault="00FF1CEF" w:rsidP="00FF1CEF">
            <w:r w:rsidRPr="00FF1CEF">
              <w:t>0.9983</w:t>
            </w:r>
          </w:p>
        </w:tc>
        <w:tc>
          <w:tcPr>
            <w:tcW w:w="0" w:type="auto"/>
            <w:vAlign w:val="center"/>
            <w:hideMark/>
          </w:tcPr>
          <w:p w14:paraId="075A539C" w14:textId="77777777" w:rsidR="00FF1CEF" w:rsidRPr="00FF1CEF" w:rsidRDefault="00FF1CEF" w:rsidP="00FF1CEF">
            <w:r w:rsidRPr="00FF1CEF">
              <w:t>0.0488</w:t>
            </w:r>
          </w:p>
        </w:tc>
        <w:tc>
          <w:tcPr>
            <w:tcW w:w="0" w:type="auto"/>
            <w:vAlign w:val="center"/>
            <w:hideMark/>
          </w:tcPr>
          <w:p w14:paraId="2F4632C2" w14:textId="77777777" w:rsidR="00FF1CEF" w:rsidRPr="00FF1CEF" w:rsidRDefault="00FF1CEF" w:rsidP="00FF1CEF">
            <w:r w:rsidRPr="00FF1CEF">
              <w:t>165.8</w:t>
            </w:r>
          </w:p>
        </w:tc>
        <w:tc>
          <w:tcPr>
            <w:tcW w:w="0" w:type="auto"/>
            <w:vAlign w:val="center"/>
            <w:hideMark/>
          </w:tcPr>
          <w:p w14:paraId="331600F6" w14:textId="77777777" w:rsidR="00FF1CEF" w:rsidRPr="00FF1CEF" w:rsidRDefault="00FF1CEF" w:rsidP="00FF1CEF">
            <w:r w:rsidRPr="00FF1CEF">
              <w:t>5.76</w:t>
            </w:r>
          </w:p>
        </w:tc>
      </w:tr>
      <w:tr w:rsidR="00FF1CEF" w:rsidRPr="00FF1CEF" w14:paraId="238050FD" w14:textId="77777777" w:rsidTr="00FF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FCA2" w14:textId="77777777" w:rsidR="00FF1CEF" w:rsidRPr="00FF1CEF" w:rsidRDefault="00FF1CEF" w:rsidP="00FF1CEF">
            <w:r w:rsidRPr="00FF1CEF">
              <w:t>2</w:t>
            </w:r>
          </w:p>
        </w:tc>
        <w:tc>
          <w:tcPr>
            <w:tcW w:w="0" w:type="auto"/>
            <w:vAlign w:val="center"/>
            <w:hideMark/>
          </w:tcPr>
          <w:p w14:paraId="1BD8A965" w14:textId="77777777" w:rsidR="00FF1CEF" w:rsidRPr="00FF1CEF" w:rsidRDefault="00FF1CEF" w:rsidP="00FF1CEF">
            <w:r w:rsidRPr="00FF1CEF">
              <w:t>10.03</w:t>
            </w:r>
          </w:p>
        </w:tc>
        <w:tc>
          <w:tcPr>
            <w:tcW w:w="0" w:type="auto"/>
            <w:vAlign w:val="center"/>
            <w:hideMark/>
          </w:tcPr>
          <w:p w14:paraId="61E759A9" w14:textId="77777777" w:rsidR="00FF1CEF" w:rsidRPr="00FF1CEF" w:rsidRDefault="00FF1CEF" w:rsidP="00FF1CEF">
            <w:r w:rsidRPr="00FF1CEF">
              <w:t>0.9945</w:t>
            </w:r>
          </w:p>
        </w:tc>
        <w:tc>
          <w:tcPr>
            <w:tcW w:w="0" w:type="auto"/>
            <w:vAlign w:val="center"/>
            <w:hideMark/>
          </w:tcPr>
          <w:p w14:paraId="03679DA9" w14:textId="77777777" w:rsidR="00FF1CEF" w:rsidRPr="00FF1CEF" w:rsidRDefault="00FF1CEF" w:rsidP="00FF1CEF">
            <w:r w:rsidRPr="00FF1CEF">
              <w:t>0.0459</w:t>
            </w:r>
          </w:p>
        </w:tc>
        <w:tc>
          <w:tcPr>
            <w:tcW w:w="0" w:type="auto"/>
            <w:vAlign w:val="center"/>
            <w:hideMark/>
          </w:tcPr>
          <w:p w14:paraId="39181A23" w14:textId="77777777" w:rsidR="00FF1CEF" w:rsidRPr="00FF1CEF" w:rsidRDefault="00FF1CEF" w:rsidP="00FF1CEF">
            <w:r w:rsidRPr="00FF1CEF">
              <w:t>151.5</w:t>
            </w:r>
          </w:p>
        </w:tc>
        <w:tc>
          <w:tcPr>
            <w:tcW w:w="0" w:type="auto"/>
            <w:vAlign w:val="center"/>
            <w:hideMark/>
          </w:tcPr>
          <w:p w14:paraId="6CAF7DF7" w14:textId="77777777" w:rsidR="00FF1CEF" w:rsidRPr="00FF1CEF" w:rsidRDefault="00FF1CEF" w:rsidP="00FF1CEF">
            <w:r w:rsidRPr="00FF1CEF">
              <w:t>5.59</w:t>
            </w:r>
          </w:p>
        </w:tc>
      </w:tr>
      <w:tr w:rsidR="00FF1CEF" w:rsidRPr="00FF1CEF" w14:paraId="3BE96A01" w14:textId="77777777" w:rsidTr="00FF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AEE3" w14:textId="77777777" w:rsidR="00FF1CEF" w:rsidRPr="00FF1CEF" w:rsidRDefault="00FF1CEF" w:rsidP="00FF1CEF">
            <w:r w:rsidRPr="00FF1CEF">
              <w:t>3</w:t>
            </w:r>
          </w:p>
        </w:tc>
        <w:tc>
          <w:tcPr>
            <w:tcW w:w="0" w:type="auto"/>
            <w:vAlign w:val="center"/>
            <w:hideMark/>
          </w:tcPr>
          <w:p w14:paraId="4AD4FE0D" w14:textId="77777777" w:rsidR="00FF1CEF" w:rsidRPr="00FF1CEF" w:rsidRDefault="00FF1CEF" w:rsidP="00FF1CEF">
            <w:r w:rsidRPr="00FF1CEF">
              <w:t>11.58</w:t>
            </w:r>
          </w:p>
        </w:tc>
        <w:tc>
          <w:tcPr>
            <w:tcW w:w="0" w:type="auto"/>
            <w:vAlign w:val="center"/>
            <w:hideMark/>
          </w:tcPr>
          <w:p w14:paraId="68230C6A" w14:textId="77777777" w:rsidR="00FF1CEF" w:rsidRPr="00FF1CEF" w:rsidRDefault="00FF1CEF" w:rsidP="00FF1CEF">
            <w:r w:rsidRPr="00FF1CEF">
              <w:t>0.9916</w:t>
            </w:r>
          </w:p>
        </w:tc>
        <w:tc>
          <w:tcPr>
            <w:tcW w:w="0" w:type="auto"/>
            <w:vAlign w:val="center"/>
            <w:hideMark/>
          </w:tcPr>
          <w:p w14:paraId="23A03A97" w14:textId="77777777" w:rsidR="00FF1CEF" w:rsidRPr="00FF1CEF" w:rsidRDefault="00FF1CEF" w:rsidP="00FF1CEF">
            <w:r w:rsidRPr="00FF1CEF">
              <w:t>0.0370</w:t>
            </w:r>
          </w:p>
        </w:tc>
        <w:tc>
          <w:tcPr>
            <w:tcW w:w="0" w:type="auto"/>
            <w:vAlign w:val="center"/>
            <w:hideMark/>
          </w:tcPr>
          <w:p w14:paraId="54F484E7" w14:textId="77777777" w:rsidR="00FF1CEF" w:rsidRPr="00FF1CEF" w:rsidRDefault="00FF1CEF" w:rsidP="00FF1CEF">
            <w:r w:rsidRPr="00FF1CEF">
              <w:t>111.4</w:t>
            </w:r>
          </w:p>
        </w:tc>
        <w:tc>
          <w:tcPr>
            <w:tcW w:w="0" w:type="auto"/>
            <w:vAlign w:val="center"/>
            <w:hideMark/>
          </w:tcPr>
          <w:p w14:paraId="439B67C9" w14:textId="77777777" w:rsidR="00FF1CEF" w:rsidRPr="00FF1CEF" w:rsidRDefault="00FF1CEF" w:rsidP="00FF1CEF">
            <w:r w:rsidRPr="00FF1CEF">
              <w:t>6.28</w:t>
            </w:r>
          </w:p>
        </w:tc>
      </w:tr>
      <w:tr w:rsidR="00FF1CEF" w:rsidRPr="00FF1CEF" w14:paraId="7EEBA625" w14:textId="77777777" w:rsidTr="00FF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75FE" w14:textId="77777777" w:rsidR="00FF1CEF" w:rsidRPr="00FF1CEF" w:rsidRDefault="00FF1CEF" w:rsidP="00FF1CEF">
            <w:r w:rsidRPr="00FF1CEF">
              <w:t>4</w:t>
            </w:r>
          </w:p>
        </w:tc>
        <w:tc>
          <w:tcPr>
            <w:tcW w:w="0" w:type="auto"/>
            <w:vAlign w:val="center"/>
            <w:hideMark/>
          </w:tcPr>
          <w:p w14:paraId="4E7F4BA4" w14:textId="77777777" w:rsidR="00FF1CEF" w:rsidRPr="00FF1CEF" w:rsidRDefault="00FF1CEF" w:rsidP="00FF1CEF">
            <w:r w:rsidRPr="00FF1CEF">
              <w:t>9.71</w:t>
            </w:r>
          </w:p>
        </w:tc>
        <w:tc>
          <w:tcPr>
            <w:tcW w:w="0" w:type="auto"/>
            <w:vAlign w:val="center"/>
            <w:hideMark/>
          </w:tcPr>
          <w:p w14:paraId="0485BF87" w14:textId="77777777" w:rsidR="00FF1CEF" w:rsidRPr="00FF1CEF" w:rsidRDefault="00FF1CEF" w:rsidP="00FF1CEF">
            <w:r w:rsidRPr="00FF1CEF">
              <w:t>0.9943</w:t>
            </w:r>
          </w:p>
        </w:tc>
        <w:tc>
          <w:tcPr>
            <w:tcW w:w="0" w:type="auto"/>
            <w:vAlign w:val="center"/>
            <w:hideMark/>
          </w:tcPr>
          <w:p w14:paraId="1A115591" w14:textId="77777777" w:rsidR="00FF1CEF" w:rsidRPr="00FF1CEF" w:rsidRDefault="00FF1CEF" w:rsidP="00FF1CEF">
            <w:r w:rsidRPr="00FF1CEF">
              <w:t>0.1456</w:t>
            </w:r>
          </w:p>
        </w:tc>
        <w:tc>
          <w:tcPr>
            <w:tcW w:w="0" w:type="auto"/>
            <w:vAlign w:val="center"/>
            <w:hideMark/>
          </w:tcPr>
          <w:p w14:paraId="260C6602" w14:textId="77777777" w:rsidR="00FF1CEF" w:rsidRPr="00FF1CEF" w:rsidRDefault="00FF1CEF" w:rsidP="00FF1CEF">
            <w:r w:rsidRPr="00FF1CEF">
              <w:t>138.3</w:t>
            </w:r>
          </w:p>
        </w:tc>
        <w:tc>
          <w:tcPr>
            <w:tcW w:w="0" w:type="auto"/>
            <w:vAlign w:val="center"/>
            <w:hideMark/>
          </w:tcPr>
          <w:p w14:paraId="44B21565" w14:textId="77777777" w:rsidR="00FF1CEF" w:rsidRPr="00FF1CEF" w:rsidRDefault="00FF1CEF" w:rsidP="00FF1CEF">
            <w:r w:rsidRPr="00FF1CEF">
              <w:t>5.47</w:t>
            </w:r>
          </w:p>
        </w:tc>
      </w:tr>
    </w:tbl>
    <w:p w14:paraId="136FB058" w14:textId="77777777" w:rsidR="00FF1CEF" w:rsidRPr="00196DA1" w:rsidRDefault="00FF1CEF" w:rsidP="00196DA1"/>
    <w:p w14:paraId="65DBEC89" w14:textId="2F077BAF" w:rsidR="00196DA1" w:rsidRPr="00196DA1" w:rsidRDefault="00FF1CEF" w:rsidP="00196DA1">
      <w:pPr>
        <w:numPr>
          <w:ilvl w:val="0"/>
          <w:numId w:val="1"/>
        </w:numPr>
      </w:pPr>
      <w:r w:rsidRPr="00C564ED">
        <w:t>Shluk 3 se vyznačoval nejvyšším obsahem alkoholu, nejnižší hustotou, chloridy a SO₂. Tento shluk měl také nejvyšší průměrnou kvalitu (6.28).</w:t>
      </w:r>
    </w:p>
    <w:p w14:paraId="410E40AD" w14:textId="77777777" w:rsidR="00196DA1" w:rsidRPr="00196DA1" w:rsidRDefault="00196DA1" w:rsidP="00196DA1">
      <w:r w:rsidRPr="00196DA1">
        <w:t xml:space="preserve">Hierarchické shlukování tak vedlo k zjištění, že </w:t>
      </w:r>
      <w:proofErr w:type="spellStart"/>
      <w:r w:rsidRPr="00196DA1">
        <w:t>shlukovací</w:t>
      </w:r>
      <w:proofErr w:type="spellEnd"/>
      <w:r w:rsidRPr="00196DA1">
        <w:t xml:space="preserve"> metoda odhalila strukturu dat, která koresponduje s kvalitou vína.</w:t>
      </w:r>
    </w:p>
    <w:p w14:paraId="5AD3FED1" w14:textId="1C0E6462" w:rsidR="00196DA1" w:rsidRPr="00196DA1" w:rsidRDefault="00196DA1" w:rsidP="00196DA1"/>
    <w:p w14:paraId="11E38D31" w14:textId="77777777" w:rsidR="00196DA1" w:rsidRPr="00196DA1" w:rsidRDefault="00196DA1" w:rsidP="00190460">
      <w:pPr>
        <w:pStyle w:val="Nadpis3"/>
      </w:pPr>
      <w:r w:rsidRPr="00196DA1">
        <w:t>Závěr</w:t>
      </w:r>
    </w:p>
    <w:p w14:paraId="61AC4E8A" w14:textId="41FE119D" w:rsidR="00196DA1" w:rsidRPr="00196DA1" w:rsidRDefault="00196DA1" w:rsidP="00196DA1">
      <w:r w:rsidRPr="00196DA1">
        <w:t>Pomocí hierarchického shlukování (</w:t>
      </w:r>
      <w:proofErr w:type="spellStart"/>
      <w:r w:rsidRPr="00196DA1">
        <w:t>Wardova</w:t>
      </w:r>
      <w:proofErr w:type="spellEnd"/>
      <w:r w:rsidRPr="00196DA1">
        <w:t xml:space="preserve"> metoda) jsme v datech o</w:t>
      </w:r>
      <w:r w:rsidR="007937F4">
        <w:t xml:space="preserve"> </w:t>
      </w:r>
      <w:r w:rsidRPr="00196DA1">
        <w:t>vínech identifikovali 4 významné shluky. Analýza ukázala, že vína s vyšším obsahem alkoholu, nižší hustotou, menším obsahem SO2 a chloridů bývají zpravidla kvalitnější. Nejvyšší kvalitu měla vína v shluku 3.</w:t>
      </w:r>
    </w:p>
    <w:p w14:paraId="6CFFB92A" w14:textId="04638B44" w:rsidR="0000665A" w:rsidRPr="00C564ED" w:rsidRDefault="00196DA1">
      <w:r w:rsidRPr="00196DA1">
        <w:t>Hierarchické shlukování poskytlo vizuální náhled na strukturu dat (</w:t>
      </w:r>
      <w:proofErr w:type="spellStart"/>
      <w:r w:rsidRPr="00196DA1">
        <w:t>dendrogram</w:t>
      </w:r>
      <w:proofErr w:type="spellEnd"/>
      <w:r w:rsidRPr="00196DA1">
        <w:t>) a ukázalo se jako vhodný nástroj pro analýzu tohoto typu dat.</w:t>
      </w:r>
    </w:p>
    <w:sectPr w:rsidR="0000665A" w:rsidRPr="00C564ED" w:rsidSect="0067456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C7E71"/>
    <w:multiLevelType w:val="multilevel"/>
    <w:tmpl w:val="333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8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5A"/>
    <w:rsid w:val="0000665A"/>
    <w:rsid w:val="00190460"/>
    <w:rsid w:val="00196DA1"/>
    <w:rsid w:val="003A3C32"/>
    <w:rsid w:val="003C65DE"/>
    <w:rsid w:val="0067456E"/>
    <w:rsid w:val="006F3127"/>
    <w:rsid w:val="007937F4"/>
    <w:rsid w:val="009F36E7"/>
    <w:rsid w:val="00C564ED"/>
    <w:rsid w:val="00C81138"/>
    <w:rsid w:val="00D17217"/>
    <w:rsid w:val="00D264CB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93B4"/>
  <w15:chartTrackingRefBased/>
  <w15:docId w15:val="{B071E744-D17A-43C2-B0B0-051C75FE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6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6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0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06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0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0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0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0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6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06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6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0665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0665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0665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0665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0665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0665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0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0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06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06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0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0665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0665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0665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06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0665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06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10</cp:revision>
  <dcterms:created xsi:type="dcterms:W3CDTF">2025-04-14T09:24:00Z</dcterms:created>
  <dcterms:modified xsi:type="dcterms:W3CDTF">2025-04-14T10:02:00Z</dcterms:modified>
</cp:coreProperties>
</file>