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LEP — what CEM sees on screen (non-technical guide)</w:t>
      </w:r>
    </w:p>
    <w:p>
      <w:pPr>
        <w:spacing w:line="240" w:lineRule="auto"/>
      </w:pPr>
      <w:r>
        <w:rPr>
          <w:rFonts w:ascii="Calibri" w:hAnsi="Calibri"/>
          <w:sz w:val="22"/>
        </w:rPr>
        <w:t>For: CEM and Program Lead · Go-live week 12–17 Oct 2026</w:t>
      </w:r>
    </w:p>
    <w:p>
      <w:pPr>
        <w:spacing w:line="240" w:lineRule="auto"/>
      </w:pPr>
      <w:r>
        <w:rPr>
          <w:rFonts w:ascii="Calibri" w:hAnsi="Calibri"/>
          <w:sz w:val="22"/>
        </w:rPr>
        <w:t>You do not need to code. This explains three places you may use and what each button or label means.</w:t>
      </w:r>
    </w:p>
    <w:p>
      <w:pPr>
        <w:spacing w:line="240" w:lineRule="auto"/>
      </w:pPr>
      <w:r>
        <w:rPr>
          <w:rFonts w:ascii="Calibri" w:hAnsi="Calibri"/>
          <w:sz w:val="22"/>
        </w:rPr>
        <w:t>Yaswanth and Varun use technical design checklists when building screens. CEM only needs this guide.</w:t>
      </w:r>
    </w:p>
    <w:p>
      <w:r>
        <w:rPr>
          <w:rFonts w:ascii="Calibri" w:hAnsi="Calibri"/>
          <w:b/>
          <w:sz w:val="26"/>
        </w:rPr>
        <w:t>1. Three different websites — do not mix them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is for</w:t>
            </w:r>
          </w:p>
        </w:tc>
      </w:tr>
      <w:tr>
        <w:tc>
          <w:tcPr>
            <w:tcW w:type="dxa" w:w="3360"/>
          </w:tcPr>
          <w:p>
            <w:r>
              <w:t>Learner mobile app (Iron Lady)</w:t>
            </w:r>
          </w:p>
        </w:tc>
        <w:tc>
          <w:tcPr>
            <w:tcW w:type="dxa" w:w="3360"/>
          </w:tcPr>
          <w:p>
            <w:r>
              <w:t>Participants + CEM demo</w:t>
            </w:r>
          </w:p>
        </w:tc>
        <w:tc>
          <w:tcPr>
            <w:tcW w:type="dxa" w:w="3360"/>
          </w:tcPr>
          <w:p>
            <w:r>
              <w:t>Home stages, tasks, rituals, join links, red must-dos</w:t>
            </w:r>
          </w:p>
        </w:tc>
      </w:tr>
      <w:tr>
        <w:tc>
          <w:tcPr>
            <w:tcW w:type="dxa" w:w="3360"/>
          </w:tcPr>
          <w:p>
            <w:r>
              <w:t>LMS admin (lmsironlady.web.app/admin)</w:t>
            </w:r>
          </w:p>
        </w:tc>
        <w:tc>
          <w:tcPr>
            <w:tcW w:type="dxa" w:w="3360"/>
          </w:tcPr>
          <w:p>
            <w:r>
              <w:t>CEM, Admin</w:t>
            </w:r>
          </w:p>
        </w:tc>
        <w:tc>
          <w:tcPr>
            <w:tcW w:type="dxa" w:w="3360"/>
          </w:tcPr>
          <w:p>
            <w:r>
              <w:t>Batches, calendar, Zoom links, course resources, Zoho CRM link</w:t>
            </w:r>
          </w:p>
        </w:tc>
      </w:tr>
      <w:tr>
        <w:tc>
          <w:tcPr>
            <w:tcW w:type="dxa" w:w="3360"/>
          </w:tcPr>
          <w:p>
            <w:r>
              <w:t>LEP notification setup (staff only)</w:t>
            </w:r>
          </w:p>
        </w:tc>
        <w:tc>
          <w:tcPr>
            <w:tcW w:type="dxa" w:w="3360"/>
          </w:tcPr>
          <w:p>
            <w:r>
              <w:t>Admin / PL mainly; CEM can view</w:t>
            </w:r>
          </w:p>
        </w:tc>
        <w:tc>
          <w:tcPr>
            <w:tcW w:type="dxa" w:w="3360"/>
          </w:tcPr>
          <w:p>
            <w:r>
              <w:t>Rules for automatic reminders — not where you set batch dates</w:t>
            </w:r>
          </w:p>
        </w:tc>
      </w:tr>
    </w:tbl>
    <w:p/>
    <w:p>
      <w:pPr>
        <w:spacing w:line="240" w:lineRule="auto"/>
      </w:pPr>
      <w:r>
        <w:rPr>
          <w:rFonts w:ascii="Calibri" w:hAnsi="Calibri"/>
          <w:sz w:val="22"/>
        </w:rPr>
        <w:t>Wrong dates or Zoom links → fix in LMS admin or your batch sheet, not in notification setup.</w:t>
      </w:r>
    </w:p>
    <w:p>
      <w:r>
        <w:rPr>
          <w:rFonts w:ascii="Calibri" w:hAnsi="Calibri"/>
          <w:b/>
          <w:sz w:val="26"/>
        </w:rPr>
        <w:t>2. Learner app — home screen stages</w:t>
      </w:r>
    </w:p>
    <w:p>
      <w:pPr>
        <w:spacing w:line="240" w:lineRule="auto"/>
      </w:pPr>
      <w:r>
        <w:rPr>
          <w:rFonts w:ascii="Calibri" w:hAnsi="Calibri"/>
          <w:sz w:val="22"/>
        </w:rPr>
        <w:t>The home screen shows ONE stage label. Use the same words when you talk to learners.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Stage on app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CEM might do</w:t>
            </w:r>
          </w:p>
        </w:tc>
      </w:tr>
      <w:tr>
        <w:tc>
          <w:tcPr>
            <w:tcW w:type="dxa" w:w="3360"/>
          </w:tcPr>
          <w:p>
            <w:r>
              <w:t>Registered</w:t>
            </w:r>
          </w:p>
        </w:tc>
        <w:tc>
          <w:tcPr>
            <w:tcW w:type="dxa" w:w="3360"/>
          </w:tcPr>
          <w:p>
            <w:r>
              <w:t>Paid registration; may still owe balance</w:t>
            </w:r>
          </w:p>
        </w:tc>
        <w:tc>
          <w:tcPr>
            <w:tcW w:type="dxa" w:w="3360"/>
          </w:tcPr>
          <w:p>
            <w:r>
              <w:t>Payment follow-up with Sales</w:t>
            </w:r>
          </w:p>
        </w:tc>
      </w:tr>
      <w:tr>
        <w:tc>
          <w:tcPr>
            <w:tcW w:type="dxa" w:w="3360"/>
          </w:tcPr>
          <w:p>
            <w:r>
              <w:t>Pre-program</w:t>
            </w:r>
          </w:p>
        </w:tc>
        <w:tc>
          <w:tcPr>
            <w:tcW w:type="dxa" w:w="3360"/>
          </w:tcPr>
          <w:p>
            <w:r>
              <w:t>VIA / B-HAG / info form still open</w:t>
            </w:r>
          </w:p>
        </w:tc>
        <w:tc>
          <w:tcPr>
            <w:tcW w:type="dxa" w:w="3360"/>
          </w:tcPr>
          <w:p>
            <w:r>
              <w:t>Call if pre-work is late before Orientation</w:t>
            </w:r>
          </w:p>
        </w:tc>
      </w:tr>
      <w:tr>
        <w:tc>
          <w:tcPr>
            <w:tcW w:type="dxa" w:w="3360"/>
          </w:tcPr>
          <w:p>
            <w:r>
              <w:t>Ready to start</w:t>
            </w:r>
          </w:p>
        </w:tc>
        <w:tc>
          <w:tcPr>
            <w:tcW w:type="dxa" w:w="3360"/>
          </w:tcPr>
          <w:p>
            <w:r>
              <w:t>Pre-work done; waiting for Day 1</w:t>
            </w:r>
          </w:p>
        </w:tc>
        <w:tc>
          <w:tcPr>
            <w:tcW w:type="dxa" w:w="3360"/>
          </w:tcPr>
          <w:p>
            <w:r>
              <w:t>Confirm calendar for Orientation / Day 1</w:t>
            </w:r>
          </w:p>
        </w:tc>
      </w:tr>
      <w:tr>
        <w:tc>
          <w:tcPr>
            <w:tcW w:type="dxa" w:w="3360"/>
          </w:tcPr>
          <w:p>
            <w:r>
              <w:t>Active — on track</w:t>
            </w:r>
          </w:p>
        </w:tc>
        <w:tc>
          <w:tcPr>
            <w:tcW w:type="dxa" w:w="3360"/>
          </w:tcPr>
          <w:p>
            <w:r>
              <w:t>In program; no overdue must-do</w:t>
            </w:r>
          </w:p>
        </w:tc>
        <w:tc>
          <w:tcPr>
            <w:tcW w:type="dxa" w:w="3360"/>
          </w:tcPr>
          <w:p>
            <w:r>
              <w:t>Encourage rituals</w:t>
            </w:r>
          </w:p>
        </w:tc>
      </w:tr>
      <w:tr>
        <w:tc>
          <w:tcPr>
            <w:tcW w:type="dxa" w:w="3360"/>
          </w:tcPr>
          <w:p>
            <w:r>
              <w:t>Active — needs attention</w:t>
            </w:r>
          </w:p>
        </w:tc>
        <w:tc>
          <w:tcPr>
            <w:tcW w:type="dxa" w:w="3360"/>
          </w:tcPr>
          <w:p>
            <w:r>
              <w:t>VIA, B-HAG or Pitch overdue OR missed main session</w:t>
            </w:r>
          </w:p>
        </w:tc>
        <w:tc>
          <w:tcPr>
            <w:tcW w:type="dxa" w:w="3360"/>
          </w:tcPr>
          <w:p>
            <w:r>
              <w:t>Call; share recording if they missed a session</w:t>
            </w:r>
          </w:p>
        </w:tc>
      </w:tr>
      <w:tr>
        <w:tc>
          <w:tcPr>
            <w:tcW w:type="dxa" w:w="3360"/>
          </w:tcPr>
          <w:p>
            <w:r>
              <w:t>Completed — certified</w:t>
            </w:r>
          </w:p>
        </w:tc>
        <w:tc>
          <w:tcPr>
            <w:tcW w:type="dxa" w:w="3360"/>
          </w:tcPr>
          <w:p>
            <w:r>
              <w:t>Graduation + 3 must-dos done</w:t>
            </w:r>
          </w:p>
        </w:tc>
        <w:tc>
          <w:tcPr>
            <w:tcW w:type="dxa" w:w="3360"/>
          </w:tcPr>
          <w:p>
            <w:r>
              <w:t>Celebrate</w:t>
            </w:r>
          </w:p>
        </w:tc>
      </w:tr>
      <w:tr>
        <w:tc>
          <w:tcPr>
            <w:tcW w:type="dxa" w:w="3360"/>
          </w:tcPr>
          <w:p>
            <w:r>
              <w:t>Completed — certificate pending</w:t>
            </w:r>
          </w:p>
        </w:tc>
        <w:tc>
          <w:tcPr>
            <w:tcW w:type="dxa" w:w="3360"/>
          </w:tcPr>
          <w:p>
            <w:r>
              <w:t>Graduation done; must-do still open</w:t>
            </w:r>
          </w:p>
        </w:tc>
        <w:tc>
          <w:tcPr>
            <w:tcW w:type="dxa" w:w="3360"/>
          </w:tcPr>
          <w:p>
            <w:r>
              <w:t>Grace follow-up</w:t>
            </w:r>
          </w:p>
        </w:tc>
      </w:tr>
    </w:tbl>
    <w:p/>
    <w:p>
      <w:pPr>
        <w:spacing w:line="240" w:lineRule="auto"/>
      </w:pPr>
      <w:r>
        <w:rPr>
          <w:rFonts w:ascii="Calibri" w:hAnsi="Calibri"/>
          <w:sz w:val="22"/>
        </w:rPr>
        <w:t>Only THREE tasks can turn red for certificate: VIA, B-HAG (form + CoDeSeF), Shameless Pitch. Due: Friday of that week. Everything else is optional for learning.</w:t>
      </w:r>
    </w:p>
    <w:p>
      <w:r>
        <w:rPr>
          <w:rFonts w:ascii="Calibri" w:hAnsi="Calibri"/>
          <w:b/>
          <w:sz w:val="26"/>
        </w:rPr>
        <w:t>3. Learner app — main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Button /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5040"/>
          </w:tcPr>
          <w:p>
            <w:r>
              <w:t>Pay now</w:t>
            </w:r>
          </w:p>
        </w:tc>
        <w:tc>
          <w:tcPr>
            <w:tcW w:type="dxa" w:w="5040"/>
          </w:tcPr>
          <w:p>
            <w:r>
              <w:t>Opens payment if balance pending</w:t>
            </w:r>
          </w:p>
        </w:tc>
      </w:tr>
      <w:tr>
        <w:tc>
          <w:tcPr>
            <w:tcW w:type="dxa" w:w="5040"/>
          </w:tcPr>
          <w:p>
            <w:r>
              <w:t>Continue pre-work</w:t>
            </w:r>
          </w:p>
        </w:tc>
        <w:tc>
          <w:tcPr>
            <w:tcW w:type="dxa" w:w="5040"/>
          </w:tcPr>
          <w:p>
            <w:r>
              <w:t>VIA, B-HAG, forms</w:t>
            </w:r>
          </w:p>
        </w:tc>
      </w:tr>
      <w:tr>
        <w:tc>
          <w:tcPr>
            <w:tcW w:type="dxa" w:w="5040"/>
          </w:tcPr>
          <w:p>
            <w:r>
              <w:t>Add Day 1 to calendar</w:t>
            </w:r>
          </w:p>
        </w:tc>
        <w:tc>
          <w:tcPr>
            <w:tcW w:type="dxa" w:w="5040"/>
          </w:tcPr>
          <w:p>
            <w:r>
              <w:t>Saves first full day</w:t>
            </w:r>
          </w:p>
        </w:tc>
      </w:tr>
      <w:tr>
        <w:tc>
          <w:tcPr>
            <w:tcW w:type="dxa" w:w="5040"/>
          </w:tcPr>
          <w:p>
            <w:r>
              <w:t>Tick today's rituals</w:t>
            </w:r>
          </w:p>
        </w:tc>
        <w:tc>
          <w:tcPr>
            <w:tcW w:type="dxa" w:w="5040"/>
          </w:tcPr>
          <w:p>
            <w:r>
              <w:t>Five daily habits; scored Saturdays</w:t>
            </w:r>
          </w:p>
        </w:tc>
      </w:tr>
      <w:tr>
        <w:tc>
          <w:tcPr>
            <w:tcW w:type="dxa" w:w="5040"/>
          </w:tcPr>
          <w:p>
            <w:r>
              <w:t>Catch up now</w:t>
            </w:r>
          </w:p>
        </w:tc>
        <w:tc>
          <w:tcPr>
            <w:tcW w:type="dxa" w:w="5040"/>
          </w:tcPr>
          <w:p>
            <w:r>
              <w:t>Shows what is late</w:t>
            </w:r>
          </w:p>
        </w:tc>
      </w:tr>
      <w:tr>
        <w:tc>
          <w:tcPr>
            <w:tcW w:type="dxa" w:w="5040"/>
          </w:tcPr>
          <w:p>
            <w:r>
              <w:t>Join on session card</w:t>
            </w:r>
          </w:p>
        </w:tc>
        <w:tc>
          <w:tcPr>
            <w:tcW w:type="dxa" w:w="5040"/>
          </w:tcPr>
          <w:p>
            <w:r>
              <w:t>Zoom link from batch calendar in LMS</w:t>
            </w:r>
          </w:p>
        </w:tc>
      </w:tr>
    </w:tbl>
    <w:p/>
    <w:p>
      <w:r>
        <w:rPr>
          <w:rFonts w:ascii="Calibri" w:hAnsi="Calibri"/>
          <w:b/>
          <w:sz w:val="26"/>
        </w:rPr>
        <w:t>4. LMS admin — menu CEM uses most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Menu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Plain English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CEM action</w:t>
            </w:r>
          </w:p>
        </w:tc>
      </w:tr>
      <w:tr>
        <w:tc>
          <w:tcPr>
            <w:tcW w:type="dxa" w:w="3360"/>
          </w:tcPr>
          <w:p>
            <w:r>
              <w:t>Batches</w:t>
            </w:r>
          </w:p>
        </w:tc>
        <w:tc>
          <w:tcPr>
            <w:tcW w:type="dxa" w:w="3360"/>
          </w:tcPr>
          <w:p>
            <w:r>
              <w:t>Learners in each cohort</w:t>
            </w:r>
          </w:p>
        </w:tc>
        <w:tc>
          <w:tcPr>
            <w:tcW w:type="dxa" w:w="3360"/>
          </w:tcPr>
          <w:p>
            <w:r>
              <w:t>Confirm pilot batch</w:t>
            </w:r>
          </w:p>
        </w:tc>
      </w:tr>
      <w:tr>
        <w:tc>
          <w:tcPr>
            <w:tcW w:type="dxa" w:w="3360"/>
          </w:tcPr>
          <w:p>
            <w:r>
              <w:t>Calendar / Events</w:t>
            </w:r>
          </w:p>
        </w:tc>
        <w:tc>
          <w:tcPr>
            <w:tcW w:type="dxa" w:w="3360"/>
          </w:tcPr>
          <w:p>
            <w:r>
              <w:t>Session dates and times</w:t>
            </w:r>
          </w:p>
        </w:tc>
        <w:tc>
          <w:tcPr>
            <w:tcW w:type="dxa" w:w="3360"/>
          </w:tcPr>
          <w:p>
            <w:r>
              <w:t>Orientation, Day 1/2, weekly sessions</w:t>
            </w:r>
          </w:p>
        </w:tc>
      </w:tr>
      <w:tr>
        <w:tc>
          <w:tcPr>
            <w:tcW w:type="dxa" w:w="3360"/>
          </w:tcPr>
          <w:p>
            <w:r>
              <w:t>Resources</w:t>
            </w:r>
          </w:p>
        </w:tc>
        <w:tc>
          <w:tcPr>
            <w:tcW w:type="dxa" w:w="3360"/>
          </w:tcPr>
          <w:p>
            <w:r>
              <w:t>PDFs, videos for a course</w:t>
            </w:r>
          </w:p>
        </w:tc>
        <w:tc>
          <w:tcPr>
            <w:tcW w:type="dxa" w:w="3360"/>
          </w:tcPr>
          <w:p>
            <w:r>
              <w:t>Handouts — not automatic reminders</w:t>
            </w:r>
          </w:p>
        </w:tc>
      </w:tr>
      <w:tr>
        <w:tc>
          <w:tcPr>
            <w:tcW w:type="dxa" w:w="3360"/>
          </w:tcPr>
          <w:p>
            <w:r>
              <w:t>Zoho CRM</w:t>
            </w:r>
          </w:p>
        </w:tc>
        <w:tc>
          <w:tcPr>
            <w:tcW w:type="dxa" w:w="3360"/>
          </w:tcPr>
          <w:p>
            <w:r>
              <w:t>CRM sync</w:t>
            </w:r>
          </w:p>
        </w:tc>
        <w:tc>
          <w:tcPr>
            <w:tcW w:type="dxa" w:w="3360"/>
          </w:tcPr>
          <w:p>
            <w:r>
              <w:t>Leads, registration, campaigns</w:t>
            </w:r>
          </w:p>
        </w:tc>
      </w:tr>
    </w:tbl>
    <w:p/>
    <w:p>
      <w:r>
        <w:rPr>
          <w:rFonts w:ascii="Calibri" w:hAnsi="Calibri"/>
          <w:b/>
          <w:sz w:val="26"/>
        </w:rPr>
        <w:t>5. Zoho Campaigns — Pull Zoom Attendance</w:t>
      </w:r>
    </w:p>
    <w:p>
      <w:pPr>
        <w:pStyle w:val="ListBullet"/>
      </w:pPr>
      <w:r>
        <w:rPr>
          <w:rFonts w:ascii="Calibri" w:hAnsi="Calibri"/>
          <w:sz w:val="22"/>
        </w:rPr>
        <w:t>After meeting ends, wait ~30 minutes, then pull.</w:t>
      </w:r>
    </w:p>
    <w:p>
      <w:pPr>
        <w:pStyle w:val="ListBullet"/>
      </w:pPr>
      <w:r>
        <w:rPr>
          <w:rFonts w:ascii="Calibri" w:hAnsi="Calibri"/>
          <w:sz w:val="22"/>
        </w:rPr>
        <w:t>Registration on → match by email. Registration off → match by name (duplicates need manual fix).</w:t>
      </w:r>
    </w:p>
    <w:p>
      <w:pPr>
        <w:pStyle w:val="ListBullet"/>
      </w:pPr>
      <w:r>
        <w:rPr>
          <w:rFonts w:ascii="Calibri" w:hAnsi="Calibri"/>
          <w:sz w:val="22"/>
        </w:rPr>
        <w:t>"0 attended" right after the meeting is normal — try again later.</w:t>
      </w:r>
    </w:p>
    <w:p>
      <w:r>
        <w:rPr>
          <w:rFonts w:ascii="Calibri" w:hAnsi="Calibri"/>
          <w:b/>
          <w:sz w:val="26"/>
        </w:rPr>
        <w:t>6. LEP notification setup (if staff shows you /admin)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is NOT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3360"/>
          </w:tcPr>
          <w:p>
            <w:r>
              <w:t>Notification events</w:t>
            </w:r>
          </w:p>
        </w:tc>
        <w:tc>
          <w:tcPr>
            <w:tcW w:type="dxa" w:w="3360"/>
          </w:tcPr>
          <w:p>
            <w:r>
              <w:t>Does not send when you click Save</w:t>
            </w:r>
          </w:p>
        </w:tc>
        <w:tc>
          <w:tcPr>
            <w:tcW w:type="dxa" w:w="3360"/>
          </w:tcPr>
          <w:p>
            <w:r>
              <w:t>Recipe book for future reminders</w:t>
            </w:r>
          </w:p>
        </w:tc>
      </w:tr>
      <w:tr>
        <w:tc>
          <w:tcPr>
            <w:tcW w:type="dxa" w:w="3360"/>
          </w:tcPr>
          <w:p>
            <w:r>
              <w:t>Participant tab</w:t>
            </w:r>
          </w:p>
        </w:tc>
        <w:tc>
          <w:tcPr>
            <w:tcW w:type="dxa" w:w="3360"/>
          </w:tcPr>
          <w:p>
            <w:r>
              <w:t>Not your to-do list</w:t>
            </w:r>
          </w:p>
        </w:tc>
        <w:tc>
          <w:tcPr>
            <w:tcW w:type="dxa" w:w="3360"/>
          </w:tcPr>
          <w:p>
            <w:r>
              <w:t>Messages to learners</w:t>
            </w:r>
          </w:p>
        </w:tc>
      </w:tr>
      <w:tr>
        <w:tc>
          <w:tcPr>
            <w:tcW w:type="dxa" w:w="3360"/>
          </w:tcPr>
          <w:p>
            <w:r>
              <w:t>CEM / PL / Staff tab</w:t>
            </w:r>
          </w:p>
        </w:tc>
        <w:tc>
          <w:tcPr>
            <w:tcW w:type="dxa" w:w="3360"/>
          </w:tcPr>
          <w:p>
            <w:r>
              <w:t>Not automatic calls</w:t>
            </w:r>
          </w:p>
        </w:tc>
        <w:tc>
          <w:tcPr>
            <w:tcW w:type="dxa" w:w="3360"/>
          </w:tcPr>
          <w:p>
            <w:r>
              <w:t>Alerts telling YOU who to call</w:t>
            </w:r>
          </w:p>
        </w:tc>
      </w:tr>
      <w:tr>
        <w:tc>
          <w:tcPr>
            <w:tcW w:type="dxa" w:w="3360"/>
          </w:tcPr>
          <w:p>
            <w:r>
              <w:t>Content library</w:t>
            </w:r>
          </w:p>
        </w:tc>
        <w:tc>
          <w:tcPr>
            <w:tcW w:type="dxa" w:w="3360"/>
          </w:tcPr>
          <w:p>
            <w:r>
              <w:t>Not batch calendar</w:t>
            </w:r>
          </w:p>
        </w:tc>
        <w:tc>
          <w:tcPr>
            <w:tcW w:type="dxa" w:w="3360"/>
          </w:tcPr>
          <w:p>
            <w:r>
              <w:t>Files for tasks/messages</w:t>
            </w:r>
          </w:p>
        </w:tc>
      </w:tr>
    </w:tbl>
    <w:p/>
    <w:p>
      <w:pPr>
        <w:spacing w:line="240" w:lineRule="auto"/>
      </w:pPr>
      <w:r>
        <w:rPr>
          <w:rFonts w:ascii="Calibri" w:hAnsi="Calibri"/>
          <w:sz w:val="22"/>
        </w:rPr>
        <w:t>C01 = new join → welcome call. C04 = you send poster. C13 = must-do late 2 days → call.</w:t>
      </w:r>
    </w:p>
    <w:p>
      <w:r>
        <w:rPr>
          <w:rFonts w:ascii="Calibri" w:hAnsi="Calibri"/>
          <w:b/>
          <w:sz w:val="26"/>
        </w:rPr>
        <w:t>7. App vs CEM</w:t>
      </w:r>
    </w:p>
    <w:p>
      <w:pPr>
        <w:spacing w:line="240" w:lineRule="auto"/>
      </w:pPr>
      <w:r>
        <w:rPr>
          <w:rFonts w:ascii="Calibri" w:hAnsi="Calibri"/>
          <w:sz w:val="22"/>
        </w:rPr>
        <w:t>App reminds. CEM connects: welcome call, poster, payment with Sales, ritual check-ins, attendance.</w:t>
      </w:r>
    </w:p>
    <w:p>
      <w:pPr>
        <w:spacing w:line="240" w:lineRule="auto"/>
      </w:pPr>
      <w:r>
        <w:rPr>
          <w:rFonts w:ascii="Calibri" w:hAnsi="Calibri"/>
          <w:sz w:val="22"/>
        </w:rPr>
        <w:t>Details: LEP_App_Auto_vs_CEM.docx</w:t>
      </w:r>
    </w:p>
    <w:p>
      <w:r>
        <w:rPr>
          <w:rFonts w:ascii="Calibri" w:hAnsi="Calibri"/>
          <w:b/>
          <w:sz w:val="26"/>
        </w:rPr>
        <w:t>8. Who to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Ask</w:t>
            </w:r>
          </w:p>
        </w:tc>
      </w:tr>
      <w:tr>
        <w:tc>
          <w:tcPr>
            <w:tcW w:type="dxa" w:w="5040"/>
          </w:tcPr>
          <w:p>
            <w:r>
              <w:t>Wrong words on learner screens</w:t>
            </w:r>
          </w:p>
        </w:tc>
        <w:tc>
          <w:tcPr>
            <w:tcW w:type="dxa" w:w="5040"/>
          </w:tcPr>
          <w:p>
            <w:r>
              <w:t>Yaswanth</w:t>
            </w:r>
          </w:p>
        </w:tc>
      </w:tr>
      <w:tr>
        <w:tc>
          <w:tcPr>
            <w:tcW w:type="dxa" w:w="5040"/>
          </w:tcPr>
          <w:p>
            <w:r>
              <w:t>Reminders not on phone</w:t>
            </w:r>
          </w:p>
        </w:tc>
        <w:tc>
          <w:tcPr>
            <w:tcW w:type="dxa" w:w="5040"/>
          </w:tcPr>
          <w:p>
            <w:r>
              <w:t>Varun (after calendar correct)</w:t>
            </w:r>
          </w:p>
        </w:tc>
      </w:tr>
      <w:tr>
        <w:tc>
          <w:tcPr>
            <w:tcW w:type="dxa" w:w="5040"/>
          </w:tcPr>
          <w:p>
            <w:r>
              <w:t>Wrong date or Zoom link</w:t>
            </w:r>
          </w:p>
        </w:tc>
        <w:tc>
          <w:tcPr>
            <w:tcW w:type="dxa" w:w="5040"/>
          </w:tcPr>
          <w:p>
            <w:r>
              <w:t>CEM / PL — LMS calendar</w:t>
            </w:r>
          </w:p>
        </w:tc>
      </w:tr>
      <w:tr>
        <w:tc>
          <w:tcPr>
            <w:tcW w:type="dxa" w:w="5040"/>
          </w:tcPr>
          <w:p>
            <w:r>
              <w:t>Zoho campaign / attendance</w:t>
            </w:r>
          </w:p>
        </w:tc>
        <w:tc>
          <w:tcPr>
            <w:tcW w:type="dxa" w:w="5040"/>
          </w:tcPr>
          <w:p>
            <w:r>
              <w:t>CRM admin</w:t>
            </w:r>
          </w:p>
        </w:tc>
      </w:tr>
    </w:tbl>
    <w:p/>
    <w:p>
      <w:r>
        <w:rPr>
          <w:rFonts w:ascii="Calibri" w:hAnsi="Calibri"/>
          <w:b/>
          <w:sz w:val="26"/>
        </w:rPr>
        <w:t>9. Five-minute prep before a batch call</w:t>
      </w:r>
    </w:p>
    <w:p>
      <w:pPr>
        <w:pStyle w:val="ListBullet"/>
      </w:pPr>
      <w:r>
        <w:rPr>
          <w:rFonts w:ascii="Calibri" w:hAnsi="Calibri"/>
          <w:sz w:val="22"/>
        </w:rPr>
        <w:t>Demo app — read home stage aloud.</w:t>
      </w:r>
    </w:p>
    <w:p>
      <w:pPr>
        <w:pStyle w:val="ListBullet"/>
      </w:pPr>
      <w:r>
        <w:rPr>
          <w:rFonts w:ascii="Calibri" w:hAnsi="Calibri"/>
          <w:sz w:val="22"/>
        </w:rPr>
        <w:t>LMS admin — today's session time and join link match WhatsApp.</w:t>
      </w:r>
    </w:p>
    <w:p>
      <w:pPr>
        <w:pStyle w:val="ListBullet"/>
      </w:pPr>
      <w:r>
        <w:rPr>
          <w:rFonts w:ascii="Calibri" w:hAnsi="Calibri"/>
          <w:sz w:val="22"/>
        </w:rPr>
        <w:t>Know 3 must-dos and Friday due for that week.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