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50A" w:rsidRDefault="0054050A" w:rsidP="000831CB">
      <w:r>
        <w:rPr>
          <w:rFonts w:hint="eastAsia"/>
        </w:rPr>
        <w:t>《</w:t>
      </w:r>
      <w:r>
        <w:rPr>
          <w:rFonts w:hint="eastAsia"/>
        </w:rPr>
        <w:t>Kriging</w:t>
      </w:r>
      <w:r>
        <w:rPr>
          <w:rFonts w:hint="eastAsia"/>
        </w:rPr>
        <w:t>空间分析法及其在地价评估中的应用》</w:t>
      </w:r>
    </w:p>
    <w:p w:rsidR="00106115" w:rsidRDefault="0054050A" w:rsidP="00B54AFE">
      <w:pPr>
        <w:ind w:firstLineChars="200" w:firstLine="420"/>
      </w:pPr>
      <w:r>
        <w:t>以武汉市住宅地价评估为例</w:t>
      </w:r>
      <w:r>
        <w:rPr>
          <w:rFonts w:hint="eastAsia"/>
        </w:rPr>
        <w:t>，</w:t>
      </w:r>
      <w:r>
        <w:t>介绍了</w:t>
      </w:r>
      <w:r>
        <w:t>Kriging</w:t>
      </w:r>
      <w:r>
        <w:t>空间分析法</w:t>
      </w:r>
      <w:r w:rsidR="00D7514C">
        <w:rPr>
          <w:rFonts w:hint="eastAsia"/>
        </w:rPr>
        <w:t>（</w:t>
      </w:r>
      <w:r w:rsidR="00D7514C">
        <w:rPr>
          <w:rFonts w:hint="eastAsia"/>
        </w:rPr>
        <w:t>变差函数是基本的工具</w:t>
      </w:r>
      <w:r w:rsidR="00D7514C">
        <w:rPr>
          <w:rFonts w:hint="eastAsia"/>
        </w:rPr>
        <w:t>）</w:t>
      </w:r>
      <w:r>
        <w:t>在地价评估中的应用</w:t>
      </w:r>
      <w:r>
        <w:rPr>
          <w:rFonts w:hint="eastAsia"/>
        </w:rPr>
        <w:t>。</w:t>
      </w:r>
    </w:p>
    <w:p w:rsidR="00BD4679" w:rsidRDefault="00BD4679" w:rsidP="00DE1905">
      <w:pPr>
        <w:pStyle w:val="1"/>
      </w:pPr>
      <w:r>
        <w:t>补充</w:t>
      </w:r>
      <w:r>
        <w:rPr>
          <w:rFonts w:hint="eastAsia"/>
        </w:rPr>
        <w:t>：</w:t>
      </w:r>
    </w:p>
    <w:p w:rsidR="002B37BE" w:rsidRDefault="002B37BE" w:rsidP="00AD5BCF">
      <w:pPr>
        <w:pStyle w:val="2"/>
      </w:pPr>
      <w:r>
        <w:rPr>
          <w:rFonts w:hint="eastAsia"/>
        </w:rPr>
        <w:t xml:space="preserve">1. </w:t>
      </w:r>
      <w:r w:rsidR="00EA3232">
        <w:rPr>
          <w:rFonts w:hint="eastAsia"/>
        </w:rPr>
        <w:t>半变异函数和协方差函数</w:t>
      </w:r>
    </w:p>
    <w:p w:rsidR="00106115" w:rsidRDefault="002B37BE" w:rsidP="002B37BE">
      <w:pPr>
        <w:ind w:firstLine="420"/>
      </w:pPr>
      <w:r>
        <w:rPr>
          <w:rFonts w:hint="eastAsia"/>
        </w:rPr>
        <w:t>半变异函数和协方差函数</w:t>
      </w:r>
      <w:r w:rsidR="00EA3232">
        <w:rPr>
          <w:rFonts w:hint="eastAsia"/>
        </w:rPr>
        <w:t>将邻近事物比远处事物更相似这一假设加以量化。半变异函数和协方差都将统计相关性的强度作为距离函数来测量。</w:t>
      </w:r>
    </w:p>
    <w:p w:rsidR="00106115" w:rsidRDefault="00EA3232" w:rsidP="00B54AFE">
      <w:pPr>
        <w:ind w:firstLineChars="200" w:firstLine="420"/>
      </w:pPr>
      <w:r>
        <w:rPr>
          <w:rFonts w:hint="eastAsia"/>
        </w:rPr>
        <w:t>对半变异函数和协方差函数建模的过程将半变异函数或协方差曲线与经验数据拟合。目标是达到最佳拟合，并将对现象的认知纳入模型。之后模型便可用于预测。</w:t>
      </w:r>
    </w:p>
    <w:p w:rsidR="001E781E" w:rsidRDefault="00EA3232" w:rsidP="00B54AFE">
      <w:pPr>
        <w:ind w:firstLineChars="200" w:firstLine="420"/>
      </w:pPr>
      <w:r>
        <w:rPr>
          <w:rFonts w:hint="eastAsia"/>
        </w:rPr>
        <w:t>在拟合模型时，浏览数据中的方向自相关。基台、变程和块金是模型的重要特征。如果数据中有测量误差，请使用测量值误差模型。跟踪这一链接来了解如何将模型与经验半变异函数拟合。</w:t>
      </w:r>
    </w:p>
    <w:p w:rsidR="00B54AFE" w:rsidRDefault="000831CB" w:rsidP="00AD5BCF">
      <w:pPr>
        <w:pStyle w:val="2"/>
      </w:pPr>
      <w:r>
        <w:t>2.</w:t>
      </w:r>
      <w:r w:rsidR="00BD4679">
        <w:t xml:space="preserve"> </w:t>
      </w:r>
      <w:r w:rsidR="00841A74" w:rsidRPr="00841A74">
        <w:rPr>
          <w:rFonts w:hint="eastAsia"/>
        </w:rPr>
        <w:t>显著性检验（</w:t>
      </w:r>
      <w:r w:rsidR="00841A74" w:rsidRPr="00841A74">
        <w:rPr>
          <w:rFonts w:hint="eastAsia"/>
        </w:rPr>
        <w:t>significance test</w:t>
      </w:r>
      <w:r w:rsidR="00841A74" w:rsidRPr="00841A74">
        <w:rPr>
          <w:rFonts w:hint="eastAsia"/>
        </w:rPr>
        <w:t>）</w:t>
      </w:r>
    </w:p>
    <w:p w:rsidR="00841A74" w:rsidRDefault="00B54AFE" w:rsidP="00B54AFE">
      <w:pPr>
        <w:ind w:firstLineChars="200" w:firstLine="420"/>
      </w:pPr>
      <w:r w:rsidRPr="00841A74">
        <w:rPr>
          <w:rFonts w:hint="eastAsia"/>
        </w:rPr>
        <w:t>显著性检验</w:t>
      </w:r>
      <w:r w:rsidR="00841A74" w:rsidRPr="00841A74">
        <w:rPr>
          <w:rFonts w:hint="eastAsia"/>
        </w:rPr>
        <w:t>就是事先对总体（随机变量）的参数或总体分布形式做出一个假设，然后利用样本信息来判断这个假设（备择假设）是否合理，即判断总体的真实情况与原假设是否有显著性差异。或者说，显著性检验要判断样本与我们对总体所做的假设之间的差异是纯属机会变异，还是由我们所做的假设与总体真实情况之间不一致所引起的。</w:t>
      </w:r>
      <w:r w:rsidR="00841A74" w:rsidRPr="00841A74">
        <w:rPr>
          <w:rFonts w:hint="eastAsia"/>
        </w:rPr>
        <w:t xml:space="preserve"> </w:t>
      </w:r>
      <w:r w:rsidR="00841A74" w:rsidRPr="00841A74">
        <w:rPr>
          <w:rFonts w:hint="eastAsia"/>
        </w:rPr>
        <w:t>显著性检验是针对我们对总体所做的假设做检验，其原理就是“小概率事件实际不可能性原理”来接受或否定假设。</w:t>
      </w:r>
    </w:p>
    <w:p w:rsidR="00B54AFE" w:rsidRDefault="000831CB" w:rsidP="00AD5BCF">
      <w:pPr>
        <w:pStyle w:val="2"/>
      </w:pPr>
      <w:r>
        <w:t>3.</w:t>
      </w:r>
      <w:r w:rsidR="00BD4679">
        <w:t xml:space="preserve"> </w:t>
      </w:r>
      <w:r w:rsidR="00B54AFE" w:rsidRPr="00841A74">
        <w:rPr>
          <w:rFonts w:hint="eastAsia"/>
        </w:rPr>
        <w:t>各向同性</w:t>
      </w:r>
      <w:r w:rsidR="00B54AFE">
        <w:rPr>
          <w:rFonts w:hint="eastAsia"/>
        </w:rPr>
        <w:t>和</w:t>
      </w:r>
      <w:r w:rsidR="00B54AFE" w:rsidRPr="00841A74">
        <w:rPr>
          <w:rFonts w:hint="eastAsia"/>
        </w:rPr>
        <w:t>各向</w:t>
      </w:r>
      <w:r w:rsidR="00B54AFE">
        <w:rPr>
          <w:rFonts w:hint="eastAsia"/>
        </w:rPr>
        <w:t>异</w:t>
      </w:r>
      <w:r w:rsidR="00B54AFE" w:rsidRPr="00841A74">
        <w:rPr>
          <w:rFonts w:hint="eastAsia"/>
        </w:rPr>
        <w:t>性</w:t>
      </w:r>
    </w:p>
    <w:p w:rsidR="00841A74" w:rsidRDefault="00841A74" w:rsidP="00B54AFE">
      <w:pPr>
        <w:ind w:firstLineChars="200" w:firstLine="420"/>
      </w:pPr>
      <w:r w:rsidRPr="00841A74">
        <w:rPr>
          <w:rFonts w:hint="eastAsia"/>
        </w:rPr>
        <w:t>物理性质可以在不同的方向进行测量。如果各个方向的测量结果是相同的</w:t>
      </w:r>
      <w:r w:rsidRPr="00841A74">
        <w:rPr>
          <w:rFonts w:hint="eastAsia"/>
        </w:rPr>
        <w:t>,</w:t>
      </w:r>
      <w:r w:rsidRPr="00841A74">
        <w:rPr>
          <w:rFonts w:hint="eastAsia"/>
        </w:rPr>
        <w:t>说明其物理性质与取向无关</w:t>
      </w:r>
      <w:r w:rsidRPr="00841A74">
        <w:rPr>
          <w:rFonts w:hint="eastAsia"/>
        </w:rPr>
        <w:t>,</w:t>
      </w:r>
      <w:r w:rsidRPr="00841A74">
        <w:rPr>
          <w:rFonts w:hint="eastAsia"/>
        </w:rPr>
        <w:t>就称为各向同性。如果物理性质和取向密切相关，不同取向的测量结果迥异，就称为各向异性。</w:t>
      </w:r>
    </w:p>
    <w:p w:rsidR="000831CB" w:rsidRDefault="000831CB" w:rsidP="00AD5BCF">
      <w:pPr>
        <w:pStyle w:val="2"/>
        <w:rPr>
          <w:rFonts w:hint="eastAsia"/>
        </w:rPr>
      </w:pPr>
      <w:r>
        <w:rPr>
          <w:rFonts w:hint="eastAsia"/>
        </w:rPr>
        <w:t>4.</w:t>
      </w:r>
      <w:r w:rsidR="00BD4679">
        <w:t xml:space="preserve"> </w:t>
      </w:r>
      <w:r w:rsidR="00497E2F">
        <w:t>变程</w:t>
      </w:r>
      <w:r w:rsidR="00497E2F">
        <w:rPr>
          <w:rFonts w:hint="eastAsia"/>
        </w:rPr>
        <w:t>、</w:t>
      </w:r>
      <w:r w:rsidR="00497E2F">
        <w:t>基台值</w:t>
      </w:r>
      <w:r w:rsidR="00497E2F">
        <w:rPr>
          <w:rFonts w:hint="eastAsia"/>
        </w:rPr>
        <w:t>、</w:t>
      </w:r>
      <w:r w:rsidR="00497E2F">
        <w:t>块金值</w:t>
      </w:r>
    </w:p>
    <w:p w:rsidR="000831CB" w:rsidRDefault="000831CB" w:rsidP="000831CB">
      <w:pPr>
        <w:ind w:firstLineChars="200" w:firstLine="420"/>
        <w:jc w:val="center"/>
      </w:pPr>
      <w:r>
        <w:rPr>
          <w:noProof/>
        </w:rPr>
        <w:drawing>
          <wp:inline distT="0" distB="0" distL="0" distR="0" wp14:anchorId="40B849F8" wp14:editId="78FA9584">
            <wp:extent cx="3835021" cy="24078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156" cy="2414218"/>
                    </a:xfrm>
                    <a:prstGeom prst="rect">
                      <a:avLst/>
                    </a:prstGeom>
                  </pic:spPr>
                </pic:pic>
              </a:graphicData>
            </a:graphic>
          </wp:inline>
        </w:drawing>
      </w:r>
    </w:p>
    <w:p w:rsidR="000831CB" w:rsidRDefault="000831CB" w:rsidP="000831CB">
      <w:pPr>
        <w:ind w:firstLineChars="200" w:firstLine="420"/>
      </w:pPr>
      <w:r>
        <w:rPr>
          <w:rFonts w:hint="eastAsia"/>
        </w:rPr>
        <w:t>（</w:t>
      </w:r>
      <w:r>
        <w:rPr>
          <w:rFonts w:hint="eastAsia"/>
        </w:rPr>
        <w:t>1</w:t>
      </w:r>
      <w:r>
        <w:rPr>
          <w:rFonts w:hint="eastAsia"/>
        </w:rPr>
        <w:t>）</w:t>
      </w:r>
      <w:r>
        <w:t>变程</w:t>
      </w:r>
      <w:r>
        <w:rPr>
          <w:rFonts w:hint="eastAsia"/>
        </w:rPr>
        <w:t>(</w:t>
      </w:r>
      <w:r>
        <w:t>Range</w:t>
      </w:r>
      <w:r>
        <w:rPr>
          <w:rFonts w:hint="eastAsia"/>
        </w:rPr>
        <w:t>)</w:t>
      </w:r>
      <w:r>
        <w:rPr>
          <w:rFonts w:hint="eastAsia"/>
        </w:rPr>
        <w:t>：指区域化变量在空间上具有相关性的范围。在变程范围之内，数据具有相关性；而在变程之外，数据之间互不相关，即在变程以外的观测值不对估计结果产生影响。</w:t>
      </w:r>
    </w:p>
    <w:p w:rsidR="000831CB" w:rsidRDefault="000831CB" w:rsidP="000831CB">
      <w:pPr>
        <w:ind w:firstLineChars="200" w:firstLine="420"/>
      </w:pPr>
      <w:r>
        <w:rPr>
          <w:rFonts w:hint="eastAsia"/>
        </w:rPr>
        <w:t>（</w:t>
      </w:r>
      <w:r>
        <w:rPr>
          <w:rFonts w:hint="eastAsia"/>
        </w:rPr>
        <w:t>2</w:t>
      </w:r>
      <w:r>
        <w:rPr>
          <w:rFonts w:hint="eastAsia"/>
        </w:rPr>
        <w:t>）</w:t>
      </w:r>
      <w:r>
        <w:t>块金值</w:t>
      </w:r>
      <w:r>
        <w:rPr>
          <w:rFonts w:hint="eastAsia"/>
        </w:rPr>
        <w:t>(</w:t>
      </w:r>
      <w:r>
        <w:t>Nugget</w:t>
      </w:r>
      <w:r>
        <w:rPr>
          <w:rFonts w:hint="eastAsia"/>
        </w:rPr>
        <w:t>)</w:t>
      </w:r>
      <w:r>
        <w:rPr>
          <w:rFonts w:hint="eastAsia"/>
        </w:rPr>
        <w:t>：变差函数如果</w:t>
      </w:r>
      <w:r w:rsidRPr="00C85BEA">
        <w:rPr>
          <w:rFonts w:hint="eastAsia"/>
          <w:highlight w:val="yellow"/>
        </w:rPr>
        <w:t>在原点间断</w:t>
      </w:r>
      <w:r>
        <w:rPr>
          <w:rFonts w:hint="eastAsia"/>
        </w:rPr>
        <w:t>，在地质统计学中称为“块金效应”，表现为在很短的距离内有较大的空间变异性，无论</w:t>
      </w:r>
      <m:oMath>
        <m:r>
          <w:rPr>
            <w:rFonts w:ascii="Cambria Math" w:hAnsi="Cambria Math"/>
          </w:rPr>
          <m:t>h</m:t>
        </m:r>
      </m:oMath>
      <w:r>
        <w:t>多小</w:t>
      </w:r>
      <w:r>
        <w:rPr>
          <w:rFonts w:hint="eastAsia"/>
        </w:rPr>
        <w:t>，</w:t>
      </w:r>
      <w:r>
        <w:t>两个随机变量都不相关</w:t>
      </w:r>
      <w:r>
        <w:rPr>
          <w:rFonts w:hint="eastAsia"/>
        </w:rPr>
        <w:t>。</w:t>
      </w:r>
      <w:r>
        <w:t>它可以由测量误差引起</w:t>
      </w:r>
      <w:r>
        <w:rPr>
          <w:rFonts w:hint="eastAsia"/>
        </w:rPr>
        <w:t>，</w:t>
      </w:r>
      <w:r>
        <w:t>也可以来自矿化现象的微观变异性</w:t>
      </w:r>
      <w:r>
        <w:rPr>
          <w:rFonts w:hint="eastAsia"/>
        </w:rPr>
        <w:t>。</w:t>
      </w:r>
      <w:r>
        <w:t>在数学上</w:t>
      </w:r>
      <w:r>
        <w:rPr>
          <w:rFonts w:hint="eastAsia"/>
        </w:rPr>
        <w:t>，</w:t>
      </w:r>
      <w:r>
        <w:t>块金值</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相当于变量纯随</w:t>
      </w:r>
      <w:r>
        <w:lastRenderedPageBreak/>
        <w:t>机</w:t>
      </w:r>
      <w:r>
        <w:rPr>
          <w:rFonts w:hint="eastAsia"/>
        </w:rPr>
        <w:t>性的部分。</w:t>
      </w:r>
    </w:p>
    <w:p w:rsidR="000831CB" w:rsidRDefault="000831CB" w:rsidP="000831CB">
      <w:pPr>
        <w:ind w:firstLineChars="200" w:firstLine="420"/>
      </w:pPr>
      <w:r>
        <w:t>块金效应的尺度效应</w:t>
      </w:r>
      <w:r>
        <w:rPr>
          <w:rFonts w:hint="eastAsia"/>
        </w:rPr>
        <w:t>：</w:t>
      </w:r>
      <w:r>
        <w:t>如果品位完全是典型的随机变量</w:t>
      </w:r>
      <w:r>
        <w:rPr>
          <w:rFonts w:hint="eastAsia"/>
        </w:rPr>
        <w:t>，</w:t>
      </w:r>
      <w:r>
        <w:t>则不论观测尺度大小</w:t>
      </w:r>
      <w:r>
        <w:rPr>
          <w:rFonts w:hint="eastAsia"/>
        </w:rPr>
        <w:t>，</w:t>
      </w:r>
      <w:r>
        <w:t>所得到的实验变差函数曲线总是接近于纯块金效应模型</w:t>
      </w:r>
      <w:r>
        <w:rPr>
          <w:rFonts w:hint="eastAsia"/>
        </w:rPr>
        <w:t>。当采样网格过大时，将掩盖小尺度的结构，而将采样尺度内的变化均视为块金常数，这种现象即为块金效应的尺度效应。</w:t>
      </w:r>
    </w:p>
    <w:p w:rsidR="000831CB" w:rsidRDefault="000831CB" w:rsidP="000831CB">
      <w:pPr>
        <w:ind w:firstLineChars="200" w:firstLine="420"/>
      </w:pPr>
      <w:r>
        <w:rPr>
          <w:rFonts w:hint="eastAsia"/>
        </w:rPr>
        <w:t>（</w:t>
      </w:r>
      <w:r>
        <w:rPr>
          <w:rFonts w:hint="eastAsia"/>
        </w:rPr>
        <w:t>3</w:t>
      </w:r>
      <w:r>
        <w:rPr>
          <w:rFonts w:hint="eastAsia"/>
        </w:rPr>
        <w:t>）</w:t>
      </w:r>
      <w:r>
        <w:t>基台值</w:t>
      </w:r>
      <w:r>
        <w:rPr>
          <w:rFonts w:hint="eastAsia"/>
        </w:rPr>
        <w:t>(</w:t>
      </w:r>
      <w:r>
        <w:t>Sill</w:t>
      </w:r>
      <w:r>
        <w:rPr>
          <w:rFonts w:hint="eastAsia"/>
        </w:rPr>
        <w:t>)</w:t>
      </w:r>
      <w:r>
        <w:rPr>
          <w:rFonts w:hint="eastAsia"/>
        </w:rPr>
        <w:t>：代表变量在空间上的总变异性大小。即为变差函数在</w:t>
      </w:r>
      <m:oMath>
        <m:r>
          <w:rPr>
            <w:rFonts w:ascii="Cambria Math" w:hAnsi="Cambria Math"/>
          </w:rPr>
          <m:t>h</m:t>
        </m:r>
      </m:oMath>
      <w:r>
        <w:t>大于变程时的值</w:t>
      </w:r>
      <w:r>
        <w:rPr>
          <w:rFonts w:hint="eastAsia"/>
        </w:rPr>
        <w:t>，</w:t>
      </w:r>
      <w:r>
        <w:t>为块金值</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t>和拱高值</w:t>
      </w:r>
      <m:oMath>
        <m:r>
          <w:rPr>
            <w:rFonts w:ascii="Cambria Math" w:hAnsi="Cambria Math"/>
          </w:rPr>
          <m:t>cc</m:t>
        </m:r>
      </m:oMath>
      <w:r>
        <w:rPr>
          <w:rFonts w:hint="eastAsia"/>
        </w:rPr>
        <w:t>之和。拱高为在取得有效数据的尺度上，可观测得到的变异性幅度大小。当块金值等于</w:t>
      </w:r>
      <w:r>
        <w:rPr>
          <w:rFonts w:hint="eastAsia"/>
        </w:rPr>
        <w:t>0</w:t>
      </w:r>
      <w:r>
        <w:rPr>
          <w:rFonts w:hint="eastAsia"/>
        </w:rPr>
        <w:t>时，基台值即为拱高。</w:t>
      </w:r>
    </w:p>
    <w:p w:rsidR="000831CB" w:rsidRDefault="000831CB" w:rsidP="000831CB">
      <w:pPr>
        <w:ind w:firstLineChars="200" w:firstLine="420"/>
      </w:pPr>
      <w:r>
        <w:t>地址变量相关性的各向异性</w:t>
      </w:r>
      <w:r>
        <w:rPr>
          <w:rFonts w:hint="eastAsia"/>
        </w:rPr>
        <w:t>：</w:t>
      </w:r>
    </w:p>
    <w:p w:rsidR="000831CB" w:rsidRDefault="000831CB" w:rsidP="000831CB">
      <w:pPr>
        <w:pStyle w:val="a5"/>
        <w:numPr>
          <w:ilvl w:val="0"/>
          <w:numId w:val="1"/>
        </w:numPr>
        <w:ind w:firstLineChars="0"/>
      </w:pPr>
      <w:r>
        <w:t>几何各向异性</w:t>
      </w:r>
      <w:r>
        <w:rPr>
          <w:rFonts w:hint="eastAsia"/>
        </w:rPr>
        <w:t>：</w:t>
      </w:r>
      <w:r>
        <w:t>变差函数在空间各个方向上的变程不同</w:t>
      </w:r>
      <w:r>
        <w:rPr>
          <w:rFonts w:hint="eastAsia"/>
        </w:rPr>
        <w:t>，</w:t>
      </w:r>
      <w:r>
        <w:t>但基台值不变</w:t>
      </w:r>
      <w:r>
        <w:rPr>
          <w:rFonts w:hint="eastAsia"/>
        </w:rPr>
        <w:t>（即变化程度相等）。这种情况能用一个简单的几何坐标变换将各向异性结构变换为各向同性结构。</w:t>
      </w:r>
    </w:p>
    <w:p w:rsidR="000831CB" w:rsidRDefault="000831CB" w:rsidP="000831CB">
      <w:pPr>
        <w:jc w:val="center"/>
      </w:pPr>
      <w:r>
        <w:rPr>
          <w:noProof/>
        </w:rPr>
        <w:drawing>
          <wp:inline distT="0" distB="0" distL="0" distR="0" wp14:anchorId="4046F4C5" wp14:editId="7D29014E">
            <wp:extent cx="4148919" cy="1696881"/>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7311" cy="1704403"/>
                    </a:xfrm>
                    <a:prstGeom prst="rect">
                      <a:avLst/>
                    </a:prstGeom>
                  </pic:spPr>
                </pic:pic>
              </a:graphicData>
            </a:graphic>
          </wp:inline>
        </w:drawing>
      </w:r>
    </w:p>
    <w:p w:rsidR="000831CB" w:rsidRDefault="000831CB" w:rsidP="000831CB">
      <w:pPr>
        <w:pStyle w:val="a5"/>
        <w:numPr>
          <w:ilvl w:val="0"/>
          <w:numId w:val="1"/>
        </w:numPr>
        <w:ind w:firstLineChars="0"/>
      </w:pPr>
      <w:r>
        <w:t>带状各向异性</w:t>
      </w:r>
      <w:r>
        <w:rPr>
          <w:rFonts w:hint="eastAsia"/>
        </w:rPr>
        <w:t>：</w:t>
      </w:r>
      <w:r>
        <w:t>不同方向的变差函数具有不同的基台值</w:t>
      </w:r>
      <w:r>
        <w:rPr>
          <w:rFonts w:hint="eastAsia"/>
        </w:rPr>
        <w:t>，</w:t>
      </w:r>
      <w:r>
        <w:t>其中变程可以不同</w:t>
      </w:r>
      <w:r>
        <w:rPr>
          <w:rFonts w:hint="eastAsia"/>
        </w:rPr>
        <w:t>，</w:t>
      </w:r>
      <w:r>
        <w:t>也可以相同</w:t>
      </w:r>
      <w:r>
        <w:rPr>
          <w:rFonts w:hint="eastAsia"/>
        </w:rPr>
        <w:t>。</w:t>
      </w:r>
      <w:r>
        <w:t>这种情况不能通过坐标的线性变换转化为各向同性</w:t>
      </w:r>
      <w:r>
        <w:rPr>
          <w:rFonts w:hint="eastAsia"/>
        </w:rPr>
        <w:t>，</w:t>
      </w:r>
      <w:r>
        <w:t>因而结构套合是比较复杂的</w:t>
      </w:r>
      <w:r>
        <w:rPr>
          <w:rFonts w:hint="eastAsia"/>
        </w:rPr>
        <w:t>。</w:t>
      </w:r>
    </w:p>
    <w:p w:rsidR="000831CB" w:rsidRDefault="000831CB" w:rsidP="000831CB">
      <w:pPr>
        <w:jc w:val="center"/>
      </w:pPr>
      <w:r>
        <w:rPr>
          <w:noProof/>
        </w:rPr>
        <w:drawing>
          <wp:inline distT="0" distB="0" distL="0" distR="0" wp14:anchorId="29240213" wp14:editId="65706CBD">
            <wp:extent cx="4053385" cy="1795886"/>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39" t="4490" r="2182" b="-1"/>
                    <a:stretch/>
                  </pic:blipFill>
                  <pic:spPr bwMode="auto">
                    <a:xfrm>
                      <a:off x="0" y="0"/>
                      <a:ext cx="4069181" cy="1802884"/>
                    </a:xfrm>
                    <a:prstGeom prst="rect">
                      <a:avLst/>
                    </a:prstGeom>
                    <a:ln>
                      <a:noFill/>
                    </a:ln>
                    <a:extLst>
                      <a:ext uri="{53640926-AAD7-44D8-BBD7-CCE9431645EC}">
                        <a14:shadowObscured xmlns:a14="http://schemas.microsoft.com/office/drawing/2010/main"/>
                      </a:ext>
                    </a:extLst>
                  </pic:spPr>
                </pic:pic>
              </a:graphicData>
            </a:graphic>
          </wp:inline>
        </w:drawing>
      </w:r>
    </w:p>
    <w:p w:rsidR="000831CB" w:rsidRDefault="000831CB" w:rsidP="000831CB"/>
    <w:p w:rsidR="00D7514C" w:rsidRDefault="00D7514C" w:rsidP="000831CB"/>
    <w:p w:rsidR="00D7514C" w:rsidRDefault="00D7514C" w:rsidP="000831CB"/>
    <w:p w:rsidR="00D7514C" w:rsidRDefault="00295AFF" w:rsidP="00BE5E17">
      <w:pPr>
        <w:pStyle w:val="1"/>
        <w:rPr>
          <w:rFonts w:hint="eastAsia"/>
        </w:rPr>
      </w:pPr>
      <w:r>
        <w:rPr>
          <w:rFonts w:hint="eastAsia"/>
        </w:rPr>
        <w:t xml:space="preserve">1. </w:t>
      </w:r>
      <w:r w:rsidR="00D7514C">
        <w:rPr>
          <w:rFonts w:hint="eastAsia"/>
        </w:rPr>
        <w:t>选择区域化变量</w:t>
      </w:r>
    </w:p>
    <w:p w:rsidR="00295AFF" w:rsidRDefault="00295AFF" w:rsidP="00B54AFE">
      <w:pPr>
        <w:ind w:firstLineChars="200" w:firstLine="420"/>
      </w:pPr>
      <w:r>
        <w:rPr>
          <w:rFonts w:hint="eastAsia"/>
        </w:rPr>
        <w:t>区域化变量的选择应根据所研究的目的而定。在进行地价评估时，低价可以用来作为区域化变量，它具有随机性和结构性。</w:t>
      </w:r>
    </w:p>
    <w:p w:rsidR="00BF4562" w:rsidRDefault="00BF4562" w:rsidP="00BE5E17">
      <w:pPr>
        <w:pStyle w:val="1"/>
      </w:pPr>
      <w:r>
        <w:rPr>
          <w:rFonts w:hint="eastAsia"/>
        </w:rPr>
        <w:t xml:space="preserve">2. </w:t>
      </w:r>
      <w:r>
        <w:rPr>
          <w:rFonts w:hint="eastAsia"/>
        </w:rPr>
        <w:t>划分网格</w:t>
      </w:r>
    </w:p>
    <w:p w:rsidR="00BF4562" w:rsidRDefault="00BF4562" w:rsidP="00B54AFE">
      <w:pPr>
        <w:ind w:firstLineChars="200" w:firstLine="420"/>
      </w:pPr>
      <w:r>
        <w:t>在进行地价评估的实际操作中</w:t>
      </w:r>
      <w:r>
        <w:rPr>
          <w:rFonts w:hint="eastAsia"/>
        </w:rPr>
        <w:t>，</w:t>
      </w:r>
      <w:r>
        <w:t>采用网格法划分待估区</w:t>
      </w:r>
      <w:r w:rsidR="00500A88">
        <w:rPr>
          <w:rFonts w:hint="eastAsia"/>
        </w:rPr>
        <w:t>，每个网格用其中心点来代替，每个中心点即为一个待估点。王哥的大小应适当。若间隔太大，则不能反映实际的空间特征</w:t>
      </w:r>
      <w:r w:rsidR="00500A88">
        <w:rPr>
          <w:rFonts w:hint="eastAsia"/>
        </w:rPr>
        <w:lastRenderedPageBreak/>
        <w:t>变化；若间隔太小，则过多地出现一个样本跨多个网格，不利于样本定位和计算。</w:t>
      </w:r>
    </w:p>
    <w:p w:rsidR="00930B50" w:rsidRDefault="00930B50" w:rsidP="00B54AFE">
      <w:pPr>
        <w:ind w:firstLineChars="200" w:firstLine="420"/>
      </w:pPr>
      <w:r>
        <w:t>在实际地价计算中</w:t>
      </w:r>
      <w:r>
        <w:rPr>
          <w:rFonts w:hint="eastAsia"/>
        </w:rPr>
        <w:t>，</w:t>
      </w:r>
      <w:r>
        <w:t>由于许多样点在空间位置上非常接近</w:t>
      </w:r>
      <w:r>
        <w:rPr>
          <w:rFonts w:hint="eastAsia"/>
        </w:rPr>
        <w:t>，</w:t>
      </w:r>
      <w:r>
        <w:t>为了方便计算与提高速度</w:t>
      </w:r>
      <w:r>
        <w:rPr>
          <w:rFonts w:hint="eastAsia"/>
        </w:rPr>
        <w:t>，</w:t>
      </w:r>
      <w:r>
        <w:t>可将同个网格中的样点进行归并</w:t>
      </w:r>
      <w:r>
        <w:rPr>
          <w:rFonts w:hint="eastAsia"/>
        </w:rPr>
        <w:t>，</w:t>
      </w:r>
      <w:r>
        <w:t>用平均值代替其原始数据</w:t>
      </w:r>
      <w:r>
        <w:rPr>
          <w:rFonts w:hint="eastAsia"/>
        </w:rPr>
        <w:t>，</w:t>
      </w:r>
      <w:r>
        <w:t>并将归并后的样点拟合到距离最近的网格点</w:t>
      </w:r>
      <w:r>
        <w:rPr>
          <w:rFonts w:hint="eastAsia"/>
        </w:rPr>
        <w:t>。</w:t>
      </w:r>
    </w:p>
    <w:p w:rsidR="0039408F" w:rsidRDefault="0039408F" w:rsidP="00681E41">
      <w:pPr>
        <w:pStyle w:val="1"/>
      </w:pPr>
      <w:r>
        <w:rPr>
          <w:rFonts w:hint="eastAsia"/>
        </w:rPr>
        <w:t>3.</w:t>
      </w:r>
      <w:r>
        <w:t xml:space="preserve"> </w:t>
      </w:r>
      <w:r>
        <w:t>确定半变异函数</w:t>
      </w:r>
    </w:p>
    <w:p w:rsidR="000F2015" w:rsidRDefault="00681E41" w:rsidP="00AD5BCF">
      <w:pPr>
        <w:pStyle w:val="2"/>
      </w:pPr>
      <w:r>
        <w:rPr>
          <w:rFonts w:hint="eastAsia"/>
        </w:rPr>
        <w:t xml:space="preserve">3.1 </w:t>
      </w:r>
      <w:r w:rsidR="000F2015">
        <w:t>计算半变异函数</w:t>
      </w:r>
    </w:p>
    <w:p w:rsidR="000F2015" w:rsidRDefault="000F2015" w:rsidP="00B54AFE">
      <w:pPr>
        <w:ind w:firstLineChars="200" w:firstLine="420"/>
      </w:pPr>
      <w:r>
        <w:t>根据半变异函数公式</w:t>
      </w:r>
      <w:r>
        <w:rPr>
          <w:rFonts w:hint="eastAsia"/>
        </w:rPr>
        <w:t>，</w:t>
      </w:r>
      <w:r>
        <w:t>对于不同的</w:t>
      </w:r>
      <w:r>
        <w:t>h</w:t>
      </w:r>
      <w:r>
        <w:t>值</w:t>
      </w:r>
      <w:r>
        <w:rPr>
          <w:rFonts w:hint="eastAsia"/>
        </w:rPr>
        <w:t>，</w:t>
      </w:r>
      <w:r>
        <w:t>都可以计算出相应的半变异函数值</w:t>
      </w:r>
      <w:r>
        <w:rPr>
          <w:rFonts w:hint="eastAsia"/>
        </w:rPr>
        <w:t>，</w:t>
      </w:r>
      <w:r>
        <w:t>要绘制出半变异函数图</w:t>
      </w:r>
      <w:r>
        <w:rPr>
          <w:rFonts w:hint="eastAsia"/>
        </w:rPr>
        <w:t>。</w:t>
      </w:r>
      <w:r>
        <w:t>该图反映了随机函数</w:t>
      </w:r>
      <w:r>
        <w:t>Z(x)</w:t>
      </w:r>
      <w:r>
        <w:t>与空间分布的结构及空间相关的范围</w:t>
      </w:r>
      <w:r>
        <w:rPr>
          <w:rFonts w:hint="eastAsia"/>
        </w:rPr>
        <w:t>。</w:t>
      </w:r>
    </w:p>
    <w:p w:rsidR="005A3D03" w:rsidRPr="00197C0E" w:rsidRDefault="005A3D03" w:rsidP="005A3D03">
      <w:pPr>
        <w:ind w:firstLineChars="200" w:firstLine="420"/>
      </w:pPr>
      <m:oMathPara>
        <m:oMath>
          <m:sSup>
            <m:sSupPr>
              <m:ctrlPr>
                <w:rPr>
                  <w:rFonts w:ascii="Cambria Math" w:hAnsi="Cambria Math"/>
                  <w:i/>
                </w:rPr>
              </m:ctrlPr>
            </m:sSupPr>
            <m:e>
              <m:r>
                <m:rPr>
                  <m:sty m:val="p"/>
                </m:rPr>
                <w:rPr>
                  <w:rFonts w:ascii="Cambria Math" w:hAnsi="Cambria Math"/>
                </w:rPr>
                <m:t>γ</m:t>
              </m:r>
            </m:e>
            <m:sup>
              <m:r>
                <w:rPr>
                  <w:rFonts w:ascii="Cambria Math" w:hAnsi="Cambria Math" w:cs="MS Gothic"/>
                </w:rPr>
                <m:t>*</m:t>
              </m:r>
            </m:sup>
          </m:sSup>
          <m:d>
            <m:dPr>
              <m:ctrlPr>
                <w:rPr>
                  <w:rFonts w:ascii="Cambria Math" w:hAnsi="Cambria Math"/>
                </w:rPr>
              </m:ctrlPr>
            </m:dPr>
            <m:e>
              <m:r>
                <w:rPr>
                  <w:rFonts w:ascii="Cambria Math" w:hAnsi="Cambria Math"/>
                </w:rPr>
                <m:t>h</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2N</m:t>
              </m:r>
              <m:d>
                <m:dPr>
                  <m:ctrlPr>
                    <w:rPr>
                      <w:rFonts w:ascii="Cambria Math" w:hAnsi="Cambria Math"/>
                      <w:i/>
                    </w:rPr>
                  </m:ctrlPr>
                </m:dPr>
                <m:e>
                  <m:r>
                    <w:rPr>
                      <w:rFonts w:ascii="Cambria Math" w:hAnsi="Cambria Math"/>
                    </w:rPr>
                    <m:t>h</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d>
                <m:dPr>
                  <m:ctrlPr>
                    <w:rPr>
                      <w:rFonts w:ascii="Cambria Math" w:hAnsi="Cambria Math"/>
                      <w:i/>
                    </w:rPr>
                  </m:ctrlPr>
                </m:dPr>
                <m:e>
                  <m:r>
                    <w:rPr>
                      <w:rFonts w:ascii="Cambria Math" w:hAnsi="Cambria Math"/>
                    </w:rPr>
                    <m:t>h</m:t>
                  </m:r>
                </m:e>
              </m:d>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+h</m:t>
                          </m:r>
                        </m:e>
                      </m:d>
                    </m:e>
                  </m:d>
                </m:e>
                <m:sup>
                  <m:r>
                    <w:rPr>
                      <w:rFonts w:ascii="Cambria Math" w:hAnsi="Cambria Math"/>
                    </w:rPr>
                    <m:t>2</m:t>
                  </m:r>
                </m:sup>
              </m:sSup>
            </m:e>
          </m:nary>
          <m:r>
            <w:rPr>
              <w:rFonts w:ascii="Cambria Math" w:hAnsi="Cambria Math"/>
            </w:rPr>
            <m:t xml:space="preserve">          i=1,…, N</m:t>
          </m:r>
          <m:d>
            <m:dPr>
              <m:ctrlPr>
                <w:rPr>
                  <w:rFonts w:ascii="Cambria Math" w:hAnsi="Cambria Math"/>
                  <w:i/>
                </w:rPr>
              </m:ctrlPr>
            </m:dPr>
            <m:e>
              <m:r>
                <w:rPr>
                  <w:rFonts w:ascii="Cambria Math" w:hAnsi="Cambria Math"/>
                </w:rPr>
                <m:t>h</m:t>
              </m:r>
            </m:e>
          </m:d>
        </m:oMath>
      </m:oMathPara>
    </w:p>
    <w:p w:rsidR="005A3D03" w:rsidRPr="005A3D03" w:rsidRDefault="005A3D03" w:rsidP="00620F74">
      <w:pPr>
        <w:ind w:firstLineChars="200" w:firstLine="420"/>
        <w:rPr>
          <w:rFonts w:hint="eastAsia"/>
        </w:rPr>
      </w:pPr>
      <w:r>
        <w:t>这里</w:t>
      </w:r>
      <m:oMath>
        <m:r>
          <w:rPr>
            <w:rFonts w:ascii="Cambria Math" w:hAnsi="Cambria Math"/>
          </w:rPr>
          <m:t>N</m:t>
        </m:r>
        <m:d>
          <m:dPr>
            <m:ctrlPr>
              <w:rPr>
                <w:rFonts w:ascii="Cambria Math" w:hAnsi="Cambria Math"/>
                <w:i/>
              </w:rPr>
            </m:ctrlPr>
          </m:dPr>
          <m:e>
            <m:r>
              <w:rPr>
                <w:rFonts w:ascii="Cambria Math" w:hAnsi="Cambria Math"/>
              </w:rPr>
              <m:t>h</m:t>
            </m:r>
          </m:e>
        </m:d>
      </m:oMath>
      <w:r w:rsidRPr="001C4590">
        <w:rPr>
          <w:rFonts w:hint="eastAsia"/>
        </w:rPr>
        <w:t>是以向量</w:t>
      </w:r>
      <w:r w:rsidRPr="001C4590">
        <w:rPr>
          <w:rFonts w:hint="eastAsia"/>
        </w:rPr>
        <w:t>h</w:t>
      </w:r>
      <w:r w:rsidRPr="001C4590">
        <w:rPr>
          <w:rFonts w:hint="eastAsia"/>
        </w:rPr>
        <w:t>相隔的实验数据对的数据对数目</w:t>
      </w:r>
      <w:r>
        <w:rPr>
          <w:rFonts w:hint="eastAsia"/>
        </w:rPr>
        <w:t>，</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+h</m:t>
                    </m:r>
                  </m:e>
                </m:d>
              </m:e>
            </m:d>
          </m:e>
          <m:sup>
            <m:r>
              <w:rPr>
                <w:rFonts w:ascii="Cambria Math" w:hAnsi="Cambria Math"/>
              </w:rPr>
              <m:t>2</m:t>
            </m:r>
          </m:sup>
        </m:sSup>
      </m:oMath>
      <w:r>
        <w:rPr>
          <w:rFonts w:hint="eastAsia"/>
        </w:rPr>
        <w:t>的算术平方根一半即为一个</w:t>
      </w:r>
      <m:oMath>
        <m:r>
          <w:rPr>
            <w:rFonts w:ascii="Cambria Math" w:hAnsi="Cambria Math"/>
          </w:rPr>
          <m:t>h</m:t>
        </m:r>
      </m:oMath>
      <w:r>
        <w:t>的变差函数值</w:t>
      </w:r>
      <w:r>
        <w:rPr>
          <w:rFonts w:hint="eastAsia"/>
        </w:rPr>
        <w:t>。</w:t>
      </w:r>
    </w:p>
    <w:p w:rsidR="000F2015" w:rsidRDefault="000F2015" w:rsidP="00B54AFE">
      <w:pPr>
        <w:ind w:firstLineChars="200" w:firstLine="420"/>
      </w:pPr>
      <w:r>
        <w:t>在进行半变异函数计算时</w:t>
      </w:r>
      <w:r>
        <w:rPr>
          <w:rFonts w:hint="eastAsia"/>
        </w:rPr>
        <w:t>，</w:t>
      </w:r>
      <m:oMath>
        <m:r>
          <w:rPr>
            <w:rFonts w:ascii="Cambria Math" w:hAnsi="Cambria Math"/>
          </w:rPr>
          <m:t>h</m:t>
        </m:r>
      </m:oMath>
      <w:r>
        <w:t>的取值应适当</w:t>
      </w:r>
      <w:r>
        <w:rPr>
          <w:rFonts w:hint="eastAsia"/>
        </w:rPr>
        <w:t>。</w:t>
      </w:r>
      <w:r>
        <w:t>若值太大</w:t>
      </w:r>
      <w:r>
        <w:rPr>
          <w:rFonts w:hint="eastAsia"/>
        </w:rPr>
        <w:t>，</w:t>
      </w:r>
      <w:r>
        <w:t>会造成计算出的半变异函数结构性不强</w:t>
      </w:r>
      <w:r>
        <w:rPr>
          <w:rFonts w:hint="eastAsia"/>
        </w:rPr>
        <w:t>，</w:t>
      </w:r>
      <w:r>
        <w:t>不利用模型的拟合</w:t>
      </w:r>
      <w:r>
        <w:rPr>
          <w:rFonts w:hint="eastAsia"/>
        </w:rPr>
        <w:t>；</w:t>
      </w:r>
      <w:r>
        <w:t>若值太小</w:t>
      </w:r>
      <w:r>
        <w:rPr>
          <w:rFonts w:hint="eastAsia"/>
        </w:rPr>
        <w:t>，</w:t>
      </w:r>
      <w:r>
        <w:t>优惠增加计算的工作量</w:t>
      </w:r>
      <w:r>
        <w:rPr>
          <w:rFonts w:hint="eastAsia"/>
        </w:rPr>
        <w:t>。在实际地价计算中，网格边长的</w:t>
      </w:r>
      <w:r>
        <w:rPr>
          <w:rFonts w:hint="eastAsia"/>
        </w:rPr>
        <w:t>10~</w:t>
      </w:r>
      <w:r>
        <w:t>15</w:t>
      </w:r>
      <w:r>
        <w:t>倍是较为理想的数值</w:t>
      </w:r>
      <w:r>
        <w:rPr>
          <w:rFonts w:hint="eastAsia"/>
        </w:rPr>
        <w:t>。</w:t>
      </w:r>
    </w:p>
    <w:p w:rsidR="00AD5BCF" w:rsidRDefault="00AD5BCF" w:rsidP="00A7652B">
      <w:pPr>
        <w:pStyle w:val="2"/>
      </w:pPr>
      <w:r>
        <w:rPr>
          <w:rFonts w:hint="eastAsia"/>
        </w:rPr>
        <w:t xml:space="preserve">3.2 </w:t>
      </w:r>
      <w:r>
        <w:rPr>
          <w:rFonts w:hint="eastAsia"/>
        </w:rPr>
        <w:t>结构分析</w:t>
      </w:r>
    </w:p>
    <w:p w:rsidR="00AD5BCF" w:rsidRDefault="00AD5BCF" w:rsidP="00B54AFE">
      <w:pPr>
        <w:ind w:firstLineChars="200" w:firstLine="420"/>
      </w:pPr>
      <w:r>
        <w:t>在实际操作中</w:t>
      </w:r>
      <w:r>
        <w:rPr>
          <w:rFonts w:hint="eastAsia"/>
        </w:rPr>
        <w:t>，</w:t>
      </w:r>
      <w:r>
        <w:t>在二维空间内必须研究</w:t>
      </w:r>
      <w:r>
        <w:rPr>
          <w:rFonts w:hint="eastAsia"/>
        </w:rPr>
        <w:t>3</w:t>
      </w:r>
      <w:r>
        <w:rPr>
          <w:rFonts w:hint="eastAsia"/>
        </w:rPr>
        <w:t>或</w:t>
      </w:r>
      <w:r>
        <w:rPr>
          <w:rFonts w:hint="eastAsia"/>
        </w:rPr>
        <w:t>4</w:t>
      </w:r>
      <w:r>
        <w:rPr>
          <w:rFonts w:hint="eastAsia"/>
        </w:rPr>
        <w:t>个方向的变程才能建立变程的方向图解，继而确定是否存在几何异向性。因此，在计算地价的半变异函数时，应对东</w:t>
      </w:r>
      <w:r>
        <w:rPr>
          <w:rFonts w:hint="eastAsia"/>
        </w:rPr>
        <w:t>-</w:t>
      </w:r>
      <w:r>
        <w:rPr>
          <w:rFonts w:hint="eastAsia"/>
        </w:rPr>
        <w:t>西、南</w:t>
      </w:r>
      <w:r>
        <w:rPr>
          <w:rFonts w:hint="eastAsia"/>
        </w:rPr>
        <w:t>-</w:t>
      </w:r>
      <w:r>
        <w:rPr>
          <w:rFonts w:hint="eastAsia"/>
        </w:rPr>
        <w:t>北、东北</w:t>
      </w:r>
      <w:r>
        <w:rPr>
          <w:rFonts w:hint="eastAsia"/>
        </w:rPr>
        <w:t>-</w:t>
      </w:r>
      <w:r>
        <w:rPr>
          <w:rFonts w:hint="eastAsia"/>
        </w:rPr>
        <w:t>西南、东南</w:t>
      </w:r>
      <w:r>
        <w:rPr>
          <w:rFonts w:hint="eastAsia"/>
        </w:rPr>
        <w:t>-</w:t>
      </w:r>
      <w:r>
        <w:rPr>
          <w:rFonts w:hint="eastAsia"/>
        </w:rPr>
        <w:t>西北等</w:t>
      </w:r>
      <w:r>
        <w:rPr>
          <w:rFonts w:hint="eastAsia"/>
        </w:rPr>
        <w:t>4</w:t>
      </w:r>
      <w:r>
        <w:rPr>
          <w:rFonts w:hint="eastAsia"/>
        </w:rPr>
        <w:t>个方向分别建立半变异函数，确定其是否存在几何异向性。对于大多数各向异性来说，各个方向的变程图近似于一个椭圆，所以在实际计算中，必须先将各向异性转换为各向同性，采用的方法是将变程椭圆转变为以长轴为半径的圆。</w:t>
      </w:r>
    </w:p>
    <w:p w:rsidR="00934A34" w:rsidRDefault="00934A34" w:rsidP="00B54AFE">
      <w:pPr>
        <w:ind w:firstLineChars="200" w:firstLine="420"/>
      </w:pPr>
      <w:r>
        <w:rPr>
          <w:rFonts w:hint="eastAsia"/>
        </w:rPr>
        <w:t xml:space="preserve">3.3 </w:t>
      </w:r>
      <w:r>
        <w:rPr>
          <w:rFonts w:hint="eastAsia"/>
        </w:rPr>
        <w:t>模型拟合</w:t>
      </w:r>
    </w:p>
    <w:p w:rsidR="00934A34" w:rsidRDefault="00934A34" w:rsidP="00B54AFE">
      <w:pPr>
        <w:ind w:firstLineChars="200" w:firstLine="420"/>
      </w:pPr>
      <w:r>
        <w:t>对变异函数的各向异性进行相应的数学变换后</w:t>
      </w:r>
      <w:r>
        <w:rPr>
          <w:rFonts w:hint="eastAsia"/>
        </w:rPr>
        <w:t>，</w:t>
      </w:r>
      <w:r>
        <w:t>可根据最小二乘法的原理对样点数据进行模型拟合</w:t>
      </w:r>
      <w:r>
        <w:rPr>
          <w:rFonts w:hint="eastAsia"/>
        </w:rPr>
        <w:t>，</w:t>
      </w:r>
      <w:r>
        <w:t>分别采用多种模型计算出显著校验参数</w:t>
      </w:r>
      <w:r>
        <w:t>F</w:t>
      </w:r>
      <w:r>
        <w:rPr>
          <w:rFonts w:hint="eastAsia"/>
        </w:rPr>
        <w:t>、</w:t>
      </w:r>
      <w:r>
        <w:t>R</w:t>
      </w:r>
      <w:r>
        <w:t>等</w:t>
      </w:r>
      <w:r>
        <w:rPr>
          <w:rFonts w:hint="eastAsia"/>
        </w:rPr>
        <w:t>，</w:t>
      </w:r>
      <w:r>
        <w:t>通过比较各种模型的相关参数</w:t>
      </w:r>
      <w:r>
        <w:rPr>
          <w:rFonts w:hint="eastAsia"/>
        </w:rPr>
        <w:t>，</w:t>
      </w:r>
      <w:r>
        <w:t>确定最佳的模型</w:t>
      </w:r>
      <w:r>
        <w:rPr>
          <w:rFonts w:hint="eastAsia"/>
        </w:rPr>
        <w:t>，</w:t>
      </w:r>
      <w:r>
        <w:t>并计算出其相应的基台值</w:t>
      </w:r>
      <w:r>
        <w:rPr>
          <w:rFonts w:hint="eastAsia"/>
        </w:rPr>
        <w:t>、</w:t>
      </w:r>
      <w:r>
        <w:t>变程</w:t>
      </w:r>
      <w:r>
        <w:rPr>
          <w:rFonts w:hint="eastAsia"/>
        </w:rPr>
        <w:t>、</w:t>
      </w:r>
      <w:r>
        <w:t>块金值等参数</w:t>
      </w:r>
      <w:r>
        <w:rPr>
          <w:rFonts w:hint="eastAsia"/>
        </w:rPr>
        <w:t>。</w:t>
      </w:r>
    </w:p>
    <w:p w:rsidR="009C28AC" w:rsidRDefault="009C28AC" w:rsidP="00B54AFE">
      <w:pPr>
        <w:ind w:firstLineChars="200" w:firstLine="420"/>
      </w:pPr>
      <w:r>
        <w:t>在实际地价计算中</w:t>
      </w:r>
      <w:r>
        <w:rPr>
          <w:rFonts w:hint="eastAsia"/>
        </w:rPr>
        <w:t>，</w:t>
      </w:r>
      <w:r>
        <w:t>如果不存在空间相关性非常紧密的数据</w:t>
      </w:r>
      <w:r>
        <w:rPr>
          <w:rFonts w:hint="eastAsia"/>
        </w:rPr>
        <w:t>，</w:t>
      </w:r>
      <w:r>
        <w:t>那么在进行拟合时</w:t>
      </w:r>
      <w:r>
        <w:rPr>
          <w:rFonts w:hint="eastAsia"/>
        </w:rPr>
        <w:t>，</w:t>
      </w:r>
      <w:r>
        <w:t>不得不选择靠近原点处的变差函数的形状</w:t>
      </w:r>
      <w:r>
        <w:rPr>
          <w:rFonts w:hint="eastAsia"/>
        </w:rPr>
        <w:t>，</w:t>
      </w:r>
      <w:r>
        <w:t>而不是模仿实验变差函数的形状</w:t>
      </w:r>
      <w:r>
        <w:rPr>
          <w:rFonts w:hint="eastAsia"/>
        </w:rPr>
        <w:t>。</w:t>
      </w:r>
    </w:p>
    <w:p w:rsidR="00585E47" w:rsidRDefault="00236A10" w:rsidP="00236A10">
      <w:pPr>
        <w:pStyle w:val="1"/>
      </w:pPr>
      <w:r>
        <w:t xml:space="preserve">4. </w:t>
      </w:r>
      <w:r w:rsidR="00585E47">
        <w:rPr>
          <w:rFonts w:hint="eastAsia"/>
        </w:rPr>
        <w:t>计算</w:t>
      </w:r>
      <w:r w:rsidR="00585E47">
        <w:rPr>
          <w:rFonts w:hint="eastAsia"/>
        </w:rPr>
        <w:t>Kriging</w:t>
      </w:r>
      <w:r w:rsidR="00585E47">
        <w:rPr>
          <w:rFonts w:hint="eastAsia"/>
        </w:rPr>
        <w:t>方程组</w:t>
      </w:r>
    </w:p>
    <w:p w:rsidR="00E51B94" w:rsidRDefault="00E51B94" w:rsidP="00E51B94">
      <w:pPr>
        <w:ind w:firstLineChars="200" w:firstLine="420"/>
      </w:pPr>
      <w:r>
        <w:t>参看</w:t>
      </w:r>
      <w:r>
        <w:rPr>
          <w:rFonts w:hint="eastAsia"/>
        </w:rPr>
        <w:t>《</w:t>
      </w:r>
      <w:r w:rsidRPr="00E51B94">
        <w:rPr>
          <w:rFonts w:hint="eastAsia"/>
        </w:rPr>
        <w:t>普通</w:t>
      </w:r>
      <w:r w:rsidRPr="00E51B94">
        <w:rPr>
          <w:rFonts w:hint="eastAsia"/>
        </w:rPr>
        <w:t>kriging</w:t>
      </w:r>
      <w:r w:rsidRPr="00E51B94">
        <w:rPr>
          <w:rFonts w:hint="eastAsia"/>
        </w:rPr>
        <w:t>插值公式推导</w:t>
      </w:r>
      <w:r>
        <w:rPr>
          <w:rFonts w:hint="eastAsia"/>
        </w:rPr>
        <w:t>》</w:t>
      </w:r>
    </w:p>
    <w:p w:rsidR="00E51B94" w:rsidRDefault="00236A10" w:rsidP="00236A10">
      <w:pPr>
        <w:pStyle w:val="1"/>
      </w:pPr>
      <w:r>
        <w:t xml:space="preserve">5. </w:t>
      </w:r>
      <w:r w:rsidR="00F143CD">
        <w:rPr>
          <w:rFonts w:hint="eastAsia"/>
        </w:rPr>
        <w:t>计算基准地价与估计方差</w:t>
      </w:r>
    </w:p>
    <w:p w:rsidR="00F143CD" w:rsidRDefault="00F143CD" w:rsidP="00E51B94">
      <w:pPr>
        <w:ind w:firstLineChars="200" w:firstLine="420"/>
        <w:rPr>
          <w:sz w:val="24"/>
        </w:rPr>
      </w:pPr>
      <w:r>
        <w:t>对于每个待估点</w:t>
      </w:r>
      <w:r>
        <w:rPr>
          <w:rFonts w:hint="eastAsia"/>
        </w:rPr>
        <w:t>，</w:t>
      </w:r>
      <w:r>
        <w:t>都可根据</w:t>
      </w:r>
      <w:r>
        <w:rPr>
          <w:rFonts w:hint="eastAsia"/>
        </w:rPr>
        <w:t>Kriging</w:t>
      </w:r>
      <w:r>
        <w:rPr>
          <w:rFonts w:hint="eastAsia"/>
        </w:rPr>
        <w:t>方程组计算出一组相应的权利系数</w:t>
      </w:r>
      <m:oMath>
        <m:sSub>
          <m:sSubPr>
            <m:ctrlPr>
              <w:rPr>
                <w:rFonts w:ascii="Cambria Math" w:hAnsi="Cambria Math"/>
                <w:i/>
                <w:sz w:val="24"/>
              </w:rPr>
            </m:ctrlPr>
          </m:sSubPr>
          <m:e>
            <m:r>
              <w:rPr>
                <w:rFonts w:ascii="Cambria Math" w:hAnsi="Cambria Math"/>
                <w:sz w:val="24"/>
              </w:rPr>
              <m:t>(</m:t>
            </m:r>
            <m:r>
              <w:rPr>
                <w:rFonts w:ascii="Cambria Math" w:hAnsi="Cambria Math" w:hint="eastAsia"/>
                <w:sz w:val="24"/>
              </w:rPr>
              <m:t>λ</m:t>
            </m:r>
          </m:e>
          <m:sub>
            <m:r>
              <w:rPr>
                <w:rFonts w:ascii="Cambria Math" w:hAnsi="Cambria Math"/>
                <w:sz w:val="24"/>
              </w:rPr>
              <m:t>1</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2</m:t>
            </m:r>
          </m:sub>
        </m:sSub>
        <m:r>
          <m:rPr>
            <m:sty m:val="p"/>
          </m:rPr>
          <w:rPr>
            <w:rFonts w:ascii="Cambria Math" w:hAnsi="Cambria Math"/>
            <w:sz w:val="24"/>
          </w:rPr>
          <m:t>,</m:t>
        </m:r>
        <m:r>
          <m:rPr>
            <m:sty m:val="p"/>
          </m:rPr>
          <w:rPr>
            <w:rFonts w:ascii="Cambria Math" w:hAnsi="Cambria Math"/>
            <w:sz w:val="24"/>
          </w:rPr>
          <m:t>…,</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n</m:t>
            </m:r>
          </m:sub>
        </m:sSub>
        <m:r>
          <m:rPr>
            <m:sty m:val="p"/>
          </m:rPr>
          <w:rPr>
            <w:rFonts w:ascii="Cambria Math" w:hAnsi="Cambria Math"/>
            <w:sz w:val="24"/>
          </w:rPr>
          <m:t>,</m:t>
        </m:r>
        <m:r>
          <m:rPr>
            <m:sty m:val="p"/>
          </m:rPr>
          <w:rPr>
            <w:rFonts w:ascii="Cambria Math" w:hAnsi="Cambria Math"/>
            <w:sz w:val="24"/>
          </w:rPr>
          <m:t>)</m:t>
        </m:r>
      </m:oMath>
      <w:r>
        <w:rPr>
          <w:rFonts w:hint="eastAsia"/>
          <w:sz w:val="24"/>
        </w:rPr>
        <w:t>，</w:t>
      </w:r>
      <w:r>
        <w:rPr>
          <w:sz w:val="24"/>
        </w:rPr>
        <w:t>进而根据</w:t>
      </w:r>
      <w:r>
        <w:rPr>
          <w:sz w:val="24"/>
        </w:rPr>
        <w:t>Kriging</w:t>
      </w:r>
      <w:r>
        <w:rPr>
          <w:sz w:val="24"/>
        </w:rPr>
        <w:t>方程计算待估点地价的估计值及待估点的估计方差</w:t>
      </w:r>
      <w:r>
        <w:rPr>
          <w:rFonts w:hint="eastAsia"/>
          <w:sz w:val="24"/>
        </w:rPr>
        <w:t>。</w:t>
      </w:r>
    </w:p>
    <w:p w:rsidR="00E11BBE" w:rsidRDefault="00E11BBE" w:rsidP="00E51B94">
      <w:pPr>
        <w:ind w:firstLineChars="200" w:firstLine="480"/>
        <w:rPr>
          <w:sz w:val="24"/>
        </w:rPr>
      </w:pPr>
      <w:r>
        <w:rPr>
          <w:rFonts w:hint="eastAsia"/>
          <w:sz w:val="24"/>
        </w:rPr>
        <w:t>6.</w:t>
      </w:r>
      <w:r>
        <w:rPr>
          <w:rFonts w:hint="eastAsia"/>
          <w:sz w:val="24"/>
        </w:rPr>
        <w:t>应用实例</w:t>
      </w:r>
    </w:p>
    <w:p w:rsidR="00281FB3" w:rsidRDefault="00E11BBE" w:rsidP="00281FB3">
      <w:pPr>
        <w:ind w:firstLineChars="200" w:firstLine="480"/>
      </w:pPr>
      <w:r>
        <w:rPr>
          <w:sz w:val="24"/>
        </w:rPr>
        <w:t>武汉市中心城区面积</w:t>
      </w:r>
      <w:r>
        <w:rPr>
          <w:rFonts w:hint="eastAsia"/>
          <w:sz w:val="24"/>
        </w:rPr>
        <w:t>854.90883</w:t>
      </w:r>
      <m:oMath>
        <m:sSup>
          <m:sSupPr>
            <m:ctrlPr>
              <w:rPr>
                <w:rFonts w:ascii="Cambria Math" w:hAnsi="Cambria Math"/>
                <w:i/>
              </w:rPr>
            </m:ctrlPr>
          </m:sSupPr>
          <m:e>
            <m:r>
              <w:rPr>
                <w:rFonts w:ascii="Cambria Math" w:hAnsi="Cambria Math"/>
              </w:rPr>
              <m:t>km</m:t>
            </m:r>
          </m:e>
          <m:sup>
            <m:r>
              <w:rPr>
                <w:rFonts w:ascii="Cambria Math" w:hAnsi="Cambria Math"/>
              </w:rPr>
              <m:t>2</m:t>
            </m:r>
          </m:sup>
        </m:sSup>
      </m:oMath>
      <w:r w:rsidR="005E462D">
        <w:rPr>
          <w:rFonts w:hint="eastAsia"/>
        </w:rPr>
        <w:t>，以</w:t>
      </w:r>
      <w:r w:rsidR="005E462D">
        <w:rPr>
          <w:rFonts w:hint="eastAsia"/>
        </w:rPr>
        <w:t>50m</w:t>
      </w:r>
      <w:r w:rsidR="005E462D">
        <w:rPr>
          <w:rFonts w:hint="eastAsia"/>
        </w:rPr>
        <w:t>×</w:t>
      </w:r>
      <w:r w:rsidR="005E462D">
        <w:rPr>
          <w:rFonts w:hint="eastAsia"/>
        </w:rPr>
        <w:t>50m</w:t>
      </w:r>
      <w:r w:rsidR="005E462D">
        <w:rPr>
          <w:rFonts w:hint="eastAsia"/>
        </w:rPr>
        <w:t>的网格划分城区范围。地价样本来自于武汉市规划国土管理局的统计数据，共取得有效样点</w:t>
      </w:r>
      <w:r w:rsidR="005E462D">
        <w:rPr>
          <w:rFonts w:hint="eastAsia"/>
        </w:rPr>
        <w:t>2417</w:t>
      </w:r>
      <w:r w:rsidR="005E462D">
        <w:rPr>
          <w:rFonts w:hint="eastAsia"/>
        </w:rPr>
        <w:t>个，其中武昌</w:t>
      </w:r>
      <w:r w:rsidR="005E462D">
        <w:rPr>
          <w:rFonts w:hint="eastAsia"/>
        </w:rPr>
        <w:t>1250</w:t>
      </w:r>
      <w:r w:rsidR="005E462D">
        <w:rPr>
          <w:rFonts w:hint="eastAsia"/>
        </w:rPr>
        <w:t>个，汉口</w:t>
      </w:r>
      <w:r w:rsidR="005E462D">
        <w:rPr>
          <w:rFonts w:hint="eastAsia"/>
        </w:rPr>
        <w:t>925</w:t>
      </w:r>
      <w:r w:rsidR="005E462D">
        <w:rPr>
          <w:rFonts w:hint="eastAsia"/>
        </w:rPr>
        <w:t>个，汉阳</w:t>
      </w:r>
      <w:r w:rsidR="005E462D">
        <w:rPr>
          <w:rFonts w:hint="eastAsia"/>
        </w:rPr>
        <w:t>242</w:t>
      </w:r>
      <w:r w:rsidR="005E462D">
        <w:rPr>
          <w:rFonts w:hint="eastAsia"/>
        </w:rPr>
        <w:t>个。</w:t>
      </w:r>
    </w:p>
    <w:p w:rsidR="00281FB3" w:rsidRDefault="00281FB3" w:rsidP="00281FB3">
      <w:pPr>
        <w:ind w:firstLineChars="200" w:firstLine="420"/>
      </w:pPr>
      <w:r>
        <w:t>武汉的地理环境比较特殊</w:t>
      </w:r>
      <w:r>
        <w:rPr>
          <w:rFonts w:hint="eastAsia"/>
        </w:rPr>
        <w:t>，</w:t>
      </w:r>
      <w:r>
        <w:t>其中心城区被长江和汉江划分为武昌</w:t>
      </w:r>
      <w:r>
        <w:rPr>
          <w:rFonts w:hint="eastAsia"/>
        </w:rPr>
        <w:t>、</w:t>
      </w:r>
      <w:r>
        <w:t>汉口和汉阳</w:t>
      </w:r>
      <w:r>
        <w:rPr>
          <w:rFonts w:hint="eastAsia"/>
        </w:rPr>
        <w:t>3</w:t>
      </w:r>
      <w:r>
        <w:rPr>
          <w:rFonts w:hint="eastAsia"/>
        </w:rPr>
        <w:t>个区，武昌为文教中心，汉口为商业中心，汉阳为工业中心。不同的发展中心造成</w:t>
      </w:r>
      <w:r>
        <w:rPr>
          <w:rFonts w:hint="eastAsia"/>
        </w:rPr>
        <w:t>3</w:t>
      </w:r>
      <w:r>
        <w:rPr>
          <w:rFonts w:hint="eastAsia"/>
        </w:rPr>
        <w:t>个区地价水平相差较大。因此，在进行</w:t>
      </w:r>
      <w:r>
        <w:rPr>
          <w:rFonts w:hint="eastAsia"/>
        </w:rPr>
        <w:t>Kriging</w:t>
      </w:r>
      <w:r>
        <w:rPr>
          <w:rFonts w:hint="eastAsia"/>
        </w:rPr>
        <w:t>计算时，对沿江两岸的样点进行计算，不能简单地取其空间距离，而应考虑到空间阻隔因素的影响。本文采取的方法是将</w:t>
      </w:r>
      <w:r>
        <w:rPr>
          <w:rFonts w:hint="eastAsia"/>
        </w:rPr>
        <w:t>3</w:t>
      </w:r>
      <w:r>
        <w:rPr>
          <w:rFonts w:hint="eastAsia"/>
        </w:rPr>
        <w:t>个区各自作为独立的单</w:t>
      </w:r>
      <w:r>
        <w:rPr>
          <w:rFonts w:hint="eastAsia"/>
        </w:rPr>
        <w:lastRenderedPageBreak/>
        <w:t>元，分别计算各区的基准地价值。</w:t>
      </w:r>
    </w:p>
    <w:p w:rsidR="00C333FC" w:rsidRDefault="003173FD" w:rsidP="007D4BA0">
      <w:pPr>
        <w:ind w:firstLineChars="200" w:firstLine="420"/>
      </w:pPr>
      <w:r>
        <w:t>下面以武昌为例</w:t>
      </w:r>
      <w:r>
        <w:rPr>
          <w:rFonts w:hint="eastAsia"/>
        </w:rPr>
        <w:t>，</w:t>
      </w:r>
      <w:r>
        <w:t>建立基于</w:t>
      </w:r>
      <w:r>
        <w:rPr>
          <w:rFonts w:hint="eastAsia"/>
        </w:rPr>
        <w:t>Kriging</w:t>
      </w:r>
      <w:r>
        <w:rPr>
          <w:rFonts w:hint="eastAsia"/>
        </w:rPr>
        <w:t>的基准地价评估模型。</w:t>
      </w:r>
    </w:p>
    <w:p w:rsidR="007D4BA0" w:rsidRDefault="007D4BA0" w:rsidP="007D4BA0">
      <w:pPr>
        <w:ind w:firstLineChars="200" w:firstLine="420"/>
      </w:pPr>
      <w:r>
        <w:rPr>
          <w:rFonts w:hint="eastAsia"/>
        </w:rPr>
        <w:t xml:space="preserve">5.1 </w:t>
      </w:r>
      <w:r>
        <w:rPr>
          <w:rFonts w:hint="eastAsia"/>
        </w:rPr>
        <w:t>半变异函数计算及模型拟合</w:t>
      </w:r>
    </w:p>
    <w:p w:rsidR="007D4BA0" w:rsidRDefault="007D4BA0" w:rsidP="007D4BA0">
      <w:pPr>
        <w:ind w:firstLineChars="200" w:firstLine="420"/>
      </w:pPr>
      <w:r>
        <w:t>本研究针对</w:t>
      </w:r>
      <w:r>
        <w:rPr>
          <w:rFonts w:hint="eastAsia"/>
        </w:rPr>
        <w:t>4</w:t>
      </w:r>
      <w:r>
        <w:rPr>
          <w:rFonts w:hint="eastAsia"/>
        </w:rPr>
        <w:t>个方向，以</w:t>
      </w:r>
      <w:r>
        <w:rPr>
          <w:rFonts w:hint="eastAsia"/>
        </w:rPr>
        <w:t>h</w:t>
      </w:r>
      <w:r>
        <w:t>=500m</w:t>
      </w:r>
      <w:r>
        <w:t>为空间距离</w:t>
      </w:r>
      <w:r>
        <w:rPr>
          <w:rFonts w:hint="eastAsia"/>
        </w:rPr>
        <w:t>，</w:t>
      </w:r>
      <w:r>
        <w:t>根据半变异函数的计算公式</w:t>
      </w:r>
      <w:r>
        <w:rPr>
          <w:rFonts w:hint="eastAsia"/>
        </w:rPr>
        <w:t>，</w:t>
      </w:r>
      <w:r>
        <w:t>分别计算得到</w:t>
      </w:r>
      <w:r>
        <w:rPr>
          <w:rFonts w:hint="eastAsia"/>
        </w:rPr>
        <w:t>4</w:t>
      </w:r>
      <w:r>
        <w:rPr>
          <w:rFonts w:hint="eastAsia"/>
        </w:rPr>
        <w:t>个方向的</w:t>
      </w:r>
      <m:oMath>
        <m:r>
          <m:rPr>
            <m:sty m:val="p"/>
          </m:rPr>
          <w:rPr>
            <w:rFonts w:ascii="Cambria Math" w:hAnsi="Cambria Math"/>
          </w:rPr>
          <m:t>γ(h)</m:t>
        </m:r>
      </m:oMath>
      <w:r>
        <w:rPr>
          <w:rFonts w:hint="eastAsia"/>
        </w:rPr>
        <w:t>，</w:t>
      </w:r>
      <w:r>
        <w:t>得到</w:t>
      </w:r>
      <w:r>
        <w:rPr>
          <w:rFonts w:hint="eastAsia"/>
        </w:rPr>
        <w:t>4</w:t>
      </w:r>
      <w:r>
        <w:rPr>
          <w:rFonts w:hint="eastAsia"/>
        </w:rPr>
        <w:t>个方向上的半变异函数。</w:t>
      </w:r>
    </w:p>
    <w:p w:rsidR="007D4BA0" w:rsidRDefault="007D4BA0" w:rsidP="007D4BA0">
      <w:pPr>
        <w:ind w:firstLineChars="200" w:firstLine="420"/>
      </w:pPr>
      <w:r>
        <w:t>半变异函数的形状反映了随机变量</w:t>
      </w:r>
      <w:r>
        <w:t>Z(x)</w:t>
      </w:r>
      <w:r>
        <w:t>空间分布的结构或空间相关的模型</w:t>
      </w:r>
      <w:r>
        <w:rPr>
          <w:rFonts w:hint="eastAsia"/>
        </w:rPr>
        <w:t>，</w:t>
      </w:r>
      <w:r>
        <w:t>同时还反映出空间相关的范围</w:t>
      </w:r>
      <w:r>
        <w:rPr>
          <w:rFonts w:hint="eastAsia"/>
        </w:rPr>
        <w:t>。</w:t>
      </w:r>
      <w:r>
        <w:t>由结果图可看出</w:t>
      </w:r>
      <w:r>
        <w:rPr>
          <w:rFonts w:hint="eastAsia"/>
        </w:rPr>
        <w:t>，</w:t>
      </w:r>
      <w:r>
        <w:t>半变异函数在</w:t>
      </w:r>
      <w:r>
        <w:rPr>
          <w:rFonts w:hint="eastAsia"/>
        </w:rPr>
        <w:t>4</w:t>
      </w:r>
      <w:r>
        <w:rPr>
          <w:rFonts w:hint="eastAsia"/>
        </w:rPr>
        <w:t>个方向上的变化是不相同的，具有相同的基台值，但具有不同的变程，即具有几何异向性。</w:t>
      </w:r>
    </w:p>
    <w:p w:rsidR="00646C9D" w:rsidRDefault="007D4BA0" w:rsidP="00646C9D">
      <w:pPr>
        <w:ind w:firstLineChars="200" w:firstLine="420"/>
      </w:pPr>
      <w:r>
        <w:t>对于大多数几何异向性来说</w:t>
      </w:r>
      <w:r>
        <w:rPr>
          <w:rFonts w:hint="eastAsia"/>
        </w:rPr>
        <w:t>，</w:t>
      </w:r>
      <w:r>
        <w:t>各个方向的变程图近似于一个椭圆</w:t>
      </w:r>
      <w:r>
        <w:rPr>
          <w:rFonts w:hint="eastAsia"/>
        </w:rPr>
        <w:t>。该椭圆的意义是，在计算待估点的地价时，将椭圆的中心与待估点重合，只有在该椭圆范围内的样点才对该待估点具有影响度，椭圆范围外的样点都可视为无影响度，即权系数为</w:t>
      </w:r>
      <w:r>
        <w:rPr>
          <w:rFonts w:hint="eastAsia"/>
        </w:rPr>
        <w:t>0.</w:t>
      </w:r>
      <w:r>
        <w:rPr>
          <w:rFonts w:hint="eastAsia"/>
        </w:rPr>
        <w:t>为了便于进行模型拟合，在实际计算中，必须先将各向异性转换成各向同性，采用的方法是将变程椭圆转变为以长轴为半径的圆。先将坐标轴旋转</w:t>
      </w:r>
      <m:oMath>
        <m:r>
          <m:rPr>
            <m:sty m:val="p"/>
          </m:rPr>
          <w:rPr>
            <w:rFonts w:ascii="Cambria Math" w:hAnsi="Cambria Math"/>
          </w:rPr>
          <m:t>ω</m:t>
        </m:r>
      </m:oMath>
      <w:r>
        <w:rPr>
          <w:rFonts w:hint="eastAsia"/>
        </w:rPr>
        <w:t>，使之平行与椭圆的主轴，再用椭圆的异向性比</w:t>
      </w:r>
      <m:oMath>
        <m:r>
          <w:rPr>
            <w:rFonts w:ascii="Cambria Math" w:hAnsi="Cambria Math" w:hint="eastAsia"/>
            <w:sz w:val="24"/>
          </w:rPr>
          <m:t>λ</m:t>
        </m:r>
        <m:r>
          <w:rPr>
            <w:rFonts w:ascii="Cambria Math" w:hAnsi="Cambria Math"/>
            <w:sz w:val="24"/>
          </w:rPr>
          <m:t>(</m:t>
        </m:r>
        <m:r>
          <w:rPr>
            <w:rFonts w:ascii="Cambria Math" w:hAnsi="Cambria Math" w:hint="eastAsia"/>
            <w:sz w:val="24"/>
          </w:rPr>
          <m:t>λ</m:t>
        </m:r>
        <m:r>
          <w:rPr>
            <w:rFonts w:ascii="Cambria Math" w:hAnsi="Cambria Math"/>
            <w:sz w:val="24"/>
          </w:rPr>
          <m:t>&gt;1)</m:t>
        </m:r>
      </m:oMath>
      <w:r>
        <w:rPr>
          <w:sz w:val="24"/>
        </w:rPr>
        <w:t>乘上坐标</w:t>
      </w:r>
      <m:oMath>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v</m:t>
            </m:r>
          </m:sub>
        </m:sSub>
      </m:oMath>
      <w:r>
        <w:rPr>
          <w:rFonts w:hint="eastAsia"/>
          <w:sz w:val="24"/>
        </w:rPr>
        <w:t>，</w:t>
      </w:r>
      <w:r>
        <w:rPr>
          <w:sz w:val="24"/>
        </w:rPr>
        <w:t>将椭圆变换为半径等于椭圆的主变程的圆</w:t>
      </w:r>
      <w:r>
        <w:rPr>
          <w:rFonts w:hint="eastAsia"/>
          <w:sz w:val="24"/>
        </w:rPr>
        <w:t>，</w:t>
      </w:r>
      <w:r>
        <w:rPr>
          <w:sz w:val="24"/>
        </w:rPr>
        <w:t>最后旋转</w:t>
      </w:r>
      <m:oMath>
        <m:r>
          <m:rPr>
            <m:sty m:val="p"/>
          </m:rPr>
          <w:rPr>
            <w:rFonts w:ascii="MS Gothic" w:hAnsi="MS Gothic" w:cs="MS Gothic"/>
            <w:sz w:val="24"/>
          </w:rPr>
          <m:t>-</m:t>
        </m:r>
        <m:r>
          <m:rPr>
            <m:sty m:val="p"/>
          </m:rPr>
          <w:rPr>
            <w:rFonts w:ascii="Cambria Math" w:hAnsi="Cambria Math"/>
          </w:rPr>
          <m:t>ω</m:t>
        </m:r>
      </m:oMath>
      <w:r>
        <w:rPr>
          <w:rFonts w:hint="eastAsia"/>
        </w:rPr>
        <w:t>，</w:t>
      </w:r>
      <w:r>
        <w:t>恢复坐标系的初始方向</w:t>
      </w:r>
      <w:r>
        <w:rPr>
          <w:rFonts w:hint="eastAsia"/>
        </w:rPr>
        <w:t>。</w:t>
      </w:r>
    </w:p>
    <w:p w:rsidR="00646C9D" w:rsidRDefault="00646C9D" w:rsidP="00646C9D">
      <w:pPr>
        <w:ind w:firstLineChars="200" w:firstLine="420"/>
      </w:pPr>
      <w:r>
        <w:t>Kriging</w:t>
      </w:r>
      <w:r>
        <w:t>方程组计算</w:t>
      </w:r>
    </w:p>
    <w:p w:rsidR="00646C9D" w:rsidRDefault="00646C9D" w:rsidP="00646C9D">
      <w:pPr>
        <w:ind w:firstLineChars="200" w:firstLine="420"/>
      </w:pPr>
      <w:r>
        <w:t>基准地价与估计方差计算</w:t>
      </w:r>
    </w:p>
    <w:p w:rsidR="00646C9D" w:rsidRDefault="00646C9D" w:rsidP="00F83183">
      <w:pPr>
        <w:ind w:firstLineChars="200" w:firstLine="420"/>
      </w:pPr>
      <w:r>
        <w:t>地价评估结果</w:t>
      </w:r>
      <w:r w:rsidR="00F83183">
        <w:rPr>
          <w:rFonts w:hint="eastAsia"/>
        </w:rPr>
        <w:t>：</w:t>
      </w:r>
      <w:r>
        <w:t>分别计算出武昌</w:t>
      </w:r>
      <w:r>
        <w:rPr>
          <w:rFonts w:hint="eastAsia"/>
        </w:rPr>
        <w:t>、</w:t>
      </w:r>
      <w:r>
        <w:t>汉口和汉阳的待估点的地价</w:t>
      </w:r>
      <w:r>
        <w:rPr>
          <w:rFonts w:hint="eastAsia"/>
        </w:rPr>
        <w:t>，</w:t>
      </w:r>
      <w:r>
        <w:t>经过程序处理</w:t>
      </w:r>
      <w:r>
        <w:rPr>
          <w:rFonts w:hint="eastAsia"/>
        </w:rPr>
        <w:t>，</w:t>
      </w:r>
      <w:r>
        <w:t>绘制出地价等值线图和估计方差图</w:t>
      </w:r>
      <w:r>
        <w:rPr>
          <w:rFonts w:hint="eastAsia"/>
        </w:rPr>
        <w:t>。</w:t>
      </w:r>
      <w:r w:rsidR="000F44A1">
        <w:rPr>
          <w:rFonts w:hint="eastAsia"/>
        </w:rPr>
        <w:t>（结果图比较模糊，不好分析结果）</w:t>
      </w:r>
    </w:p>
    <w:p w:rsidR="000F44A1" w:rsidRDefault="000F44A1" w:rsidP="00F83183">
      <w:pPr>
        <w:ind w:firstLineChars="200" w:firstLine="420"/>
      </w:pPr>
    </w:p>
    <w:p w:rsidR="000F44A1" w:rsidRDefault="000F44A1" w:rsidP="00F83183">
      <w:pPr>
        <w:ind w:firstLineChars="200" w:firstLine="420"/>
      </w:pPr>
    </w:p>
    <w:p w:rsidR="004766E0" w:rsidRDefault="004766E0" w:rsidP="00F83183">
      <w:pPr>
        <w:ind w:firstLineChars="200" w:firstLine="420"/>
      </w:pPr>
    </w:p>
    <w:p w:rsidR="007035B2" w:rsidRDefault="007035B2" w:rsidP="00F83183">
      <w:pPr>
        <w:ind w:firstLineChars="200" w:firstLine="420"/>
        <w:rPr>
          <w:rFonts w:hint="eastAsia"/>
        </w:rPr>
      </w:pPr>
      <w:bookmarkStart w:id="0" w:name="_GoBack"/>
      <w:bookmarkEnd w:id="0"/>
    </w:p>
    <w:p w:rsidR="004766E0" w:rsidRDefault="004766E0" w:rsidP="00F83183">
      <w:pPr>
        <w:ind w:firstLineChars="200" w:firstLine="420"/>
        <w:rPr>
          <w:rFonts w:hint="eastAsia"/>
        </w:rPr>
      </w:pPr>
    </w:p>
    <w:p w:rsidR="000F44A1" w:rsidRDefault="004766E0" w:rsidP="004766E0">
      <w:pPr>
        <w:ind w:firstLine="420"/>
      </w:pPr>
      <w:r>
        <w:t xml:space="preserve">1. </w:t>
      </w:r>
      <w:r w:rsidR="000F44A1">
        <w:t>不是很理解几何各向异性</w:t>
      </w:r>
      <w:r w:rsidR="000F44A1">
        <w:rPr>
          <w:rFonts w:hint="eastAsia"/>
        </w:rPr>
        <w:t>，</w:t>
      </w:r>
      <w:r w:rsidR="000F44A1">
        <w:t>为什么一定要转换为各向同性</w:t>
      </w:r>
      <w:r w:rsidR="000F44A1">
        <w:rPr>
          <w:rFonts w:hint="eastAsia"/>
        </w:rPr>
        <w:t>？</w:t>
      </w:r>
    </w:p>
    <w:p w:rsidR="004766E0" w:rsidRPr="004766E0" w:rsidRDefault="004766E0" w:rsidP="004766E0">
      <w:pPr>
        <w:ind w:firstLine="420"/>
        <w:rPr>
          <w:rFonts w:hint="eastAsia"/>
        </w:rPr>
      </w:pPr>
      <w:r>
        <w:t xml:space="preserve">2. </w:t>
      </w:r>
      <w:r>
        <w:t>各向异性转换为各向同性</w:t>
      </w:r>
      <w:r>
        <w:rPr>
          <w:rFonts w:hint="eastAsia"/>
        </w:rPr>
        <w:t>，</w:t>
      </w:r>
      <w:r>
        <w:t>采用的方法是将变成椭圆转变为以长轴为半径的圆</w:t>
      </w:r>
      <w:r>
        <w:rPr>
          <w:rFonts w:hint="eastAsia"/>
        </w:rPr>
        <w:t>，</w:t>
      </w:r>
      <w:r>
        <w:t>这个变换过程不是很懂</w:t>
      </w:r>
      <w:r>
        <w:rPr>
          <w:rFonts w:hint="eastAsia"/>
        </w:rPr>
        <w:t>。</w:t>
      </w:r>
    </w:p>
    <w:p w:rsidR="000F44A1" w:rsidRPr="000F44A1" w:rsidRDefault="004766E0" w:rsidP="000F44A1">
      <w:pPr>
        <w:ind w:firstLine="420"/>
        <w:rPr>
          <w:rFonts w:hint="eastAsia"/>
        </w:rPr>
      </w:pPr>
      <w:r>
        <w:t>3</w:t>
      </w:r>
      <w:r w:rsidR="000F44A1">
        <w:t>.</w:t>
      </w:r>
      <w:r>
        <w:t xml:space="preserve"> </w:t>
      </w:r>
      <w:r w:rsidR="000F44A1">
        <w:t>整篇论文逻辑结构清晰</w:t>
      </w:r>
      <w:r w:rsidR="000F44A1">
        <w:rPr>
          <w:rFonts w:hint="eastAsia"/>
        </w:rPr>
        <w:t>，</w:t>
      </w:r>
      <w:r w:rsidR="000F44A1">
        <w:t>多看几遍还是能看懂一些的</w:t>
      </w:r>
      <w:r w:rsidR="000F44A1">
        <w:rPr>
          <w:rFonts w:hint="eastAsia"/>
        </w:rPr>
        <w:t>。但整体而论，还是有些不理解的地方。</w:t>
      </w:r>
    </w:p>
    <w:sectPr w:rsidR="000F44A1" w:rsidRPr="000F44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70A" w:rsidRDefault="002D370A" w:rsidP="00EA3232">
      <w:r>
        <w:separator/>
      </w:r>
    </w:p>
  </w:endnote>
  <w:endnote w:type="continuationSeparator" w:id="0">
    <w:p w:rsidR="002D370A" w:rsidRDefault="002D370A" w:rsidP="00EA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70A" w:rsidRDefault="002D370A" w:rsidP="00EA3232">
      <w:r>
        <w:separator/>
      </w:r>
    </w:p>
  </w:footnote>
  <w:footnote w:type="continuationSeparator" w:id="0">
    <w:p w:rsidR="002D370A" w:rsidRDefault="002D370A" w:rsidP="00EA32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F5555"/>
    <w:multiLevelType w:val="hybridMultilevel"/>
    <w:tmpl w:val="DC705D3E"/>
    <w:lvl w:ilvl="0" w:tplc="29B2D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B102E3"/>
    <w:multiLevelType w:val="hybridMultilevel"/>
    <w:tmpl w:val="66C88E26"/>
    <w:lvl w:ilvl="0" w:tplc="D1E6FE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D073073"/>
    <w:multiLevelType w:val="hybridMultilevel"/>
    <w:tmpl w:val="64D0FD06"/>
    <w:lvl w:ilvl="0" w:tplc="F63865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9731E07"/>
    <w:multiLevelType w:val="hybridMultilevel"/>
    <w:tmpl w:val="6022800C"/>
    <w:lvl w:ilvl="0" w:tplc="89783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7048EE"/>
    <w:multiLevelType w:val="hybridMultilevel"/>
    <w:tmpl w:val="1BDE6B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6605296D"/>
    <w:multiLevelType w:val="hybridMultilevel"/>
    <w:tmpl w:val="6BC00C80"/>
    <w:lvl w:ilvl="0" w:tplc="FC68AA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F1133C6"/>
    <w:multiLevelType w:val="hybridMultilevel"/>
    <w:tmpl w:val="152CB15E"/>
    <w:lvl w:ilvl="0" w:tplc="72405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7E"/>
    <w:rsid w:val="000831CB"/>
    <w:rsid w:val="000F2015"/>
    <w:rsid w:val="000F44A1"/>
    <w:rsid w:val="00106115"/>
    <w:rsid w:val="001E781E"/>
    <w:rsid w:val="00236A10"/>
    <w:rsid w:val="00281FB3"/>
    <w:rsid w:val="00295AFF"/>
    <w:rsid w:val="002B37BE"/>
    <w:rsid w:val="002D370A"/>
    <w:rsid w:val="003173FD"/>
    <w:rsid w:val="0039408F"/>
    <w:rsid w:val="00472E61"/>
    <w:rsid w:val="004766E0"/>
    <w:rsid w:val="00497E2F"/>
    <w:rsid w:val="004E009E"/>
    <w:rsid w:val="00500A88"/>
    <w:rsid w:val="0054050A"/>
    <w:rsid w:val="00585E47"/>
    <w:rsid w:val="005A3D03"/>
    <w:rsid w:val="005E462D"/>
    <w:rsid w:val="00620F74"/>
    <w:rsid w:val="00646C9D"/>
    <w:rsid w:val="00681E41"/>
    <w:rsid w:val="007035B2"/>
    <w:rsid w:val="00763DF2"/>
    <w:rsid w:val="007D4BA0"/>
    <w:rsid w:val="00841A74"/>
    <w:rsid w:val="00930B50"/>
    <w:rsid w:val="00934A34"/>
    <w:rsid w:val="009C28AC"/>
    <w:rsid w:val="00A35A13"/>
    <w:rsid w:val="00A7652B"/>
    <w:rsid w:val="00AD5BCF"/>
    <w:rsid w:val="00B54AFE"/>
    <w:rsid w:val="00BD4679"/>
    <w:rsid w:val="00BD5B57"/>
    <w:rsid w:val="00BE5E17"/>
    <w:rsid w:val="00BF4562"/>
    <w:rsid w:val="00C333FC"/>
    <w:rsid w:val="00D05818"/>
    <w:rsid w:val="00D2367E"/>
    <w:rsid w:val="00D7514C"/>
    <w:rsid w:val="00DE1905"/>
    <w:rsid w:val="00E11BBE"/>
    <w:rsid w:val="00E51B94"/>
    <w:rsid w:val="00EA3232"/>
    <w:rsid w:val="00F143CD"/>
    <w:rsid w:val="00F83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2A9709-4648-4B29-955D-169CD02F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763DF2"/>
    <w:pPr>
      <w:keepNext/>
      <w:keepLines/>
      <w:outlineLvl w:val="0"/>
    </w:pPr>
    <w:rPr>
      <w:b/>
      <w:bCs/>
      <w:kern w:val="44"/>
      <w:sz w:val="28"/>
      <w:szCs w:val="44"/>
    </w:rPr>
  </w:style>
  <w:style w:type="paragraph" w:styleId="2">
    <w:name w:val="heading 2"/>
    <w:basedOn w:val="a"/>
    <w:next w:val="a"/>
    <w:link w:val="2Char"/>
    <w:autoRedefine/>
    <w:uiPriority w:val="9"/>
    <w:unhideWhenUsed/>
    <w:qFormat/>
    <w:rsid w:val="00763DF2"/>
    <w:pPr>
      <w:keepNext/>
      <w:keepLines/>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472E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32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3232"/>
    <w:rPr>
      <w:sz w:val="18"/>
      <w:szCs w:val="18"/>
    </w:rPr>
  </w:style>
  <w:style w:type="paragraph" w:styleId="a4">
    <w:name w:val="footer"/>
    <w:basedOn w:val="a"/>
    <w:link w:val="Char0"/>
    <w:uiPriority w:val="99"/>
    <w:unhideWhenUsed/>
    <w:rsid w:val="00EA3232"/>
    <w:pPr>
      <w:tabs>
        <w:tab w:val="center" w:pos="4153"/>
        <w:tab w:val="right" w:pos="8306"/>
      </w:tabs>
      <w:snapToGrid w:val="0"/>
      <w:jc w:val="left"/>
    </w:pPr>
    <w:rPr>
      <w:sz w:val="18"/>
      <w:szCs w:val="18"/>
    </w:rPr>
  </w:style>
  <w:style w:type="character" w:customStyle="1" w:styleId="Char0">
    <w:name w:val="页脚 Char"/>
    <w:basedOn w:val="a0"/>
    <w:link w:val="a4"/>
    <w:uiPriority w:val="99"/>
    <w:rsid w:val="00EA3232"/>
    <w:rPr>
      <w:sz w:val="18"/>
      <w:szCs w:val="18"/>
    </w:rPr>
  </w:style>
  <w:style w:type="paragraph" w:styleId="a5">
    <w:name w:val="List Paragraph"/>
    <w:basedOn w:val="a"/>
    <w:uiPriority w:val="34"/>
    <w:qFormat/>
    <w:rsid w:val="000831CB"/>
    <w:pPr>
      <w:ind w:firstLineChars="200" w:firstLine="420"/>
    </w:pPr>
  </w:style>
  <w:style w:type="character" w:customStyle="1" w:styleId="1Char">
    <w:name w:val="标题 1 Char"/>
    <w:basedOn w:val="a0"/>
    <w:link w:val="1"/>
    <w:uiPriority w:val="9"/>
    <w:rsid w:val="00763DF2"/>
    <w:rPr>
      <w:b/>
      <w:bCs/>
      <w:kern w:val="44"/>
      <w:sz w:val="28"/>
      <w:szCs w:val="44"/>
    </w:rPr>
  </w:style>
  <w:style w:type="character" w:customStyle="1" w:styleId="2Char">
    <w:name w:val="标题 2 Char"/>
    <w:basedOn w:val="a0"/>
    <w:link w:val="2"/>
    <w:uiPriority w:val="9"/>
    <w:rsid w:val="00763DF2"/>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472E61"/>
    <w:rPr>
      <w:b/>
      <w:bCs/>
      <w:sz w:val="32"/>
      <w:szCs w:val="32"/>
    </w:rPr>
  </w:style>
  <w:style w:type="character" w:styleId="a6">
    <w:name w:val="Placeholder Text"/>
    <w:basedOn w:val="a0"/>
    <w:uiPriority w:val="99"/>
    <w:semiHidden/>
    <w:rsid w:val="007D4B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86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514</Words>
  <Characters>2930</Characters>
  <Application>Microsoft Office Word</Application>
  <DocSecurity>0</DocSecurity>
  <Lines>24</Lines>
  <Paragraphs>6</Paragraphs>
  <ScaleCrop>false</ScaleCrop>
  <Company>P R C</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2017-05-27T14:24:00Z</dcterms:created>
  <dcterms:modified xsi:type="dcterms:W3CDTF">2017-05-27T15:36:00Z</dcterms:modified>
</cp:coreProperties>
</file>