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81B" w:rsidRPr="001B281B" w:rsidRDefault="001B281B" w:rsidP="00FC3664">
      <w:pPr>
        <w:rPr>
          <w:i/>
          <w:sz w:val="32"/>
        </w:rPr>
      </w:pPr>
      <w:r w:rsidRPr="001B281B">
        <w:rPr>
          <w:rFonts w:hint="eastAsia"/>
          <w:i/>
          <w:sz w:val="32"/>
        </w:rPr>
        <w:t>2017/3/22</w:t>
      </w:r>
      <w:r w:rsidRPr="001B281B">
        <w:rPr>
          <w:rFonts w:hint="eastAsia"/>
          <w:i/>
          <w:sz w:val="32"/>
        </w:rPr>
        <w:tab/>
      </w:r>
      <w:r w:rsidRPr="001B281B">
        <w:rPr>
          <w:i/>
          <w:sz w:val="32"/>
        </w:rPr>
        <w:tab/>
      </w:r>
      <w:r w:rsidRPr="001B281B">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Pr="001B281B">
        <w:rPr>
          <w:rFonts w:hint="eastAsia"/>
          <w:i/>
          <w:sz w:val="32"/>
        </w:rPr>
        <w:t>星期三</w:t>
      </w:r>
    </w:p>
    <w:p w:rsidR="00B26137" w:rsidRPr="001B281B" w:rsidRDefault="00FC3664" w:rsidP="00FC3664">
      <w:pPr>
        <w:rPr>
          <w:sz w:val="24"/>
        </w:rPr>
      </w:pPr>
      <w:r w:rsidRPr="001B281B">
        <w:rPr>
          <w:rFonts w:hint="eastAsia"/>
          <w:sz w:val="24"/>
        </w:rPr>
        <w:t>1.</w:t>
      </w:r>
      <w:r w:rsidRPr="001B281B">
        <w:rPr>
          <w:sz w:val="24"/>
        </w:rPr>
        <w:t xml:space="preserve"> </w:t>
      </w:r>
      <w:r w:rsidRPr="001B281B">
        <w:rPr>
          <w:rFonts w:hint="eastAsia"/>
          <w:sz w:val="24"/>
        </w:rPr>
        <w:t>确定选题——空间插值算法</w:t>
      </w:r>
    </w:p>
    <w:p w:rsidR="00FC3664" w:rsidRPr="001B281B" w:rsidRDefault="00FC3664" w:rsidP="00FC3664">
      <w:pPr>
        <w:rPr>
          <w:sz w:val="24"/>
        </w:rPr>
      </w:pPr>
      <w:r w:rsidRPr="001B281B">
        <w:rPr>
          <w:sz w:val="24"/>
        </w:rPr>
        <w:t xml:space="preserve">2. </w:t>
      </w:r>
      <w:r w:rsidRPr="001B281B">
        <w:rPr>
          <w:sz w:val="24"/>
        </w:rPr>
        <w:t>下载并安装软件</w:t>
      </w:r>
      <w:r w:rsidRPr="001B281B">
        <w:rPr>
          <w:sz w:val="24"/>
        </w:rPr>
        <w:t>ArcGIS10.2</w:t>
      </w:r>
      <w:r w:rsidRPr="001B281B">
        <w:rPr>
          <w:rFonts w:hint="eastAsia"/>
          <w:sz w:val="24"/>
        </w:rPr>
        <w:t>：</w:t>
      </w:r>
    </w:p>
    <w:p w:rsidR="00FC3664" w:rsidRPr="001B281B" w:rsidRDefault="00FC3664" w:rsidP="00FC3664">
      <w:pPr>
        <w:rPr>
          <w:sz w:val="24"/>
        </w:rPr>
      </w:pPr>
      <w:r w:rsidRPr="001B281B">
        <w:rPr>
          <w:rFonts w:hint="eastAsia"/>
          <w:sz w:val="24"/>
        </w:rPr>
        <w:t>ArcGIS10.2</w:t>
      </w:r>
      <w:r w:rsidRPr="001B281B">
        <w:rPr>
          <w:rFonts w:hint="eastAsia"/>
          <w:sz w:val="24"/>
        </w:rPr>
        <w:t>安装破解图文详解教程（附下载地址）</w:t>
      </w:r>
      <w:r w:rsidR="0052513B" w:rsidRPr="001B281B">
        <w:rPr>
          <w:rFonts w:hint="eastAsia"/>
          <w:sz w:val="24"/>
        </w:rPr>
        <w:t>：</w:t>
      </w:r>
    </w:p>
    <w:p w:rsidR="00FC3664" w:rsidRPr="001B281B" w:rsidRDefault="00B60CC4" w:rsidP="00FC3664">
      <w:pPr>
        <w:rPr>
          <w:sz w:val="24"/>
        </w:rPr>
      </w:pPr>
      <w:hyperlink r:id="rId7" w:history="1">
        <w:r w:rsidR="00FC3664" w:rsidRPr="001B281B">
          <w:rPr>
            <w:rStyle w:val="a4"/>
            <w:sz w:val="24"/>
          </w:rPr>
          <w:t>http://jingyan.baidu.com/article/acf728fd2514e3f8e510a3bc.html</w:t>
        </w:r>
      </w:hyperlink>
      <w:r w:rsidR="00FC3664" w:rsidRPr="001B281B">
        <w:rPr>
          <w:sz w:val="24"/>
        </w:rPr>
        <w:t xml:space="preserve"> </w:t>
      </w:r>
    </w:p>
    <w:p w:rsidR="00FC3664" w:rsidRDefault="00FC3664" w:rsidP="00FC3664">
      <w:pPr>
        <w:rPr>
          <w:sz w:val="24"/>
        </w:rPr>
      </w:pPr>
      <w:r w:rsidRPr="001B281B">
        <w:rPr>
          <w:rFonts w:hint="eastAsia"/>
          <w:sz w:val="24"/>
        </w:rPr>
        <w:t xml:space="preserve">ArcGIS Desktop 10.2 </w:t>
      </w:r>
      <w:r w:rsidRPr="001B281B">
        <w:rPr>
          <w:rFonts w:hint="eastAsia"/>
          <w:sz w:val="24"/>
        </w:rPr>
        <w:t>完全破解安装教程（含</w:t>
      </w:r>
      <w:r w:rsidRPr="001B281B">
        <w:rPr>
          <w:rFonts w:hint="eastAsia"/>
          <w:sz w:val="24"/>
        </w:rPr>
        <w:t>win7 32/64</w:t>
      </w:r>
      <w:r w:rsidRPr="001B281B">
        <w:rPr>
          <w:rFonts w:hint="eastAsia"/>
          <w:sz w:val="24"/>
        </w:rPr>
        <w:t>位</w:t>
      </w:r>
      <w:r w:rsidRPr="001B281B">
        <w:rPr>
          <w:rFonts w:hint="eastAsia"/>
          <w:sz w:val="24"/>
        </w:rPr>
        <w:t>+</w:t>
      </w:r>
      <w:r w:rsidRPr="001B281B">
        <w:rPr>
          <w:rFonts w:hint="eastAsia"/>
          <w:sz w:val="24"/>
        </w:rPr>
        <w:t>下载地址</w:t>
      </w:r>
      <w:r w:rsidRPr="001B281B">
        <w:rPr>
          <w:rFonts w:hint="eastAsia"/>
          <w:sz w:val="24"/>
        </w:rPr>
        <w:t>+</w:t>
      </w:r>
      <w:r w:rsidRPr="001B281B">
        <w:rPr>
          <w:rFonts w:hint="eastAsia"/>
          <w:sz w:val="24"/>
        </w:rPr>
        <w:t>亲测可用）</w:t>
      </w:r>
      <w:r w:rsidR="0052513B" w:rsidRPr="001B281B">
        <w:rPr>
          <w:rFonts w:hint="eastAsia"/>
          <w:sz w:val="24"/>
        </w:rPr>
        <w:t>：</w:t>
      </w:r>
    </w:p>
    <w:p w:rsidR="00A0077A" w:rsidRPr="001B281B" w:rsidRDefault="00B60CC4" w:rsidP="00FC3664">
      <w:pPr>
        <w:rPr>
          <w:sz w:val="24"/>
        </w:rPr>
      </w:pPr>
      <w:hyperlink r:id="rId8" w:history="1">
        <w:r w:rsidR="00A0077A" w:rsidRPr="00E17EEB">
          <w:rPr>
            <w:rStyle w:val="a4"/>
            <w:sz w:val="24"/>
          </w:rPr>
          <w:t>http://malagis.com/arcgis-desktop-10-2-full-cracked-installation-tutorial-with-win7-32-64.html</w:t>
        </w:r>
      </w:hyperlink>
      <w:r w:rsidR="00A0077A">
        <w:rPr>
          <w:sz w:val="24"/>
        </w:rPr>
        <w:t xml:space="preserve"> </w:t>
      </w:r>
    </w:p>
    <w:p w:rsidR="00A0077A" w:rsidRDefault="00A0077A" w:rsidP="00FC3664">
      <w:pPr>
        <w:rPr>
          <w:sz w:val="24"/>
        </w:rPr>
      </w:pPr>
      <w:r>
        <w:rPr>
          <w:sz w:val="24"/>
        </w:rPr>
        <w:t xml:space="preserve">3. </w:t>
      </w:r>
      <w:r w:rsidRPr="00A0077A">
        <w:rPr>
          <w:rFonts w:hint="eastAsia"/>
          <w:sz w:val="24"/>
        </w:rPr>
        <w:t>我的</w:t>
      </w:r>
      <w:r w:rsidRPr="00A0077A">
        <w:rPr>
          <w:rFonts w:hint="eastAsia"/>
          <w:sz w:val="24"/>
        </w:rPr>
        <w:t>GitHub</w:t>
      </w:r>
      <w:r w:rsidR="00B727C5">
        <w:rPr>
          <w:rFonts w:hint="eastAsia"/>
          <w:sz w:val="24"/>
        </w:rPr>
        <w:t>项目</w:t>
      </w:r>
      <w:r w:rsidRPr="00A0077A">
        <w:rPr>
          <w:rFonts w:hint="eastAsia"/>
          <w:sz w:val="24"/>
        </w:rPr>
        <w:t>地址：</w:t>
      </w:r>
      <w:hyperlink r:id="rId9" w:history="1">
        <w:r w:rsidR="008911D0" w:rsidRPr="00E17EEB">
          <w:rPr>
            <w:rStyle w:val="a4"/>
            <w:rFonts w:hint="eastAsia"/>
            <w:sz w:val="24"/>
          </w:rPr>
          <w:t>https://github.com/IronLavender/Spatial-Interpolation</w:t>
        </w:r>
      </w:hyperlink>
      <w:r w:rsidR="008911D0">
        <w:rPr>
          <w:sz w:val="24"/>
        </w:rPr>
        <w:t xml:space="preserve"> </w:t>
      </w:r>
    </w:p>
    <w:p w:rsidR="00B727C5" w:rsidRDefault="00B727C5" w:rsidP="00FC3664">
      <w:pPr>
        <w:rPr>
          <w:sz w:val="24"/>
        </w:rPr>
      </w:pPr>
    </w:p>
    <w:p w:rsidR="00B727C5" w:rsidRDefault="00B727C5" w:rsidP="00FC3664">
      <w:pPr>
        <w:rPr>
          <w:sz w:val="24"/>
        </w:rPr>
      </w:pPr>
    </w:p>
    <w:p w:rsidR="00B727C5" w:rsidRDefault="00B727C5" w:rsidP="00FC3664">
      <w:pPr>
        <w:rPr>
          <w:sz w:val="24"/>
        </w:rPr>
      </w:pPr>
    </w:p>
    <w:p w:rsidR="00322980" w:rsidRDefault="00322980" w:rsidP="00FC3664">
      <w:pPr>
        <w:rPr>
          <w:i/>
          <w:sz w:val="32"/>
        </w:rPr>
      </w:pPr>
      <w:r w:rsidRPr="00322980">
        <w:rPr>
          <w:i/>
          <w:sz w:val="32"/>
        </w:rPr>
        <w:t>2017/3/2</w:t>
      </w:r>
      <w:r w:rsidR="003E00DE">
        <w:rPr>
          <w:i/>
          <w:sz w:val="32"/>
        </w:rPr>
        <w:t>3</w:t>
      </w:r>
      <w:r w:rsidR="00486D76">
        <w:rPr>
          <w:i/>
          <w:sz w:val="32"/>
        </w:rPr>
        <w:t>~2017/3/26</w:t>
      </w:r>
      <w:r w:rsidRPr="00322980">
        <w:rPr>
          <w:i/>
          <w:sz w:val="32"/>
        </w:rPr>
        <w:tab/>
      </w:r>
      <w:r w:rsidRPr="00322980">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ab/>
      </w:r>
      <w:r w:rsidR="00486D76">
        <w:rPr>
          <w:i/>
          <w:sz w:val="32"/>
        </w:rPr>
        <w:t>星期日</w:t>
      </w:r>
    </w:p>
    <w:p w:rsidR="00215035" w:rsidRDefault="00215035" w:rsidP="00215035">
      <w:pPr>
        <w:rPr>
          <w:sz w:val="24"/>
        </w:rPr>
      </w:pPr>
      <w:r w:rsidRPr="00215035">
        <w:rPr>
          <w:sz w:val="24"/>
        </w:rPr>
        <w:t>搜索空间插值算法相关概念</w:t>
      </w:r>
      <w:r w:rsidRPr="00215035">
        <w:rPr>
          <w:rFonts w:hint="eastAsia"/>
          <w:sz w:val="24"/>
        </w:rPr>
        <w:t>、</w:t>
      </w:r>
      <w:r w:rsidR="00850580">
        <w:rPr>
          <w:rFonts w:hint="eastAsia"/>
          <w:sz w:val="24"/>
        </w:rPr>
        <w:t>分类、</w:t>
      </w:r>
      <w:r w:rsidRPr="00215035">
        <w:rPr>
          <w:sz w:val="24"/>
        </w:rPr>
        <w:t>介绍</w:t>
      </w:r>
      <w:r w:rsidRPr="00215035">
        <w:rPr>
          <w:rFonts w:hint="eastAsia"/>
          <w:sz w:val="24"/>
        </w:rPr>
        <w:t>、</w:t>
      </w:r>
      <w:r w:rsidR="0073360F">
        <w:rPr>
          <w:rFonts w:hint="eastAsia"/>
          <w:sz w:val="24"/>
        </w:rPr>
        <w:t>用途、优缺点、</w:t>
      </w:r>
      <w:r w:rsidRPr="00215035">
        <w:rPr>
          <w:sz w:val="24"/>
        </w:rPr>
        <w:t>总结</w:t>
      </w:r>
      <w:r w:rsidR="00044E94">
        <w:rPr>
          <w:sz w:val="24"/>
        </w:rPr>
        <w:t>以及下载相关论文</w:t>
      </w:r>
      <w:r w:rsidR="00DD142D">
        <w:rPr>
          <w:rFonts w:hint="eastAsia"/>
          <w:sz w:val="24"/>
        </w:rPr>
        <w:t>。</w:t>
      </w:r>
    </w:p>
    <w:p w:rsidR="0073360F" w:rsidRDefault="0073360F" w:rsidP="00215035">
      <w:pPr>
        <w:rPr>
          <w:sz w:val="24"/>
        </w:rPr>
      </w:pPr>
    </w:p>
    <w:p w:rsidR="00486D76" w:rsidRDefault="00486D76" w:rsidP="00215035">
      <w:pPr>
        <w:rPr>
          <w:sz w:val="24"/>
        </w:rPr>
      </w:pPr>
    </w:p>
    <w:p w:rsidR="00044E94" w:rsidRDefault="00044E94" w:rsidP="00215035">
      <w:pPr>
        <w:rPr>
          <w:sz w:val="24"/>
        </w:rPr>
      </w:pPr>
    </w:p>
    <w:p w:rsidR="006F1ECD" w:rsidRPr="00BD4266" w:rsidRDefault="006F1ECD" w:rsidP="006F1ECD">
      <w:pPr>
        <w:jc w:val="center"/>
        <w:rPr>
          <w:b/>
          <w:sz w:val="32"/>
          <w:szCs w:val="28"/>
        </w:rPr>
      </w:pPr>
      <w:r w:rsidRPr="00BD4266">
        <w:rPr>
          <w:b/>
          <w:sz w:val="32"/>
          <w:szCs w:val="28"/>
        </w:rPr>
        <w:t>空间插值</w:t>
      </w:r>
      <w:r w:rsidRPr="00BD4266">
        <w:rPr>
          <w:rFonts w:hint="eastAsia"/>
          <w:b/>
          <w:sz w:val="32"/>
          <w:szCs w:val="28"/>
        </w:rPr>
        <w:t>（</w:t>
      </w:r>
      <w:r w:rsidRPr="00BD4266">
        <w:rPr>
          <w:rFonts w:hint="eastAsia"/>
          <w:b/>
          <w:sz w:val="32"/>
          <w:szCs w:val="28"/>
        </w:rPr>
        <w:t>Spatial</w:t>
      </w:r>
      <w:r w:rsidRPr="00BD4266">
        <w:rPr>
          <w:b/>
          <w:sz w:val="32"/>
          <w:szCs w:val="28"/>
        </w:rPr>
        <w:t xml:space="preserve"> Interpolation</w:t>
      </w:r>
      <w:r w:rsidRPr="00BD4266">
        <w:rPr>
          <w:rFonts w:hint="eastAsia"/>
          <w:b/>
          <w:sz w:val="32"/>
          <w:szCs w:val="28"/>
        </w:rPr>
        <w:t>）</w:t>
      </w:r>
    </w:p>
    <w:p w:rsidR="0073360F" w:rsidRPr="004737E8" w:rsidRDefault="004737E8" w:rsidP="00BD4266">
      <w:pPr>
        <w:pStyle w:val="1"/>
      </w:pPr>
      <w:r w:rsidRPr="004737E8">
        <w:rPr>
          <w:rFonts w:hint="eastAsia"/>
        </w:rPr>
        <w:t xml:space="preserve">1. </w:t>
      </w:r>
      <w:r w:rsidRPr="004737E8">
        <w:rPr>
          <w:rFonts w:hint="eastAsia"/>
        </w:rPr>
        <w:t>概念</w:t>
      </w:r>
    </w:p>
    <w:p w:rsidR="00565490" w:rsidRPr="00565490" w:rsidRDefault="00A872DA" w:rsidP="00565490">
      <w:pPr>
        <w:ind w:firstLineChars="200" w:firstLine="480"/>
        <w:rPr>
          <w:sz w:val="24"/>
        </w:rPr>
      </w:pPr>
      <w:r>
        <w:rPr>
          <w:rFonts w:hint="eastAsia"/>
          <w:sz w:val="24"/>
        </w:rPr>
        <w:t>插值是</w:t>
      </w:r>
      <w:r w:rsidRPr="00A872DA">
        <w:rPr>
          <w:rFonts w:hint="eastAsia"/>
          <w:sz w:val="24"/>
        </w:rPr>
        <w:t>用已知点来估算其他未知点的过程。</w:t>
      </w:r>
      <w:r w:rsidR="00565490" w:rsidRPr="00565490">
        <w:rPr>
          <w:rFonts w:hint="eastAsia"/>
          <w:sz w:val="24"/>
        </w:rPr>
        <w:t>需要插值的原因</w:t>
      </w:r>
      <w:r w:rsidR="00F34F51">
        <w:rPr>
          <w:rFonts w:hint="eastAsia"/>
          <w:sz w:val="24"/>
        </w:rPr>
        <w:t>主要有</w:t>
      </w:r>
      <w:r w:rsidR="00565490">
        <w:rPr>
          <w:rFonts w:hint="eastAsia"/>
          <w:sz w:val="24"/>
        </w:rPr>
        <w:t>：</w:t>
      </w:r>
    </w:p>
    <w:p w:rsidR="00565490" w:rsidRPr="00565490" w:rsidRDefault="00565490" w:rsidP="00565490">
      <w:pPr>
        <w:pStyle w:val="a3"/>
        <w:numPr>
          <w:ilvl w:val="0"/>
          <w:numId w:val="8"/>
        </w:numPr>
        <w:ind w:firstLineChars="0"/>
        <w:rPr>
          <w:sz w:val="24"/>
        </w:rPr>
      </w:pPr>
      <w:r w:rsidRPr="00565490">
        <w:rPr>
          <w:rFonts w:hint="eastAsia"/>
          <w:sz w:val="24"/>
        </w:rPr>
        <w:t>现有数据不能完全覆盖所要求的区域</w:t>
      </w:r>
      <w:r w:rsidR="00962574">
        <w:rPr>
          <w:rFonts w:hint="eastAsia"/>
          <w:sz w:val="24"/>
        </w:rPr>
        <w:t>；</w:t>
      </w:r>
    </w:p>
    <w:p w:rsidR="00565490" w:rsidRPr="00565490" w:rsidRDefault="00565490" w:rsidP="00565490">
      <w:pPr>
        <w:pStyle w:val="a3"/>
        <w:numPr>
          <w:ilvl w:val="0"/>
          <w:numId w:val="8"/>
        </w:numPr>
        <w:ind w:firstLineChars="0"/>
        <w:rPr>
          <w:sz w:val="24"/>
        </w:rPr>
      </w:pPr>
      <w:r w:rsidRPr="00565490">
        <w:rPr>
          <w:rFonts w:hint="eastAsia"/>
          <w:sz w:val="24"/>
        </w:rPr>
        <w:t>现有离散曲面的分辨率、像元大小、方向与要求不符</w:t>
      </w:r>
      <w:r w:rsidR="00962574">
        <w:rPr>
          <w:rFonts w:hint="eastAsia"/>
          <w:sz w:val="24"/>
        </w:rPr>
        <w:t>；</w:t>
      </w:r>
    </w:p>
    <w:p w:rsidR="00565490" w:rsidRPr="00565490" w:rsidRDefault="00565490" w:rsidP="00565490">
      <w:pPr>
        <w:pStyle w:val="a3"/>
        <w:numPr>
          <w:ilvl w:val="0"/>
          <w:numId w:val="8"/>
        </w:numPr>
        <w:ind w:firstLineChars="0"/>
        <w:rPr>
          <w:sz w:val="24"/>
        </w:rPr>
      </w:pPr>
      <w:r w:rsidRPr="00565490">
        <w:rPr>
          <w:rFonts w:hint="eastAsia"/>
          <w:sz w:val="24"/>
        </w:rPr>
        <w:t>现有连续曲面的数据模型与要求不一致</w:t>
      </w:r>
      <w:r w:rsidR="00962574">
        <w:rPr>
          <w:rFonts w:hint="eastAsia"/>
          <w:sz w:val="24"/>
        </w:rPr>
        <w:t>。</w:t>
      </w:r>
    </w:p>
    <w:p w:rsidR="00DD142D" w:rsidRDefault="0073360F" w:rsidP="00BD4266">
      <w:pPr>
        <w:ind w:firstLineChars="200" w:firstLine="480"/>
        <w:rPr>
          <w:sz w:val="24"/>
        </w:rPr>
      </w:pPr>
      <w:r>
        <w:rPr>
          <w:rFonts w:hint="eastAsia"/>
          <w:sz w:val="24"/>
        </w:rPr>
        <w:t>空间插值常用于将离散点的测量数据转换为连续的数据曲面，以便与</w:t>
      </w:r>
      <w:r w:rsidR="00BD4266">
        <w:rPr>
          <w:rFonts w:hint="eastAsia"/>
          <w:sz w:val="24"/>
        </w:rPr>
        <w:t>其他空间现象的分布模式进行比较。它包括了空间内插和外推两种算法：</w:t>
      </w:r>
    </w:p>
    <w:p w:rsidR="004A715E" w:rsidRDefault="00286D85" w:rsidP="00565490">
      <w:pPr>
        <w:pStyle w:val="a3"/>
        <w:numPr>
          <w:ilvl w:val="0"/>
          <w:numId w:val="9"/>
        </w:numPr>
        <w:ind w:firstLineChars="0"/>
        <w:rPr>
          <w:sz w:val="24"/>
        </w:rPr>
      </w:pPr>
      <w:r w:rsidRPr="00286D85">
        <w:rPr>
          <w:rFonts w:hint="eastAsia"/>
          <w:sz w:val="24"/>
        </w:rPr>
        <w:t>空间内插算法：通过已知点的数据推求同一区域未知点数据。</w:t>
      </w:r>
    </w:p>
    <w:p w:rsidR="00286D85" w:rsidRDefault="00286D85" w:rsidP="00565490">
      <w:pPr>
        <w:pStyle w:val="a3"/>
        <w:numPr>
          <w:ilvl w:val="0"/>
          <w:numId w:val="9"/>
        </w:numPr>
        <w:ind w:firstLineChars="0"/>
        <w:rPr>
          <w:sz w:val="24"/>
        </w:rPr>
      </w:pPr>
      <w:r w:rsidRPr="004A715E">
        <w:rPr>
          <w:sz w:val="24"/>
        </w:rPr>
        <w:t>空间外推算法</w:t>
      </w:r>
      <w:r w:rsidRPr="004A715E">
        <w:rPr>
          <w:rFonts w:hint="eastAsia"/>
          <w:sz w:val="24"/>
        </w:rPr>
        <w:t>：</w:t>
      </w:r>
      <w:r w:rsidRPr="004A715E">
        <w:rPr>
          <w:sz w:val="24"/>
        </w:rPr>
        <w:t>通过已知区域的数据</w:t>
      </w:r>
      <w:r w:rsidRPr="004A715E">
        <w:rPr>
          <w:rFonts w:hint="eastAsia"/>
          <w:sz w:val="24"/>
        </w:rPr>
        <w:t>，推求其他区域数据。</w:t>
      </w:r>
    </w:p>
    <w:p w:rsidR="004A715E" w:rsidRDefault="004A715E" w:rsidP="004A715E">
      <w:pPr>
        <w:ind w:left="420"/>
        <w:rPr>
          <w:sz w:val="24"/>
        </w:rPr>
      </w:pPr>
      <w:r>
        <w:rPr>
          <w:noProof/>
        </w:rPr>
        <w:drawing>
          <wp:inline distT="0" distB="0" distL="0" distR="0" wp14:anchorId="1B893E09" wp14:editId="0CA68DA1">
            <wp:extent cx="1666131" cy="21212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95" t="1336" r="6747" b="2136"/>
                    <a:stretch/>
                  </pic:blipFill>
                  <pic:spPr bwMode="auto">
                    <a:xfrm>
                      <a:off x="0" y="0"/>
                      <a:ext cx="1668781" cy="212460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4"/>
        </w:rPr>
        <w:t xml:space="preserve">  </w:t>
      </w:r>
      <w:r>
        <w:rPr>
          <w:sz w:val="24"/>
        </w:rPr>
        <w:t xml:space="preserve">  </w:t>
      </w:r>
      <w:r w:rsidR="00DF2E7D">
        <w:rPr>
          <w:sz w:val="24"/>
        </w:rPr>
        <w:t xml:space="preserve"> </w:t>
      </w:r>
      <w:r>
        <w:rPr>
          <w:sz w:val="24"/>
        </w:rPr>
        <w:t xml:space="preserve"> </w:t>
      </w:r>
      <w:bookmarkStart w:id="0" w:name="_GoBack"/>
      <w:bookmarkEnd w:id="0"/>
      <w:r>
        <w:rPr>
          <w:sz w:val="24"/>
        </w:rPr>
        <w:t xml:space="preserve">  </w:t>
      </w:r>
      <w:r>
        <w:rPr>
          <w:noProof/>
        </w:rPr>
        <w:drawing>
          <wp:inline distT="0" distB="0" distL="0" distR="0" wp14:anchorId="2AB900DA" wp14:editId="7B64111B">
            <wp:extent cx="2516429" cy="21945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71" t="6119" r="2558" b="2072"/>
                    <a:stretch/>
                  </pic:blipFill>
                  <pic:spPr bwMode="auto">
                    <a:xfrm>
                      <a:off x="0" y="0"/>
                      <a:ext cx="2516856" cy="2194933"/>
                    </a:xfrm>
                    <a:prstGeom prst="rect">
                      <a:avLst/>
                    </a:prstGeom>
                    <a:ln>
                      <a:noFill/>
                    </a:ln>
                    <a:extLst>
                      <a:ext uri="{53640926-AAD7-44D8-BBD7-CCE9431645EC}">
                        <a14:shadowObscured xmlns:a14="http://schemas.microsoft.com/office/drawing/2010/main"/>
                      </a:ext>
                    </a:extLst>
                  </pic:spPr>
                </pic:pic>
              </a:graphicData>
            </a:graphic>
          </wp:inline>
        </w:drawing>
      </w:r>
    </w:p>
    <w:p w:rsidR="004A715E" w:rsidRDefault="004A715E" w:rsidP="004A715E">
      <w:pPr>
        <w:ind w:firstLineChars="200" w:firstLine="480"/>
        <w:rPr>
          <w:sz w:val="24"/>
        </w:rPr>
      </w:pPr>
      <w:r>
        <w:rPr>
          <w:sz w:val="24"/>
        </w:rPr>
        <w:lastRenderedPageBreak/>
        <w:t>第一张图为内插</w:t>
      </w:r>
      <w:r>
        <w:rPr>
          <w:rFonts w:hint="eastAsia"/>
          <w:sz w:val="24"/>
        </w:rPr>
        <w:t>，</w:t>
      </w:r>
      <w:r>
        <w:rPr>
          <w:sz w:val="24"/>
        </w:rPr>
        <w:t>第二张图为外推</w:t>
      </w:r>
      <w:r>
        <w:rPr>
          <w:rFonts w:hint="eastAsia"/>
          <w:sz w:val="24"/>
        </w:rPr>
        <w:t>。</w:t>
      </w:r>
      <w:r>
        <w:rPr>
          <w:sz w:val="24"/>
        </w:rPr>
        <w:t>其中</w:t>
      </w:r>
      <w:r>
        <w:rPr>
          <w:rFonts w:hint="eastAsia"/>
          <w:sz w:val="24"/>
        </w:rPr>
        <w:t>蓝色圆圈</w:t>
      </w:r>
      <w:r>
        <w:rPr>
          <w:sz w:val="24"/>
        </w:rPr>
        <w:t>表示样本点</w:t>
      </w:r>
      <w:r>
        <w:rPr>
          <w:rFonts w:hint="eastAsia"/>
          <w:sz w:val="24"/>
        </w:rPr>
        <w:t>，</w:t>
      </w:r>
      <w:r>
        <w:rPr>
          <w:sz w:val="24"/>
        </w:rPr>
        <w:t>红色三角形表示预测点</w:t>
      </w:r>
      <w:r>
        <w:rPr>
          <w:rFonts w:hint="eastAsia"/>
          <w:sz w:val="24"/>
        </w:rPr>
        <w:t>。</w:t>
      </w:r>
    </w:p>
    <w:p w:rsidR="00F34F51" w:rsidRDefault="00F34F51" w:rsidP="004A715E">
      <w:pPr>
        <w:ind w:firstLineChars="200" w:firstLine="480"/>
        <w:rPr>
          <w:sz w:val="24"/>
        </w:rPr>
      </w:pPr>
      <w:r w:rsidRPr="00F34F51">
        <w:rPr>
          <w:rFonts w:hint="eastAsia"/>
          <w:sz w:val="24"/>
        </w:rPr>
        <w:t>空间插值应用示例</w:t>
      </w:r>
      <w:r w:rsidR="006026AE">
        <w:rPr>
          <w:rFonts w:hint="eastAsia"/>
          <w:sz w:val="24"/>
        </w:rPr>
        <w:t>1</w:t>
      </w:r>
      <w:r>
        <w:rPr>
          <w:rFonts w:hint="eastAsia"/>
          <w:sz w:val="24"/>
        </w:rPr>
        <w:t>——</w:t>
      </w:r>
      <w:r w:rsidRPr="00F34F51">
        <w:rPr>
          <w:rFonts w:hint="eastAsia"/>
          <w:sz w:val="24"/>
        </w:rPr>
        <w:t>插值为降雨面</w:t>
      </w:r>
      <w:r w:rsidR="003E00DE">
        <w:rPr>
          <w:rFonts w:hint="eastAsia"/>
          <w:sz w:val="24"/>
        </w:rPr>
        <w:t>：</w:t>
      </w:r>
    </w:p>
    <w:p w:rsidR="00F34F51" w:rsidRDefault="00F34F51" w:rsidP="004A715E">
      <w:pPr>
        <w:ind w:firstLineChars="200" w:firstLine="480"/>
        <w:rPr>
          <w:sz w:val="24"/>
        </w:rPr>
      </w:pPr>
      <w:r w:rsidRPr="00F34F51">
        <w:rPr>
          <w:noProof/>
          <w:sz w:val="24"/>
        </w:rPr>
        <w:drawing>
          <wp:inline distT="0" distB="0" distL="0" distR="0" wp14:anchorId="34730CD7" wp14:editId="3D384F3C">
            <wp:extent cx="1937648" cy="1931212"/>
            <wp:effectExtent l="0" t="0" r="571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524" cy="1946039"/>
                    </a:xfrm>
                    <a:prstGeom prst="rect">
                      <a:avLst/>
                    </a:prstGeom>
                    <a:noFill/>
                    <a:ln>
                      <a:noFill/>
                    </a:ln>
                    <a:effectLst/>
                    <a:extLst/>
                  </pic:spPr>
                </pic:pic>
              </a:graphicData>
            </a:graphic>
          </wp:inline>
        </w:drawing>
      </w:r>
      <w:r>
        <w:rPr>
          <w:rFonts w:hint="eastAsia"/>
          <w:sz w:val="24"/>
        </w:rPr>
        <w:t xml:space="preserve">          </w:t>
      </w:r>
      <w:r w:rsidRPr="00F34F51">
        <w:rPr>
          <w:noProof/>
          <w:sz w:val="24"/>
        </w:rPr>
        <w:drawing>
          <wp:inline distT="0" distB="0" distL="0" distR="0" wp14:anchorId="7B6C0685" wp14:editId="7A431CAA">
            <wp:extent cx="1941897" cy="1967789"/>
            <wp:effectExtent l="0" t="0" r="127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5263" cy="1971200"/>
                    </a:xfrm>
                    <a:prstGeom prst="rect">
                      <a:avLst/>
                    </a:prstGeom>
                    <a:noFill/>
                    <a:ln>
                      <a:noFill/>
                    </a:ln>
                    <a:effectLst/>
                    <a:extLst/>
                  </pic:spPr>
                </pic:pic>
              </a:graphicData>
            </a:graphic>
          </wp:inline>
        </w:drawing>
      </w:r>
    </w:p>
    <w:p w:rsidR="00F34F51" w:rsidRDefault="00F34F51" w:rsidP="00F34F51">
      <w:pPr>
        <w:ind w:firstLineChars="200" w:firstLine="480"/>
        <w:rPr>
          <w:sz w:val="24"/>
        </w:rPr>
      </w:pPr>
      <w:r>
        <w:rPr>
          <w:sz w:val="24"/>
        </w:rPr>
        <w:t>第一张图表示</w:t>
      </w:r>
      <w:r w:rsidRPr="00F34F51">
        <w:rPr>
          <w:rFonts w:hint="eastAsia"/>
          <w:sz w:val="24"/>
        </w:rPr>
        <w:t>输入降雨量点数据</w:t>
      </w:r>
      <w:r>
        <w:rPr>
          <w:rFonts w:hint="eastAsia"/>
          <w:sz w:val="24"/>
        </w:rPr>
        <w:t>，第二张图表示</w:t>
      </w:r>
      <w:r w:rsidRPr="00F34F51">
        <w:rPr>
          <w:rFonts w:hint="eastAsia"/>
          <w:sz w:val="24"/>
        </w:rPr>
        <w:t>插值后降雨量面</w:t>
      </w:r>
      <w:r>
        <w:rPr>
          <w:rFonts w:hint="eastAsia"/>
          <w:sz w:val="24"/>
        </w:rPr>
        <w:t>。</w:t>
      </w:r>
    </w:p>
    <w:p w:rsidR="006026AE" w:rsidRPr="006026AE" w:rsidRDefault="006026AE" w:rsidP="006026AE">
      <w:pPr>
        <w:ind w:firstLineChars="200" w:firstLine="480"/>
        <w:rPr>
          <w:sz w:val="24"/>
        </w:rPr>
      </w:pPr>
      <w:r w:rsidRPr="00F34F51">
        <w:rPr>
          <w:rFonts w:hint="eastAsia"/>
          <w:sz w:val="24"/>
        </w:rPr>
        <w:t>空间插值应用示例</w:t>
      </w:r>
      <w:r>
        <w:rPr>
          <w:rFonts w:hint="eastAsia"/>
          <w:sz w:val="24"/>
        </w:rPr>
        <w:t>2</w:t>
      </w:r>
      <w:r>
        <w:rPr>
          <w:rFonts w:hint="eastAsia"/>
          <w:sz w:val="24"/>
        </w:rPr>
        <w:t>——</w:t>
      </w:r>
      <w:r w:rsidRPr="006026AE">
        <w:rPr>
          <w:rFonts w:hint="eastAsia"/>
          <w:sz w:val="24"/>
        </w:rPr>
        <w:t>插值为浓度面</w:t>
      </w:r>
      <w:r w:rsidR="003E00DE">
        <w:rPr>
          <w:rFonts w:hint="eastAsia"/>
          <w:sz w:val="24"/>
        </w:rPr>
        <w:t>：</w:t>
      </w:r>
    </w:p>
    <w:p w:rsidR="006026AE" w:rsidRDefault="006026AE" w:rsidP="00F34F51">
      <w:pPr>
        <w:ind w:firstLineChars="200" w:firstLine="420"/>
      </w:pPr>
      <w:r w:rsidRPr="006026AE">
        <w:rPr>
          <w:noProof/>
        </w:rPr>
        <w:drawing>
          <wp:inline distT="0" distB="0" distL="0" distR="0" wp14:anchorId="58651EE9" wp14:editId="3A5FAAB6">
            <wp:extent cx="965256" cy="1602451"/>
            <wp:effectExtent l="0" t="0" r="635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5510" cy="1619474"/>
                    </a:xfrm>
                    <a:prstGeom prst="rect">
                      <a:avLst/>
                    </a:prstGeom>
                    <a:noFill/>
                    <a:ln>
                      <a:noFill/>
                    </a:ln>
                    <a:effectLst/>
                    <a:extLst/>
                  </pic:spPr>
                </pic:pic>
              </a:graphicData>
            </a:graphic>
          </wp:inline>
        </w:drawing>
      </w:r>
      <w:r>
        <w:t xml:space="preserve">          </w:t>
      </w:r>
      <w:r>
        <w:rPr>
          <w:rFonts w:hint="eastAsia"/>
        </w:rPr>
        <w:t xml:space="preserve">  </w:t>
      </w:r>
      <w:r w:rsidR="00DF2E7D">
        <w:t xml:space="preserve">           </w:t>
      </w:r>
      <w:r>
        <w:rPr>
          <w:rFonts w:hint="eastAsia"/>
        </w:rPr>
        <w:t xml:space="preserve">     </w:t>
      </w:r>
      <w:r w:rsidRPr="006026AE">
        <w:rPr>
          <w:noProof/>
        </w:rPr>
        <w:drawing>
          <wp:inline distT="0" distB="0" distL="0" distR="0" wp14:anchorId="1918A299" wp14:editId="61229415">
            <wp:extent cx="950976" cy="1611029"/>
            <wp:effectExtent l="0" t="0" r="1905" b="825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8141" cy="1623167"/>
                    </a:xfrm>
                    <a:prstGeom prst="rect">
                      <a:avLst/>
                    </a:prstGeom>
                    <a:noFill/>
                    <a:ln>
                      <a:noFill/>
                    </a:ln>
                    <a:effectLst/>
                    <a:extLst/>
                  </pic:spPr>
                </pic:pic>
              </a:graphicData>
            </a:graphic>
          </wp:inline>
        </w:drawing>
      </w:r>
    </w:p>
    <w:p w:rsidR="006026AE" w:rsidRPr="006026AE" w:rsidRDefault="006026AE" w:rsidP="006026AE">
      <w:pPr>
        <w:ind w:firstLineChars="200" w:firstLine="480"/>
        <w:rPr>
          <w:sz w:val="24"/>
        </w:rPr>
      </w:pPr>
      <w:r w:rsidRPr="006026AE">
        <w:rPr>
          <w:sz w:val="24"/>
        </w:rPr>
        <w:t>第一张图表示</w:t>
      </w:r>
      <w:r w:rsidRPr="006026AE">
        <w:rPr>
          <w:rFonts w:hint="eastAsia"/>
          <w:sz w:val="24"/>
        </w:rPr>
        <w:t>臭氧监测站的点位置，第二张图表示插值后臭氧浓度预测面</w:t>
      </w:r>
      <w:r>
        <w:rPr>
          <w:rFonts w:hint="eastAsia"/>
          <w:sz w:val="24"/>
        </w:rPr>
        <w:t>。</w:t>
      </w:r>
    </w:p>
    <w:p w:rsidR="004737E8" w:rsidRPr="00352CA4" w:rsidRDefault="002F05ED" w:rsidP="00BD4266">
      <w:pPr>
        <w:pStyle w:val="1"/>
      </w:pPr>
      <w:r w:rsidRPr="00352CA4">
        <w:rPr>
          <w:rFonts w:hint="eastAsia"/>
        </w:rPr>
        <w:t xml:space="preserve">2. </w:t>
      </w:r>
      <w:r w:rsidRPr="00352CA4">
        <w:rPr>
          <w:rFonts w:hint="eastAsia"/>
        </w:rPr>
        <w:t>原理</w:t>
      </w:r>
    </w:p>
    <w:p w:rsidR="00352CA4" w:rsidRDefault="00352CA4" w:rsidP="00F34F51">
      <w:pPr>
        <w:ind w:firstLineChars="200" w:firstLine="480"/>
        <w:rPr>
          <w:sz w:val="24"/>
        </w:rPr>
      </w:pPr>
      <w:r w:rsidRPr="00352CA4">
        <w:rPr>
          <w:rFonts w:hint="eastAsia"/>
          <w:sz w:val="24"/>
        </w:rPr>
        <w:t>任何一种空间数据插值法都是基于空间</w:t>
      </w:r>
      <w:r>
        <w:rPr>
          <w:rFonts w:hint="eastAsia"/>
          <w:sz w:val="24"/>
        </w:rPr>
        <w:t>相关性的基础上进行的。即空间位置上越靠近，则事物或现象就越相似；空间位置越远，则越相异或者越不相关。</w:t>
      </w:r>
      <w:r w:rsidRPr="00352CA4">
        <w:rPr>
          <w:rFonts w:hint="eastAsia"/>
          <w:sz w:val="24"/>
        </w:rPr>
        <w:t>体现了事物</w:t>
      </w:r>
      <w:r w:rsidRPr="00352CA4">
        <w:rPr>
          <w:rFonts w:hint="eastAsia"/>
          <w:sz w:val="24"/>
        </w:rPr>
        <w:t>/</w:t>
      </w:r>
      <w:r w:rsidRPr="00352CA4">
        <w:rPr>
          <w:rFonts w:hint="eastAsia"/>
          <w:sz w:val="24"/>
        </w:rPr>
        <w:t>现象对空间位置的依赖关系。不同的插值方法对于如何获得最佳估计值都给予了一定的假设，但无论你选哪种插值方法，样本点越多，样本点分布越均匀，插值结果越接近实际值。</w:t>
      </w:r>
    </w:p>
    <w:p w:rsidR="002F05ED" w:rsidRPr="00352CA4" w:rsidRDefault="002F05ED" w:rsidP="00BD4266">
      <w:pPr>
        <w:pStyle w:val="1"/>
      </w:pPr>
      <w:r w:rsidRPr="00352CA4">
        <w:rPr>
          <w:rFonts w:hint="eastAsia"/>
        </w:rPr>
        <w:t xml:space="preserve">3. </w:t>
      </w:r>
      <w:r w:rsidRPr="00352CA4">
        <w:rPr>
          <w:rFonts w:hint="eastAsia"/>
        </w:rPr>
        <w:t>分类</w:t>
      </w:r>
    </w:p>
    <w:p w:rsidR="002F05ED" w:rsidRDefault="00352CA4" w:rsidP="004737E8">
      <w:pPr>
        <w:rPr>
          <w:sz w:val="24"/>
        </w:rPr>
      </w:pPr>
      <w:r>
        <w:rPr>
          <w:rFonts w:hint="eastAsia"/>
          <w:sz w:val="24"/>
        </w:rPr>
        <w:t>（</w:t>
      </w:r>
      <w:r>
        <w:rPr>
          <w:rFonts w:hint="eastAsia"/>
          <w:sz w:val="24"/>
        </w:rPr>
        <w:t>1</w:t>
      </w:r>
      <w:r>
        <w:rPr>
          <w:rFonts w:hint="eastAsia"/>
          <w:sz w:val="24"/>
        </w:rPr>
        <w:t>）根据</w:t>
      </w:r>
      <w:r w:rsidR="00B97020">
        <w:rPr>
          <w:rFonts w:hint="eastAsia"/>
          <w:sz w:val="24"/>
        </w:rPr>
        <w:t>数学原理：</w:t>
      </w:r>
    </w:p>
    <w:p w:rsidR="0035394B" w:rsidRDefault="003D4C16" w:rsidP="00157EF2">
      <w:pPr>
        <w:ind w:firstLineChars="200" w:firstLine="480"/>
        <w:rPr>
          <w:sz w:val="24"/>
        </w:rPr>
      </w:pPr>
      <w:r>
        <w:rPr>
          <w:sz w:val="24"/>
        </w:rPr>
        <w:t>确定性插值法是使用数学函数进行</w:t>
      </w:r>
      <w:r>
        <w:rPr>
          <w:rFonts w:hint="eastAsia"/>
          <w:sz w:val="24"/>
        </w:rPr>
        <w:t>插值，以研究区域内部的相似性，或者以平滑度为基础，由已知样点来创建预测表面的插值方法。</w:t>
      </w:r>
      <w:r w:rsidR="0035394B">
        <w:rPr>
          <w:sz w:val="24"/>
        </w:rPr>
        <w:t>地统计插值依赖于数学模型和统计模型</w:t>
      </w:r>
      <w:r w:rsidR="0035394B">
        <w:rPr>
          <w:rFonts w:hint="eastAsia"/>
          <w:sz w:val="24"/>
        </w:rPr>
        <w:t>，基于自相关性（测量点的统计关系），根据测量数据的统计特征产生曲面。</w:t>
      </w:r>
      <w:r w:rsidR="009207C6">
        <w:rPr>
          <w:rFonts w:hint="eastAsia"/>
          <w:sz w:val="24"/>
        </w:rPr>
        <w:t>地统计与确定性插值的最大区别在于，地统计插值引入了概率模型，即地统计插值认为从一个统计模型不可能完全精确地得出预测值，所以在进行预测时，应该给出预测值的误差，即预测值在一定概率内合理。</w:t>
      </w:r>
    </w:p>
    <w:p w:rsidR="00E64AE0" w:rsidRPr="000537C5" w:rsidRDefault="00E64AE0" w:rsidP="000537C5">
      <w:pPr>
        <w:pStyle w:val="a3"/>
        <w:numPr>
          <w:ilvl w:val="0"/>
          <w:numId w:val="5"/>
        </w:numPr>
        <w:ind w:firstLineChars="0"/>
        <w:rPr>
          <w:sz w:val="24"/>
        </w:rPr>
      </w:pPr>
      <w:r w:rsidRPr="000537C5">
        <w:rPr>
          <w:rFonts w:hint="eastAsia"/>
          <w:sz w:val="24"/>
        </w:rPr>
        <w:t>全局性插值（整体插值）：用研究区所有采样点数据进行全区特征拟合。整个区域的数据都会影响单个插值点，单个数据点变量值的增加、减少或者删除，都会对整个区域有影响。</w:t>
      </w:r>
    </w:p>
    <w:p w:rsidR="00E64AE0" w:rsidRPr="000537C5" w:rsidRDefault="00E64AE0" w:rsidP="000537C5">
      <w:pPr>
        <w:pStyle w:val="a3"/>
        <w:numPr>
          <w:ilvl w:val="0"/>
          <w:numId w:val="5"/>
        </w:numPr>
        <w:ind w:firstLineChars="0"/>
        <w:rPr>
          <w:sz w:val="24"/>
        </w:rPr>
      </w:pPr>
      <w:r w:rsidRPr="000537C5">
        <w:rPr>
          <w:sz w:val="24"/>
        </w:rPr>
        <w:lastRenderedPageBreak/>
        <w:t>局部性插值</w:t>
      </w:r>
      <w:r w:rsidRPr="000537C5">
        <w:rPr>
          <w:rFonts w:hint="eastAsia"/>
          <w:sz w:val="24"/>
        </w:rPr>
        <w:t>：</w:t>
      </w:r>
      <w:r w:rsidRPr="000537C5">
        <w:rPr>
          <w:sz w:val="24"/>
        </w:rPr>
        <w:t>只使用邻近的数据点来估计未知点的值</w:t>
      </w:r>
      <w:r w:rsidRPr="000537C5">
        <w:rPr>
          <w:rFonts w:hint="eastAsia"/>
          <w:sz w:val="24"/>
        </w:rPr>
        <w:t>。</w:t>
      </w:r>
      <w:r w:rsidR="000537C5" w:rsidRPr="000537C5">
        <w:rPr>
          <w:sz w:val="24"/>
        </w:rPr>
        <w:t>单个数据点的改变只影响其周围有限的数据点</w:t>
      </w:r>
      <w:r w:rsidR="000537C5" w:rsidRPr="000537C5">
        <w:rPr>
          <w:rFonts w:hint="eastAsia"/>
          <w:sz w:val="24"/>
        </w:rPr>
        <w:t>。</w:t>
      </w:r>
    </w:p>
    <w:p w:rsidR="00621B71" w:rsidRDefault="00621B71" w:rsidP="004737E8">
      <w:pPr>
        <w:rPr>
          <w:sz w:val="24"/>
        </w:rPr>
      </w:pPr>
      <w:r>
        <w:rPr>
          <w:noProof/>
        </w:rPr>
        <w:drawing>
          <wp:inline distT="0" distB="0" distL="0" distR="0" wp14:anchorId="70B328C3" wp14:editId="686F3B5E">
            <wp:extent cx="5274310" cy="3660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60775"/>
                    </a:xfrm>
                    <a:prstGeom prst="rect">
                      <a:avLst/>
                    </a:prstGeom>
                  </pic:spPr>
                </pic:pic>
              </a:graphicData>
            </a:graphic>
          </wp:inline>
        </w:drawing>
      </w:r>
    </w:p>
    <w:p w:rsidR="00621B71" w:rsidRDefault="00621B71" w:rsidP="004737E8">
      <w:pPr>
        <w:rPr>
          <w:sz w:val="24"/>
        </w:rPr>
      </w:pPr>
      <w:r>
        <w:rPr>
          <w:rFonts w:hint="eastAsia"/>
          <w:sz w:val="24"/>
        </w:rPr>
        <w:t>（</w:t>
      </w:r>
      <w:r>
        <w:rPr>
          <w:rFonts w:hint="eastAsia"/>
          <w:sz w:val="24"/>
        </w:rPr>
        <w:t>2</w:t>
      </w:r>
      <w:r>
        <w:rPr>
          <w:rFonts w:hint="eastAsia"/>
          <w:sz w:val="24"/>
        </w:rPr>
        <w:t>）</w:t>
      </w:r>
      <w:r w:rsidR="00B97020">
        <w:rPr>
          <w:rFonts w:hint="eastAsia"/>
          <w:sz w:val="24"/>
        </w:rPr>
        <w:t>根据是否能保证创建的表面经过搜有的采样点</w:t>
      </w:r>
      <w:r w:rsidR="00B97020" w:rsidRPr="00B97020">
        <w:rPr>
          <w:rFonts w:hint="eastAsia"/>
          <w:sz w:val="24"/>
        </w:rPr>
        <w:t>：</w:t>
      </w:r>
    </w:p>
    <w:p w:rsidR="004F74DF" w:rsidRDefault="004F74DF" w:rsidP="00157EF2">
      <w:pPr>
        <w:ind w:firstLineChars="200" w:firstLine="480"/>
        <w:rPr>
          <w:sz w:val="24"/>
        </w:rPr>
      </w:pPr>
      <w:r>
        <w:rPr>
          <w:sz w:val="24"/>
        </w:rPr>
        <w:t>精确性插值</w:t>
      </w:r>
      <w:r>
        <w:rPr>
          <w:rFonts w:hint="eastAsia"/>
          <w:sz w:val="24"/>
        </w:rPr>
        <w:t>：</w:t>
      </w:r>
      <w:r>
        <w:rPr>
          <w:sz w:val="24"/>
        </w:rPr>
        <w:t>产生通过所有观测点的曲面</w:t>
      </w:r>
      <w:r>
        <w:rPr>
          <w:rFonts w:hint="eastAsia"/>
          <w:sz w:val="24"/>
        </w:rPr>
        <w:t>。插值点落在观测点上，内插值等于估计值。</w:t>
      </w:r>
    </w:p>
    <w:p w:rsidR="004F74DF" w:rsidRPr="004F74DF" w:rsidRDefault="004F74DF" w:rsidP="00157EF2">
      <w:pPr>
        <w:ind w:firstLineChars="200" w:firstLine="480"/>
        <w:rPr>
          <w:sz w:val="24"/>
        </w:rPr>
      </w:pPr>
      <w:r>
        <w:rPr>
          <w:sz w:val="24"/>
        </w:rPr>
        <w:t>非精确</w:t>
      </w:r>
      <w:r>
        <w:rPr>
          <w:rFonts w:hint="eastAsia"/>
          <w:sz w:val="24"/>
        </w:rPr>
        <w:t>（近似）插值：插值产生的曲面不通过所有观测点。当数据存在不确定性时，应该使用近似性插值，由于估计值替代了已知变量值，近似差值可以平滑采样误差。</w:t>
      </w:r>
    </w:p>
    <w:p w:rsidR="00621B71" w:rsidRDefault="00E3232B" w:rsidP="004737E8">
      <w:pPr>
        <w:rPr>
          <w:sz w:val="24"/>
        </w:rPr>
      </w:pPr>
      <w:r>
        <w:rPr>
          <w:noProof/>
        </w:rPr>
        <w:lastRenderedPageBreak/>
        <w:drawing>
          <wp:inline distT="0" distB="0" distL="0" distR="0" wp14:anchorId="715D9F0F" wp14:editId="7084E550">
            <wp:extent cx="5162550"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3810000"/>
                    </a:xfrm>
                    <a:prstGeom prst="rect">
                      <a:avLst/>
                    </a:prstGeom>
                  </pic:spPr>
                </pic:pic>
              </a:graphicData>
            </a:graphic>
          </wp:inline>
        </w:drawing>
      </w:r>
    </w:p>
    <w:p w:rsidR="00960A98" w:rsidRDefault="00960A98" w:rsidP="00BD4266">
      <w:pPr>
        <w:pStyle w:val="2"/>
      </w:pPr>
      <w:r>
        <w:rPr>
          <w:rFonts w:hint="eastAsia"/>
        </w:rPr>
        <w:t xml:space="preserve">3.1 </w:t>
      </w:r>
      <w:r w:rsidR="00C2153C">
        <w:rPr>
          <w:rFonts w:hint="eastAsia"/>
        </w:rPr>
        <w:t>反距离加权</w:t>
      </w:r>
      <w:r w:rsidR="00A27E04">
        <w:rPr>
          <w:rFonts w:hint="eastAsia"/>
        </w:rPr>
        <w:t>法</w:t>
      </w:r>
    </w:p>
    <w:p w:rsidR="00A27E04" w:rsidRDefault="003F23DD" w:rsidP="00157EF2">
      <w:pPr>
        <w:ind w:firstLineChars="200" w:firstLine="480"/>
        <w:rPr>
          <w:sz w:val="24"/>
        </w:rPr>
      </w:pPr>
      <w:r>
        <w:rPr>
          <w:rFonts w:hint="eastAsia"/>
          <w:sz w:val="24"/>
        </w:rPr>
        <w:t>反距离加权法</w:t>
      </w:r>
      <w:r w:rsidR="00130455">
        <w:rPr>
          <w:rFonts w:hint="eastAsia"/>
          <w:sz w:val="24"/>
        </w:rPr>
        <w:t>(</w:t>
      </w:r>
      <w:r w:rsidRPr="003F23DD">
        <w:rPr>
          <w:sz w:val="24"/>
        </w:rPr>
        <w:t>Inverse Distance to a Power</w:t>
      </w:r>
      <w:r w:rsidR="00130455">
        <w:rPr>
          <w:rFonts w:hint="eastAsia"/>
          <w:sz w:val="24"/>
        </w:rPr>
        <w:t>)</w:t>
      </w:r>
      <w:r>
        <w:rPr>
          <w:rFonts w:hint="eastAsia"/>
          <w:sz w:val="24"/>
        </w:rPr>
        <w:t>，也称为</w:t>
      </w:r>
      <w:r w:rsidRPr="003F23DD">
        <w:rPr>
          <w:rFonts w:hint="eastAsia"/>
          <w:sz w:val="24"/>
        </w:rPr>
        <w:t>距离倒数乘方法</w:t>
      </w:r>
      <w:r>
        <w:rPr>
          <w:rFonts w:hint="eastAsia"/>
          <w:sz w:val="24"/>
        </w:rPr>
        <w:t>。它</w:t>
      </w:r>
      <w:r w:rsidRPr="003F23DD">
        <w:rPr>
          <w:rFonts w:hint="eastAsia"/>
          <w:sz w:val="24"/>
        </w:rPr>
        <w:t>认为某未知采样点的数据值与其周围一定范围内的已知采样点的数据值有关，是这些临近已知点的数据值综合贡献的结果，其贡献程度与距离成反比</w:t>
      </w:r>
      <w:r>
        <w:rPr>
          <w:rFonts w:hint="eastAsia"/>
          <w:sz w:val="24"/>
        </w:rPr>
        <w:t>。</w:t>
      </w:r>
      <w:r w:rsidR="007049E2" w:rsidRPr="007049E2">
        <w:rPr>
          <w:rFonts w:hint="eastAsia"/>
          <w:sz w:val="24"/>
        </w:rPr>
        <w:t>该法综合了泰森多边形的邻近点法和多元回归法的长处，通过权重调整空间插值结构</w:t>
      </w:r>
      <w:r w:rsidR="007049E2">
        <w:rPr>
          <w:rFonts w:hint="eastAsia"/>
          <w:sz w:val="24"/>
        </w:rPr>
        <w:t>。</w:t>
      </w:r>
    </w:p>
    <w:p w:rsidR="00DF2E7D" w:rsidRDefault="00F6316F" w:rsidP="00157EF2">
      <w:pPr>
        <w:ind w:firstLineChars="200" w:firstLine="420"/>
        <w:rPr>
          <w:sz w:val="24"/>
        </w:rPr>
      </w:pPr>
      <w:r>
        <w:rPr>
          <w:noProof/>
        </w:rPr>
        <w:drawing>
          <wp:inline distT="0" distB="0" distL="0" distR="0" wp14:anchorId="2988E31F" wp14:editId="0E40C432">
            <wp:extent cx="2128723" cy="1252190"/>
            <wp:effectExtent l="0" t="0" r="508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9499" cy="1264411"/>
                    </a:xfrm>
                    <a:prstGeom prst="rect">
                      <a:avLst/>
                    </a:prstGeom>
                  </pic:spPr>
                </pic:pic>
              </a:graphicData>
            </a:graphic>
          </wp:inline>
        </w:drawing>
      </w:r>
      <w:r>
        <w:rPr>
          <w:sz w:val="24"/>
        </w:rPr>
        <w:t xml:space="preserve">         </w:t>
      </w:r>
      <w:r w:rsidR="00DF2E7D" w:rsidRPr="00DF2E7D">
        <w:rPr>
          <w:noProof/>
          <w:sz w:val="24"/>
        </w:rPr>
        <w:drawing>
          <wp:inline distT="0" distB="0" distL="0" distR="0" wp14:anchorId="4D7F89FC" wp14:editId="30DD66E2">
            <wp:extent cx="1965804" cy="1213942"/>
            <wp:effectExtent l="0" t="0" r="0" b="571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306" b="4154"/>
                    <a:stretch/>
                  </pic:blipFill>
                  <pic:spPr bwMode="auto">
                    <a:xfrm>
                      <a:off x="0" y="0"/>
                      <a:ext cx="1975002" cy="121962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821BC6" w:rsidRDefault="00821BC6" w:rsidP="00157EF2">
      <w:pPr>
        <w:ind w:firstLineChars="200" w:firstLine="480"/>
        <w:rPr>
          <w:sz w:val="24"/>
        </w:rPr>
      </w:pPr>
      <w:r w:rsidRPr="00821BC6">
        <w:rPr>
          <w:rFonts w:hint="eastAsia"/>
          <w:sz w:val="24"/>
        </w:rPr>
        <w:t>计算一个格网结点时给予一个特定数据点的权值与指定方次的从结点到观测点的该结点被赋予距离倒数成比例。当计算一个格网结点时，配给的权重是一个分数，所有权重的总和等于</w:t>
      </w:r>
      <w:r w:rsidRPr="00821BC6">
        <w:rPr>
          <w:rFonts w:hint="eastAsia"/>
          <w:sz w:val="24"/>
        </w:rPr>
        <w:t>1.0</w:t>
      </w:r>
      <w:r w:rsidRPr="00821BC6">
        <w:rPr>
          <w:rFonts w:hint="eastAsia"/>
          <w:sz w:val="24"/>
        </w:rPr>
        <w:t>。当一个观测点与一个格网结点重合时，该观测点被给予一个实际为</w:t>
      </w:r>
      <w:r w:rsidRPr="00821BC6">
        <w:rPr>
          <w:rFonts w:hint="eastAsia"/>
          <w:sz w:val="24"/>
        </w:rPr>
        <w:t xml:space="preserve"> 1.0 </w:t>
      </w:r>
      <w:r w:rsidRPr="00821BC6">
        <w:rPr>
          <w:rFonts w:hint="eastAsia"/>
          <w:sz w:val="24"/>
        </w:rPr>
        <w:t>的权重，所有其它观测点被给予一个几乎为</w:t>
      </w:r>
      <w:r w:rsidRPr="00821BC6">
        <w:rPr>
          <w:rFonts w:hint="eastAsia"/>
          <w:sz w:val="24"/>
        </w:rPr>
        <w:t xml:space="preserve"> 0.0 </w:t>
      </w:r>
      <w:r w:rsidRPr="00821BC6">
        <w:rPr>
          <w:rFonts w:hint="eastAsia"/>
          <w:sz w:val="24"/>
        </w:rPr>
        <w:t>的权重。换言之，该结点被赋给与观测点一致的值。</w:t>
      </w:r>
    </w:p>
    <w:p w:rsidR="00467EAE" w:rsidRPr="0065191D" w:rsidRDefault="00467EAE" w:rsidP="00176F45">
      <w:pPr>
        <w:ind w:firstLineChars="200" w:firstLine="480"/>
        <w:rPr>
          <w:sz w:val="24"/>
        </w:rPr>
      </w:pPr>
      <w:r w:rsidRPr="00467EAE">
        <w:rPr>
          <w:rFonts w:hint="eastAsia"/>
          <w:sz w:val="24"/>
        </w:rPr>
        <w:t>反距离</w:t>
      </w:r>
      <w:r>
        <w:rPr>
          <w:rFonts w:hint="eastAsia"/>
          <w:sz w:val="24"/>
        </w:rPr>
        <w:t>加权</w:t>
      </w:r>
      <w:r w:rsidRPr="00467EAE">
        <w:rPr>
          <w:rFonts w:hint="eastAsia"/>
          <w:sz w:val="24"/>
        </w:rPr>
        <w:t>法一般在数据点比较集中，且均匀分布的时候使用，是一种经常用来定位异常值的方法。但是如果数据点太少或者太稀疏，或分布不均匀，那这种方法就不太好用。如果你看到一幅等高线地图上过于频繁地出现下面的这种『牛眼』形状，那么这幅图很可能就是用反距离权重法画的。</w:t>
      </w:r>
      <w:r w:rsidR="0065191D">
        <w:rPr>
          <w:rFonts w:hint="eastAsia"/>
          <w:sz w:val="24"/>
        </w:rPr>
        <w:t>由于该方法在格网区域内会</w:t>
      </w:r>
      <w:r w:rsidR="0065191D" w:rsidRPr="007049E2">
        <w:rPr>
          <w:rFonts w:hint="eastAsia"/>
          <w:sz w:val="24"/>
        </w:rPr>
        <w:t>产生围绕观测点的“牛眼”，给电法与磁法数据解释带来</w:t>
      </w:r>
      <w:r w:rsidR="0065191D">
        <w:rPr>
          <w:rFonts w:hint="eastAsia"/>
          <w:sz w:val="24"/>
        </w:rPr>
        <w:t>不便，因此</w:t>
      </w:r>
      <w:r w:rsidR="0065191D" w:rsidRPr="007049E2">
        <w:rPr>
          <w:rFonts w:hint="eastAsia"/>
          <w:sz w:val="24"/>
        </w:rPr>
        <w:t>实际应用较少。</w:t>
      </w:r>
    </w:p>
    <w:p w:rsidR="00467EAE" w:rsidRDefault="00467EAE" w:rsidP="00467EAE">
      <w:pPr>
        <w:ind w:firstLineChars="200" w:firstLine="420"/>
        <w:jc w:val="center"/>
        <w:rPr>
          <w:sz w:val="24"/>
        </w:rPr>
      </w:pPr>
      <w:r>
        <w:rPr>
          <w:noProof/>
        </w:rPr>
        <w:lastRenderedPageBreak/>
        <w:drawing>
          <wp:inline distT="0" distB="0" distL="0" distR="0">
            <wp:extent cx="2282190" cy="179768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2190" cy="1797685"/>
                    </a:xfrm>
                    <a:prstGeom prst="rect">
                      <a:avLst/>
                    </a:prstGeom>
                  </pic:spPr>
                </pic:pic>
              </a:graphicData>
            </a:graphic>
          </wp:inline>
        </w:drawing>
      </w:r>
    </w:p>
    <w:p w:rsidR="00960A98" w:rsidRDefault="00960A98" w:rsidP="00BD4266">
      <w:pPr>
        <w:pStyle w:val="2"/>
      </w:pPr>
      <w:r>
        <w:t>3.2</w:t>
      </w:r>
      <w:r w:rsidR="00A27E04">
        <w:t xml:space="preserve"> </w:t>
      </w:r>
      <w:r w:rsidR="00A27E04">
        <w:t>克里格法</w:t>
      </w:r>
    </w:p>
    <w:p w:rsidR="00E03A34" w:rsidRDefault="00E03A34" w:rsidP="00157EF2">
      <w:pPr>
        <w:ind w:firstLineChars="200" w:firstLine="480"/>
        <w:rPr>
          <w:sz w:val="24"/>
        </w:rPr>
      </w:pPr>
      <w:r w:rsidRPr="00E03A34">
        <w:rPr>
          <w:rFonts w:hint="eastAsia"/>
          <w:sz w:val="24"/>
        </w:rPr>
        <w:t>克里格法</w:t>
      </w:r>
      <w:r w:rsidR="00130455">
        <w:rPr>
          <w:rFonts w:hint="eastAsia"/>
          <w:sz w:val="24"/>
        </w:rPr>
        <w:t>(</w:t>
      </w:r>
      <w:r w:rsidRPr="00E03A34">
        <w:rPr>
          <w:rFonts w:hint="eastAsia"/>
          <w:sz w:val="24"/>
        </w:rPr>
        <w:t>Kriging</w:t>
      </w:r>
      <w:r w:rsidR="00EC472C">
        <w:rPr>
          <w:rFonts w:hint="eastAsia"/>
          <w:sz w:val="24"/>
        </w:rPr>
        <w:t>，也有翻译为克里金法</w:t>
      </w:r>
      <w:r w:rsidR="00130455">
        <w:rPr>
          <w:rFonts w:hint="eastAsia"/>
          <w:sz w:val="24"/>
        </w:rPr>
        <w:t>)</w:t>
      </w:r>
      <w:r w:rsidRPr="00E03A34">
        <w:rPr>
          <w:rFonts w:hint="eastAsia"/>
          <w:sz w:val="24"/>
        </w:rPr>
        <w:t>是地统计学的主要内容之一</w:t>
      </w:r>
      <w:r>
        <w:rPr>
          <w:rFonts w:hint="eastAsia"/>
          <w:sz w:val="24"/>
        </w:rPr>
        <w:t>，</w:t>
      </w:r>
      <w:r w:rsidRPr="00E03A34">
        <w:rPr>
          <w:rFonts w:hint="eastAsia"/>
          <w:sz w:val="24"/>
        </w:rPr>
        <w:t>从统计意义上说，是从变量相关性和变异性出发，在有限区域内对区域化变量的取值进行无偏、最优估计的一种方法；从插值角度讲是对空间分布的数据求线性最优、无偏内插估计一种方法。</w:t>
      </w:r>
    </w:p>
    <w:p w:rsidR="007049E2" w:rsidRPr="007049E2" w:rsidRDefault="007049E2" w:rsidP="007049E2">
      <w:pPr>
        <w:ind w:firstLineChars="200" w:firstLine="480"/>
        <w:rPr>
          <w:sz w:val="24"/>
        </w:rPr>
      </w:pPr>
      <w:r w:rsidRPr="00E03A34">
        <w:rPr>
          <w:rFonts w:hint="eastAsia"/>
          <w:sz w:val="24"/>
        </w:rPr>
        <w:t>Kriging</w:t>
      </w:r>
      <w:r w:rsidRPr="007049E2">
        <w:rPr>
          <w:rFonts w:hint="eastAsia"/>
          <w:sz w:val="24"/>
        </w:rPr>
        <w:t>又称空间自协方差最佳插值法，是一种特定的滑动加权平均法，广泛地应用于地下水模拟、土壤制图、矿床中金属品位估计等领域。</w:t>
      </w:r>
    </w:p>
    <w:p w:rsidR="00CA76CB" w:rsidRPr="00CA76CB" w:rsidRDefault="00CA76CB" w:rsidP="00157EF2">
      <w:pPr>
        <w:ind w:firstLineChars="200" w:firstLine="480"/>
        <w:rPr>
          <w:sz w:val="24"/>
        </w:rPr>
      </w:pPr>
      <w:r w:rsidRPr="00CA76CB">
        <w:rPr>
          <w:rFonts w:hint="eastAsia"/>
          <w:sz w:val="24"/>
        </w:rPr>
        <w:t>根据样点数据统计特征的不同可将克里格分成多种不同的插值法：</w:t>
      </w:r>
    </w:p>
    <w:p w:rsidR="00CA76CB" w:rsidRPr="00CA76CB" w:rsidRDefault="00CA76CB" w:rsidP="00157EF2">
      <w:pPr>
        <w:pStyle w:val="a3"/>
        <w:numPr>
          <w:ilvl w:val="0"/>
          <w:numId w:val="10"/>
        </w:numPr>
        <w:ind w:firstLineChars="0"/>
        <w:rPr>
          <w:sz w:val="24"/>
        </w:rPr>
      </w:pPr>
      <w:r w:rsidRPr="00CA76CB">
        <w:rPr>
          <w:rFonts w:hint="eastAsia"/>
          <w:sz w:val="24"/>
        </w:rPr>
        <w:t>当样点数据是二进制值时，用指示克里格插值法进行概率预测；</w:t>
      </w:r>
    </w:p>
    <w:p w:rsidR="00CA76CB" w:rsidRPr="00CA76CB" w:rsidRDefault="00CA76CB" w:rsidP="00157EF2">
      <w:pPr>
        <w:pStyle w:val="a3"/>
        <w:numPr>
          <w:ilvl w:val="0"/>
          <w:numId w:val="10"/>
        </w:numPr>
        <w:ind w:firstLineChars="0"/>
        <w:rPr>
          <w:sz w:val="24"/>
        </w:rPr>
      </w:pPr>
      <w:r w:rsidRPr="00CA76CB">
        <w:rPr>
          <w:rFonts w:hint="eastAsia"/>
          <w:sz w:val="24"/>
        </w:rPr>
        <w:t>对样点数据进行了未知函数变换后，可用该变换函数进行析取克里格插值；</w:t>
      </w:r>
    </w:p>
    <w:p w:rsidR="00CA76CB" w:rsidRPr="00CA76CB" w:rsidRDefault="00CA76CB" w:rsidP="00157EF2">
      <w:pPr>
        <w:pStyle w:val="a3"/>
        <w:numPr>
          <w:ilvl w:val="0"/>
          <w:numId w:val="10"/>
        </w:numPr>
        <w:ind w:firstLineChars="0"/>
        <w:rPr>
          <w:sz w:val="24"/>
        </w:rPr>
      </w:pPr>
      <w:r w:rsidRPr="00CA76CB">
        <w:rPr>
          <w:rFonts w:hint="eastAsia"/>
          <w:sz w:val="24"/>
        </w:rPr>
        <w:t>当样点数据的趋势值</w:t>
      </w:r>
      <m:oMath>
        <m:r>
          <w:rPr>
            <w:rFonts w:ascii="Cambria Math" w:hAnsi="Cambria Math"/>
            <w:sz w:val="24"/>
          </w:rPr>
          <m:t>μ</m:t>
        </m:r>
        <m:d>
          <m:dPr>
            <m:ctrlPr>
              <w:rPr>
                <w:rFonts w:ascii="Cambria Math" w:hAnsi="Cambria Math"/>
                <w:i/>
                <w:sz w:val="24"/>
              </w:rPr>
            </m:ctrlPr>
          </m:dPr>
          <m:e>
            <m:r>
              <w:rPr>
                <w:rFonts w:ascii="Cambria Math" w:hAnsi="Cambria Math"/>
                <w:sz w:val="24"/>
              </w:rPr>
              <m:t>s</m:t>
            </m:r>
          </m:e>
        </m:d>
      </m:oMath>
      <w:r w:rsidRPr="00CA76CB">
        <w:rPr>
          <w:rFonts w:hint="eastAsia"/>
          <w:sz w:val="24"/>
        </w:rPr>
        <w:t>是一个未知常量时，用普通克里格；</w:t>
      </w:r>
    </w:p>
    <w:p w:rsidR="00CA76CB" w:rsidRPr="00CA76CB" w:rsidRDefault="00CA76CB" w:rsidP="00157EF2">
      <w:pPr>
        <w:pStyle w:val="a3"/>
        <w:numPr>
          <w:ilvl w:val="0"/>
          <w:numId w:val="10"/>
        </w:numPr>
        <w:ind w:firstLineChars="0"/>
        <w:rPr>
          <w:sz w:val="24"/>
        </w:rPr>
      </w:pPr>
      <w:r w:rsidRPr="00CA76CB">
        <w:rPr>
          <w:rFonts w:hint="eastAsia"/>
          <w:sz w:val="24"/>
        </w:rPr>
        <w:t>当样点数据的趋势可用一个多项式进行拟合，但回归系数未知时，用泛克里格插值法；</w:t>
      </w:r>
    </w:p>
    <w:p w:rsidR="00CA76CB" w:rsidRPr="00CA76CB" w:rsidRDefault="00CA76CB" w:rsidP="00157EF2">
      <w:pPr>
        <w:pStyle w:val="a3"/>
        <w:numPr>
          <w:ilvl w:val="0"/>
          <w:numId w:val="10"/>
        </w:numPr>
        <w:ind w:firstLineChars="0"/>
        <w:rPr>
          <w:sz w:val="24"/>
        </w:rPr>
      </w:pPr>
      <w:r w:rsidRPr="00CA76CB">
        <w:rPr>
          <w:rFonts w:hint="eastAsia"/>
          <w:sz w:val="24"/>
        </w:rPr>
        <w:t>当样点数据的趋势已知时，用简单克里格插值法；</w:t>
      </w:r>
    </w:p>
    <w:p w:rsidR="00CA76CB" w:rsidRDefault="00CA76CB" w:rsidP="00157EF2">
      <w:pPr>
        <w:ind w:firstLineChars="200" w:firstLine="480"/>
        <w:rPr>
          <w:sz w:val="24"/>
        </w:rPr>
      </w:pPr>
      <w:r w:rsidRPr="00CA76CB">
        <w:rPr>
          <w:rFonts w:hint="eastAsia"/>
          <w:sz w:val="24"/>
        </w:rPr>
        <w:t>其中最常用的是普通克里格与泛克里格插值法；当加入了协变量进行插值时，则叫作协同普通克里格插值法和协同泛克里格插值法。</w:t>
      </w:r>
    </w:p>
    <w:p w:rsidR="00157EF2" w:rsidRDefault="00157EF2" w:rsidP="00CA76CB">
      <w:pPr>
        <w:rPr>
          <w:sz w:val="24"/>
        </w:rPr>
      </w:pPr>
      <w:r w:rsidRPr="00157EF2">
        <w:rPr>
          <w:noProof/>
          <w:sz w:val="24"/>
        </w:rPr>
        <w:drawing>
          <wp:inline distT="0" distB="0" distL="0" distR="0" wp14:anchorId="796CC3DD" wp14:editId="5CA2E2C1">
            <wp:extent cx="2040127" cy="1207008"/>
            <wp:effectExtent l="0" t="0" r="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4683" cy="1215620"/>
                    </a:xfrm>
                    <a:prstGeom prst="rect">
                      <a:avLst/>
                    </a:prstGeom>
                    <a:noFill/>
                    <a:ln>
                      <a:noFill/>
                    </a:ln>
                    <a:effectLst/>
                    <a:extLst/>
                  </pic:spPr>
                </pic:pic>
              </a:graphicData>
            </a:graphic>
          </wp:inline>
        </w:drawing>
      </w:r>
      <w:r>
        <w:rPr>
          <w:noProof/>
        </w:rPr>
        <w:t xml:space="preserve">            </w:t>
      </w:r>
      <w:r w:rsidRPr="00157EF2">
        <w:rPr>
          <w:noProof/>
        </w:rPr>
        <w:t xml:space="preserve"> </w:t>
      </w:r>
      <w:r w:rsidRPr="00157EF2">
        <w:rPr>
          <w:noProof/>
          <w:sz w:val="24"/>
        </w:rPr>
        <w:drawing>
          <wp:inline distT="0" distB="0" distL="0" distR="0" wp14:anchorId="2E55DC0B" wp14:editId="7CB99E16">
            <wp:extent cx="1951509" cy="1192378"/>
            <wp:effectExtent l="0" t="0" r="0" b="8255"/>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58114" cy="1196414"/>
                    </a:xfrm>
                    <a:prstGeom prst="rect">
                      <a:avLst/>
                    </a:prstGeom>
                    <a:noFill/>
                    <a:ln>
                      <a:noFill/>
                    </a:ln>
                    <a:effectLst/>
                    <a:extLst/>
                  </pic:spPr>
                </pic:pic>
              </a:graphicData>
            </a:graphic>
          </wp:inline>
        </w:drawing>
      </w:r>
    </w:p>
    <w:p w:rsidR="001B580A" w:rsidRDefault="001B580A" w:rsidP="00157EF2">
      <w:pPr>
        <w:ind w:firstLineChars="200" w:firstLine="480"/>
        <w:rPr>
          <w:sz w:val="24"/>
        </w:rPr>
      </w:pPr>
      <w:r w:rsidRPr="001B580A">
        <w:rPr>
          <w:rFonts w:hint="eastAsia"/>
          <w:sz w:val="24"/>
        </w:rPr>
        <w:t>克里格插值与距离倒数加权插值的相似之处在于，二者都通过给已知样本点赋权重来求其他点的预测值。两种内插方法的通用公式如下：</w:t>
      </w:r>
    </w:p>
    <w:p w:rsidR="001B580A" w:rsidRPr="001B580A" w:rsidRDefault="00B60CC4" w:rsidP="00CA76CB">
      <w:pPr>
        <w:rPr>
          <w:sz w:val="24"/>
        </w:rPr>
      </w:pPr>
      <m:oMathPara>
        <m:oMath>
          <m:acc>
            <m:accPr>
              <m:ctrlPr>
                <w:rPr>
                  <w:rFonts w:ascii="Cambria Math" w:hAnsi="Cambria Math"/>
                  <w:i/>
                  <w:sz w:val="24"/>
                </w:rPr>
              </m:ctrlPr>
            </m:accPr>
            <m:e>
              <m:r>
                <w:rPr>
                  <w:rFonts w:ascii="Cambria Math" w:hAnsi="Cambria Math"/>
                  <w:sz w:val="24"/>
                </w:rPr>
                <m:t>Z</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e>
              </m:d>
            </m:e>
          </m:acc>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Z</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e>
          </m:d>
        </m:oMath>
      </m:oMathPara>
    </w:p>
    <w:p w:rsidR="00C6163F" w:rsidRDefault="001B580A" w:rsidP="00780B11">
      <w:pPr>
        <w:ind w:firstLineChars="200" w:firstLine="480"/>
        <w:rPr>
          <w:sz w:val="24"/>
        </w:rPr>
      </w:pPr>
      <w:r w:rsidRPr="001B580A">
        <w:rPr>
          <w:rFonts w:hint="eastAsia"/>
          <w:sz w:val="24"/>
        </w:rPr>
        <w:t>其中，</w:t>
      </w:r>
      <m:oMath>
        <m:r>
          <w:rPr>
            <w:rFonts w:ascii="Cambria Math" w:hAnsi="Cambria Math"/>
            <w:sz w:val="24"/>
          </w:rPr>
          <m:t>Z</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e>
        </m:d>
      </m:oMath>
      <w:r w:rsidRPr="001B580A">
        <w:rPr>
          <w:rFonts w:hint="eastAsia"/>
          <w:sz w:val="24"/>
        </w:rPr>
        <w:t>是已测得的第</w:t>
      </w:r>
      <w:r w:rsidRPr="001B580A">
        <w:rPr>
          <w:rFonts w:hint="eastAsia"/>
          <w:sz w:val="24"/>
        </w:rPr>
        <w:t>i</w:t>
      </w:r>
      <w:r w:rsidRPr="001B580A">
        <w:rPr>
          <w:rFonts w:hint="eastAsia"/>
          <w:sz w:val="24"/>
        </w:rPr>
        <w:t>个位置的属性值，</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sidRPr="001B580A">
        <w:rPr>
          <w:rFonts w:hint="eastAsia"/>
          <w:sz w:val="24"/>
        </w:rPr>
        <w:t>是在第</w:t>
      </w:r>
      <w:r w:rsidRPr="001B580A">
        <w:rPr>
          <w:rFonts w:hint="eastAsia"/>
          <w:sz w:val="24"/>
        </w:rPr>
        <w:t>i</w:t>
      </w:r>
      <w:r w:rsidRPr="001B580A">
        <w:rPr>
          <w:rFonts w:hint="eastAsia"/>
          <w:sz w:val="24"/>
        </w:rPr>
        <w:t>个位置上测得值的权重，</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oMath>
      <w:r w:rsidRPr="001B580A">
        <w:rPr>
          <w:rFonts w:hint="eastAsia"/>
          <w:sz w:val="24"/>
        </w:rPr>
        <w:t>是待插值的位置，</w:t>
      </w:r>
      <w:r w:rsidRPr="001B580A">
        <w:rPr>
          <w:rFonts w:hint="eastAsia"/>
          <w:sz w:val="24"/>
        </w:rPr>
        <w:t>n</w:t>
      </w:r>
      <w:r w:rsidRPr="001B580A">
        <w:rPr>
          <w:rFonts w:hint="eastAsia"/>
          <w:sz w:val="24"/>
        </w:rPr>
        <w:t>是已知样点的数目。</w:t>
      </w:r>
    </w:p>
    <w:p w:rsidR="009207C6" w:rsidRDefault="009E7D77" w:rsidP="00780B11">
      <w:pPr>
        <w:ind w:firstLineChars="200" w:firstLine="480"/>
        <w:rPr>
          <w:sz w:val="24"/>
        </w:rPr>
      </w:pPr>
      <w:r>
        <w:rPr>
          <w:rFonts w:hint="eastAsia"/>
          <w:sz w:val="24"/>
        </w:rPr>
        <w:t>反距离</w:t>
      </w:r>
      <w:r w:rsidR="001B580A" w:rsidRPr="001B580A">
        <w:rPr>
          <w:rFonts w:hint="eastAsia"/>
          <w:sz w:val="24"/>
        </w:rPr>
        <w:t>加权插值中，权重</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sidR="001B580A" w:rsidRPr="001B580A">
        <w:rPr>
          <w:rFonts w:hint="eastAsia"/>
          <w:sz w:val="24"/>
        </w:rPr>
        <w:t>仅取决于样点到待插值点的距离。在克里格插值中，权重不仅考虑了已知点与插值点间的距离，而且考虑了己知点的位置和属性值整体的空间分布和格局。克里格插值中的权重来自半方差函数模型（生成的表</w:t>
      </w:r>
      <w:r w:rsidR="001B580A" w:rsidRPr="001B580A">
        <w:rPr>
          <w:rFonts w:hint="eastAsia"/>
          <w:sz w:val="24"/>
        </w:rPr>
        <w:lastRenderedPageBreak/>
        <w:t>示地理现象连续表面的函数），在半方差函数模型和邻近已知点的空间分布的基础上，对研究区内的各个位置进行预测，权重</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sidR="001B580A" w:rsidRPr="001B580A">
        <w:rPr>
          <w:rFonts w:hint="eastAsia"/>
          <w:sz w:val="24"/>
        </w:rPr>
        <w:t>取决于已知点的拟合模型、到插值点的距离和插值点周围的已知样点的空间关系。</w:t>
      </w:r>
    </w:p>
    <w:p w:rsidR="00654715" w:rsidRDefault="00654715" w:rsidP="009E7D77">
      <w:pPr>
        <w:pStyle w:val="2"/>
      </w:pPr>
      <w:r>
        <w:rPr>
          <w:rFonts w:hint="eastAsia"/>
        </w:rPr>
        <w:t>3.3</w:t>
      </w:r>
      <w:r>
        <w:t xml:space="preserve"> </w:t>
      </w:r>
      <w:r>
        <w:t>最小曲率法</w:t>
      </w:r>
    </w:p>
    <w:p w:rsidR="004A68BE" w:rsidRDefault="00654715" w:rsidP="009E7D77">
      <w:pPr>
        <w:ind w:firstLineChars="200" w:firstLine="480"/>
        <w:rPr>
          <w:sz w:val="24"/>
        </w:rPr>
      </w:pPr>
      <w:r w:rsidRPr="009E7D77">
        <w:rPr>
          <w:rFonts w:hint="eastAsia"/>
          <w:sz w:val="24"/>
        </w:rPr>
        <w:t>最小曲率插值法是一个非精确插值法</w:t>
      </w:r>
      <w:r w:rsidR="00BE0195">
        <w:rPr>
          <w:rFonts w:hint="eastAsia"/>
          <w:sz w:val="24"/>
        </w:rPr>
        <w:t>，</w:t>
      </w:r>
      <w:r w:rsidR="00BE0195" w:rsidRPr="00BE0195">
        <w:rPr>
          <w:rFonts w:hint="eastAsia"/>
          <w:sz w:val="24"/>
        </w:rPr>
        <w:t>广泛应用于地球科学</w:t>
      </w:r>
      <w:r w:rsidRPr="009E7D77">
        <w:rPr>
          <w:rFonts w:hint="eastAsia"/>
          <w:sz w:val="24"/>
        </w:rPr>
        <w:t>。其插值基准是生成一个具有最小曲率（即弯曲度最小），且到各样点的</w:t>
      </w:r>
      <w:r w:rsidRPr="009E7D77">
        <w:rPr>
          <w:rFonts w:hint="eastAsia"/>
          <w:sz w:val="24"/>
        </w:rPr>
        <w:t>Z</w:t>
      </w:r>
      <w:r w:rsidRPr="009E7D77">
        <w:rPr>
          <w:rFonts w:hint="eastAsia"/>
          <w:sz w:val="24"/>
        </w:rPr>
        <w:t>值的距离最小的曲面。</w:t>
      </w:r>
      <w:r w:rsidR="00317D07">
        <w:rPr>
          <w:rFonts w:hint="eastAsia"/>
          <w:sz w:val="24"/>
        </w:rPr>
        <w:t>最小曲率法</w:t>
      </w:r>
      <w:r w:rsidR="00E121A6" w:rsidRPr="00E121A6">
        <w:rPr>
          <w:rFonts w:hint="eastAsia"/>
          <w:sz w:val="24"/>
        </w:rPr>
        <w:t>试图在尽可能严格地尊重数据的同时，生成尽可能圆滑的曲面。</w:t>
      </w:r>
    </w:p>
    <w:p w:rsidR="00317D07" w:rsidRDefault="00E121A6" w:rsidP="009E7D77">
      <w:pPr>
        <w:ind w:firstLineChars="200" w:firstLine="480"/>
        <w:rPr>
          <w:sz w:val="24"/>
        </w:rPr>
      </w:pPr>
      <w:r w:rsidRPr="00E121A6">
        <w:rPr>
          <w:rFonts w:hint="eastAsia"/>
          <w:sz w:val="24"/>
        </w:rPr>
        <w:t>使用最小曲率法时要涉及到两个参数：最大残差参数和最大循环次数参数</w:t>
      </w:r>
      <w:r w:rsidR="00CF5EA4">
        <w:rPr>
          <w:rFonts w:hint="eastAsia"/>
          <w:sz w:val="24"/>
        </w:rPr>
        <w:t>，</w:t>
      </w:r>
      <w:r w:rsidRPr="00E121A6">
        <w:rPr>
          <w:rFonts w:hint="eastAsia"/>
          <w:sz w:val="24"/>
        </w:rPr>
        <w:t>来控制最小曲率的收敛标准。</w:t>
      </w:r>
      <w:r w:rsidR="00BE0195" w:rsidRPr="00BE0195">
        <w:rPr>
          <w:rFonts w:hint="eastAsia"/>
          <w:sz w:val="24"/>
        </w:rPr>
        <w:t>而且最小曲率法要求至少有四个点。实际应用中该法用于平滑估值，绘出的等值线主要用于定性研究。</w:t>
      </w:r>
    </w:p>
    <w:p w:rsidR="00654715" w:rsidRPr="00E121A6" w:rsidRDefault="00654715" w:rsidP="009E7D77">
      <w:pPr>
        <w:pStyle w:val="2"/>
        <w:rPr>
          <w:sz w:val="21"/>
        </w:rPr>
      </w:pPr>
      <w:r>
        <w:rPr>
          <w:rFonts w:hint="eastAsia"/>
        </w:rPr>
        <w:t xml:space="preserve">3.4 </w:t>
      </w:r>
      <w:r w:rsidR="007537CB">
        <w:rPr>
          <w:rFonts w:hint="eastAsia"/>
        </w:rPr>
        <w:t>径向基</w:t>
      </w:r>
      <w:r>
        <w:rPr>
          <w:rFonts w:hint="eastAsia"/>
        </w:rPr>
        <w:t>函数法</w:t>
      </w:r>
    </w:p>
    <w:p w:rsidR="009F6882" w:rsidRDefault="00654715" w:rsidP="009E7D77">
      <w:pPr>
        <w:ind w:firstLineChars="200" w:firstLine="480"/>
        <w:rPr>
          <w:sz w:val="24"/>
        </w:rPr>
      </w:pPr>
      <w:r w:rsidRPr="00BE52BD">
        <w:rPr>
          <w:rFonts w:hint="eastAsia"/>
          <w:sz w:val="24"/>
        </w:rPr>
        <w:t>径向基函数</w:t>
      </w:r>
      <w:r w:rsidRPr="007E32FB">
        <w:rPr>
          <w:rFonts w:hint="eastAsia"/>
          <w:sz w:val="24"/>
        </w:rPr>
        <w:t>(Radial Basis Function)</w:t>
      </w:r>
      <w:r w:rsidRPr="00BE52BD">
        <w:rPr>
          <w:rFonts w:hint="eastAsia"/>
          <w:sz w:val="24"/>
        </w:rPr>
        <w:t>即基函数是由单个变量的函数构成的，是一系列精确插值法的统称。</w:t>
      </w:r>
      <w:r w:rsidR="00C520B6" w:rsidRPr="00C520B6">
        <w:rPr>
          <w:rFonts w:hint="eastAsia"/>
          <w:sz w:val="24"/>
        </w:rPr>
        <w:t>所有径向基函数插值法都是准确的插值器，它们都能尽量适应的数据；若要生成一个更圆滑的曲面，对所有这些方法都可以引入一个圆滑系数。</w:t>
      </w:r>
    </w:p>
    <w:p w:rsidR="00654715" w:rsidRDefault="00654715" w:rsidP="009E7D77">
      <w:pPr>
        <w:ind w:firstLineChars="200" w:firstLine="480"/>
        <w:rPr>
          <w:sz w:val="24"/>
        </w:rPr>
      </w:pPr>
      <w:r w:rsidRPr="00BE52BD">
        <w:rPr>
          <w:rFonts w:hint="eastAsia"/>
          <w:sz w:val="24"/>
        </w:rPr>
        <w:t>所谓精确插值方法就是指表面必须经过每一个已知样点。径向基函数包括五种不同的基本</w:t>
      </w:r>
      <w:r w:rsidR="00E121A6">
        <w:rPr>
          <w:rFonts w:hint="eastAsia"/>
          <w:sz w:val="24"/>
        </w:rPr>
        <w:t>函数：平面样条函数、</w:t>
      </w:r>
      <w:r w:rsidRPr="00BE52BD">
        <w:rPr>
          <w:rFonts w:hint="eastAsia"/>
          <w:sz w:val="24"/>
        </w:rPr>
        <w:t>张力样条函数</w:t>
      </w:r>
      <w:r w:rsidR="00E121A6">
        <w:rPr>
          <w:rFonts w:hint="eastAsia"/>
          <w:sz w:val="24"/>
        </w:rPr>
        <w:t>、</w:t>
      </w:r>
      <w:r w:rsidRPr="00BE52BD">
        <w:rPr>
          <w:rFonts w:hint="eastAsia"/>
          <w:sz w:val="24"/>
        </w:rPr>
        <w:t>规则样条函数</w:t>
      </w:r>
      <w:r w:rsidR="00E121A6">
        <w:rPr>
          <w:rFonts w:hint="eastAsia"/>
          <w:sz w:val="24"/>
        </w:rPr>
        <w:t>、</w:t>
      </w:r>
      <w:r w:rsidRPr="00BE52BD">
        <w:rPr>
          <w:rFonts w:hint="eastAsia"/>
          <w:sz w:val="24"/>
        </w:rPr>
        <w:t>高次曲面函数和反高次曲面样条函数。选择何种基本函数意味着将以何种方式使径向基表面穿过一系列已知样点。</w:t>
      </w:r>
    </w:p>
    <w:p w:rsidR="00654715" w:rsidRPr="00654715" w:rsidRDefault="009E7D77" w:rsidP="00144574">
      <w:pPr>
        <w:ind w:firstLineChars="200" w:firstLine="480"/>
        <w:rPr>
          <w:sz w:val="24"/>
        </w:rPr>
      </w:pPr>
      <w:r>
        <w:rPr>
          <w:rFonts w:hint="eastAsia"/>
          <w:sz w:val="24"/>
        </w:rPr>
        <w:t>RBF</w:t>
      </w:r>
      <w:r w:rsidR="00654715" w:rsidRPr="00654715">
        <w:rPr>
          <w:rFonts w:hint="eastAsia"/>
          <w:sz w:val="24"/>
        </w:rPr>
        <w:t>是对最小曲率插值的改进，即属于精确的最小曲率插值法。</w:t>
      </w:r>
      <w:r w:rsidR="00654715" w:rsidRPr="007E32FB">
        <w:rPr>
          <w:rFonts w:hint="eastAsia"/>
          <w:sz w:val="24"/>
        </w:rPr>
        <w:t>RBF</w:t>
      </w:r>
      <w:r w:rsidR="00654715" w:rsidRPr="007E32FB">
        <w:rPr>
          <w:rFonts w:hint="eastAsia"/>
          <w:sz w:val="24"/>
        </w:rPr>
        <w:t>可以看作是一个高维空间中的曲面拟合</w:t>
      </w:r>
      <w:r w:rsidR="00654715">
        <w:rPr>
          <w:rFonts w:hint="eastAsia"/>
          <w:sz w:val="24"/>
        </w:rPr>
        <w:t>（逼近）</w:t>
      </w:r>
      <w:r w:rsidR="00654715" w:rsidRPr="007E32FB">
        <w:rPr>
          <w:rFonts w:hint="eastAsia"/>
          <w:sz w:val="24"/>
        </w:rPr>
        <w:t>问题，学习是为了在多维空间中寻找一个能够最佳匹配训练数据的曲面，然后来一批新的数据，用刚才训练的那个曲面来处理</w:t>
      </w:r>
      <w:r w:rsidR="00654715">
        <w:rPr>
          <w:rFonts w:hint="eastAsia"/>
          <w:sz w:val="24"/>
        </w:rPr>
        <w:t>（</w:t>
      </w:r>
      <w:r w:rsidR="00654715" w:rsidRPr="007E32FB">
        <w:rPr>
          <w:rFonts w:hint="eastAsia"/>
          <w:sz w:val="24"/>
        </w:rPr>
        <w:t>比如分类、回归</w:t>
      </w:r>
      <w:r w:rsidR="00654715">
        <w:rPr>
          <w:rFonts w:hint="eastAsia"/>
          <w:sz w:val="24"/>
        </w:rPr>
        <w:t>）</w:t>
      </w:r>
      <w:r w:rsidR="00654715" w:rsidRPr="007E32FB">
        <w:rPr>
          <w:rFonts w:hint="eastAsia"/>
          <w:sz w:val="24"/>
        </w:rPr>
        <w:t>。</w:t>
      </w:r>
      <w:r w:rsidR="00654715" w:rsidRPr="007E32FB">
        <w:rPr>
          <w:rFonts w:hint="eastAsia"/>
          <w:sz w:val="24"/>
        </w:rPr>
        <w:t>RBF</w:t>
      </w:r>
      <w:r w:rsidR="00654715" w:rsidRPr="007E32FB">
        <w:rPr>
          <w:rFonts w:hint="eastAsia"/>
          <w:sz w:val="24"/>
        </w:rPr>
        <w:t>的本质思想是反向传播学习算法应用递归技术，这种技术在统计学中被称为随机逼近。</w:t>
      </w:r>
      <w:r w:rsidR="00654715" w:rsidRPr="007E32FB">
        <w:rPr>
          <w:rFonts w:hint="eastAsia"/>
          <w:sz w:val="24"/>
        </w:rPr>
        <w:t>RBF</w:t>
      </w:r>
      <w:r w:rsidR="00654715" w:rsidRPr="007E32FB">
        <w:rPr>
          <w:rFonts w:hint="eastAsia"/>
          <w:sz w:val="24"/>
        </w:rPr>
        <w:t>里的</w:t>
      </w:r>
      <w:r w:rsidR="00654715">
        <w:rPr>
          <w:rFonts w:hint="eastAsia"/>
          <w:sz w:val="24"/>
        </w:rPr>
        <w:t>basis function</w:t>
      </w:r>
      <w:r w:rsidR="00654715">
        <w:rPr>
          <w:rFonts w:hint="eastAsia"/>
          <w:sz w:val="24"/>
        </w:rPr>
        <w:t>（</w:t>
      </w:r>
      <w:r w:rsidR="00654715" w:rsidRPr="007E32FB">
        <w:rPr>
          <w:rFonts w:hint="eastAsia"/>
          <w:sz w:val="24"/>
        </w:rPr>
        <w:t>径向基函数里的基函数</w:t>
      </w:r>
      <w:r w:rsidR="00654715">
        <w:rPr>
          <w:rFonts w:hint="eastAsia"/>
          <w:sz w:val="24"/>
        </w:rPr>
        <w:t>）</w:t>
      </w:r>
      <w:r w:rsidR="00654715" w:rsidRPr="007E32FB">
        <w:rPr>
          <w:rFonts w:hint="eastAsia"/>
          <w:sz w:val="24"/>
        </w:rPr>
        <w:t>就是在神经网络的隐单元里提供了提供了一个函数集，该函数集在输入模式（向量）扩展至隐空间时，为其构建了一个任意的“基”。这个函数集中的函数就被称为径向基函数。</w:t>
      </w:r>
    </w:p>
    <w:p w:rsidR="00A27E04" w:rsidRDefault="00A27E04" w:rsidP="00E16BE1">
      <w:pPr>
        <w:pStyle w:val="2"/>
      </w:pPr>
      <w:r>
        <w:rPr>
          <w:rFonts w:hint="eastAsia"/>
        </w:rPr>
        <w:t>3.</w:t>
      </w:r>
      <w:r w:rsidR="00E16BE1">
        <w:t>5</w:t>
      </w:r>
      <w:r>
        <w:rPr>
          <w:rFonts w:hint="eastAsia"/>
        </w:rPr>
        <w:t xml:space="preserve"> </w:t>
      </w:r>
      <w:r w:rsidR="009D482E">
        <w:rPr>
          <w:rFonts w:hint="eastAsia"/>
        </w:rPr>
        <w:t>趋势面分析法</w:t>
      </w:r>
    </w:p>
    <w:p w:rsidR="009D482E" w:rsidRDefault="009D482E" w:rsidP="009E7D77">
      <w:pPr>
        <w:ind w:firstLineChars="200" w:firstLine="480"/>
        <w:rPr>
          <w:sz w:val="24"/>
        </w:rPr>
      </w:pPr>
      <w:r>
        <w:rPr>
          <w:rFonts w:hint="eastAsia"/>
          <w:sz w:val="24"/>
        </w:rPr>
        <w:t>作为一个非精确的插值方法，趋势面插值用多项式表示的线或面按最小二乘法原理对数据点进行拟合，并用于估算其他值的点，线和面多项式的选择取决于数据是一维还是二维。</w:t>
      </w:r>
    </w:p>
    <w:p w:rsidR="00ED35D7" w:rsidRPr="00ED35D7" w:rsidRDefault="00ED35D7" w:rsidP="0078076E">
      <w:pPr>
        <w:ind w:firstLineChars="200" w:firstLine="480"/>
        <w:rPr>
          <w:sz w:val="24"/>
        </w:rPr>
      </w:pPr>
      <w:r w:rsidRPr="00ED35D7">
        <w:rPr>
          <w:rFonts w:hint="eastAsia"/>
          <w:sz w:val="24"/>
        </w:rPr>
        <w:t>在趋势面拟合中，空间位置以平面坐标为佳，即将经纬度坐标转换为以米为单位的平面大地坐标。通常趋势面分析用于分析趋势和异常</w:t>
      </w:r>
      <w:r w:rsidR="007537CB">
        <w:rPr>
          <w:rFonts w:hint="eastAsia"/>
          <w:sz w:val="24"/>
        </w:rPr>
        <w:t>，</w:t>
      </w:r>
      <w:r w:rsidRPr="00ED35D7">
        <w:rPr>
          <w:rFonts w:hint="eastAsia"/>
          <w:sz w:val="24"/>
        </w:rPr>
        <w:t>而不追求高的拟合精度，一般达到</w:t>
      </w:r>
      <w:r w:rsidRPr="00ED35D7">
        <w:rPr>
          <w:rFonts w:hint="eastAsia"/>
          <w:sz w:val="24"/>
        </w:rPr>
        <w:t>60-80%</w:t>
      </w:r>
      <w:r w:rsidRPr="00ED35D7">
        <w:rPr>
          <w:rFonts w:hint="eastAsia"/>
          <w:sz w:val="24"/>
        </w:rPr>
        <w:t>，阶数在</w:t>
      </w:r>
      <w:r w:rsidRPr="00ED35D7">
        <w:rPr>
          <w:rFonts w:hint="eastAsia"/>
          <w:sz w:val="24"/>
        </w:rPr>
        <w:t>1-4</w:t>
      </w:r>
      <w:r w:rsidRPr="00ED35D7">
        <w:rPr>
          <w:rFonts w:hint="eastAsia"/>
          <w:sz w:val="24"/>
        </w:rPr>
        <w:t>之间即可。拟合精度按</w:t>
      </w:r>
      <w:r w:rsidRPr="00ED35D7">
        <w:rPr>
          <w:rFonts w:hint="eastAsia"/>
          <w:sz w:val="24"/>
        </w:rPr>
        <w:t>R^2</w:t>
      </w:r>
      <w:r w:rsidRPr="00ED35D7">
        <w:rPr>
          <w:rFonts w:hint="eastAsia"/>
          <w:sz w:val="24"/>
        </w:rPr>
        <w:t>系数和</w:t>
      </w:r>
      <w:r w:rsidRPr="00ED35D7">
        <w:rPr>
          <w:rFonts w:hint="eastAsia"/>
          <w:sz w:val="24"/>
        </w:rPr>
        <w:t>F</w:t>
      </w:r>
      <w:r w:rsidRPr="00ED35D7">
        <w:rPr>
          <w:rFonts w:hint="eastAsia"/>
          <w:sz w:val="24"/>
        </w:rPr>
        <w:t>值检验。</w:t>
      </w:r>
    </w:p>
    <w:p w:rsidR="002513EC" w:rsidRDefault="00ED35D7" w:rsidP="00DA0578">
      <w:pPr>
        <w:ind w:firstLineChars="200" w:firstLine="480"/>
        <w:rPr>
          <w:sz w:val="24"/>
        </w:rPr>
      </w:pPr>
      <w:r w:rsidRPr="00ED35D7">
        <w:rPr>
          <w:rFonts w:hint="eastAsia"/>
          <w:sz w:val="24"/>
        </w:rPr>
        <w:t>趋势面分析是经典统计学在点数据进行空间展面上的应用，属于全局多项式插值，即对整个研究区域用一个多项式进行拟合。</w:t>
      </w:r>
      <w:r w:rsidR="002513EC">
        <w:rPr>
          <w:sz w:val="24"/>
        </w:rPr>
        <w:t>趋势面分析的一个基本要求就是</w:t>
      </w:r>
      <w:r w:rsidR="002513EC">
        <w:rPr>
          <w:rFonts w:hint="eastAsia"/>
          <w:sz w:val="24"/>
        </w:rPr>
        <w:t>，</w:t>
      </w:r>
      <w:r w:rsidR="002513EC">
        <w:rPr>
          <w:sz w:val="24"/>
        </w:rPr>
        <w:t>所选择的趋势面模型应该是剩余值最小</w:t>
      </w:r>
      <w:r w:rsidR="002513EC">
        <w:rPr>
          <w:rFonts w:hint="eastAsia"/>
          <w:sz w:val="24"/>
        </w:rPr>
        <w:t>，</w:t>
      </w:r>
      <w:r w:rsidR="002513EC">
        <w:rPr>
          <w:sz w:val="24"/>
        </w:rPr>
        <w:t>而趋势值最大</w:t>
      </w:r>
      <w:r w:rsidR="002513EC">
        <w:rPr>
          <w:rFonts w:hint="eastAsia"/>
          <w:sz w:val="24"/>
        </w:rPr>
        <w:t>，</w:t>
      </w:r>
      <w:r w:rsidR="002513EC">
        <w:rPr>
          <w:sz w:val="24"/>
        </w:rPr>
        <w:t>这样拟合度精确度才能达到足够的准确性</w:t>
      </w:r>
      <w:r w:rsidR="002513EC">
        <w:rPr>
          <w:rFonts w:hint="eastAsia"/>
          <w:sz w:val="24"/>
        </w:rPr>
        <w:t>。</w:t>
      </w:r>
    </w:p>
    <w:p w:rsidR="00977583" w:rsidRDefault="00977583" w:rsidP="0078076E">
      <w:pPr>
        <w:pStyle w:val="2"/>
      </w:pPr>
      <w:r>
        <w:rPr>
          <w:rFonts w:hint="eastAsia"/>
        </w:rPr>
        <w:t>3.</w:t>
      </w:r>
      <w:r w:rsidR="00E16BE1">
        <w:t>6</w:t>
      </w:r>
      <w:r>
        <w:rPr>
          <w:rFonts w:hint="eastAsia"/>
        </w:rPr>
        <w:t xml:space="preserve"> </w:t>
      </w:r>
      <w:r>
        <w:rPr>
          <w:rFonts w:hint="eastAsia"/>
        </w:rPr>
        <w:t>样条插值</w:t>
      </w:r>
      <w:r>
        <w:t>法</w:t>
      </w:r>
    </w:p>
    <w:p w:rsidR="00977583" w:rsidRDefault="00977583" w:rsidP="0078076E">
      <w:pPr>
        <w:ind w:firstLineChars="200" w:firstLine="480"/>
        <w:rPr>
          <w:sz w:val="24"/>
        </w:rPr>
      </w:pPr>
      <w:r>
        <w:rPr>
          <w:sz w:val="24"/>
        </w:rPr>
        <w:t>样条插值</w:t>
      </w:r>
      <w:r w:rsidR="00CF7AFE" w:rsidRPr="00CF7AFE">
        <w:rPr>
          <w:sz w:val="24"/>
        </w:rPr>
        <w:t>(Spline Surface)</w:t>
      </w:r>
      <w:r>
        <w:rPr>
          <w:sz w:val="24"/>
        </w:rPr>
        <w:t>的目标就是寻找一表面</w:t>
      </w:r>
      <w:r>
        <w:rPr>
          <w:rFonts w:hint="eastAsia"/>
          <w:sz w:val="24"/>
        </w:rPr>
        <w:t>，</w:t>
      </w:r>
      <w:r>
        <w:rPr>
          <w:sz w:val="24"/>
        </w:rPr>
        <w:t>使它满足最优平滑原则</w:t>
      </w:r>
      <w:r>
        <w:rPr>
          <w:rFonts w:hint="eastAsia"/>
          <w:sz w:val="24"/>
        </w:rPr>
        <w:t>，</w:t>
      </w:r>
      <w:r>
        <w:rPr>
          <w:sz w:val="24"/>
        </w:rPr>
        <w:t>也就是说</w:t>
      </w:r>
      <w:r>
        <w:rPr>
          <w:rFonts w:hint="eastAsia"/>
          <w:sz w:val="24"/>
        </w:rPr>
        <w:t>，</w:t>
      </w:r>
      <w:r>
        <w:rPr>
          <w:sz w:val="24"/>
        </w:rPr>
        <w:t>利用样本点拟合光滑曲线</w:t>
      </w:r>
      <w:r>
        <w:rPr>
          <w:rFonts w:hint="eastAsia"/>
          <w:sz w:val="24"/>
        </w:rPr>
        <w:t>，</w:t>
      </w:r>
      <w:r>
        <w:rPr>
          <w:sz w:val="24"/>
        </w:rPr>
        <w:t>使其表面曲率最小</w:t>
      </w:r>
      <w:r>
        <w:rPr>
          <w:rFonts w:hint="eastAsia"/>
          <w:sz w:val="24"/>
        </w:rPr>
        <w:t>。</w:t>
      </w:r>
      <w:r>
        <w:rPr>
          <w:sz w:val="24"/>
        </w:rPr>
        <w:t>样条函数是灵活曲线规的数学等式</w:t>
      </w:r>
      <w:r>
        <w:rPr>
          <w:rFonts w:hint="eastAsia"/>
          <w:sz w:val="24"/>
        </w:rPr>
        <w:t>，</w:t>
      </w:r>
      <w:r>
        <w:rPr>
          <w:sz w:val="24"/>
        </w:rPr>
        <w:t>为分段函数</w:t>
      </w:r>
      <w:r>
        <w:rPr>
          <w:rFonts w:hint="eastAsia"/>
          <w:sz w:val="24"/>
        </w:rPr>
        <w:t>，</w:t>
      </w:r>
      <w:r>
        <w:rPr>
          <w:sz w:val="24"/>
        </w:rPr>
        <w:t>一次拟合只有少数数据点配准</w:t>
      </w:r>
      <w:r>
        <w:rPr>
          <w:rFonts w:hint="eastAsia"/>
          <w:sz w:val="24"/>
        </w:rPr>
        <w:t>，</w:t>
      </w:r>
      <w:r>
        <w:rPr>
          <w:sz w:val="24"/>
        </w:rPr>
        <w:t>同时保证曲线段的连接处为平滑连续曲线</w:t>
      </w:r>
      <w:r>
        <w:rPr>
          <w:rFonts w:hint="eastAsia"/>
          <w:sz w:val="24"/>
        </w:rPr>
        <w:t>。</w:t>
      </w:r>
      <w:r>
        <w:rPr>
          <w:sz w:val="24"/>
        </w:rPr>
        <w:t>这就意味着样条函数可以修改曲线的某一段而不必重新</w:t>
      </w:r>
      <w:r>
        <w:rPr>
          <w:sz w:val="24"/>
        </w:rPr>
        <w:lastRenderedPageBreak/>
        <w:t>计算整条曲线</w:t>
      </w:r>
      <w:r>
        <w:rPr>
          <w:rFonts w:hint="eastAsia"/>
          <w:sz w:val="24"/>
        </w:rPr>
        <w:t>，</w:t>
      </w:r>
      <w:r>
        <w:rPr>
          <w:sz w:val="24"/>
        </w:rPr>
        <w:t>插值速度快</w:t>
      </w:r>
      <w:r>
        <w:rPr>
          <w:rFonts w:hint="eastAsia"/>
          <w:sz w:val="24"/>
        </w:rPr>
        <w:t>；</w:t>
      </w:r>
      <w:r>
        <w:rPr>
          <w:sz w:val="24"/>
        </w:rPr>
        <w:t>保留了微地物特征</w:t>
      </w:r>
      <w:r>
        <w:rPr>
          <w:rFonts w:hint="eastAsia"/>
          <w:sz w:val="24"/>
        </w:rPr>
        <w:t>，</w:t>
      </w:r>
      <w:r>
        <w:rPr>
          <w:sz w:val="24"/>
        </w:rPr>
        <w:t>视觉上的满意效果</w:t>
      </w:r>
      <w:r>
        <w:rPr>
          <w:rFonts w:hint="eastAsia"/>
          <w:sz w:val="24"/>
        </w:rPr>
        <w:t>。</w:t>
      </w:r>
    </w:p>
    <w:p w:rsidR="002513EC" w:rsidRPr="00ED35D7" w:rsidRDefault="002513EC" w:rsidP="00CF7AFE">
      <w:pPr>
        <w:ind w:firstLineChars="200" w:firstLine="480"/>
        <w:rPr>
          <w:sz w:val="24"/>
        </w:rPr>
      </w:pPr>
      <w:r>
        <w:rPr>
          <w:sz w:val="24"/>
        </w:rPr>
        <w:t>样条插值法不适用于在短距离内属性有较大变化的地区</w:t>
      </w:r>
      <w:r>
        <w:rPr>
          <w:rFonts w:hint="eastAsia"/>
          <w:sz w:val="24"/>
        </w:rPr>
        <w:t>，</w:t>
      </w:r>
      <w:r>
        <w:rPr>
          <w:sz w:val="24"/>
        </w:rPr>
        <w:t>否则估计结果偏大</w:t>
      </w:r>
      <w:r>
        <w:rPr>
          <w:rFonts w:hint="eastAsia"/>
          <w:sz w:val="24"/>
        </w:rPr>
        <w:t>。</w:t>
      </w:r>
      <w:r>
        <w:rPr>
          <w:sz w:val="24"/>
        </w:rPr>
        <w:t>样条内插的误差不能直接估算</w:t>
      </w:r>
      <w:r>
        <w:rPr>
          <w:rFonts w:hint="eastAsia"/>
          <w:sz w:val="24"/>
        </w:rPr>
        <w:t>。</w:t>
      </w:r>
    </w:p>
    <w:p w:rsidR="00A27E04" w:rsidRDefault="00A27E04" w:rsidP="00E16BE1">
      <w:pPr>
        <w:pStyle w:val="2"/>
      </w:pPr>
      <w:r>
        <w:rPr>
          <w:rFonts w:hint="eastAsia"/>
        </w:rPr>
        <w:t>3.</w:t>
      </w:r>
      <w:r w:rsidR="00E16BE1">
        <w:t>7</w:t>
      </w:r>
      <w:r>
        <w:rPr>
          <w:rFonts w:hint="eastAsia"/>
        </w:rPr>
        <w:t xml:space="preserve"> </w:t>
      </w:r>
      <w:r>
        <w:rPr>
          <w:rFonts w:hint="eastAsia"/>
        </w:rPr>
        <w:t>谢别德法</w:t>
      </w:r>
    </w:p>
    <w:p w:rsidR="00AE0054" w:rsidRDefault="00AE0054" w:rsidP="00E16BE1">
      <w:pPr>
        <w:ind w:firstLineChars="200" w:firstLine="480"/>
        <w:rPr>
          <w:sz w:val="24"/>
        </w:rPr>
      </w:pPr>
      <w:r w:rsidRPr="00AE0054">
        <w:rPr>
          <w:rFonts w:hint="eastAsia"/>
          <w:sz w:val="24"/>
        </w:rPr>
        <w:t>谢别德法</w:t>
      </w:r>
      <w:r w:rsidR="00CF7AFE">
        <w:rPr>
          <w:rFonts w:hint="eastAsia"/>
          <w:sz w:val="24"/>
        </w:rPr>
        <w:t>(</w:t>
      </w:r>
      <w:r w:rsidR="00CF7AFE" w:rsidRPr="00AE0054">
        <w:rPr>
          <w:rFonts w:hint="eastAsia"/>
          <w:sz w:val="24"/>
        </w:rPr>
        <w:t>Shepard's Method</w:t>
      </w:r>
      <w:r w:rsidR="00CF7AFE">
        <w:rPr>
          <w:rFonts w:hint="eastAsia"/>
          <w:sz w:val="24"/>
        </w:rPr>
        <w:t>)</w:t>
      </w:r>
      <w:r w:rsidRPr="00AE0054">
        <w:rPr>
          <w:rFonts w:hint="eastAsia"/>
          <w:sz w:val="24"/>
        </w:rPr>
        <w:t>使用距离倒数加权的最小二乘方的方法。因此，它与距离倒数乘方插值器相似，但它利用了局部最小二乘方来消除或减少所生成等值线的</w:t>
      </w:r>
      <w:r w:rsidRPr="00AE0054">
        <w:rPr>
          <w:rFonts w:hint="eastAsia"/>
          <w:sz w:val="24"/>
        </w:rPr>
        <w:t>"</w:t>
      </w:r>
      <w:r w:rsidRPr="00AE0054">
        <w:rPr>
          <w:rFonts w:hint="eastAsia"/>
          <w:sz w:val="24"/>
        </w:rPr>
        <w:t>牛眼</w:t>
      </w:r>
      <w:r w:rsidRPr="00AE0054">
        <w:rPr>
          <w:rFonts w:hint="eastAsia"/>
          <w:sz w:val="24"/>
        </w:rPr>
        <w:t>"</w:t>
      </w:r>
      <w:r w:rsidR="00467EAE">
        <w:rPr>
          <w:rFonts w:hint="eastAsia"/>
          <w:sz w:val="24"/>
        </w:rPr>
        <w:t>外观。谢别德法可以是一个准确或圆滑插值器。在用谢别德法作为格网化方法时要涉及到圆滑参数的设置，</w:t>
      </w:r>
      <w:r w:rsidRPr="00AE0054">
        <w:rPr>
          <w:rFonts w:hint="eastAsia"/>
          <w:sz w:val="24"/>
        </w:rPr>
        <w:t>圆滑参数是使谢别德法能够象一个圆滑插值器那样工作。当你增加圆滑参数的值时，圆滑的效果越好。</w:t>
      </w:r>
    </w:p>
    <w:p w:rsidR="007B2BC7" w:rsidRDefault="007B2BC7" w:rsidP="00E16BE1">
      <w:pPr>
        <w:pStyle w:val="2"/>
      </w:pPr>
      <w:r>
        <w:rPr>
          <w:rFonts w:hint="eastAsia"/>
        </w:rPr>
        <w:t>3.</w:t>
      </w:r>
      <w:r w:rsidR="00E16BE1">
        <w:t>8</w:t>
      </w:r>
      <w:r>
        <w:rPr>
          <w:rFonts w:hint="eastAsia"/>
        </w:rPr>
        <w:t xml:space="preserve"> </w:t>
      </w:r>
      <w:r>
        <w:rPr>
          <w:rFonts w:hint="eastAsia"/>
        </w:rPr>
        <w:t>线形三角网法</w:t>
      </w:r>
    </w:p>
    <w:p w:rsidR="007B2BC7" w:rsidRDefault="007B2BC7" w:rsidP="00E16BE1">
      <w:pPr>
        <w:ind w:firstLineChars="200" w:firstLine="480"/>
        <w:rPr>
          <w:sz w:val="24"/>
        </w:rPr>
      </w:pPr>
      <w:r w:rsidRPr="007B2BC7">
        <w:rPr>
          <w:rFonts w:hint="eastAsia"/>
          <w:sz w:val="24"/>
        </w:rPr>
        <w:t>线性三角网法是最佳的徳洛内</w:t>
      </w:r>
      <w:r w:rsidR="00130455">
        <w:rPr>
          <w:rFonts w:hint="eastAsia"/>
          <w:sz w:val="24"/>
        </w:rPr>
        <w:t>(</w:t>
      </w:r>
      <w:r w:rsidRPr="007B2BC7">
        <w:rPr>
          <w:rFonts w:hint="eastAsia"/>
          <w:sz w:val="24"/>
        </w:rPr>
        <w:t>Delaunay</w:t>
      </w:r>
      <w:r w:rsidR="00130455">
        <w:rPr>
          <w:rFonts w:hint="eastAsia"/>
          <w:sz w:val="24"/>
        </w:rPr>
        <w:t>)</w:t>
      </w:r>
      <w:r w:rsidRPr="007B2BC7">
        <w:rPr>
          <w:rFonts w:hint="eastAsia"/>
          <w:sz w:val="24"/>
        </w:rPr>
        <w:t>三角形，连续样点数据间的连线形成三角形，覆盖整个研究区域，所有三角形的边都不相交。线性三角网法将在整个研究区域内均匀分配数据，地图上的稀疏区域会形成截然不同的三角面。</w:t>
      </w:r>
    </w:p>
    <w:p w:rsidR="00907C87" w:rsidRPr="00907C87" w:rsidRDefault="00907C87" w:rsidP="00E16BE1">
      <w:pPr>
        <w:ind w:firstLineChars="200" w:firstLine="480"/>
        <w:rPr>
          <w:sz w:val="24"/>
        </w:rPr>
      </w:pPr>
      <w:r w:rsidRPr="00907C87">
        <w:rPr>
          <w:rFonts w:hint="eastAsia"/>
          <w:sz w:val="24"/>
        </w:rPr>
        <w:t>三角网插值器是一种严密的插值器，它的工作路线与手工绘制等值线相近。这种方法是通过在数据点之间连线以建立起若干个三角形来工作的。原始数据点的连结方法是这样：所有三角形的边都不能与另外的三角形相交。其结果构成了一张覆盖格网范围的，由三角形拼接起来的网。每一个三角形定义了一个覆盖该三角形内格网结</w:t>
      </w:r>
      <w:r w:rsidR="002065E9">
        <w:rPr>
          <w:rFonts w:hint="eastAsia"/>
          <w:sz w:val="24"/>
        </w:rPr>
        <w:t>点的面。三角形的倾斜和标高由定义这个三角形的三个原始数据点确定，</w:t>
      </w:r>
      <w:r w:rsidRPr="00907C87">
        <w:rPr>
          <w:rFonts w:hint="eastAsia"/>
          <w:sz w:val="24"/>
        </w:rPr>
        <w:t>给定三角形内的全部结点都要受到该三角形的表面的限制。因为原始数据点被用来定义各个三角形，所以</w:t>
      </w:r>
      <w:r w:rsidR="00EB4485">
        <w:rPr>
          <w:rFonts w:hint="eastAsia"/>
          <w:sz w:val="24"/>
        </w:rPr>
        <w:t>样本</w:t>
      </w:r>
      <w:r w:rsidRPr="00907C87">
        <w:rPr>
          <w:rFonts w:hint="eastAsia"/>
          <w:sz w:val="24"/>
        </w:rPr>
        <w:t>数据是很受到尊重的。</w:t>
      </w:r>
      <w:r w:rsidR="002065E9">
        <w:rPr>
          <w:rFonts w:hint="eastAsia"/>
          <w:sz w:val="24"/>
        </w:rPr>
        <w:t>该方</w:t>
      </w:r>
      <w:r w:rsidR="002065E9" w:rsidRPr="002065E9">
        <w:rPr>
          <w:rFonts w:hint="eastAsia"/>
          <w:sz w:val="24"/>
        </w:rPr>
        <w:t>法适合于地层模型和断层的表示，也适合于大比例尺的磁法数据处理。</w:t>
      </w:r>
    </w:p>
    <w:p w:rsidR="00A27E04" w:rsidRDefault="00A27E04" w:rsidP="00E16BE1">
      <w:pPr>
        <w:pStyle w:val="2"/>
      </w:pPr>
      <w:r>
        <w:rPr>
          <w:rFonts w:hint="eastAsia"/>
        </w:rPr>
        <w:t>3.</w:t>
      </w:r>
      <w:r w:rsidR="00E16BE1">
        <w:t>9</w:t>
      </w:r>
      <w:r>
        <w:rPr>
          <w:rFonts w:hint="eastAsia"/>
        </w:rPr>
        <w:t xml:space="preserve"> </w:t>
      </w:r>
      <w:r w:rsidR="00C2153C">
        <w:rPr>
          <w:rFonts w:hint="eastAsia"/>
        </w:rPr>
        <w:t>自然邻点</w:t>
      </w:r>
      <w:r>
        <w:rPr>
          <w:rFonts w:hint="eastAsia"/>
        </w:rPr>
        <w:t>法</w:t>
      </w:r>
    </w:p>
    <w:p w:rsidR="00F72A36" w:rsidRDefault="00907C87" w:rsidP="00E16BE1">
      <w:pPr>
        <w:ind w:firstLineChars="200" w:firstLine="480"/>
        <w:rPr>
          <w:sz w:val="24"/>
        </w:rPr>
      </w:pPr>
      <w:r w:rsidRPr="00907C87">
        <w:rPr>
          <w:rFonts w:hint="eastAsia"/>
          <w:sz w:val="24"/>
        </w:rPr>
        <w:t>自然邻点</w:t>
      </w:r>
      <w:r w:rsidR="00A16D73">
        <w:rPr>
          <w:rFonts w:hint="eastAsia"/>
          <w:sz w:val="24"/>
        </w:rPr>
        <w:t>(</w:t>
      </w:r>
      <w:r w:rsidRPr="00907C87">
        <w:rPr>
          <w:rFonts w:hint="eastAsia"/>
          <w:sz w:val="24"/>
        </w:rPr>
        <w:t>Natural Neighbor</w:t>
      </w:r>
      <w:r w:rsidR="00A16D73">
        <w:rPr>
          <w:sz w:val="24"/>
        </w:rPr>
        <w:t>)</w:t>
      </w:r>
      <w:r w:rsidRPr="00907C87">
        <w:rPr>
          <w:rFonts w:hint="eastAsia"/>
          <w:sz w:val="24"/>
        </w:rPr>
        <w:t>插值法</w:t>
      </w:r>
      <w:r>
        <w:rPr>
          <w:rFonts w:hint="eastAsia"/>
          <w:sz w:val="24"/>
        </w:rPr>
        <w:t>的</w:t>
      </w:r>
      <w:r w:rsidRPr="00907C87">
        <w:rPr>
          <w:rFonts w:hint="eastAsia"/>
          <w:sz w:val="24"/>
        </w:rPr>
        <w:t>基本原理是对于一组泰森</w:t>
      </w:r>
      <w:r w:rsidRPr="00907C87">
        <w:rPr>
          <w:rFonts w:hint="eastAsia"/>
          <w:sz w:val="24"/>
        </w:rPr>
        <w:t>(Thiessen)</w:t>
      </w:r>
      <w:r w:rsidRPr="00907C87">
        <w:rPr>
          <w:rFonts w:hint="eastAsia"/>
          <w:sz w:val="24"/>
        </w:rPr>
        <w:t>多边形，当在数据集中加入一个新的数据点</w:t>
      </w:r>
      <w:r>
        <w:rPr>
          <w:rFonts w:hint="eastAsia"/>
          <w:sz w:val="24"/>
        </w:rPr>
        <w:t>（</w:t>
      </w:r>
      <w:r w:rsidRPr="00907C87">
        <w:rPr>
          <w:rFonts w:hint="eastAsia"/>
          <w:sz w:val="24"/>
        </w:rPr>
        <w:t>目标</w:t>
      </w:r>
      <w:r>
        <w:rPr>
          <w:rFonts w:hint="eastAsia"/>
          <w:sz w:val="24"/>
        </w:rPr>
        <w:t>）</w:t>
      </w:r>
      <w:r w:rsidRPr="00907C87">
        <w:rPr>
          <w:rFonts w:hint="eastAsia"/>
          <w:sz w:val="24"/>
        </w:rPr>
        <w:t>时，就</w:t>
      </w:r>
      <w:r w:rsidR="00F72A36">
        <w:rPr>
          <w:rFonts w:hint="eastAsia"/>
          <w:sz w:val="24"/>
        </w:rPr>
        <w:t>会修改这些泰森多边形，而使用邻点的权重平均值将决定待插点的权重，待插点的权重和目标泰森多边形形成比例。</w:t>
      </w:r>
    </w:p>
    <w:p w:rsidR="00F72A36" w:rsidRDefault="00F72A36" w:rsidP="00E16BE1">
      <w:pPr>
        <w:ind w:firstLineChars="200" w:firstLine="480"/>
        <w:rPr>
          <w:sz w:val="24"/>
        </w:rPr>
      </w:pPr>
      <w:r>
        <w:rPr>
          <w:sz w:val="24"/>
        </w:rPr>
        <w:t>该方法是对泰森多边形插值法的改进</w:t>
      </w:r>
      <w:r>
        <w:rPr>
          <w:rFonts w:hint="eastAsia"/>
          <w:sz w:val="24"/>
        </w:rPr>
        <w:t>。</w:t>
      </w:r>
      <w:r>
        <w:rPr>
          <w:sz w:val="24"/>
        </w:rPr>
        <w:t>它对研究区域内各点都赋予一个权重系数</w:t>
      </w:r>
      <w:r>
        <w:rPr>
          <w:rFonts w:hint="eastAsia"/>
          <w:sz w:val="24"/>
        </w:rPr>
        <w:t>，</w:t>
      </w:r>
      <w:r>
        <w:rPr>
          <w:sz w:val="24"/>
        </w:rPr>
        <w:t>插值时使用邻点的权重平均值决定待估点的权重</w:t>
      </w:r>
      <w:r>
        <w:rPr>
          <w:rFonts w:hint="eastAsia"/>
          <w:sz w:val="24"/>
        </w:rPr>
        <w:t>。每完成一次估值就将新值纳入原样点数据集重新计算泰森多边形并重新赋权值，再对下一待估点进行估值运算。</w:t>
      </w:r>
    </w:p>
    <w:p w:rsidR="0041673A" w:rsidRDefault="0041673A" w:rsidP="00E16BE1">
      <w:pPr>
        <w:pStyle w:val="2"/>
      </w:pPr>
      <w:r>
        <w:rPr>
          <w:rFonts w:hint="eastAsia"/>
        </w:rPr>
        <w:t>3.</w:t>
      </w:r>
      <w:r w:rsidR="00E16BE1">
        <w:t>10</w:t>
      </w:r>
      <w:r>
        <w:rPr>
          <w:rFonts w:hint="eastAsia"/>
        </w:rPr>
        <w:t xml:space="preserve"> </w:t>
      </w:r>
      <w:r w:rsidR="00C2153C">
        <w:rPr>
          <w:rFonts w:hint="eastAsia"/>
        </w:rPr>
        <w:t>最近邻点</w:t>
      </w:r>
      <w:r w:rsidR="003E5FC3">
        <w:rPr>
          <w:rFonts w:hint="eastAsia"/>
        </w:rPr>
        <w:t>法</w:t>
      </w:r>
    </w:p>
    <w:p w:rsidR="00C2153C" w:rsidRDefault="00C2153C" w:rsidP="00E16BE1">
      <w:pPr>
        <w:ind w:firstLineChars="200" w:firstLine="480"/>
        <w:rPr>
          <w:sz w:val="24"/>
        </w:rPr>
      </w:pPr>
      <w:r>
        <w:rPr>
          <w:sz w:val="24"/>
        </w:rPr>
        <w:t>最近邻点法</w:t>
      </w:r>
      <w:r w:rsidR="00E16BE1">
        <w:rPr>
          <w:rFonts w:hint="eastAsia"/>
          <w:sz w:val="24"/>
        </w:rPr>
        <w:t>(</w:t>
      </w:r>
      <w:r>
        <w:rPr>
          <w:rFonts w:hint="eastAsia"/>
          <w:sz w:val="24"/>
        </w:rPr>
        <w:t>Nearest</w:t>
      </w:r>
      <w:r>
        <w:rPr>
          <w:sz w:val="24"/>
        </w:rPr>
        <w:t xml:space="preserve"> Neighbor</w:t>
      </w:r>
      <w:r w:rsidR="00E16BE1">
        <w:rPr>
          <w:rFonts w:hint="eastAsia"/>
          <w:sz w:val="24"/>
        </w:rPr>
        <w:t>)</w:t>
      </w:r>
      <w:r>
        <w:rPr>
          <w:sz w:val="24"/>
        </w:rPr>
        <w:t>又叫泰森多边形</w:t>
      </w:r>
      <w:r w:rsidR="00E16BE1">
        <w:rPr>
          <w:rFonts w:hint="eastAsia"/>
          <w:sz w:val="24"/>
        </w:rPr>
        <w:t>(</w:t>
      </w:r>
      <w:r w:rsidRPr="00E16BE1">
        <w:rPr>
          <w:rFonts w:hint="eastAsia"/>
          <w:sz w:val="24"/>
        </w:rPr>
        <w:t>Thiessen</w:t>
      </w:r>
      <w:r w:rsidRPr="00E16BE1">
        <w:rPr>
          <w:rFonts w:hint="eastAsia"/>
          <w:sz w:val="24"/>
        </w:rPr>
        <w:t>多边形</w:t>
      </w:r>
      <w:r w:rsidR="00E16BE1">
        <w:rPr>
          <w:rFonts w:hint="eastAsia"/>
          <w:sz w:val="24"/>
        </w:rPr>
        <w:t>)</w:t>
      </w:r>
      <w:r>
        <w:rPr>
          <w:sz w:val="24"/>
        </w:rPr>
        <w:t>方法</w:t>
      </w:r>
      <w:r>
        <w:rPr>
          <w:rFonts w:hint="eastAsia"/>
          <w:sz w:val="24"/>
        </w:rPr>
        <w:t>。</w:t>
      </w:r>
      <w:r w:rsidR="007B3274" w:rsidRPr="007B3274">
        <w:rPr>
          <w:rFonts w:hint="eastAsia"/>
          <w:sz w:val="24"/>
        </w:rPr>
        <w:t>在每个样点数据周边生成一个邻近区域，即</w:t>
      </w:r>
      <w:r w:rsidR="007B3274" w:rsidRPr="007B3274">
        <w:rPr>
          <w:rFonts w:hint="eastAsia"/>
          <w:sz w:val="24"/>
        </w:rPr>
        <w:t>Thiessen</w:t>
      </w:r>
      <w:r w:rsidR="007B3274" w:rsidRPr="007B3274">
        <w:rPr>
          <w:rFonts w:hint="eastAsia"/>
          <w:sz w:val="24"/>
        </w:rPr>
        <w:t>多边形，使得每个多边形内的任意一点离其内部的样点最近，在多边形内插值时只有其中心样点参与运算</w:t>
      </w:r>
      <w:r w:rsidR="008143CB">
        <w:rPr>
          <w:rFonts w:hint="eastAsia"/>
          <w:sz w:val="24"/>
        </w:rPr>
        <w:t>。</w:t>
      </w:r>
    </w:p>
    <w:p w:rsidR="007B3274" w:rsidRDefault="007B3274" w:rsidP="00B67BDC">
      <w:pPr>
        <w:ind w:firstLineChars="200" w:firstLine="480"/>
        <w:rPr>
          <w:sz w:val="24"/>
        </w:rPr>
      </w:pPr>
      <w:r>
        <w:rPr>
          <w:sz w:val="24"/>
        </w:rPr>
        <w:t>补充</w:t>
      </w:r>
      <w:r>
        <w:rPr>
          <w:rFonts w:hint="eastAsia"/>
          <w:sz w:val="24"/>
        </w:rPr>
        <w:t>：</w:t>
      </w:r>
      <w:r w:rsidRPr="007B3274">
        <w:rPr>
          <w:rFonts w:hint="eastAsia"/>
          <w:sz w:val="24"/>
        </w:rPr>
        <w:t>泰森多边形是对空间平面的一种剖分，其特点是多边形内的任何位置离该多边形的样点（如居民点）的距离最近，离相邻多边形内样点的距离远，且每个多边形内含且仅包含一个样点。</w:t>
      </w:r>
      <w:r w:rsidR="00C951FD">
        <w:rPr>
          <w:rFonts w:hint="eastAsia"/>
          <w:sz w:val="24"/>
        </w:rPr>
        <w:t>泰森多边形的特征：</w:t>
      </w:r>
      <w:r w:rsidR="00C951FD" w:rsidRPr="00C951FD">
        <w:rPr>
          <w:rFonts w:hint="eastAsia"/>
          <w:sz w:val="24"/>
        </w:rPr>
        <w:t>每个泰森多边形内仅含有一个离散点数据；泰森多边形内的点到相应离散点的距离最近；位于泰森多边形边上的点到其两边的离散点的距离相等。</w:t>
      </w:r>
      <w:r w:rsidR="0093459E">
        <w:rPr>
          <w:rFonts w:hint="eastAsia"/>
          <w:sz w:val="24"/>
        </w:rPr>
        <w:t>如下图：</w:t>
      </w:r>
    </w:p>
    <w:p w:rsidR="0093459E" w:rsidRDefault="0093459E" w:rsidP="0093459E">
      <w:pPr>
        <w:ind w:firstLineChars="200" w:firstLine="420"/>
        <w:jc w:val="center"/>
        <w:rPr>
          <w:sz w:val="24"/>
        </w:rPr>
      </w:pPr>
      <w:r>
        <w:rPr>
          <w:noProof/>
        </w:rPr>
        <w:lastRenderedPageBreak/>
        <w:drawing>
          <wp:inline distT="0" distB="0" distL="0" distR="0" wp14:anchorId="65FA456C" wp14:editId="7FEAE2CE">
            <wp:extent cx="1967789" cy="197288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47"/>
                    <a:stretch/>
                  </pic:blipFill>
                  <pic:spPr bwMode="auto">
                    <a:xfrm>
                      <a:off x="0" y="0"/>
                      <a:ext cx="1972300" cy="1977403"/>
                    </a:xfrm>
                    <a:prstGeom prst="rect">
                      <a:avLst/>
                    </a:prstGeom>
                    <a:ln>
                      <a:noFill/>
                    </a:ln>
                    <a:extLst>
                      <a:ext uri="{53640926-AAD7-44D8-BBD7-CCE9431645EC}">
                        <a14:shadowObscured xmlns:a14="http://schemas.microsoft.com/office/drawing/2010/main"/>
                      </a:ext>
                    </a:extLst>
                  </pic:spPr>
                </pic:pic>
              </a:graphicData>
            </a:graphic>
          </wp:inline>
        </w:drawing>
      </w:r>
    </w:p>
    <w:p w:rsidR="00DB49C1" w:rsidRDefault="00A052D3" w:rsidP="00A052D3">
      <w:pPr>
        <w:pStyle w:val="1"/>
      </w:pPr>
      <w:r>
        <w:t>4</w:t>
      </w:r>
      <w:r w:rsidR="002D3D91">
        <w:rPr>
          <w:rFonts w:hint="eastAsia"/>
        </w:rPr>
        <w:t>.</w:t>
      </w:r>
      <w:r>
        <w:t xml:space="preserve"> </w:t>
      </w:r>
      <w:r>
        <w:rPr>
          <w:rFonts w:hint="eastAsia"/>
        </w:rPr>
        <w:t>比较</w:t>
      </w:r>
    </w:p>
    <w:tbl>
      <w:tblPr>
        <w:tblStyle w:val="a8"/>
        <w:tblW w:w="0" w:type="auto"/>
        <w:tblLook w:val="04A0" w:firstRow="1" w:lastRow="0" w:firstColumn="1" w:lastColumn="0" w:noHBand="0" w:noVBand="1"/>
      </w:tblPr>
      <w:tblGrid>
        <w:gridCol w:w="1980"/>
        <w:gridCol w:w="1984"/>
        <w:gridCol w:w="2127"/>
        <w:gridCol w:w="2205"/>
      </w:tblGrid>
      <w:tr w:rsidR="009D482E" w:rsidRPr="00D14930" w:rsidTr="00215DF5">
        <w:tc>
          <w:tcPr>
            <w:tcW w:w="1980" w:type="dxa"/>
          </w:tcPr>
          <w:p w:rsidR="009D482E" w:rsidRPr="00D14930" w:rsidRDefault="003B23AF" w:rsidP="0023128B">
            <w:pPr>
              <w:jc w:val="center"/>
              <w:rPr>
                <w:b/>
                <w:szCs w:val="18"/>
              </w:rPr>
            </w:pPr>
            <w:r w:rsidRPr="00D14930">
              <w:rPr>
                <w:rFonts w:hint="eastAsia"/>
                <w:b/>
                <w:szCs w:val="18"/>
              </w:rPr>
              <w:t>常用插值方法方法</w:t>
            </w:r>
          </w:p>
        </w:tc>
        <w:tc>
          <w:tcPr>
            <w:tcW w:w="1984" w:type="dxa"/>
          </w:tcPr>
          <w:p w:rsidR="009D482E" w:rsidRPr="00D14930" w:rsidRDefault="009D482E" w:rsidP="0023128B">
            <w:pPr>
              <w:jc w:val="center"/>
              <w:rPr>
                <w:b/>
                <w:szCs w:val="18"/>
              </w:rPr>
            </w:pPr>
            <w:r w:rsidRPr="00D14930">
              <w:rPr>
                <w:rFonts w:hint="eastAsia"/>
                <w:b/>
                <w:szCs w:val="18"/>
              </w:rPr>
              <w:t>优点</w:t>
            </w:r>
          </w:p>
        </w:tc>
        <w:tc>
          <w:tcPr>
            <w:tcW w:w="2127" w:type="dxa"/>
          </w:tcPr>
          <w:p w:rsidR="009D482E" w:rsidRPr="00D14930" w:rsidRDefault="009D482E" w:rsidP="0023128B">
            <w:pPr>
              <w:jc w:val="center"/>
              <w:rPr>
                <w:b/>
                <w:szCs w:val="18"/>
              </w:rPr>
            </w:pPr>
            <w:r w:rsidRPr="00D14930">
              <w:rPr>
                <w:rFonts w:hint="eastAsia"/>
                <w:b/>
                <w:szCs w:val="18"/>
              </w:rPr>
              <w:t>缺点</w:t>
            </w:r>
          </w:p>
        </w:tc>
        <w:tc>
          <w:tcPr>
            <w:tcW w:w="2205" w:type="dxa"/>
          </w:tcPr>
          <w:p w:rsidR="009D482E" w:rsidRPr="00D14930" w:rsidRDefault="009E36D8" w:rsidP="0023128B">
            <w:pPr>
              <w:jc w:val="center"/>
              <w:rPr>
                <w:b/>
                <w:szCs w:val="18"/>
              </w:rPr>
            </w:pPr>
            <w:r w:rsidRPr="00D14930">
              <w:rPr>
                <w:rFonts w:hint="eastAsia"/>
                <w:b/>
                <w:szCs w:val="18"/>
              </w:rPr>
              <w:t>应用</w:t>
            </w:r>
          </w:p>
        </w:tc>
      </w:tr>
      <w:tr w:rsidR="009D482E" w:rsidRPr="00D14930" w:rsidTr="00215DF5">
        <w:tc>
          <w:tcPr>
            <w:tcW w:w="1980" w:type="dxa"/>
          </w:tcPr>
          <w:p w:rsidR="009D482E" w:rsidRPr="00D14930" w:rsidRDefault="00B6427E" w:rsidP="0023128B">
            <w:pPr>
              <w:jc w:val="center"/>
              <w:rPr>
                <w:b/>
                <w:szCs w:val="18"/>
              </w:rPr>
            </w:pPr>
            <w:r w:rsidRPr="00D14930">
              <w:rPr>
                <w:rFonts w:hint="eastAsia"/>
                <w:b/>
                <w:szCs w:val="18"/>
              </w:rPr>
              <w:t>反距离加权</w:t>
            </w:r>
            <w:r w:rsidR="00CB4C24" w:rsidRPr="00D14930">
              <w:rPr>
                <w:rFonts w:hint="eastAsia"/>
                <w:b/>
                <w:szCs w:val="18"/>
              </w:rPr>
              <w:t>插值法</w:t>
            </w:r>
          </w:p>
        </w:tc>
        <w:tc>
          <w:tcPr>
            <w:tcW w:w="1984" w:type="dxa"/>
          </w:tcPr>
          <w:p w:rsidR="009D482E" w:rsidRPr="00D14930" w:rsidRDefault="002D3D91" w:rsidP="00C951FD">
            <w:pPr>
              <w:rPr>
                <w:sz w:val="18"/>
                <w:szCs w:val="18"/>
              </w:rPr>
            </w:pPr>
            <w:r w:rsidRPr="00D14930">
              <w:rPr>
                <w:rFonts w:hint="eastAsia"/>
                <w:sz w:val="18"/>
                <w:szCs w:val="18"/>
              </w:rPr>
              <w:t>算法简便易行，是一种精确插值算法</w:t>
            </w:r>
            <w:r w:rsidR="00215DF5">
              <w:rPr>
                <w:rFonts w:hint="eastAsia"/>
                <w:sz w:val="18"/>
                <w:szCs w:val="18"/>
              </w:rPr>
              <w:t>。</w:t>
            </w:r>
          </w:p>
        </w:tc>
        <w:tc>
          <w:tcPr>
            <w:tcW w:w="2127" w:type="dxa"/>
          </w:tcPr>
          <w:p w:rsidR="009D482E" w:rsidRPr="00D14930" w:rsidRDefault="002D3D91" w:rsidP="00C951FD">
            <w:pPr>
              <w:rPr>
                <w:sz w:val="18"/>
                <w:szCs w:val="18"/>
              </w:rPr>
            </w:pPr>
            <w:r w:rsidRPr="00D14930">
              <w:rPr>
                <w:rFonts w:hint="eastAsia"/>
                <w:sz w:val="18"/>
                <w:szCs w:val="18"/>
              </w:rPr>
              <w:t>对权重函数中幂次选择十分敏感，易受样本集群影响，造成“牛眼”效应</w:t>
            </w:r>
            <w:r w:rsidR="00215DF5">
              <w:rPr>
                <w:rFonts w:hint="eastAsia"/>
                <w:sz w:val="18"/>
                <w:szCs w:val="18"/>
              </w:rPr>
              <w:t>。</w:t>
            </w:r>
          </w:p>
        </w:tc>
        <w:tc>
          <w:tcPr>
            <w:tcW w:w="2205" w:type="dxa"/>
          </w:tcPr>
          <w:p w:rsidR="009D482E" w:rsidRPr="00D14930" w:rsidRDefault="002D3D91" w:rsidP="009E36D8">
            <w:pPr>
              <w:rPr>
                <w:sz w:val="18"/>
                <w:szCs w:val="18"/>
              </w:rPr>
            </w:pPr>
            <w:r w:rsidRPr="00D14930">
              <w:rPr>
                <w:rFonts w:hint="eastAsia"/>
                <w:sz w:val="18"/>
                <w:szCs w:val="18"/>
              </w:rPr>
              <w:t>样本点的分布均匀、密集且样本点含有区域特征信息</w:t>
            </w:r>
            <w:r w:rsidR="00215DF5">
              <w:rPr>
                <w:rFonts w:hint="eastAsia"/>
                <w:sz w:val="18"/>
                <w:szCs w:val="18"/>
              </w:rPr>
              <w:t>。</w:t>
            </w:r>
          </w:p>
        </w:tc>
      </w:tr>
      <w:tr w:rsidR="00CB4C24" w:rsidRPr="00D14930" w:rsidTr="00215DF5">
        <w:tc>
          <w:tcPr>
            <w:tcW w:w="1980" w:type="dxa"/>
          </w:tcPr>
          <w:p w:rsidR="00CB4C24" w:rsidRPr="00D14930" w:rsidRDefault="00CB4C24" w:rsidP="0023128B">
            <w:pPr>
              <w:jc w:val="center"/>
              <w:rPr>
                <w:b/>
                <w:szCs w:val="18"/>
              </w:rPr>
            </w:pPr>
            <w:r w:rsidRPr="00D14930">
              <w:rPr>
                <w:rFonts w:hint="eastAsia"/>
                <w:b/>
                <w:szCs w:val="18"/>
              </w:rPr>
              <w:t>克里格插值法</w:t>
            </w:r>
          </w:p>
        </w:tc>
        <w:tc>
          <w:tcPr>
            <w:tcW w:w="1984" w:type="dxa"/>
          </w:tcPr>
          <w:p w:rsidR="00CB4C24" w:rsidRPr="00D14930" w:rsidRDefault="002D3D91" w:rsidP="00C951FD">
            <w:pPr>
              <w:rPr>
                <w:sz w:val="18"/>
                <w:szCs w:val="18"/>
              </w:rPr>
            </w:pPr>
            <w:r w:rsidRPr="00D14930">
              <w:rPr>
                <w:rFonts w:hint="eastAsia"/>
                <w:sz w:val="18"/>
                <w:szCs w:val="18"/>
              </w:rPr>
              <w:t>给出统计误差，充分考虑空间变量相关性，有效弥补数据集存在的聚类影响，插值精度高</w:t>
            </w:r>
            <w:r w:rsidR="00215DF5">
              <w:rPr>
                <w:rFonts w:hint="eastAsia"/>
                <w:sz w:val="18"/>
                <w:szCs w:val="18"/>
              </w:rPr>
              <w:t>。</w:t>
            </w:r>
          </w:p>
        </w:tc>
        <w:tc>
          <w:tcPr>
            <w:tcW w:w="2127" w:type="dxa"/>
          </w:tcPr>
          <w:p w:rsidR="00CB4C24" w:rsidRPr="00D14930" w:rsidRDefault="00B717AE" w:rsidP="00C951FD">
            <w:pPr>
              <w:rPr>
                <w:sz w:val="18"/>
                <w:szCs w:val="18"/>
              </w:rPr>
            </w:pPr>
            <w:r w:rsidRPr="00D14930">
              <w:rPr>
                <w:rFonts w:hint="eastAsia"/>
                <w:sz w:val="18"/>
                <w:szCs w:val="18"/>
              </w:rPr>
              <w:t>作为一种统计学方法，其</w:t>
            </w:r>
            <w:r w:rsidR="002D3D91" w:rsidRPr="00D14930">
              <w:rPr>
                <w:rFonts w:hint="eastAsia"/>
                <w:sz w:val="18"/>
                <w:szCs w:val="18"/>
              </w:rPr>
              <w:t>计算步骤繁琐</w:t>
            </w:r>
            <w:r w:rsidRPr="00D14930">
              <w:rPr>
                <w:rFonts w:hint="eastAsia"/>
                <w:sz w:val="18"/>
                <w:szCs w:val="18"/>
              </w:rPr>
              <w:t>且</w:t>
            </w:r>
            <w:r w:rsidR="002D3D91" w:rsidRPr="00D14930">
              <w:rPr>
                <w:rFonts w:hint="eastAsia"/>
                <w:sz w:val="18"/>
                <w:szCs w:val="18"/>
              </w:rPr>
              <w:t>插值速度慢</w:t>
            </w:r>
            <w:r w:rsidR="00215DF5">
              <w:rPr>
                <w:rFonts w:hint="eastAsia"/>
                <w:sz w:val="18"/>
                <w:szCs w:val="18"/>
              </w:rPr>
              <w:t>。</w:t>
            </w:r>
          </w:p>
        </w:tc>
        <w:tc>
          <w:tcPr>
            <w:tcW w:w="2205" w:type="dxa"/>
          </w:tcPr>
          <w:p w:rsidR="00CB4C24" w:rsidRPr="00D14930" w:rsidRDefault="002D3D91" w:rsidP="009E36D8">
            <w:pPr>
              <w:rPr>
                <w:sz w:val="18"/>
                <w:szCs w:val="18"/>
              </w:rPr>
            </w:pPr>
            <w:r w:rsidRPr="00D14930">
              <w:rPr>
                <w:rFonts w:hint="eastAsia"/>
                <w:sz w:val="18"/>
                <w:szCs w:val="18"/>
              </w:rPr>
              <w:t>适用于采样区域的样本数据存在随机性和结构性两特征</w:t>
            </w:r>
            <w:r w:rsidR="00215DF5">
              <w:rPr>
                <w:rFonts w:hint="eastAsia"/>
                <w:sz w:val="18"/>
                <w:szCs w:val="18"/>
              </w:rPr>
              <w:t>。</w:t>
            </w:r>
          </w:p>
        </w:tc>
      </w:tr>
      <w:tr w:rsidR="009D482E" w:rsidRPr="00D14930" w:rsidTr="00215DF5">
        <w:tc>
          <w:tcPr>
            <w:tcW w:w="1980" w:type="dxa"/>
          </w:tcPr>
          <w:p w:rsidR="009D482E" w:rsidRPr="00D14930" w:rsidRDefault="00497F75" w:rsidP="0023128B">
            <w:pPr>
              <w:jc w:val="center"/>
              <w:rPr>
                <w:b/>
                <w:szCs w:val="18"/>
              </w:rPr>
            </w:pPr>
            <w:r w:rsidRPr="00D14930">
              <w:rPr>
                <w:rFonts w:hint="eastAsia"/>
                <w:b/>
                <w:szCs w:val="18"/>
              </w:rPr>
              <w:t>径向基函数</w:t>
            </w:r>
            <w:r w:rsidR="00CB2150">
              <w:rPr>
                <w:rFonts w:hint="eastAsia"/>
                <w:b/>
                <w:szCs w:val="18"/>
              </w:rPr>
              <w:t>插值法</w:t>
            </w:r>
          </w:p>
        </w:tc>
        <w:tc>
          <w:tcPr>
            <w:tcW w:w="1984" w:type="dxa"/>
          </w:tcPr>
          <w:p w:rsidR="009D482E" w:rsidRPr="00D14930" w:rsidRDefault="00D92013" w:rsidP="00C951FD">
            <w:pPr>
              <w:rPr>
                <w:sz w:val="18"/>
                <w:szCs w:val="18"/>
              </w:rPr>
            </w:pPr>
            <w:r w:rsidRPr="00D14930">
              <w:rPr>
                <w:rFonts w:hint="eastAsia"/>
                <w:sz w:val="18"/>
                <w:szCs w:val="18"/>
              </w:rPr>
              <w:t>引入平滑因子，插值结果表面比较光滑</w:t>
            </w:r>
            <w:r w:rsidR="00215DF5">
              <w:rPr>
                <w:rFonts w:hint="eastAsia"/>
                <w:sz w:val="18"/>
                <w:szCs w:val="18"/>
              </w:rPr>
              <w:t>。</w:t>
            </w:r>
          </w:p>
        </w:tc>
        <w:tc>
          <w:tcPr>
            <w:tcW w:w="2127" w:type="dxa"/>
          </w:tcPr>
          <w:p w:rsidR="009D482E" w:rsidRPr="00D14930" w:rsidRDefault="00D92013" w:rsidP="00C951FD">
            <w:pPr>
              <w:rPr>
                <w:sz w:val="18"/>
                <w:szCs w:val="18"/>
              </w:rPr>
            </w:pPr>
            <w:r w:rsidRPr="00D14930">
              <w:rPr>
                <w:rFonts w:hint="eastAsia"/>
                <w:sz w:val="18"/>
                <w:szCs w:val="18"/>
              </w:rPr>
              <w:t>当研究区域内采样点局部变异性大，采样数据具有较大的不确定时。难以保证数据的准确性</w:t>
            </w:r>
            <w:r w:rsidR="00215DF5">
              <w:rPr>
                <w:rFonts w:hint="eastAsia"/>
                <w:sz w:val="18"/>
                <w:szCs w:val="18"/>
              </w:rPr>
              <w:t>。</w:t>
            </w:r>
          </w:p>
        </w:tc>
        <w:tc>
          <w:tcPr>
            <w:tcW w:w="2205" w:type="dxa"/>
          </w:tcPr>
          <w:p w:rsidR="009D482E" w:rsidRPr="00D14930" w:rsidRDefault="00D92013" w:rsidP="00497F75">
            <w:pPr>
              <w:rPr>
                <w:sz w:val="18"/>
                <w:szCs w:val="18"/>
              </w:rPr>
            </w:pPr>
            <w:r w:rsidRPr="00D14930">
              <w:rPr>
                <w:rFonts w:hint="eastAsia"/>
                <w:sz w:val="18"/>
                <w:szCs w:val="18"/>
              </w:rPr>
              <w:t>采样数据局部变异不大时，像进行气象特征估计时可采用此法</w:t>
            </w:r>
            <w:r w:rsidR="00215DF5">
              <w:rPr>
                <w:rFonts w:hint="eastAsia"/>
                <w:sz w:val="18"/>
                <w:szCs w:val="18"/>
              </w:rPr>
              <w:t>。</w:t>
            </w:r>
          </w:p>
        </w:tc>
      </w:tr>
      <w:tr w:rsidR="00CB4C24" w:rsidRPr="00D14930" w:rsidTr="00215DF5">
        <w:tc>
          <w:tcPr>
            <w:tcW w:w="1980" w:type="dxa"/>
          </w:tcPr>
          <w:p w:rsidR="00CB4C24" w:rsidRPr="00D14930" w:rsidRDefault="00CB4C24" w:rsidP="0023128B">
            <w:pPr>
              <w:jc w:val="center"/>
              <w:rPr>
                <w:b/>
                <w:szCs w:val="18"/>
              </w:rPr>
            </w:pPr>
            <w:r w:rsidRPr="00D14930">
              <w:rPr>
                <w:rFonts w:hint="eastAsia"/>
                <w:b/>
                <w:szCs w:val="18"/>
              </w:rPr>
              <w:t>趋势面分析</w:t>
            </w:r>
            <w:r w:rsidR="00CB2150">
              <w:rPr>
                <w:rFonts w:hint="eastAsia"/>
                <w:b/>
                <w:szCs w:val="18"/>
              </w:rPr>
              <w:t>插值法</w:t>
            </w:r>
          </w:p>
        </w:tc>
        <w:tc>
          <w:tcPr>
            <w:tcW w:w="1984" w:type="dxa"/>
          </w:tcPr>
          <w:p w:rsidR="00CB4C24" w:rsidRPr="00D14930" w:rsidRDefault="00CB4C24" w:rsidP="00CB4C24">
            <w:pPr>
              <w:rPr>
                <w:sz w:val="18"/>
                <w:szCs w:val="18"/>
              </w:rPr>
            </w:pPr>
            <w:r w:rsidRPr="00D14930">
              <w:rPr>
                <w:rFonts w:hint="eastAsia"/>
                <w:sz w:val="18"/>
                <w:szCs w:val="18"/>
              </w:rPr>
              <w:t>它是一种极易理解的技术，至少在计算方法上易于理解。另外，大多数数据特征可以用低次多项式来模拟。</w:t>
            </w:r>
          </w:p>
        </w:tc>
        <w:tc>
          <w:tcPr>
            <w:tcW w:w="2127" w:type="dxa"/>
          </w:tcPr>
          <w:p w:rsidR="00CB4C24" w:rsidRPr="00D14930" w:rsidRDefault="00CB4C24" w:rsidP="00CB4C24">
            <w:pPr>
              <w:rPr>
                <w:sz w:val="18"/>
                <w:szCs w:val="18"/>
              </w:rPr>
            </w:pPr>
            <w:r w:rsidRPr="00D14930">
              <w:rPr>
                <w:rFonts w:hint="eastAsia"/>
                <w:sz w:val="18"/>
                <w:szCs w:val="18"/>
              </w:rPr>
              <w:t>当研究区域范围较大，地形很复杂时，需要用高阶多项式拟合以提高精度，但高阶将增加其计算成本，因而需要进行改进。</w:t>
            </w:r>
          </w:p>
        </w:tc>
        <w:tc>
          <w:tcPr>
            <w:tcW w:w="2205" w:type="dxa"/>
          </w:tcPr>
          <w:p w:rsidR="00CB4C24" w:rsidRPr="00D14930" w:rsidRDefault="00CB4C24" w:rsidP="00923785">
            <w:pPr>
              <w:rPr>
                <w:sz w:val="18"/>
                <w:szCs w:val="18"/>
              </w:rPr>
            </w:pPr>
            <w:r w:rsidRPr="00D14930">
              <w:rPr>
                <w:rFonts w:hint="eastAsia"/>
                <w:sz w:val="18"/>
                <w:szCs w:val="18"/>
              </w:rPr>
              <w:t>感兴趣区域的表面在各位置间出现渐变时，可以将该表面与采样点拟合，例如，工业区的污染情况；检查或排除长期趋势或全局趋势的影响</w:t>
            </w:r>
            <w:r w:rsidR="00215DF5">
              <w:rPr>
                <w:rFonts w:hint="eastAsia"/>
                <w:sz w:val="18"/>
                <w:szCs w:val="18"/>
              </w:rPr>
              <w:t>。</w:t>
            </w:r>
          </w:p>
        </w:tc>
      </w:tr>
      <w:tr w:rsidR="00CB4C24" w:rsidRPr="00D14930" w:rsidTr="00215DF5">
        <w:tc>
          <w:tcPr>
            <w:tcW w:w="1980" w:type="dxa"/>
          </w:tcPr>
          <w:p w:rsidR="00CB4C24" w:rsidRPr="00D14930" w:rsidRDefault="00CB4C24" w:rsidP="0023128B">
            <w:pPr>
              <w:jc w:val="center"/>
              <w:rPr>
                <w:b/>
                <w:szCs w:val="18"/>
              </w:rPr>
            </w:pPr>
            <w:r w:rsidRPr="00D14930">
              <w:rPr>
                <w:rFonts w:hint="eastAsia"/>
                <w:b/>
                <w:szCs w:val="18"/>
              </w:rPr>
              <w:t>最近邻点插值法</w:t>
            </w:r>
          </w:p>
        </w:tc>
        <w:tc>
          <w:tcPr>
            <w:tcW w:w="1984" w:type="dxa"/>
          </w:tcPr>
          <w:p w:rsidR="00CB4C24" w:rsidRPr="00D14930" w:rsidRDefault="00CB4C24" w:rsidP="00CB4C24">
            <w:pPr>
              <w:rPr>
                <w:sz w:val="18"/>
                <w:szCs w:val="18"/>
              </w:rPr>
            </w:pPr>
            <w:r w:rsidRPr="00D14930">
              <w:rPr>
                <w:rFonts w:hint="eastAsia"/>
                <w:sz w:val="18"/>
                <w:szCs w:val="18"/>
              </w:rPr>
              <w:t>方法简单，计算率高，不受前提条件的约束</w:t>
            </w:r>
            <w:r w:rsidR="00215DF5">
              <w:rPr>
                <w:rFonts w:hint="eastAsia"/>
                <w:sz w:val="18"/>
                <w:szCs w:val="18"/>
              </w:rPr>
              <w:t>。</w:t>
            </w:r>
          </w:p>
        </w:tc>
        <w:tc>
          <w:tcPr>
            <w:tcW w:w="2127" w:type="dxa"/>
          </w:tcPr>
          <w:p w:rsidR="00CB4C24" w:rsidRPr="00D14930" w:rsidRDefault="00CB4C24" w:rsidP="00CB4C24">
            <w:pPr>
              <w:rPr>
                <w:sz w:val="18"/>
                <w:szCs w:val="18"/>
              </w:rPr>
            </w:pPr>
            <w:r w:rsidRPr="00D14930">
              <w:rPr>
                <w:rFonts w:hint="eastAsia"/>
                <w:sz w:val="18"/>
                <w:szCs w:val="18"/>
              </w:rPr>
              <w:t>插值结果受样本点的影响大，缺乏对其他空间因素和变量自身所具有的固有规律的考虑</w:t>
            </w:r>
            <w:r w:rsidR="00215DF5">
              <w:rPr>
                <w:rFonts w:hint="eastAsia"/>
                <w:sz w:val="18"/>
                <w:szCs w:val="18"/>
              </w:rPr>
              <w:t>。</w:t>
            </w:r>
          </w:p>
        </w:tc>
        <w:tc>
          <w:tcPr>
            <w:tcW w:w="2205" w:type="dxa"/>
          </w:tcPr>
          <w:p w:rsidR="00CB4C24" w:rsidRPr="00D14930" w:rsidRDefault="00CB4C24" w:rsidP="00CB4C24">
            <w:pPr>
              <w:rPr>
                <w:sz w:val="18"/>
                <w:szCs w:val="18"/>
              </w:rPr>
            </w:pPr>
            <w:r w:rsidRPr="00D14930">
              <w:rPr>
                <w:rFonts w:hint="eastAsia"/>
                <w:sz w:val="18"/>
                <w:szCs w:val="18"/>
              </w:rPr>
              <w:t>样本点分布均匀、完整，空间变异性不很明显，只存在少量数据的缺失</w:t>
            </w:r>
            <w:r w:rsidR="00215DF5">
              <w:rPr>
                <w:rFonts w:hint="eastAsia"/>
                <w:sz w:val="18"/>
                <w:szCs w:val="18"/>
              </w:rPr>
              <w:t>。</w:t>
            </w:r>
          </w:p>
        </w:tc>
      </w:tr>
    </w:tbl>
    <w:p w:rsidR="00960A98" w:rsidRDefault="008A2A80" w:rsidP="008A2A80">
      <w:pPr>
        <w:pStyle w:val="1"/>
      </w:pPr>
      <w:r>
        <w:t>5</w:t>
      </w:r>
      <w:r w:rsidR="00960A98" w:rsidRPr="00960A98">
        <w:rPr>
          <w:rFonts w:hint="eastAsia"/>
        </w:rPr>
        <w:t xml:space="preserve">. </w:t>
      </w:r>
      <w:r w:rsidR="00960A98" w:rsidRPr="00960A98">
        <w:rPr>
          <w:rFonts w:hint="eastAsia"/>
        </w:rPr>
        <w:t>一般插值过程</w:t>
      </w:r>
    </w:p>
    <w:p w:rsidR="00960A98" w:rsidRPr="00381404" w:rsidRDefault="00381404" w:rsidP="004737E8">
      <w:pPr>
        <w:rPr>
          <w:sz w:val="24"/>
        </w:rPr>
      </w:pPr>
      <w:r w:rsidRPr="00381404">
        <w:rPr>
          <w:rFonts w:hint="eastAsia"/>
          <w:sz w:val="24"/>
        </w:rPr>
        <w:t>①内插方法（模型）的选择；</w:t>
      </w:r>
    </w:p>
    <w:p w:rsidR="00381404" w:rsidRPr="00381404" w:rsidRDefault="00381404" w:rsidP="004737E8">
      <w:pPr>
        <w:rPr>
          <w:sz w:val="24"/>
        </w:rPr>
      </w:pPr>
      <w:r w:rsidRPr="00381404">
        <w:rPr>
          <w:rFonts w:hint="eastAsia"/>
          <w:sz w:val="24"/>
        </w:rPr>
        <w:t>②空间数据的探索性分析，包括对数据的均值、方差、协方差、独立性和变异函数的估计等；</w:t>
      </w:r>
    </w:p>
    <w:p w:rsidR="00381404" w:rsidRPr="00381404" w:rsidRDefault="00381404" w:rsidP="004737E8">
      <w:pPr>
        <w:rPr>
          <w:sz w:val="24"/>
        </w:rPr>
      </w:pPr>
      <w:r w:rsidRPr="00381404">
        <w:rPr>
          <w:rFonts w:hint="eastAsia"/>
          <w:sz w:val="24"/>
        </w:rPr>
        <w:t>③进行内插；</w:t>
      </w:r>
    </w:p>
    <w:p w:rsidR="00381404" w:rsidRPr="00381404" w:rsidRDefault="00381404" w:rsidP="004737E8">
      <w:pPr>
        <w:rPr>
          <w:sz w:val="24"/>
        </w:rPr>
      </w:pPr>
      <w:r w:rsidRPr="00381404">
        <w:rPr>
          <w:rFonts w:hint="eastAsia"/>
          <w:sz w:val="24"/>
        </w:rPr>
        <w:t>④内插结果评价；</w:t>
      </w:r>
    </w:p>
    <w:p w:rsidR="00381404" w:rsidRPr="00381404" w:rsidRDefault="00381404" w:rsidP="004737E8">
      <w:pPr>
        <w:rPr>
          <w:sz w:val="24"/>
        </w:rPr>
      </w:pPr>
      <w:r w:rsidRPr="00381404">
        <w:rPr>
          <w:rFonts w:hint="eastAsia"/>
          <w:sz w:val="24"/>
        </w:rPr>
        <w:t>⑤重新选择内插方法，直到合理；</w:t>
      </w:r>
    </w:p>
    <w:p w:rsidR="00381404" w:rsidRDefault="00381404" w:rsidP="004737E8">
      <w:pPr>
        <w:rPr>
          <w:sz w:val="24"/>
        </w:rPr>
      </w:pPr>
      <w:r w:rsidRPr="00381404">
        <w:rPr>
          <w:rFonts w:hint="eastAsia"/>
          <w:sz w:val="24"/>
        </w:rPr>
        <w:lastRenderedPageBreak/>
        <w:t>⑥内插生成最后结果。</w:t>
      </w:r>
    </w:p>
    <w:p w:rsidR="00702503" w:rsidRDefault="00702503" w:rsidP="00940772">
      <w:pPr>
        <w:pStyle w:val="1"/>
      </w:pPr>
      <w:r>
        <w:rPr>
          <w:rFonts w:hint="eastAsia"/>
        </w:rPr>
        <w:t xml:space="preserve">6. </w:t>
      </w:r>
      <w:r>
        <w:rPr>
          <w:rFonts w:hint="eastAsia"/>
        </w:rPr>
        <w:t>插值方法选择的原则</w:t>
      </w:r>
    </w:p>
    <w:p w:rsidR="00702503" w:rsidRPr="00702503" w:rsidRDefault="00F52CF3" w:rsidP="00702503">
      <w:pPr>
        <w:rPr>
          <w:sz w:val="24"/>
        </w:rPr>
      </w:pPr>
      <w:r>
        <w:rPr>
          <w:rFonts w:hint="eastAsia"/>
          <w:sz w:val="24"/>
        </w:rPr>
        <w:t>①精确性</w:t>
      </w:r>
      <w:r w:rsidR="00566E05">
        <w:rPr>
          <w:rFonts w:hint="eastAsia"/>
          <w:sz w:val="24"/>
        </w:rPr>
        <w:t>。</w:t>
      </w:r>
    </w:p>
    <w:p w:rsidR="00702503" w:rsidRPr="00702503" w:rsidRDefault="00F52CF3" w:rsidP="00702503">
      <w:pPr>
        <w:rPr>
          <w:sz w:val="24"/>
        </w:rPr>
      </w:pPr>
      <w:r>
        <w:rPr>
          <w:rFonts w:hint="eastAsia"/>
          <w:sz w:val="24"/>
        </w:rPr>
        <w:t>②</w:t>
      </w:r>
      <w:r w:rsidR="00702503" w:rsidRPr="00702503">
        <w:rPr>
          <w:rFonts w:hint="eastAsia"/>
          <w:sz w:val="24"/>
        </w:rPr>
        <w:t>参数的敏感性：许多的插值方法都涉及到一个或多个参数，如距离反比法中距离的阶数等。有些方法对参数的选择相当敏感，而有些方法对变量值敏感。后者对不同的数据集会有截然不同的插值结果。希望找到对参数的波动相对稳定，其值不过多地依赖变量值的插值方法。</w:t>
      </w:r>
    </w:p>
    <w:p w:rsidR="00702503" w:rsidRPr="00702503" w:rsidRDefault="00F52CF3" w:rsidP="00702503">
      <w:pPr>
        <w:rPr>
          <w:sz w:val="24"/>
        </w:rPr>
      </w:pPr>
      <w:r>
        <w:rPr>
          <w:rFonts w:hint="eastAsia"/>
          <w:sz w:val="24"/>
        </w:rPr>
        <w:t>③</w:t>
      </w:r>
      <w:r w:rsidR="00702503" w:rsidRPr="00702503">
        <w:rPr>
          <w:rFonts w:hint="eastAsia"/>
          <w:sz w:val="24"/>
        </w:rPr>
        <w:t>耗时：一般情况下，计算时间不是很重要，除非特别费时。</w:t>
      </w:r>
      <w:r w:rsidR="00702503" w:rsidRPr="00702503">
        <w:rPr>
          <w:rFonts w:hint="eastAsia"/>
          <w:sz w:val="24"/>
        </w:rPr>
        <w:t xml:space="preserve"> </w:t>
      </w:r>
    </w:p>
    <w:p w:rsidR="00702503" w:rsidRPr="00702503" w:rsidRDefault="00F52CF3" w:rsidP="00702503">
      <w:pPr>
        <w:rPr>
          <w:sz w:val="24"/>
        </w:rPr>
      </w:pPr>
      <w:r>
        <w:rPr>
          <w:rFonts w:hint="eastAsia"/>
          <w:sz w:val="24"/>
        </w:rPr>
        <w:t>④</w:t>
      </w:r>
      <w:r w:rsidR="00702503" w:rsidRPr="00702503">
        <w:rPr>
          <w:rFonts w:hint="eastAsia"/>
          <w:sz w:val="24"/>
        </w:rPr>
        <w:t>存储要求：同耗时一样，存储要求不是决定性的。特别是在计算机的主频日益提高，内存和硬盘越来越大的情况下，二者都不需特别看重。</w:t>
      </w:r>
    </w:p>
    <w:p w:rsidR="009017C6" w:rsidRDefault="00F52CF3" w:rsidP="00702503">
      <w:pPr>
        <w:rPr>
          <w:sz w:val="24"/>
        </w:rPr>
      </w:pPr>
      <w:r>
        <w:rPr>
          <w:rFonts w:hint="eastAsia"/>
          <w:sz w:val="24"/>
        </w:rPr>
        <w:t>⑤</w:t>
      </w:r>
      <w:r w:rsidR="00702503" w:rsidRPr="00702503">
        <w:rPr>
          <w:rFonts w:hint="eastAsia"/>
          <w:sz w:val="24"/>
        </w:rPr>
        <w:t>可视化、可操作性（插值软件选择）：三维的透视图等。</w:t>
      </w:r>
    </w:p>
    <w:p w:rsidR="009017C6" w:rsidRDefault="009017C6" w:rsidP="00D27B3B">
      <w:pPr>
        <w:pStyle w:val="1"/>
      </w:pPr>
      <w:r>
        <w:t>参考来源</w:t>
      </w:r>
      <w:r>
        <w:rPr>
          <w:rFonts w:hint="eastAsia"/>
        </w:rPr>
        <w:t>：</w:t>
      </w:r>
    </w:p>
    <w:p w:rsidR="009017C6" w:rsidRDefault="009017C6" w:rsidP="00702503">
      <w:pPr>
        <w:rPr>
          <w:sz w:val="24"/>
        </w:rPr>
      </w:pPr>
      <w:r w:rsidRPr="009017C6">
        <w:rPr>
          <w:rFonts w:hint="eastAsia"/>
          <w:sz w:val="24"/>
        </w:rPr>
        <w:t>空间插值——插值方法的适用范围</w:t>
      </w:r>
      <w:r>
        <w:rPr>
          <w:rFonts w:hint="eastAsia"/>
          <w:sz w:val="24"/>
        </w:rPr>
        <w:t>：</w:t>
      </w:r>
    </w:p>
    <w:p w:rsidR="009017C6" w:rsidRDefault="00B60CC4" w:rsidP="00702503">
      <w:pPr>
        <w:rPr>
          <w:sz w:val="24"/>
        </w:rPr>
      </w:pPr>
      <w:hyperlink r:id="rId24" w:history="1">
        <w:r w:rsidR="009017C6" w:rsidRPr="00E17EEB">
          <w:rPr>
            <w:rStyle w:val="a4"/>
            <w:sz w:val="24"/>
          </w:rPr>
          <w:t>http://www.cnblogs.com/zhuyuchen/p/3810811.html</w:t>
        </w:r>
      </w:hyperlink>
      <w:r w:rsidR="009017C6">
        <w:rPr>
          <w:sz w:val="24"/>
        </w:rPr>
        <w:t xml:space="preserve"> </w:t>
      </w:r>
    </w:p>
    <w:p w:rsidR="00412823" w:rsidRDefault="00412823" w:rsidP="00702503">
      <w:pPr>
        <w:rPr>
          <w:sz w:val="24"/>
        </w:rPr>
      </w:pPr>
      <w:r>
        <w:rPr>
          <w:rFonts w:hint="eastAsia"/>
          <w:sz w:val="24"/>
        </w:rPr>
        <w:t>百度百科</w:t>
      </w:r>
      <w:r w:rsidR="00F05A1D">
        <w:rPr>
          <w:rFonts w:hint="eastAsia"/>
          <w:sz w:val="24"/>
        </w:rPr>
        <w:t>——空间插值</w:t>
      </w:r>
      <w:r>
        <w:rPr>
          <w:rFonts w:hint="eastAsia"/>
          <w:sz w:val="24"/>
        </w:rPr>
        <w:t>：</w:t>
      </w:r>
    </w:p>
    <w:p w:rsidR="00412823" w:rsidRDefault="00B60CC4" w:rsidP="00412823">
      <w:pPr>
        <w:rPr>
          <w:rStyle w:val="a4"/>
          <w:rFonts w:ascii="Arial" w:hAnsi="Arial" w:cs="Arial"/>
          <w:szCs w:val="21"/>
          <w:shd w:val="clear" w:color="auto" w:fill="FFFFFF"/>
        </w:rPr>
      </w:pPr>
      <w:hyperlink r:id="rId25" w:history="1">
        <w:r w:rsidR="00412823" w:rsidRPr="00C52FBC">
          <w:rPr>
            <w:rStyle w:val="a4"/>
            <w:rFonts w:ascii="Arial" w:hAnsi="Arial" w:cs="Arial"/>
            <w:szCs w:val="21"/>
            <w:shd w:val="clear" w:color="auto" w:fill="FFFFFF"/>
          </w:rPr>
          <w:t>http://baike.baidu.com/link?url=R9r16MgZCp8iJKvPplziCABHHmcarY1uPWL567aBcVRa-TIOMjQeCV-Zd4FjwVxR19JccpgQHKPJjKIP6HWT8JexcKNp4EkxOm4FGG6xAJdt0-_fM8Zh1c9rNPbj1mM8</w:t>
        </w:r>
      </w:hyperlink>
    </w:p>
    <w:p w:rsidR="008A2208" w:rsidRPr="00CB2150" w:rsidRDefault="008A2208" w:rsidP="00412823">
      <w:pPr>
        <w:rPr>
          <w:rFonts w:ascii="Arial" w:hAnsi="Arial" w:cs="Arial"/>
          <w:color w:val="333333"/>
          <w:sz w:val="24"/>
          <w:szCs w:val="21"/>
          <w:shd w:val="clear" w:color="auto" w:fill="FFFFFF"/>
        </w:rPr>
      </w:pPr>
      <w:r w:rsidRPr="00CB2150">
        <w:rPr>
          <w:rFonts w:ascii="Arial" w:hAnsi="Arial" w:cs="Arial" w:hint="eastAsia"/>
          <w:color w:val="333333"/>
          <w:sz w:val="24"/>
          <w:szCs w:val="21"/>
          <w:shd w:val="clear" w:color="auto" w:fill="FFFFFF"/>
        </w:rPr>
        <w:t>泰森多边形</w:t>
      </w:r>
      <w:r w:rsidRPr="00CB2150">
        <w:rPr>
          <w:rFonts w:ascii="Arial" w:hAnsi="Arial" w:cs="Arial" w:hint="eastAsia"/>
          <w:color w:val="333333"/>
          <w:sz w:val="24"/>
          <w:szCs w:val="21"/>
          <w:shd w:val="clear" w:color="auto" w:fill="FFFFFF"/>
        </w:rPr>
        <w:t>(Voronoi</w:t>
      </w:r>
      <w:r w:rsidRPr="00CB2150">
        <w:rPr>
          <w:rFonts w:ascii="Arial" w:hAnsi="Arial" w:cs="Arial" w:hint="eastAsia"/>
          <w:color w:val="333333"/>
          <w:sz w:val="24"/>
          <w:szCs w:val="21"/>
          <w:shd w:val="clear" w:color="auto" w:fill="FFFFFF"/>
        </w:rPr>
        <w:t>图</w:t>
      </w:r>
      <w:r w:rsidRPr="00CB2150">
        <w:rPr>
          <w:rFonts w:ascii="Arial" w:hAnsi="Arial" w:cs="Arial" w:hint="eastAsia"/>
          <w:color w:val="333333"/>
          <w:sz w:val="24"/>
          <w:szCs w:val="21"/>
          <w:shd w:val="clear" w:color="auto" w:fill="FFFFFF"/>
        </w:rPr>
        <w:t>)</w:t>
      </w:r>
      <w:r w:rsidRPr="00CB2150">
        <w:rPr>
          <w:rFonts w:ascii="Arial" w:hAnsi="Arial" w:cs="Arial" w:hint="eastAsia"/>
          <w:color w:val="333333"/>
          <w:sz w:val="24"/>
          <w:szCs w:val="21"/>
          <w:shd w:val="clear" w:color="auto" w:fill="FFFFFF"/>
        </w:rPr>
        <w:t>生成算法：</w:t>
      </w:r>
    </w:p>
    <w:p w:rsidR="008A2208" w:rsidRDefault="00B60CC4" w:rsidP="00412823">
      <w:pPr>
        <w:rPr>
          <w:rFonts w:ascii="Arial" w:hAnsi="Arial" w:cs="Arial"/>
          <w:color w:val="333333"/>
          <w:szCs w:val="21"/>
          <w:shd w:val="clear" w:color="auto" w:fill="FFFFFF"/>
        </w:rPr>
      </w:pPr>
      <w:hyperlink r:id="rId26" w:history="1">
        <w:r w:rsidR="008A2208" w:rsidRPr="00953945">
          <w:rPr>
            <w:rStyle w:val="a4"/>
            <w:rFonts w:ascii="Arial" w:hAnsi="Arial" w:cs="Arial"/>
            <w:szCs w:val="21"/>
            <w:shd w:val="clear" w:color="auto" w:fill="FFFFFF"/>
          </w:rPr>
          <w:t>http://blog.csdn.net/gdut2015go/article/details/48208983</w:t>
        </w:r>
      </w:hyperlink>
      <w:r w:rsidR="008A2208">
        <w:rPr>
          <w:rFonts w:ascii="Arial" w:hAnsi="Arial" w:cs="Arial"/>
          <w:color w:val="333333"/>
          <w:szCs w:val="21"/>
          <w:shd w:val="clear" w:color="auto" w:fill="FFFFFF"/>
        </w:rPr>
        <w:t xml:space="preserve"> </w:t>
      </w:r>
    </w:p>
    <w:p w:rsidR="00412823" w:rsidRDefault="00557642" w:rsidP="00702503">
      <w:pPr>
        <w:rPr>
          <w:sz w:val="24"/>
        </w:rPr>
      </w:pPr>
      <w:r w:rsidRPr="00557642">
        <w:rPr>
          <w:rFonts w:hint="eastAsia"/>
          <w:sz w:val="24"/>
        </w:rPr>
        <w:t>地理科学学院地理信息系统专业网络课程教程第</w:t>
      </w:r>
      <w:r>
        <w:rPr>
          <w:rFonts w:hint="eastAsia"/>
          <w:sz w:val="24"/>
        </w:rPr>
        <w:t>7</w:t>
      </w:r>
      <w:r w:rsidRPr="00557642">
        <w:rPr>
          <w:rFonts w:hint="eastAsia"/>
          <w:sz w:val="24"/>
        </w:rPr>
        <w:t>章</w:t>
      </w:r>
      <w:r>
        <w:rPr>
          <w:rFonts w:hint="eastAsia"/>
          <w:sz w:val="24"/>
        </w:rPr>
        <w:t>——</w:t>
      </w:r>
      <w:r w:rsidRPr="00557642">
        <w:rPr>
          <w:rFonts w:hint="eastAsia"/>
          <w:sz w:val="24"/>
        </w:rPr>
        <w:t>空间数据分析模型</w:t>
      </w:r>
      <w:r>
        <w:rPr>
          <w:rFonts w:hint="eastAsia"/>
          <w:sz w:val="24"/>
        </w:rPr>
        <w:t>：</w:t>
      </w:r>
    </w:p>
    <w:p w:rsidR="00557642" w:rsidRDefault="00B60CC4" w:rsidP="00702503">
      <w:pPr>
        <w:rPr>
          <w:sz w:val="24"/>
        </w:rPr>
      </w:pPr>
      <w:hyperlink r:id="rId27" w:history="1">
        <w:r w:rsidR="00557642" w:rsidRPr="00E17EEB">
          <w:rPr>
            <w:rStyle w:val="a4"/>
            <w:sz w:val="24"/>
          </w:rPr>
          <w:t>http://kc.njnu.edu.cn/dky/nb/page/2000-3-3/2000332117262480.htm</w:t>
        </w:r>
      </w:hyperlink>
      <w:r w:rsidR="00557642">
        <w:rPr>
          <w:sz w:val="24"/>
        </w:rPr>
        <w:t xml:space="preserve"> </w:t>
      </w:r>
    </w:p>
    <w:p w:rsidR="00557642" w:rsidRDefault="0087123A" w:rsidP="00702503">
      <w:pPr>
        <w:rPr>
          <w:sz w:val="24"/>
        </w:rPr>
      </w:pPr>
      <w:r w:rsidRPr="0087123A">
        <w:rPr>
          <w:rFonts w:hint="eastAsia"/>
          <w:sz w:val="24"/>
        </w:rPr>
        <w:t>空间插值方法对比整理版</w:t>
      </w:r>
      <w:r>
        <w:rPr>
          <w:rFonts w:hint="eastAsia"/>
          <w:sz w:val="24"/>
        </w:rPr>
        <w:t>：</w:t>
      </w:r>
    </w:p>
    <w:p w:rsidR="0087123A" w:rsidRDefault="00B60CC4" w:rsidP="00702503">
      <w:pPr>
        <w:rPr>
          <w:sz w:val="24"/>
        </w:rPr>
      </w:pPr>
      <w:hyperlink r:id="rId28" w:history="1">
        <w:r w:rsidR="0087123A" w:rsidRPr="00E17EEB">
          <w:rPr>
            <w:rStyle w:val="a4"/>
            <w:sz w:val="24"/>
          </w:rPr>
          <w:t>https://wenku.baidu.com/view/d34f957827284b73f2425069.html</w:t>
        </w:r>
      </w:hyperlink>
      <w:r w:rsidR="0087123A">
        <w:rPr>
          <w:sz w:val="24"/>
        </w:rPr>
        <w:t xml:space="preserve"> </w:t>
      </w:r>
    </w:p>
    <w:p w:rsidR="0087123A" w:rsidRDefault="0087123A" w:rsidP="00702503">
      <w:pPr>
        <w:rPr>
          <w:sz w:val="24"/>
        </w:rPr>
      </w:pPr>
      <w:r w:rsidRPr="0087123A">
        <w:rPr>
          <w:rFonts w:hint="eastAsia"/>
          <w:sz w:val="24"/>
        </w:rPr>
        <w:t>空间插值方法简介</w:t>
      </w:r>
      <w:r>
        <w:rPr>
          <w:rFonts w:hint="eastAsia"/>
          <w:sz w:val="24"/>
        </w:rPr>
        <w:t>：</w:t>
      </w:r>
    </w:p>
    <w:p w:rsidR="0087123A" w:rsidRDefault="00B60CC4" w:rsidP="00702503">
      <w:pPr>
        <w:rPr>
          <w:sz w:val="24"/>
        </w:rPr>
      </w:pPr>
      <w:hyperlink r:id="rId29" w:history="1">
        <w:r w:rsidR="0087123A" w:rsidRPr="00E17EEB">
          <w:rPr>
            <w:rStyle w:val="a4"/>
            <w:sz w:val="24"/>
          </w:rPr>
          <w:t>https://wenku.baidu.com/view/82c52c21192e45361066f5e3.html</w:t>
        </w:r>
      </w:hyperlink>
      <w:r w:rsidR="0087123A">
        <w:rPr>
          <w:sz w:val="24"/>
        </w:rPr>
        <w:t xml:space="preserve"> </w:t>
      </w:r>
    </w:p>
    <w:p w:rsidR="00BE43F8" w:rsidRDefault="00BE43F8" w:rsidP="00702503">
      <w:pPr>
        <w:rPr>
          <w:sz w:val="24"/>
        </w:rPr>
      </w:pPr>
      <w:r w:rsidRPr="00BE43F8">
        <w:rPr>
          <w:rFonts w:hint="eastAsia"/>
          <w:sz w:val="24"/>
        </w:rPr>
        <w:t>空间插值算法汇总</w:t>
      </w:r>
      <w:r>
        <w:rPr>
          <w:rFonts w:hint="eastAsia"/>
          <w:sz w:val="24"/>
        </w:rPr>
        <w:t>：</w:t>
      </w:r>
    </w:p>
    <w:p w:rsidR="00BE43F8" w:rsidRDefault="00B60CC4" w:rsidP="00702503">
      <w:pPr>
        <w:rPr>
          <w:sz w:val="24"/>
        </w:rPr>
      </w:pPr>
      <w:hyperlink r:id="rId30" w:history="1">
        <w:r w:rsidR="00BE43F8" w:rsidRPr="00E17EEB">
          <w:rPr>
            <w:rStyle w:val="a4"/>
            <w:sz w:val="24"/>
          </w:rPr>
          <w:t>https://wenku.baidu.com/view/7941bbc0aa00b52acfc7ca90.html</w:t>
        </w:r>
      </w:hyperlink>
      <w:r w:rsidR="00BE43F8">
        <w:rPr>
          <w:sz w:val="24"/>
        </w:rPr>
        <w:t xml:space="preserve"> </w:t>
      </w:r>
    </w:p>
    <w:p w:rsidR="008D2A9A" w:rsidRDefault="008D2A9A" w:rsidP="00702503">
      <w:pPr>
        <w:rPr>
          <w:sz w:val="24"/>
        </w:rPr>
      </w:pPr>
      <w:r w:rsidRPr="008D2A9A">
        <w:rPr>
          <w:rFonts w:hint="eastAsia"/>
          <w:sz w:val="24"/>
        </w:rPr>
        <w:t>空间数据插值方法的分析与比较</w:t>
      </w:r>
      <w:r>
        <w:rPr>
          <w:rFonts w:hint="eastAsia"/>
          <w:sz w:val="24"/>
        </w:rPr>
        <w:t>：</w:t>
      </w:r>
    </w:p>
    <w:p w:rsidR="008D2A9A" w:rsidRDefault="00B60CC4" w:rsidP="008D2A9A">
      <w:pPr>
        <w:rPr>
          <w:sz w:val="24"/>
        </w:rPr>
      </w:pPr>
      <w:hyperlink r:id="rId31" w:history="1">
        <w:r w:rsidR="008D2A9A" w:rsidRPr="00901A63">
          <w:rPr>
            <w:rStyle w:val="a4"/>
            <w:sz w:val="24"/>
          </w:rPr>
          <w:t>https://wenku.baidu.com/view/c2476b75a417866fb84a8e6f.html</w:t>
        </w:r>
      </w:hyperlink>
      <w:r w:rsidR="008D2A9A" w:rsidRPr="00901A63">
        <w:rPr>
          <w:sz w:val="24"/>
        </w:rPr>
        <w:t xml:space="preserve"> </w:t>
      </w:r>
    </w:p>
    <w:p w:rsidR="00DC1A18" w:rsidRDefault="00DC1A18" w:rsidP="008D2A9A">
      <w:pPr>
        <w:rPr>
          <w:sz w:val="24"/>
        </w:rPr>
      </w:pPr>
      <w:r w:rsidRPr="00DC1A18">
        <w:rPr>
          <w:rFonts w:hint="eastAsia"/>
          <w:sz w:val="24"/>
        </w:rPr>
        <w:t>10</w:t>
      </w:r>
      <w:r w:rsidRPr="00DC1A18">
        <w:rPr>
          <w:rFonts w:hint="eastAsia"/>
          <w:sz w:val="24"/>
        </w:rPr>
        <w:t>种插值方法在物探数据处理中的对比</w:t>
      </w:r>
      <w:r>
        <w:rPr>
          <w:rFonts w:hint="eastAsia"/>
          <w:sz w:val="24"/>
        </w:rPr>
        <w:t>：</w:t>
      </w:r>
    </w:p>
    <w:p w:rsidR="00DC1A18" w:rsidRPr="00DC1A18" w:rsidRDefault="00B60CC4" w:rsidP="008D2A9A">
      <w:pPr>
        <w:rPr>
          <w:sz w:val="24"/>
        </w:rPr>
      </w:pPr>
      <w:hyperlink r:id="rId32" w:history="1">
        <w:r w:rsidR="00DC1A18" w:rsidRPr="00953945">
          <w:rPr>
            <w:rStyle w:val="a4"/>
            <w:sz w:val="24"/>
          </w:rPr>
          <w:t>https://sanwen8.cn/p/400ebZM.html</w:t>
        </w:r>
      </w:hyperlink>
      <w:r w:rsidR="00DC1A18">
        <w:rPr>
          <w:sz w:val="24"/>
        </w:rPr>
        <w:t xml:space="preserve"> </w:t>
      </w:r>
    </w:p>
    <w:p w:rsidR="00D27B3B" w:rsidRDefault="00D27B3B" w:rsidP="008D2A9A">
      <w:pPr>
        <w:rPr>
          <w:sz w:val="24"/>
        </w:rPr>
      </w:pPr>
      <w:r w:rsidRPr="00D27B3B">
        <w:rPr>
          <w:rFonts w:hint="eastAsia"/>
          <w:sz w:val="24"/>
        </w:rPr>
        <w:t>克里格法（</w:t>
      </w:r>
      <w:r w:rsidRPr="00D27B3B">
        <w:rPr>
          <w:rFonts w:hint="eastAsia"/>
          <w:sz w:val="24"/>
        </w:rPr>
        <w:t>Kriging</w:t>
      </w:r>
      <w:r w:rsidRPr="00D27B3B">
        <w:rPr>
          <w:rFonts w:hint="eastAsia"/>
          <w:sz w:val="24"/>
        </w:rPr>
        <w:t>）</w:t>
      </w:r>
      <w:r>
        <w:rPr>
          <w:rFonts w:hint="eastAsia"/>
          <w:sz w:val="24"/>
        </w:rPr>
        <w:t>：</w:t>
      </w:r>
    </w:p>
    <w:p w:rsidR="00D27B3B" w:rsidRDefault="00B60CC4" w:rsidP="008D2A9A">
      <w:pPr>
        <w:rPr>
          <w:sz w:val="24"/>
        </w:rPr>
      </w:pPr>
      <w:hyperlink r:id="rId33" w:history="1">
        <w:r w:rsidR="00D27B3B" w:rsidRPr="00E17EEB">
          <w:rPr>
            <w:rStyle w:val="a4"/>
            <w:sz w:val="24"/>
          </w:rPr>
          <w:t>http://blog.sina.com.cn/s/blog_49babfed010007wd.html</w:t>
        </w:r>
      </w:hyperlink>
      <w:r w:rsidR="00D27B3B">
        <w:rPr>
          <w:sz w:val="24"/>
        </w:rPr>
        <w:t xml:space="preserve"> </w:t>
      </w:r>
    </w:p>
    <w:p w:rsidR="00AE30AB" w:rsidRDefault="00AE30AB" w:rsidP="008D2A9A">
      <w:pPr>
        <w:rPr>
          <w:sz w:val="24"/>
        </w:rPr>
      </w:pPr>
      <w:r w:rsidRPr="00AE30AB">
        <w:rPr>
          <w:rFonts w:hint="eastAsia"/>
          <w:sz w:val="24"/>
        </w:rPr>
        <w:t>Kriging</w:t>
      </w:r>
      <w:r w:rsidRPr="00AE30AB">
        <w:rPr>
          <w:rFonts w:hint="eastAsia"/>
          <w:sz w:val="24"/>
        </w:rPr>
        <w:t>插值法</w:t>
      </w:r>
      <w:r>
        <w:rPr>
          <w:rFonts w:hint="eastAsia"/>
          <w:sz w:val="24"/>
        </w:rPr>
        <w:t>：</w:t>
      </w:r>
    </w:p>
    <w:p w:rsidR="00AE30AB" w:rsidRDefault="00B60CC4" w:rsidP="008D2A9A">
      <w:pPr>
        <w:rPr>
          <w:sz w:val="24"/>
        </w:rPr>
      </w:pPr>
      <w:hyperlink r:id="rId34" w:history="1">
        <w:r w:rsidR="00AE30AB" w:rsidRPr="00E17EEB">
          <w:rPr>
            <w:rStyle w:val="a4"/>
            <w:sz w:val="24"/>
          </w:rPr>
          <w:t>http://blog.sina.com.cn/s/blog_4aa4593d01014gwc.html</w:t>
        </w:r>
      </w:hyperlink>
      <w:r w:rsidR="00AE30AB">
        <w:rPr>
          <w:sz w:val="24"/>
        </w:rPr>
        <w:t xml:space="preserve"> </w:t>
      </w:r>
    </w:p>
    <w:p w:rsidR="003E6021" w:rsidRDefault="003E6021" w:rsidP="008D2A9A">
      <w:pPr>
        <w:rPr>
          <w:sz w:val="24"/>
        </w:rPr>
      </w:pPr>
      <w:r w:rsidRPr="003E6021">
        <w:rPr>
          <w:rFonts w:hint="eastAsia"/>
          <w:sz w:val="24"/>
        </w:rPr>
        <w:t>克里金插值</w:t>
      </w:r>
      <w:r w:rsidRPr="003E6021">
        <w:rPr>
          <w:rFonts w:hint="eastAsia"/>
          <w:sz w:val="24"/>
        </w:rPr>
        <w:t>(kriging)</w:t>
      </w:r>
      <w:r>
        <w:rPr>
          <w:rFonts w:hint="eastAsia"/>
          <w:sz w:val="24"/>
        </w:rPr>
        <w:t>：</w:t>
      </w:r>
    </w:p>
    <w:p w:rsidR="003E6021" w:rsidRDefault="00B60CC4" w:rsidP="008D2A9A">
      <w:pPr>
        <w:rPr>
          <w:sz w:val="24"/>
        </w:rPr>
      </w:pPr>
      <w:hyperlink r:id="rId35" w:history="1">
        <w:r w:rsidR="003E6021" w:rsidRPr="00E17EEB">
          <w:rPr>
            <w:rStyle w:val="a4"/>
            <w:sz w:val="24"/>
          </w:rPr>
          <w:t>https://wenku.baidu.com/view/b497d80979563c1ec5da712a.html</w:t>
        </w:r>
      </w:hyperlink>
      <w:r w:rsidR="003E6021">
        <w:rPr>
          <w:sz w:val="24"/>
        </w:rPr>
        <w:t xml:space="preserve"> </w:t>
      </w:r>
    </w:p>
    <w:p w:rsidR="00850192" w:rsidRDefault="00850192" w:rsidP="008D2A9A">
      <w:pPr>
        <w:rPr>
          <w:sz w:val="24"/>
        </w:rPr>
      </w:pPr>
      <w:r w:rsidRPr="00850192">
        <w:rPr>
          <w:rFonts w:hint="eastAsia"/>
          <w:sz w:val="24"/>
        </w:rPr>
        <w:t>V-</w:t>
      </w:r>
      <w:r w:rsidRPr="00850192">
        <w:rPr>
          <w:rFonts w:hint="eastAsia"/>
          <w:sz w:val="24"/>
        </w:rPr>
        <w:t>代约束的结构保持空间插值算法</w:t>
      </w:r>
      <w:r>
        <w:rPr>
          <w:rFonts w:hint="eastAsia"/>
          <w:sz w:val="24"/>
        </w:rPr>
        <w:t>：</w:t>
      </w:r>
    </w:p>
    <w:p w:rsidR="00850192" w:rsidRDefault="00B60CC4" w:rsidP="008D2A9A">
      <w:pPr>
        <w:rPr>
          <w:sz w:val="24"/>
        </w:rPr>
      </w:pPr>
      <w:hyperlink r:id="rId36" w:history="1">
        <w:r w:rsidR="00850192" w:rsidRPr="00953945">
          <w:rPr>
            <w:rStyle w:val="a4"/>
            <w:sz w:val="24"/>
          </w:rPr>
          <w:t>http://www.fxyqpx.org/WHDXXBXXKXB/html/2015-6-823.htm</w:t>
        </w:r>
      </w:hyperlink>
      <w:r w:rsidR="00850192">
        <w:rPr>
          <w:sz w:val="24"/>
        </w:rPr>
        <w:t xml:space="preserve"> </w:t>
      </w:r>
    </w:p>
    <w:p w:rsidR="007B218F" w:rsidRDefault="007B218F" w:rsidP="008D2A9A">
      <w:pPr>
        <w:rPr>
          <w:sz w:val="24"/>
        </w:rPr>
      </w:pPr>
      <w:r w:rsidRPr="007B218F">
        <w:rPr>
          <w:rFonts w:hint="eastAsia"/>
          <w:sz w:val="24"/>
        </w:rPr>
        <w:t>插值算法（二）：反距离加权法</w:t>
      </w:r>
      <w:r w:rsidRPr="007B218F">
        <w:rPr>
          <w:rFonts w:hint="eastAsia"/>
          <w:sz w:val="24"/>
        </w:rPr>
        <w:t>IDW</w:t>
      </w:r>
      <w:r>
        <w:rPr>
          <w:rFonts w:hint="eastAsia"/>
          <w:sz w:val="24"/>
        </w:rPr>
        <w:t>：</w:t>
      </w:r>
    </w:p>
    <w:p w:rsidR="007B218F" w:rsidRPr="00901A63" w:rsidRDefault="00B60CC4" w:rsidP="008D2A9A">
      <w:pPr>
        <w:rPr>
          <w:sz w:val="24"/>
        </w:rPr>
      </w:pPr>
      <w:hyperlink r:id="rId37" w:history="1">
        <w:r w:rsidR="007B218F" w:rsidRPr="00E17EEB">
          <w:rPr>
            <w:rStyle w:val="a4"/>
            <w:sz w:val="24"/>
          </w:rPr>
          <w:t>http://blog.sina.com.cn/s/blog_816800900101f2lk.html</w:t>
        </w:r>
      </w:hyperlink>
      <w:r w:rsidR="007B218F">
        <w:rPr>
          <w:sz w:val="24"/>
        </w:rPr>
        <w:t xml:space="preserve"> </w:t>
      </w:r>
    </w:p>
    <w:p w:rsidR="008D2A9A" w:rsidRDefault="007F4BEC" w:rsidP="00702503">
      <w:pPr>
        <w:rPr>
          <w:sz w:val="24"/>
        </w:rPr>
      </w:pPr>
      <w:r w:rsidRPr="007F4BEC">
        <w:rPr>
          <w:rFonts w:hint="eastAsia"/>
          <w:sz w:val="24"/>
        </w:rPr>
        <w:lastRenderedPageBreak/>
        <w:t>径向基函数工作原理</w:t>
      </w:r>
      <w:r>
        <w:rPr>
          <w:rFonts w:hint="eastAsia"/>
          <w:sz w:val="24"/>
        </w:rPr>
        <w:t>：</w:t>
      </w:r>
    </w:p>
    <w:p w:rsidR="007F4BEC" w:rsidRDefault="00B60CC4" w:rsidP="00702503">
      <w:pPr>
        <w:rPr>
          <w:sz w:val="24"/>
        </w:rPr>
      </w:pPr>
      <w:hyperlink r:id="rId38" w:history="1">
        <w:r w:rsidR="007F4BEC" w:rsidRPr="00E17EEB">
          <w:rPr>
            <w:rStyle w:val="a4"/>
            <w:sz w:val="24"/>
          </w:rPr>
          <w:t>http://blog.sina.com.cn/s/blog_63578f140100wvll.html</w:t>
        </w:r>
      </w:hyperlink>
      <w:r w:rsidR="007F4BEC">
        <w:rPr>
          <w:sz w:val="24"/>
        </w:rPr>
        <w:t xml:space="preserve"> </w:t>
      </w:r>
    </w:p>
    <w:p w:rsidR="00C9271D" w:rsidRDefault="00C9271D" w:rsidP="00702503">
      <w:pPr>
        <w:rPr>
          <w:sz w:val="24"/>
        </w:rPr>
      </w:pPr>
      <w:r w:rsidRPr="00C9271D">
        <w:rPr>
          <w:rFonts w:hint="eastAsia"/>
          <w:sz w:val="24"/>
        </w:rPr>
        <w:t>插值算法（六）：趋势面插值（</w:t>
      </w:r>
      <w:r w:rsidRPr="00C9271D">
        <w:rPr>
          <w:rFonts w:hint="eastAsia"/>
          <w:sz w:val="24"/>
        </w:rPr>
        <w:t>Trend Surface</w:t>
      </w:r>
      <w:r w:rsidRPr="00C9271D">
        <w:rPr>
          <w:rFonts w:hint="eastAsia"/>
          <w:sz w:val="24"/>
        </w:rPr>
        <w:t>）</w:t>
      </w:r>
      <w:r>
        <w:rPr>
          <w:rFonts w:hint="eastAsia"/>
          <w:sz w:val="24"/>
        </w:rPr>
        <w:t>：</w:t>
      </w:r>
    </w:p>
    <w:p w:rsidR="00C9271D" w:rsidRDefault="00B60CC4" w:rsidP="00702503">
      <w:pPr>
        <w:rPr>
          <w:sz w:val="24"/>
        </w:rPr>
      </w:pPr>
      <w:hyperlink r:id="rId39" w:history="1">
        <w:r w:rsidR="00C9271D" w:rsidRPr="00E17EEB">
          <w:rPr>
            <w:rStyle w:val="a4"/>
            <w:sz w:val="24"/>
          </w:rPr>
          <w:t>http://blog.sina.com.cn/s/blog_6316e2af0101l56y.html</w:t>
        </w:r>
      </w:hyperlink>
      <w:r w:rsidR="00C9271D">
        <w:rPr>
          <w:sz w:val="24"/>
        </w:rPr>
        <w:t xml:space="preserve"> </w:t>
      </w:r>
    </w:p>
    <w:p w:rsidR="00C63214" w:rsidRDefault="00C63214" w:rsidP="00702503">
      <w:pPr>
        <w:rPr>
          <w:sz w:val="24"/>
        </w:rPr>
      </w:pPr>
      <w:r>
        <w:rPr>
          <w:rFonts w:hint="eastAsia"/>
          <w:sz w:val="24"/>
        </w:rPr>
        <w:t>西南大学</w:t>
      </w:r>
      <w:r w:rsidRPr="00C63214">
        <w:rPr>
          <w:rFonts w:hint="eastAsia"/>
          <w:sz w:val="24"/>
        </w:rPr>
        <w:t>图书馆：</w:t>
      </w:r>
    </w:p>
    <w:p w:rsidR="00C63214" w:rsidRDefault="00B60CC4" w:rsidP="00702503">
      <w:pPr>
        <w:rPr>
          <w:sz w:val="24"/>
        </w:rPr>
      </w:pPr>
      <w:hyperlink r:id="rId40" w:history="1">
        <w:r w:rsidR="00C63214" w:rsidRPr="00E17EEB">
          <w:rPr>
            <w:rStyle w:val="a4"/>
            <w:rFonts w:hint="eastAsia"/>
            <w:sz w:val="24"/>
          </w:rPr>
          <w:t>http://202.202.96.94/</w:t>
        </w:r>
      </w:hyperlink>
      <w:r w:rsidR="00C63214">
        <w:rPr>
          <w:sz w:val="24"/>
        </w:rPr>
        <w:t xml:space="preserve"> </w:t>
      </w:r>
    </w:p>
    <w:p w:rsidR="00C9271D" w:rsidRDefault="00467EAE" w:rsidP="00702503">
      <w:pPr>
        <w:rPr>
          <w:sz w:val="24"/>
        </w:rPr>
      </w:pPr>
      <w:r w:rsidRPr="00467EAE">
        <w:rPr>
          <w:rFonts w:hint="eastAsia"/>
          <w:sz w:val="24"/>
        </w:rPr>
        <w:t>地图上的各种等高线是怎么画出来的</w:t>
      </w:r>
      <w:r>
        <w:rPr>
          <w:rFonts w:hint="eastAsia"/>
          <w:sz w:val="24"/>
        </w:rPr>
        <w:t>：</w:t>
      </w:r>
    </w:p>
    <w:p w:rsidR="00467EAE" w:rsidRPr="00566E05" w:rsidRDefault="00B60CC4" w:rsidP="00702503">
      <w:pPr>
        <w:rPr>
          <w:sz w:val="24"/>
        </w:rPr>
      </w:pPr>
      <w:hyperlink r:id="rId41" w:history="1">
        <w:r w:rsidR="00467EAE" w:rsidRPr="00953945">
          <w:rPr>
            <w:rStyle w:val="a4"/>
            <w:sz w:val="24"/>
          </w:rPr>
          <w:t>http://daily.zhihu.com/story/9228981</w:t>
        </w:r>
      </w:hyperlink>
      <w:r w:rsidR="00566E05">
        <w:rPr>
          <w:sz w:val="24"/>
        </w:rPr>
        <w:t xml:space="preserve"> </w:t>
      </w:r>
    </w:p>
    <w:sectPr w:rsidR="00467EAE" w:rsidRPr="00566E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CC4" w:rsidRDefault="00B60CC4" w:rsidP="00322980">
      <w:r>
        <w:separator/>
      </w:r>
    </w:p>
  </w:endnote>
  <w:endnote w:type="continuationSeparator" w:id="0">
    <w:p w:rsidR="00B60CC4" w:rsidRDefault="00B60CC4" w:rsidP="00322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CC4" w:rsidRDefault="00B60CC4" w:rsidP="00322980">
      <w:r>
        <w:separator/>
      </w:r>
    </w:p>
  </w:footnote>
  <w:footnote w:type="continuationSeparator" w:id="0">
    <w:p w:rsidR="00B60CC4" w:rsidRDefault="00B60CC4" w:rsidP="003229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DDF"/>
    <w:multiLevelType w:val="hybridMultilevel"/>
    <w:tmpl w:val="2572F78A"/>
    <w:lvl w:ilvl="0" w:tplc="5CA0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9A5156"/>
    <w:multiLevelType w:val="hybridMultilevel"/>
    <w:tmpl w:val="52C6CA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FE5600"/>
    <w:multiLevelType w:val="hybridMultilevel"/>
    <w:tmpl w:val="EAF429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742B1A"/>
    <w:multiLevelType w:val="hybridMultilevel"/>
    <w:tmpl w:val="0C1AC36A"/>
    <w:lvl w:ilvl="0" w:tplc="9A506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3C41D5"/>
    <w:multiLevelType w:val="hybridMultilevel"/>
    <w:tmpl w:val="AF0498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8F3004"/>
    <w:multiLevelType w:val="hybridMultilevel"/>
    <w:tmpl w:val="A8462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FFB6015"/>
    <w:multiLevelType w:val="hybridMultilevel"/>
    <w:tmpl w:val="11A2D210"/>
    <w:lvl w:ilvl="0" w:tplc="B93EF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A81E7E"/>
    <w:multiLevelType w:val="hybridMultilevel"/>
    <w:tmpl w:val="E458A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E9618E"/>
    <w:multiLevelType w:val="hybridMultilevel"/>
    <w:tmpl w:val="AF305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D24105"/>
    <w:multiLevelType w:val="hybridMultilevel"/>
    <w:tmpl w:val="306AAA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0"/>
  </w:num>
  <w:num w:numId="3">
    <w:abstractNumId w:val="8"/>
  </w:num>
  <w:num w:numId="4">
    <w:abstractNumId w:val="3"/>
  </w:num>
  <w:num w:numId="5">
    <w:abstractNumId w:val="4"/>
  </w:num>
  <w:num w:numId="6">
    <w:abstractNumId w:val="1"/>
  </w:num>
  <w:num w:numId="7">
    <w:abstractNumId w:val="7"/>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A3"/>
    <w:rsid w:val="00044E94"/>
    <w:rsid w:val="00051C3C"/>
    <w:rsid w:val="000537C5"/>
    <w:rsid w:val="00091629"/>
    <w:rsid w:val="000C70BE"/>
    <w:rsid w:val="00130455"/>
    <w:rsid w:val="00144574"/>
    <w:rsid w:val="00157EF2"/>
    <w:rsid w:val="0017293F"/>
    <w:rsid w:val="00176F45"/>
    <w:rsid w:val="001B281B"/>
    <w:rsid w:val="001B580A"/>
    <w:rsid w:val="002065E9"/>
    <w:rsid w:val="00215035"/>
    <w:rsid w:val="00215DF5"/>
    <w:rsid w:val="0023128B"/>
    <w:rsid w:val="002513EC"/>
    <w:rsid w:val="00286D85"/>
    <w:rsid w:val="002A42A3"/>
    <w:rsid w:val="002D3D91"/>
    <w:rsid w:val="002F05ED"/>
    <w:rsid w:val="00317D07"/>
    <w:rsid w:val="00322980"/>
    <w:rsid w:val="00352CA4"/>
    <w:rsid w:val="0035394B"/>
    <w:rsid w:val="00381404"/>
    <w:rsid w:val="003B23AF"/>
    <w:rsid w:val="003D4C16"/>
    <w:rsid w:val="003E00DE"/>
    <w:rsid w:val="003E5FC3"/>
    <w:rsid w:val="003E6021"/>
    <w:rsid w:val="003F23DD"/>
    <w:rsid w:val="00412823"/>
    <w:rsid w:val="00415F4F"/>
    <w:rsid w:val="0041605B"/>
    <w:rsid w:val="0041673A"/>
    <w:rsid w:val="004642E2"/>
    <w:rsid w:val="00467EAE"/>
    <w:rsid w:val="004737E8"/>
    <w:rsid w:val="00486D76"/>
    <w:rsid w:val="00497F75"/>
    <w:rsid w:val="004A68BE"/>
    <w:rsid w:val="004A715E"/>
    <w:rsid w:val="004C4826"/>
    <w:rsid w:val="004F74DF"/>
    <w:rsid w:val="0052513B"/>
    <w:rsid w:val="00557642"/>
    <w:rsid w:val="00565490"/>
    <w:rsid w:val="00566E05"/>
    <w:rsid w:val="005D1AEE"/>
    <w:rsid w:val="006026AE"/>
    <w:rsid w:val="00621B71"/>
    <w:rsid w:val="0064324E"/>
    <w:rsid w:val="0065191D"/>
    <w:rsid w:val="00652013"/>
    <w:rsid w:val="00654715"/>
    <w:rsid w:val="006E73C3"/>
    <w:rsid w:val="006F1ECD"/>
    <w:rsid w:val="00702503"/>
    <w:rsid w:val="007049E2"/>
    <w:rsid w:val="0073360F"/>
    <w:rsid w:val="0073795C"/>
    <w:rsid w:val="007537CB"/>
    <w:rsid w:val="007568CC"/>
    <w:rsid w:val="0078076E"/>
    <w:rsid w:val="00780B11"/>
    <w:rsid w:val="007B218F"/>
    <w:rsid w:val="007B2BC7"/>
    <w:rsid w:val="007B3274"/>
    <w:rsid w:val="007E32FB"/>
    <w:rsid w:val="007F4BEC"/>
    <w:rsid w:val="007F79C5"/>
    <w:rsid w:val="008143CB"/>
    <w:rsid w:val="00821BC6"/>
    <w:rsid w:val="00826048"/>
    <w:rsid w:val="00850192"/>
    <w:rsid w:val="00850580"/>
    <w:rsid w:val="0085178E"/>
    <w:rsid w:val="0087123A"/>
    <w:rsid w:val="008911D0"/>
    <w:rsid w:val="008A2208"/>
    <w:rsid w:val="008A2A80"/>
    <w:rsid w:val="008B15D6"/>
    <w:rsid w:val="008C68A3"/>
    <w:rsid w:val="008D2A9A"/>
    <w:rsid w:val="009017C6"/>
    <w:rsid w:val="00907C87"/>
    <w:rsid w:val="009207C6"/>
    <w:rsid w:val="00923785"/>
    <w:rsid w:val="0093459E"/>
    <w:rsid w:val="00940772"/>
    <w:rsid w:val="00960A98"/>
    <w:rsid w:val="00962574"/>
    <w:rsid w:val="00977583"/>
    <w:rsid w:val="00980A80"/>
    <w:rsid w:val="009D482E"/>
    <w:rsid w:val="009E36D8"/>
    <w:rsid w:val="009E3873"/>
    <w:rsid w:val="009E7D77"/>
    <w:rsid w:val="009F6882"/>
    <w:rsid w:val="00A0077A"/>
    <w:rsid w:val="00A052D3"/>
    <w:rsid w:val="00A057C2"/>
    <w:rsid w:val="00A16546"/>
    <w:rsid w:val="00A16D73"/>
    <w:rsid w:val="00A27E04"/>
    <w:rsid w:val="00A872DA"/>
    <w:rsid w:val="00AC30A2"/>
    <w:rsid w:val="00AE0054"/>
    <w:rsid w:val="00AE30AB"/>
    <w:rsid w:val="00B26137"/>
    <w:rsid w:val="00B42925"/>
    <w:rsid w:val="00B60CC4"/>
    <w:rsid w:val="00B6427E"/>
    <w:rsid w:val="00B67BDC"/>
    <w:rsid w:val="00B717AE"/>
    <w:rsid w:val="00B727C5"/>
    <w:rsid w:val="00B97020"/>
    <w:rsid w:val="00BD4266"/>
    <w:rsid w:val="00BE0195"/>
    <w:rsid w:val="00BE43F8"/>
    <w:rsid w:val="00BE52BD"/>
    <w:rsid w:val="00C2153C"/>
    <w:rsid w:val="00C520B6"/>
    <w:rsid w:val="00C6163F"/>
    <w:rsid w:val="00C63214"/>
    <w:rsid w:val="00C9271D"/>
    <w:rsid w:val="00C951FD"/>
    <w:rsid w:val="00CA76CB"/>
    <w:rsid w:val="00CB2150"/>
    <w:rsid w:val="00CB4C24"/>
    <w:rsid w:val="00CB6531"/>
    <w:rsid w:val="00CD1732"/>
    <w:rsid w:val="00CF5EA4"/>
    <w:rsid w:val="00CF7AFE"/>
    <w:rsid w:val="00D14930"/>
    <w:rsid w:val="00D16579"/>
    <w:rsid w:val="00D27B3B"/>
    <w:rsid w:val="00D73FC0"/>
    <w:rsid w:val="00D92013"/>
    <w:rsid w:val="00DA0578"/>
    <w:rsid w:val="00DB49C1"/>
    <w:rsid w:val="00DC1A18"/>
    <w:rsid w:val="00DD142D"/>
    <w:rsid w:val="00DF2E7D"/>
    <w:rsid w:val="00E03A34"/>
    <w:rsid w:val="00E121A6"/>
    <w:rsid w:val="00E16BE1"/>
    <w:rsid w:val="00E3232B"/>
    <w:rsid w:val="00E64AE0"/>
    <w:rsid w:val="00EB4485"/>
    <w:rsid w:val="00EC472C"/>
    <w:rsid w:val="00ED35D7"/>
    <w:rsid w:val="00F05A1D"/>
    <w:rsid w:val="00F34F51"/>
    <w:rsid w:val="00F52CF3"/>
    <w:rsid w:val="00F6316F"/>
    <w:rsid w:val="00F72A36"/>
    <w:rsid w:val="00F751AF"/>
    <w:rsid w:val="00FA29DD"/>
    <w:rsid w:val="00FC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3AC985-2E44-458F-8BB2-B5BC3D59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64324E"/>
    <w:pPr>
      <w:keepNext/>
      <w:keepLines/>
      <w:outlineLvl w:val="0"/>
    </w:pPr>
    <w:rPr>
      <w:b/>
      <w:bCs/>
      <w:kern w:val="44"/>
      <w:sz w:val="28"/>
      <w:szCs w:val="44"/>
    </w:rPr>
  </w:style>
  <w:style w:type="paragraph" w:styleId="2">
    <w:name w:val="heading 2"/>
    <w:basedOn w:val="a"/>
    <w:next w:val="a"/>
    <w:link w:val="2Char"/>
    <w:autoRedefine/>
    <w:uiPriority w:val="9"/>
    <w:unhideWhenUsed/>
    <w:qFormat/>
    <w:rsid w:val="00BD4266"/>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semiHidden/>
    <w:unhideWhenUsed/>
    <w:qFormat/>
    <w:rsid w:val="00467E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24E"/>
    <w:rPr>
      <w:b/>
      <w:bCs/>
      <w:kern w:val="44"/>
      <w:sz w:val="28"/>
      <w:szCs w:val="44"/>
    </w:rPr>
  </w:style>
  <w:style w:type="paragraph" w:styleId="a3">
    <w:name w:val="List Paragraph"/>
    <w:basedOn w:val="a"/>
    <w:uiPriority w:val="34"/>
    <w:qFormat/>
    <w:rsid w:val="00FC3664"/>
    <w:pPr>
      <w:ind w:firstLineChars="200" w:firstLine="420"/>
    </w:pPr>
  </w:style>
  <w:style w:type="character" w:styleId="a4">
    <w:name w:val="Hyperlink"/>
    <w:basedOn w:val="a0"/>
    <w:uiPriority w:val="99"/>
    <w:unhideWhenUsed/>
    <w:rsid w:val="00FC3664"/>
    <w:rPr>
      <w:color w:val="0563C1" w:themeColor="hyperlink"/>
      <w:u w:val="single"/>
    </w:rPr>
  </w:style>
  <w:style w:type="paragraph" w:styleId="a5">
    <w:name w:val="header"/>
    <w:basedOn w:val="a"/>
    <w:link w:val="Char"/>
    <w:uiPriority w:val="99"/>
    <w:unhideWhenUsed/>
    <w:rsid w:val="00322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22980"/>
    <w:rPr>
      <w:sz w:val="18"/>
      <w:szCs w:val="18"/>
    </w:rPr>
  </w:style>
  <w:style w:type="paragraph" w:styleId="a6">
    <w:name w:val="footer"/>
    <w:basedOn w:val="a"/>
    <w:link w:val="Char0"/>
    <w:uiPriority w:val="99"/>
    <w:unhideWhenUsed/>
    <w:rsid w:val="00322980"/>
    <w:pPr>
      <w:tabs>
        <w:tab w:val="center" w:pos="4153"/>
        <w:tab w:val="right" w:pos="8306"/>
      </w:tabs>
      <w:snapToGrid w:val="0"/>
      <w:jc w:val="left"/>
    </w:pPr>
    <w:rPr>
      <w:sz w:val="18"/>
      <w:szCs w:val="18"/>
    </w:rPr>
  </w:style>
  <w:style w:type="character" w:customStyle="1" w:styleId="Char0">
    <w:name w:val="页脚 Char"/>
    <w:basedOn w:val="a0"/>
    <w:link w:val="a6"/>
    <w:uiPriority w:val="99"/>
    <w:rsid w:val="00322980"/>
    <w:rPr>
      <w:sz w:val="18"/>
      <w:szCs w:val="18"/>
    </w:rPr>
  </w:style>
  <w:style w:type="paragraph" w:styleId="a7">
    <w:name w:val="Date"/>
    <w:basedOn w:val="a"/>
    <w:next w:val="a"/>
    <w:link w:val="Char1"/>
    <w:uiPriority w:val="99"/>
    <w:semiHidden/>
    <w:unhideWhenUsed/>
    <w:rsid w:val="00980A80"/>
    <w:pPr>
      <w:ind w:leftChars="2500" w:left="100"/>
    </w:pPr>
  </w:style>
  <w:style w:type="character" w:customStyle="1" w:styleId="Char1">
    <w:name w:val="日期 Char"/>
    <w:basedOn w:val="a0"/>
    <w:link w:val="a7"/>
    <w:uiPriority w:val="99"/>
    <w:semiHidden/>
    <w:rsid w:val="00980A80"/>
  </w:style>
  <w:style w:type="table" w:styleId="a8">
    <w:name w:val="Table Grid"/>
    <w:basedOn w:val="a1"/>
    <w:uiPriority w:val="39"/>
    <w:rsid w:val="009D4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6427E"/>
    <w:rPr>
      <w:color w:val="808080"/>
    </w:rPr>
  </w:style>
  <w:style w:type="character" w:customStyle="1" w:styleId="2Char">
    <w:name w:val="标题 2 Char"/>
    <w:basedOn w:val="a0"/>
    <w:link w:val="2"/>
    <w:uiPriority w:val="9"/>
    <w:rsid w:val="00BD4266"/>
    <w:rPr>
      <w:rFonts w:asciiTheme="majorHAnsi" w:eastAsiaTheme="majorEastAsia" w:hAnsiTheme="majorHAnsi" w:cstheme="majorBidi"/>
      <w:b/>
      <w:bCs/>
      <w:sz w:val="24"/>
      <w:szCs w:val="32"/>
    </w:rPr>
  </w:style>
  <w:style w:type="paragraph" w:styleId="aa">
    <w:name w:val="Normal (Web)"/>
    <w:basedOn w:val="a"/>
    <w:uiPriority w:val="99"/>
    <w:semiHidden/>
    <w:unhideWhenUsed/>
    <w:rsid w:val="00F34F51"/>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467EA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793">
      <w:bodyDiv w:val="1"/>
      <w:marLeft w:val="0"/>
      <w:marRight w:val="0"/>
      <w:marTop w:val="0"/>
      <w:marBottom w:val="0"/>
      <w:divBdr>
        <w:top w:val="none" w:sz="0" w:space="0" w:color="auto"/>
        <w:left w:val="none" w:sz="0" w:space="0" w:color="auto"/>
        <w:bottom w:val="none" w:sz="0" w:space="0" w:color="auto"/>
        <w:right w:val="none" w:sz="0" w:space="0" w:color="auto"/>
      </w:divBdr>
    </w:div>
    <w:div w:id="224529742">
      <w:bodyDiv w:val="1"/>
      <w:marLeft w:val="0"/>
      <w:marRight w:val="0"/>
      <w:marTop w:val="0"/>
      <w:marBottom w:val="0"/>
      <w:divBdr>
        <w:top w:val="none" w:sz="0" w:space="0" w:color="auto"/>
        <w:left w:val="none" w:sz="0" w:space="0" w:color="auto"/>
        <w:bottom w:val="none" w:sz="0" w:space="0" w:color="auto"/>
        <w:right w:val="none" w:sz="0" w:space="0" w:color="auto"/>
      </w:divBdr>
    </w:div>
    <w:div w:id="239222301">
      <w:bodyDiv w:val="1"/>
      <w:marLeft w:val="0"/>
      <w:marRight w:val="0"/>
      <w:marTop w:val="0"/>
      <w:marBottom w:val="0"/>
      <w:divBdr>
        <w:top w:val="none" w:sz="0" w:space="0" w:color="auto"/>
        <w:left w:val="none" w:sz="0" w:space="0" w:color="auto"/>
        <w:bottom w:val="none" w:sz="0" w:space="0" w:color="auto"/>
        <w:right w:val="none" w:sz="0" w:space="0" w:color="auto"/>
      </w:divBdr>
      <w:divsChild>
        <w:div w:id="1488984107">
          <w:marLeft w:val="0"/>
          <w:marRight w:val="0"/>
          <w:marTop w:val="0"/>
          <w:marBottom w:val="225"/>
          <w:divBdr>
            <w:top w:val="none" w:sz="0" w:space="0" w:color="auto"/>
            <w:left w:val="none" w:sz="0" w:space="0" w:color="auto"/>
            <w:bottom w:val="none" w:sz="0" w:space="0" w:color="auto"/>
            <w:right w:val="none" w:sz="0" w:space="0" w:color="auto"/>
          </w:divBdr>
        </w:div>
        <w:div w:id="1052770318">
          <w:marLeft w:val="0"/>
          <w:marRight w:val="0"/>
          <w:marTop w:val="0"/>
          <w:marBottom w:val="225"/>
          <w:divBdr>
            <w:top w:val="none" w:sz="0" w:space="0" w:color="auto"/>
            <w:left w:val="none" w:sz="0" w:space="0" w:color="auto"/>
            <w:bottom w:val="none" w:sz="0" w:space="0" w:color="auto"/>
            <w:right w:val="none" w:sz="0" w:space="0" w:color="auto"/>
          </w:divBdr>
        </w:div>
        <w:div w:id="286275505">
          <w:marLeft w:val="0"/>
          <w:marRight w:val="0"/>
          <w:marTop w:val="0"/>
          <w:marBottom w:val="225"/>
          <w:divBdr>
            <w:top w:val="none" w:sz="0" w:space="0" w:color="auto"/>
            <w:left w:val="none" w:sz="0" w:space="0" w:color="auto"/>
            <w:bottom w:val="none" w:sz="0" w:space="0" w:color="auto"/>
            <w:right w:val="none" w:sz="0" w:space="0" w:color="auto"/>
          </w:divBdr>
        </w:div>
      </w:divsChild>
    </w:div>
    <w:div w:id="274603008">
      <w:bodyDiv w:val="1"/>
      <w:marLeft w:val="0"/>
      <w:marRight w:val="0"/>
      <w:marTop w:val="0"/>
      <w:marBottom w:val="0"/>
      <w:divBdr>
        <w:top w:val="none" w:sz="0" w:space="0" w:color="auto"/>
        <w:left w:val="none" w:sz="0" w:space="0" w:color="auto"/>
        <w:bottom w:val="none" w:sz="0" w:space="0" w:color="auto"/>
        <w:right w:val="none" w:sz="0" w:space="0" w:color="auto"/>
      </w:divBdr>
    </w:div>
    <w:div w:id="301086184">
      <w:bodyDiv w:val="1"/>
      <w:marLeft w:val="0"/>
      <w:marRight w:val="0"/>
      <w:marTop w:val="0"/>
      <w:marBottom w:val="0"/>
      <w:divBdr>
        <w:top w:val="none" w:sz="0" w:space="0" w:color="auto"/>
        <w:left w:val="none" w:sz="0" w:space="0" w:color="auto"/>
        <w:bottom w:val="none" w:sz="0" w:space="0" w:color="auto"/>
        <w:right w:val="none" w:sz="0" w:space="0" w:color="auto"/>
      </w:divBdr>
      <w:divsChild>
        <w:div w:id="437455119">
          <w:marLeft w:val="547"/>
          <w:marRight w:val="0"/>
          <w:marTop w:val="0"/>
          <w:marBottom w:val="0"/>
          <w:divBdr>
            <w:top w:val="none" w:sz="0" w:space="0" w:color="auto"/>
            <w:left w:val="none" w:sz="0" w:space="0" w:color="auto"/>
            <w:bottom w:val="none" w:sz="0" w:space="0" w:color="auto"/>
            <w:right w:val="none" w:sz="0" w:space="0" w:color="auto"/>
          </w:divBdr>
        </w:div>
      </w:divsChild>
    </w:div>
    <w:div w:id="3294797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142">
          <w:marLeft w:val="965"/>
          <w:marRight w:val="0"/>
          <w:marTop w:val="202"/>
          <w:marBottom w:val="0"/>
          <w:divBdr>
            <w:top w:val="none" w:sz="0" w:space="0" w:color="auto"/>
            <w:left w:val="none" w:sz="0" w:space="0" w:color="auto"/>
            <w:bottom w:val="none" w:sz="0" w:space="0" w:color="auto"/>
            <w:right w:val="none" w:sz="0" w:space="0" w:color="auto"/>
          </w:divBdr>
        </w:div>
        <w:div w:id="2018071273">
          <w:marLeft w:val="965"/>
          <w:marRight w:val="0"/>
          <w:marTop w:val="202"/>
          <w:marBottom w:val="0"/>
          <w:divBdr>
            <w:top w:val="none" w:sz="0" w:space="0" w:color="auto"/>
            <w:left w:val="none" w:sz="0" w:space="0" w:color="auto"/>
            <w:bottom w:val="none" w:sz="0" w:space="0" w:color="auto"/>
            <w:right w:val="none" w:sz="0" w:space="0" w:color="auto"/>
          </w:divBdr>
        </w:div>
        <w:div w:id="1268662754">
          <w:marLeft w:val="965"/>
          <w:marRight w:val="0"/>
          <w:marTop w:val="202"/>
          <w:marBottom w:val="0"/>
          <w:divBdr>
            <w:top w:val="none" w:sz="0" w:space="0" w:color="auto"/>
            <w:left w:val="none" w:sz="0" w:space="0" w:color="auto"/>
            <w:bottom w:val="none" w:sz="0" w:space="0" w:color="auto"/>
            <w:right w:val="none" w:sz="0" w:space="0" w:color="auto"/>
          </w:divBdr>
        </w:div>
        <w:div w:id="1617787508">
          <w:marLeft w:val="965"/>
          <w:marRight w:val="0"/>
          <w:marTop w:val="202"/>
          <w:marBottom w:val="0"/>
          <w:divBdr>
            <w:top w:val="none" w:sz="0" w:space="0" w:color="auto"/>
            <w:left w:val="none" w:sz="0" w:space="0" w:color="auto"/>
            <w:bottom w:val="none" w:sz="0" w:space="0" w:color="auto"/>
            <w:right w:val="none" w:sz="0" w:space="0" w:color="auto"/>
          </w:divBdr>
        </w:div>
        <w:div w:id="780034829">
          <w:marLeft w:val="965"/>
          <w:marRight w:val="0"/>
          <w:marTop w:val="202"/>
          <w:marBottom w:val="0"/>
          <w:divBdr>
            <w:top w:val="none" w:sz="0" w:space="0" w:color="auto"/>
            <w:left w:val="none" w:sz="0" w:space="0" w:color="auto"/>
            <w:bottom w:val="none" w:sz="0" w:space="0" w:color="auto"/>
            <w:right w:val="none" w:sz="0" w:space="0" w:color="auto"/>
          </w:divBdr>
        </w:div>
      </w:divsChild>
    </w:div>
    <w:div w:id="428738292">
      <w:bodyDiv w:val="1"/>
      <w:marLeft w:val="0"/>
      <w:marRight w:val="0"/>
      <w:marTop w:val="0"/>
      <w:marBottom w:val="0"/>
      <w:divBdr>
        <w:top w:val="none" w:sz="0" w:space="0" w:color="auto"/>
        <w:left w:val="none" w:sz="0" w:space="0" w:color="auto"/>
        <w:bottom w:val="none" w:sz="0" w:space="0" w:color="auto"/>
        <w:right w:val="none" w:sz="0" w:space="0" w:color="auto"/>
      </w:divBdr>
      <w:divsChild>
        <w:div w:id="1898081573">
          <w:marLeft w:val="547"/>
          <w:marRight w:val="0"/>
          <w:marTop w:val="0"/>
          <w:marBottom w:val="0"/>
          <w:divBdr>
            <w:top w:val="none" w:sz="0" w:space="0" w:color="auto"/>
            <w:left w:val="none" w:sz="0" w:space="0" w:color="auto"/>
            <w:bottom w:val="none" w:sz="0" w:space="0" w:color="auto"/>
            <w:right w:val="none" w:sz="0" w:space="0" w:color="auto"/>
          </w:divBdr>
        </w:div>
        <w:div w:id="1954703737">
          <w:marLeft w:val="1166"/>
          <w:marRight w:val="0"/>
          <w:marTop w:val="0"/>
          <w:marBottom w:val="0"/>
          <w:divBdr>
            <w:top w:val="none" w:sz="0" w:space="0" w:color="auto"/>
            <w:left w:val="none" w:sz="0" w:space="0" w:color="auto"/>
            <w:bottom w:val="none" w:sz="0" w:space="0" w:color="auto"/>
            <w:right w:val="none" w:sz="0" w:space="0" w:color="auto"/>
          </w:divBdr>
        </w:div>
        <w:div w:id="1829059123">
          <w:marLeft w:val="1166"/>
          <w:marRight w:val="0"/>
          <w:marTop w:val="0"/>
          <w:marBottom w:val="0"/>
          <w:divBdr>
            <w:top w:val="none" w:sz="0" w:space="0" w:color="auto"/>
            <w:left w:val="none" w:sz="0" w:space="0" w:color="auto"/>
            <w:bottom w:val="none" w:sz="0" w:space="0" w:color="auto"/>
            <w:right w:val="none" w:sz="0" w:space="0" w:color="auto"/>
          </w:divBdr>
        </w:div>
        <w:div w:id="246423918">
          <w:marLeft w:val="1166"/>
          <w:marRight w:val="0"/>
          <w:marTop w:val="0"/>
          <w:marBottom w:val="0"/>
          <w:divBdr>
            <w:top w:val="none" w:sz="0" w:space="0" w:color="auto"/>
            <w:left w:val="none" w:sz="0" w:space="0" w:color="auto"/>
            <w:bottom w:val="none" w:sz="0" w:space="0" w:color="auto"/>
            <w:right w:val="none" w:sz="0" w:space="0" w:color="auto"/>
          </w:divBdr>
        </w:div>
      </w:divsChild>
    </w:div>
    <w:div w:id="482620616">
      <w:bodyDiv w:val="1"/>
      <w:marLeft w:val="0"/>
      <w:marRight w:val="0"/>
      <w:marTop w:val="0"/>
      <w:marBottom w:val="0"/>
      <w:divBdr>
        <w:top w:val="none" w:sz="0" w:space="0" w:color="auto"/>
        <w:left w:val="none" w:sz="0" w:space="0" w:color="auto"/>
        <w:bottom w:val="none" w:sz="0" w:space="0" w:color="auto"/>
        <w:right w:val="none" w:sz="0" w:space="0" w:color="auto"/>
      </w:divBdr>
    </w:div>
    <w:div w:id="569657771">
      <w:bodyDiv w:val="1"/>
      <w:marLeft w:val="0"/>
      <w:marRight w:val="0"/>
      <w:marTop w:val="0"/>
      <w:marBottom w:val="0"/>
      <w:divBdr>
        <w:top w:val="none" w:sz="0" w:space="0" w:color="auto"/>
        <w:left w:val="none" w:sz="0" w:space="0" w:color="auto"/>
        <w:bottom w:val="none" w:sz="0" w:space="0" w:color="auto"/>
        <w:right w:val="none" w:sz="0" w:space="0" w:color="auto"/>
      </w:divBdr>
    </w:div>
    <w:div w:id="686643289">
      <w:bodyDiv w:val="1"/>
      <w:marLeft w:val="0"/>
      <w:marRight w:val="0"/>
      <w:marTop w:val="0"/>
      <w:marBottom w:val="0"/>
      <w:divBdr>
        <w:top w:val="none" w:sz="0" w:space="0" w:color="auto"/>
        <w:left w:val="none" w:sz="0" w:space="0" w:color="auto"/>
        <w:bottom w:val="none" w:sz="0" w:space="0" w:color="auto"/>
        <w:right w:val="none" w:sz="0" w:space="0" w:color="auto"/>
      </w:divBdr>
    </w:div>
    <w:div w:id="849298561">
      <w:bodyDiv w:val="1"/>
      <w:marLeft w:val="0"/>
      <w:marRight w:val="0"/>
      <w:marTop w:val="0"/>
      <w:marBottom w:val="0"/>
      <w:divBdr>
        <w:top w:val="none" w:sz="0" w:space="0" w:color="auto"/>
        <w:left w:val="none" w:sz="0" w:space="0" w:color="auto"/>
        <w:bottom w:val="none" w:sz="0" w:space="0" w:color="auto"/>
        <w:right w:val="none" w:sz="0" w:space="0" w:color="auto"/>
      </w:divBdr>
    </w:div>
    <w:div w:id="893733404">
      <w:bodyDiv w:val="1"/>
      <w:marLeft w:val="0"/>
      <w:marRight w:val="0"/>
      <w:marTop w:val="0"/>
      <w:marBottom w:val="0"/>
      <w:divBdr>
        <w:top w:val="none" w:sz="0" w:space="0" w:color="auto"/>
        <w:left w:val="none" w:sz="0" w:space="0" w:color="auto"/>
        <w:bottom w:val="none" w:sz="0" w:space="0" w:color="auto"/>
        <w:right w:val="none" w:sz="0" w:space="0" w:color="auto"/>
      </w:divBdr>
    </w:div>
    <w:div w:id="910232198">
      <w:bodyDiv w:val="1"/>
      <w:marLeft w:val="0"/>
      <w:marRight w:val="0"/>
      <w:marTop w:val="0"/>
      <w:marBottom w:val="0"/>
      <w:divBdr>
        <w:top w:val="none" w:sz="0" w:space="0" w:color="auto"/>
        <w:left w:val="none" w:sz="0" w:space="0" w:color="auto"/>
        <w:bottom w:val="none" w:sz="0" w:space="0" w:color="auto"/>
        <w:right w:val="none" w:sz="0" w:space="0" w:color="auto"/>
      </w:divBdr>
    </w:div>
    <w:div w:id="977763729">
      <w:bodyDiv w:val="1"/>
      <w:marLeft w:val="0"/>
      <w:marRight w:val="0"/>
      <w:marTop w:val="0"/>
      <w:marBottom w:val="0"/>
      <w:divBdr>
        <w:top w:val="none" w:sz="0" w:space="0" w:color="auto"/>
        <w:left w:val="none" w:sz="0" w:space="0" w:color="auto"/>
        <w:bottom w:val="none" w:sz="0" w:space="0" w:color="auto"/>
        <w:right w:val="none" w:sz="0" w:space="0" w:color="auto"/>
      </w:divBdr>
    </w:div>
    <w:div w:id="1057626912">
      <w:bodyDiv w:val="1"/>
      <w:marLeft w:val="0"/>
      <w:marRight w:val="0"/>
      <w:marTop w:val="0"/>
      <w:marBottom w:val="0"/>
      <w:divBdr>
        <w:top w:val="none" w:sz="0" w:space="0" w:color="auto"/>
        <w:left w:val="none" w:sz="0" w:space="0" w:color="auto"/>
        <w:bottom w:val="none" w:sz="0" w:space="0" w:color="auto"/>
        <w:right w:val="none" w:sz="0" w:space="0" w:color="auto"/>
      </w:divBdr>
    </w:div>
    <w:div w:id="1179273163">
      <w:bodyDiv w:val="1"/>
      <w:marLeft w:val="0"/>
      <w:marRight w:val="0"/>
      <w:marTop w:val="0"/>
      <w:marBottom w:val="0"/>
      <w:divBdr>
        <w:top w:val="none" w:sz="0" w:space="0" w:color="auto"/>
        <w:left w:val="none" w:sz="0" w:space="0" w:color="auto"/>
        <w:bottom w:val="none" w:sz="0" w:space="0" w:color="auto"/>
        <w:right w:val="none" w:sz="0" w:space="0" w:color="auto"/>
      </w:divBdr>
    </w:div>
    <w:div w:id="1387298553">
      <w:bodyDiv w:val="1"/>
      <w:marLeft w:val="0"/>
      <w:marRight w:val="0"/>
      <w:marTop w:val="0"/>
      <w:marBottom w:val="0"/>
      <w:divBdr>
        <w:top w:val="none" w:sz="0" w:space="0" w:color="auto"/>
        <w:left w:val="none" w:sz="0" w:space="0" w:color="auto"/>
        <w:bottom w:val="none" w:sz="0" w:space="0" w:color="auto"/>
        <w:right w:val="none" w:sz="0" w:space="0" w:color="auto"/>
      </w:divBdr>
    </w:div>
    <w:div w:id="1388721080">
      <w:bodyDiv w:val="1"/>
      <w:marLeft w:val="0"/>
      <w:marRight w:val="0"/>
      <w:marTop w:val="0"/>
      <w:marBottom w:val="0"/>
      <w:divBdr>
        <w:top w:val="none" w:sz="0" w:space="0" w:color="auto"/>
        <w:left w:val="none" w:sz="0" w:space="0" w:color="auto"/>
        <w:bottom w:val="none" w:sz="0" w:space="0" w:color="auto"/>
        <w:right w:val="none" w:sz="0" w:space="0" w:color="auto"/>
      </w:divBdr>
      <w:divsChild>
        <w:div w:id="1100100160">
          <w:marLeft w:val="547"/>
          <w:marRight w:val="0"/>
          <w:marTop w:val="360"/>
          <w:marBottom w:val="0"/>
          <w:divBdr>
            <w:top w:val="none" w:sz="0" w:space="0" w:color="auto"/>
            <w:left w:val="none" w:sz="0" w:space="0" w:color="auto"/>
            <w:bottom w:val="none" w:sz="0" w:space="0" w:color="auto"/>
            <w:right w:val="none" w:sz="0" w:space="0" w:color="auto"/>
          </w:divBdr>
        </w:div>
      </w:divsChild>
    </w:div>
    <w:div w:id="1569732833">
      <w:bodyDiv w:val="1"/>
      <w:marLeft w:val="0"/>
      <w:marRight w:val="0"/>
      <w:marTop w:val="0"/>
      <w:marBottom w:val="0"/>
      <w:divBdr>
        <w:top w:val="none" w:sz="0" w:space="0" w:color="auto"/>
        <w:left w:val="none" w:sz="0" w:space="0" w:color="auto"/>
        <w:bottom w:val="none" w:sz="0" w:space="0" w:color="auto"/>
        <w:right w:val="none" w:sz="0" w:space="0" w:color="auto"/>
      </w:divBdr>
    </w:div>
    <w:div w:id="1587306587">
      <w:bodyDiv w:val="1"/>
      <w:marLeft w:val="0"/>
      <w:marRight w:val="0"/>
      <w:marTop w:val="0"/>
      <w:marBottom w:val="0"/>
      <w:divBdr>
        <w:top w:val="none" w:sz="0" w:space="0" w:color="auto"/>
        <w:left w:val="none" w:sz="0" w:space="0" w:color="auto"/>
        <w:bottom w:val="none" w:sz="0" w:space="0" w:color="auto"/>
        <w:right w:val="none" w:sz="0" w:space="0" w:color="auto"/>
      </w:divBdr>
    </w:div>
    <w:div w:id="1928726819">
      <w:bodyDiv w:val="1"/>
      <w:marLeft w:val="0"/>
      <w:marRight w:val="0"/>
      <w:marTop w:val="0"/>
      <w:marBottom w:val="0"/>
      <w:divBdr>
        <w:top w:val="none" w:sz="0" w:space="0" w:color="auto"/>
        <w:left w:val="none" w:sz="0" w:space="0" w:color="auto"/>
        <w:bottom w:val="none" w:sz="0" w:space="0" w:color="auto"/>
        <w:right w:val="none" w:sz="0" w:space="0" w:color="auto"/>
      </w:divBdr>
    </w:div>
    <w:div w:id="1949308118">
      <w:bodyDiv w:val="1"/>
      <w:marLeft w:val="0"/>
      <w:marRight w:val="0"/>
      <w:marTop w:val="0"/>
      <w:marBottom w:val="0"/>
      <w:divBdr>
        <w:top w:val="none" w:sz="0" w:space="0" w:color="auto"/>
        <w:left w:val="none" w:sz="0" w:space="0" w:color="auto"/>
        <w:bottom w:val="none" w:sz="0" w:space="0" w:color="auto"/>
        <w:right w:val="none" w:sz="0" w:space="0" w:color="auto"/>
      </w:divBdr>
      <w:divsChild>
        <w:div w:id="634532594">
          <w:marLeft w:val="547"/>
          <w:marRight w:val="0"/>
          <w:marTop w:val="360"/>
          <w:marBottom w:val="0"/>
          <w:divBdr>
            <w:top w:val="none" w:sz="0" w:space="0" w:color="auto"/>
            <w:left w:val="none" w:sz="0" w:space="0" w:color="auto"/>
            <w:bottom w:val="none" w:sz="0" w:space="0" w:color="auto"/>
            <w:right w:val="none" w:sz="0" w:space="0" w:color="auto"/>
          </w:divBdr>
        </w:div>
      </w:divsChild>
    </w:div>
    <w:div w:id="1993289135">
      <w:bodyDiv w:val="1"/>
      <w:marLeft w:val="0"/>
      <w:marRight w:val="0"/>
      <w:marTop w:val="0"/>
      <w:marBottom w:val="0"/>
      <w:divBdr>
        <w:top w:val="none" w:sz="0" w:space="0" w:color="auto"/>
        <w:left w:val="none" w:sz="0" w:space="0" w:color="auto"/>
        <w:bottom w:val="none" w:sz="0" w:space="0" w:color="auto"/>
        <w:right w:val="none" w:sz="0" w:space="0" w:color="auto"/>
      </w:divBdr>
    </w:div>
    <w:div w:id="20183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lagis.com/arcgis-desktop-10-2-full-cracked-installation-tutorial-with-win7-32-64.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blog.csdn.net/gdut2015go/article/details/48208983" TargetMode="External"/><Relationship Id="rId39" Type="http://schemas.openxmlformats.org/officeDocument/2006/relationships/hyperlink" Target="http://blog.sina.com.cn/s/blog_6316e2af0101l56y.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blog.sina.com.cn/s/blog_4aa4593d01014gwc.html" TargetMode="External"/><Relationship Id="rId42" Type="http://schemas.openxmlformats.org/officeDocument/2006/relationships/fontTable" Target="fontTable.xml"/><Relationship Id="rId7" Type="http://schemas.openxmlformats.org/officeDocument/2006/relationships/hyperlink" Target="http://jingyan.baidu.com/article/acf728fd2514e3f8e510a3bc.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baike.baidu.com/link?url=R9r16MgZCp8iJKvPplziCABHHmcarY1uPWL567aBcVRa-TIOMjQeCV-Zd4FjwVxR19JccpgQHKPJjKIP6HWT8JexcKNp4EkxOm4FGG6xAJdt0-_fM8Zh1c9rNPbj1mM8" TargetMode="External"/><Relationship Id="rId33" Type="http://schemas.openxmlformats.org/officeDocument/2006/relationships/hyperlink" Target="http://blog.sina.com.cn/s/blog_49babfed010007wd.html" TargetMode="External"/><Relationship Id="rId38" Type="http://schemas.openxmlformats.org/officeDocument/2006/relationships/hyperlink" Target="http://blog.sina.com.cn/s/blog_63578f140100wvll.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enku.baidu.com/view/82c52c21192e45361066f5e3.html" TargetMode="External"/><Relationship Id="rId41" Type="http://schemas.openxmlformats.org/officeDocument/2006/relationships/hyperlink" Target="http://daily.zhihu.com/story/92289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cnblogs.com/zhuyuchen/p/3810811.html" TargetMode="External"/><Relationship Id="rId32" Type="http://schemas.openxmlformats.org/officeDocument/2006/relationships/hyperlink" Target="https://sanwen8.cn/p/400ebZM.html" TargetMode="External"/><Relationship Id="rId37" Type="http://schemas.openxmlformats.org/officeDocument/2006/relationships/hyperlink" Target="http://blog.sina.com.cn/s/blog_816800900101f2lk.html" TargetMode="External"/><Relationship Id="rId40" Type="http://schemas.openxmlformats.org/officeDocument/2006/relationships/hyperlink" Target="http://202.202.96.94/"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enku.baidu.com/view/d34f957827284b73f2425069.html" TargetMode="External"/><Relationship Id="rId36" Type="http://schemas.openxmlformats.org/officeDocument/2006/relationships/hyperlink" Target="http://www.fxyqpx.org/WHDXXBXXKXB/html/2015-6-823.ht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enku.baidu.com/view/c2476b75a417866fb84a8e6f.html" TargetMode="External"/><Relationship Id="rId4" Type="http://schemas.openxmlformats.org/officeDocument/2006/relationships/webSettings" Target="webSettings.xml"/><Relationship Id="rId9" Type="http://schemas.openxmlformats.org/officeDocument/2006/relationships/hyperlink" Target="https://github.com/IronLavender/Spatial-Interpola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kc.njnu.edu.cn/dky/nb/page/2000-3-3/2000332117262480.htm" TargetMode="External"/><Relationship Id="rId30" Type="http://schemas.openxmlformats.org/officeDocument/2006/relationships/hyperlink" Target="https://wenku.baidu.com/view/7941bbc0aa00b52acfc7ca90.html" TargetMode="External"/><Relationship Id="rId35" Type="http://schemas.openxmlformats.org/officeDocument/2006/relationships/hyperlink" Target="https://wenku.baidu.com/view/b497d80979563c1ec5da712a.html"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10</Pages>
  <Words>1374</Words>
  <Characters>7835</Characters>
  <Application>Microsoft Office Word</Application>
  <DocSecurity>0</DocSecurity>
  <Lines>65</Lines>
  <Paragraphs>18</Paragraphs>
  <ScaleCrop>false</ScaleCrop>
  <Company>P R C</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吴梦露</dc:creator>
  <cp:keywords/>
  <dc:description/>
  <cp:lastModifiedBy>吴梦露</cp:lastModifiedBy>
  <cp:revision>142</cp:revision>
  <dcterms:created xsi:type="dcterms:W3CDTF">2017-03-23T13:53:00Z</dcterms:created>
  <dcterms:modified xsi:type="dcterms:W3CDTF">2017-03-26T12:41:00Z</dcterms:modified>
</cp:coreProperties>
</file>