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735" w:type="dxa"/>
        <w:jc w:val="start"/>
        <w:tblInd w:w="-497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118"/>
        <w:gridCol w:w="3119"/>
        <w:gridCol w:w="1418"/>
        <w:gridCol w:w="8080"/>
      </w:tblGrid>
      <w:tr>
        <w:trPr>
          <w:trHeight w:val="300" w:hRule="atLeast"/>
          <w:cantSplit w:val="true"/>
        </w:trPr>
        <w:tc>
          <w:tcPr>
            <w:tcW w:w="3118" w:type="dxa"/>
            <w:vMerge w:val="restart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pacing w:before="120" w:after="0"/>
              <w:rPr/>
            </w:pPr>
            <w: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rFonts w:cs="Calibri" w:ascii="Calibri" w:hAnsi="Calibri"/>
              </w:rPr>
              <w:instrText xml:space="preserve"> FORMCHECKBOX </w:instrText>
            </w:r>
            <w:r>
              <w:rPr>
                <w:b/>
                <w:rFonts w:cs="Calibri" w:ascii="Calibri" w:hAnsi="Calibri"/>
              </w:rPr>
              <w:fldChar w:fldCharType="separate"/>
            </w:r>
            <w:bookmarkStart w:id="0" w:name="Controllo1"/>
            <w:bookmarkStart w:id="1" w:name="Controllo1"/>
            <w:bookmarkEnd w:id="1"/>
            <w:r>
              <w:rPr>
                <w:rFonts w:cs="Calibri" w:ascii="Calibri" w:hAnsi="Calibri"/>
                <w:b/>
              </w:rPr>
            </w:r>
            <w:r>
              <w:rPr>
                <w:b/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  <w:b/>
              </w:rPr>
              <w:t xml:space="preserve"> Interna n°</w:t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3119" w:type="dxa"/>
            <w:vMerge w:val="restart"/>
            <w:tcBorders>
              <w:top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pacing w:before="120" w:after="0"/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72390</wp:posOffset>
                      </wp:positionV>
                      <wp:extent cx="101600" cy="114300"/>
                      <wp:effectExtent l="19050" t="19050" r="31750" b="41275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5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38160">
                                <a:solidFill>
                                  <a:srgbClr val="f2f2f2"/>
                                </a:solidFill>
                                <a:miter/>
                              </a:ln>
                              <a:effectLst>
                                <a:outerShdw dist="25630" dir="3633274" blurRad="0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1.25pt;margin-top:5.7pt;width:7.95pt;height:8.95pt;mso-wrap-style:none;v-text-anchor:middle">
                      <v:fill o:detectmouseclick="t" type="solid" color2="white"/>
                      <v:stroke color="#f2f2f2" weight="38160" joinstyle="miter" endcap="flat"/>
                      <v:shadow on="t" obscured="f" color="#7f7f7f"/>
                      <w10:wrap type="none"/>
                    </v:rect>
                  </w:pict>
                </mc:Fallback>
              </mc:AlternateContent>
            </w:r>
            <w: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rFonts w:cs="Calibri" w:ascii="Calibri" w:hAnsi="Calibri"/>
              </w:rPr>
              <w:instrText xml:space="preserve"> FORMCHECKBOX </w:instrText>
            </w:r>
            <w:r>
              <w:rPr>
                <w:b/>
                <w:rFonts w:cs="Calibri" w:ascii="Calibri" w:hAnsi="Calibri"/>
              </w:rPr>
              <w:fldChar w:fldCharType="separate"/>
            </w:r>
            <w:bookmarkStart w:id="2" w:name="Controllo2"/>
            <w:bookmarkStart w:id="3" w:name="Controllo2"/>
            <w:bookmarkEnd w:id="3"/>
            <w:r/>
            <w:r>
              <w:rPr>
                <w:b/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  <w:b/>
              </w:rPr>
            </w:r>
            <w:r>
              <w:rPr>
                <w:rFonts w:cs="Calibri" w:ascii="Calibri" w:hAnsi="Calibri"/>
                <w:b/>
              </w:rPr>
              <w:t xml:space="preserve"> Esterna n°</w:t>
            </w:r>
          </w:p>
        </w:tc>
        <w:tc>
          <w:tcPr>
            <w:tcW w:w="1418" w:type="dxa"/>
            <w:vMerge w:val="restart"/>
            <w:tcBorders>
              <w:top w:val="single" w:sz="12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pacing w:before="120" w:after="0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cs="Calibri" w:ascii="Calibri" w:hAnsi="Calibri"/>
                <w:b/>
                <w:lang w:val="en-GB"/>
              </w:rPr>
              <w:t>Data:</w:t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spacing w:before="120" w:after="0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cs="Calibri" w:ascii="Calibri" w:hAnsi="Calibri"/>
                <w:b/>
                <w:lang w:val="en-GB"/>
              </w:rPr>
            </w:r>
          </w:p>
        </w:tc>
        <w:tc>
          <w:tcPr>
            <w:tcW w:w="8080" w:type="dxa"/>
            <w:tcBorders>
              <w:top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pacing w:before="120" w:after="0"/>
              <w:rPr>
                <w:rFonts w:ascii="Calibri" w:hAnsi="Calibri" w:cs="Calibri"/>
                <w:b/>
                <w:lang w:val="en-US"/>
              </w:rPr>
            </w:pPr>
            <w:r>
              <w:rPr>
                <w:rFonts w:cs="Calibri" w:ascii="Calibri" w:hAnsi="Calibri"/>
                <w:b/>
                <w:lang w:val="en-US"/>
              </w:rPr>
              <w:t>AREA (A.P.P..) TUTTE</w:t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spacing w:before="120" w:after="0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</w:rPr>
              <w:t>FORNITORE (A.S.P.):</w:t>
            </w:r>
          </w:p>
        </w:tc>
      </w:tr>
      <w:tr>
        <w:trPr>
          <w:trHeight w:val="300" w:hRule="atLeast"/>
          <w:cantSplit w:val="true"/>
        </w:trPr>
        <w:tc>
          <w:tcPr>
            <w:tcW w:w="3118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  <w:tc>
          <w:tcPr>
            <w:tcW w:w="3119" w:type="dxa"/>
            <w:vMerge w:val="continue"/>
            <w:tcBorders>
              <w:top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1418" w:type="dxa"/>
            <w:vMerge w:val="continue"/>
            <w:tcBorders>
              <w:top w:val="single" w:sz="12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8080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Indirizzo:</w:t>
            </w:r>
          </w:p>
        </w:tc>
      </w:tr>
    </w:tbl>
    <w:p>
      <w:pPr>
        <w:pStyle w:val="Normal"/>
        <w:rPr>
          <w:sz w:val="10"/>
        </w:rPr>
      </w:pPr>
      <w:r>
        <w:rPr>
          <w:sz w:val="10"/>
        </w:rPr>
      </w:r>
    </w:p>
    <w:tbl>
      <w:tblPr>
        <w:tblW w:w="15735" w:type="dxa"/>
        <w:jc w:val="start"/>
        <w:tblInd w:w="-497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67"/>
        <w:gridCol w:w="4962"/>
        <w:gridCol w:w="2409"/>
        <w:gridCol w:w="1134"/>
        <w:gridCol w:w="3935"/>
        <w:gridCol w:w="1234"/>
        <w:gridCol w:w="1494"/>
      </w:tblGrid>
      <w:tr>
        <w:trPr/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NC</w:t>
            </w:r>
          </w:p>
        </w:tc>
        <w:tc>
          <w:tcPr>
            <w:tcW w:w="4962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Stato Ispezione Note/Azioni Correttive</w:t>
            </w:r>
          </w:p>
        </w:tc>
        <w:tc>
          <w:tcPr>
            <w:tcW w:w="2409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</w:rPr>
              <w:t>Responsabile /Area interessata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</w:rPr>
              <w:t>Termine</w:t>
            </w:r>
          </w:p>
        </w:tc>
        <w:tc>
          <w:tcPr>
            <w:tcW w:w="3935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 xml:space="preserve">Verifica Azione Correttiva Eseguita </w:t>
            </w:r>
          </w:p>
        </w:tc>
        <w:tc>
          <w:tcPr>
            <w:tcW w:w="123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Firma</w:t>
            </w:r>
          </w:p>
        </w:tc>
        <w:tc>
          <w:tcPr>
            <w:tcW w:w="149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Data</w:t>
            </w:r>
          </w:p>
        </w:tc>
      </w:tr>
      <w:tr>
        <w:trPr/>
        <w:tc>
          <w:tcPr>
            <w:tcW w:w="567" w:type="dxa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sz w:val="32"/>
              </w:rPr>
            </w:pPr>
            <w:r>
              <w:rPr>
                <w:rFonts w:cs="Calibri" w:ascii="Calibri" w:hAnsi="Calibri"/>
                <w:b/>
                <w:sz w:val="32"/>
              </w:rPr>
            </w:r>
          </w:p>
        </w:tc>
        <w:tc>
          <w:tcPr>
            <w:tcW w:w="4962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32"/>
                <w:szCs w:val="24"/>
              </w:rPr>
            </w:pPr>
            <w:r>
              <w:rPr>
                <w:rFonts w:cs="Calibri" w:ascii="Calibri" w:hAnsi="Calibri"/>
                <w:sz w:val="32"/>
                <w:szCs w:val="24"/>
              </w:rPr>
            </w:r>
          </w:p>
        </w:tc>
        <w:tc>
          <w:tcPr>
            <w:tcW w:w="1134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393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234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94" w:type="dxa"/>
            <w:tcBorders>
              <w:start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24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3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2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567" w:type="dxa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962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393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234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94" w:type="dxa"/>
            <w:tcBorders>
              <w:start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24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3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2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567" w:type="dxa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962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393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234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94" w:type="dxa"/>
            <w:tcBorders>
              <w:start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24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3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2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567" w:type="dxa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962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393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234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94" w:type="dxa"/>
            <w:tcBorders>
              <w:start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24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3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2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567" w:type="dxa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962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393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234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94" w:type="dxa"/>
            <w:tcBorders>
              <w:start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24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3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2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567" w:type="dxa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962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393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234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94" w:type="dxa"/>
            <w:tcBorders>
              <w:start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24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3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2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567" w:type="dxa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962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393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234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94" w:type="dxa"/>
            <w:tcBorders>
              <w:start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4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24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3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2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  <w:tc>
          <w:tcPr>
            <w:tcW w:w="1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32"/>
              </w:rPr>
            </w:pPr>
            <w:r>
              <w:rPr>
                <w:rFonts w:cs="Calibri" w:ascii="Calibri" w:hAnsi="Calibri"/>
                <w:sz w:val="32"/>
              </w:rPr>
            </w:r>
          </w:p>
        </w:tc>
      </w:tr>
    </w:tbl>
    <w:p>
      <w:pPr>
        <w:pStyle w:val="Normal"/>
        <w:rPr>
          <w:sz w:val="16"/>
        </w:rPr>
      </w:pPr>
      <w:r>
        <w:rPr>
          <w:sz w:val="16"/>
        </w:rPr>
      </w:r>
    </w:p>
    <w:tbl>
      <w:tblPr>
        <w:tblW w:w="15736" w:type="dxa"/>
        <w:jc w:val="start"/>
        <w:tblInd w:w="-497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529"/>
        <w:gridCol w:w="1701"/>
        <w:gridCol w:w="1276"/>
        <w:gridCol w:w="5529"/>
        <w:gridCol w:w="1701"/>
      </w:tblGrid>
      <w:tr>
        <w:trPr>
          <w:cantSplit w:val="true"/>
        </w:trPr>
        <w:tc>
          <w:tcPr>
            <w:tcW w:w="723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Compilazione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  <w:tc>
          <w:tcPr>
            <w:tcW w:w="723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Approvazione</w:t>
            </w:r>
          </w:p>
        </w:tc>
      </w:tr>
      <w:tr>
        <w:trPr>
          <w:trHeight w:val="469" w:hRule="atLeast"/>
          <w:cantSplit w:val="true"/>
        </w:trPr>
        <w:tc>
          <w:tcPr>
            <w:tcW w:w="552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 xml:space="preserve">Auditor: </w:t>
            </w:r>
          </w:p>
        </w:tc>
        <w:tc>
          <w:tcPr>
            <w:tcW w:w="1701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 xml:space="preserve">Data: </w:t>
            </w:r>
          </w:p>
        </w:tc>
        <w:tc>
          <w:tcPr>
            <w:tcW w:w="1276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552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Visto:</w:t>
            </w:r>
          </w:p>
        </w:tc>
        <w:tc>
          <w:tcPr>
            <w:tcW w:w="1701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Data:</w:t>
            </w:r>
          </w:p>
        </w:tc>
      </w:tr>
    </w:tbl>
    <w:p>
      <w:pPr>
        <w:pStyle w:val="Normal"/>
        <w:rPr>
          <w:sz w:val="6"/>
        </w:rPr>
      </w:pPr>
      <w:r>
        <w:rPr>
          <w:sz w:val="6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1134" w:right="1134" w:gutter="0" w:header="567" w:top="1134" w:footer="284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r>
      <w:t>MasterComplianceHSQE by Maurizio Gustinicchi Consulting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01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4601"/>
    </w:tblGrid>
    <w:tr>
      <w:trPr>
        <w:cantSplit w:val="true"/>
      </w:trPr>
      <w:tc>
        <w:tcPr>
          <w:tcW w:w="14601" w:type="dxa"/>
          <w:tcBorders/>
        </w:tcPr>
        <w:p>
          <w:pPr>
            <w:pStyle w:val="Footer"/>
            <w:jc w:val="center"/>
            <w:rPr>
              <w:rFonts w:ascii="Arial" w:hAnsi="Arial" w:cs="Arial"/>
              <w:sz w:val="16"/>
            </w:rPr>
          </w:pPr>
          <w:r>
            <w:rPr>
              <w:rFonts w:cs="Arial" w:ascii="Arial" w:hAnsi="Arial"/>
              <w:sz w:val="16"/>
            </w:rPr>
            <w:t>MOD. 9.2.3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735" w:type="dxa"/>
      <w:jc w:val="start"/>
      <w:tblInd w:w="-497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686"/>
      <w:gridCol w:w="9922"/>
      <w:gridCol w:w="2127"/>
    </w:tblGrid>
    <w:tr>
      <w:trPr>
        <w:trHeight w:val="662" w:hRule="atLeast"/>
        <w:cantSplit w:val="true"/>
      </w:trPr>
      <w:tc>
        <w:tcPr>
          <w:tcW w:w="3686" w:type="dxa"/>
          <w:vMerge w:val="restart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cs="Calibri" w:ascii="Calibri" w:hAnsi="Calibri"/>
              <w:b/>
              <w:sz w:val="24"/>
              <w:szCs w:val="24"/>
            </w:rPr>
          </w:r>
        </w:p>
      </w:tc>
      <w:tc>
        <w:tcPr>
          <w:tcW w:w="9922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</w:rPr>
            <w:t xml:space="preserve">Sistema Gestione Ambientale </w:t>
          </w:r>
        </w:p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</w:rPr>
            <w:t>MODULO 9.2.3</w:t>
          </w:r>
        </w:p>
      </w:tc>
      <w:tc>
        <w:tcPr>
          <w:tcW w:w="2127" w:type="dxa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Pag. 1.1</w:t>
          </w:r>
        </w:p>
      </w:tc>
    </w:tr>
    <w:tr>
      <w:trPr>
        <w:trHeight w:val="662" w:hRule="atLeast"/>
        <w:cantSplit w:val="true"/>
      </w:trPr>
      <w:tc>
        <w:tcPr>
          <w:tcW w:w="3686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</w:rPr>
          </w:pPr>
          <w:r>
            <w:rPr>
              <w:rFonts w:cs="Calibri" w:ascii="Calibri" w:hAnsi="Calibri"/>
              <w:b/>
              <w:sz w:val="48"/>
            </w:rPr>
          </w:r>
        </w:p>
      </w:tc>
      <w:tc>
        <w:tcPr>
          <w:tcW w:w="9922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jc w:val="center"/>
            <w:rPr/>
          </w:pPr>
          <w:r>
            <w:rPr>
              <w:rFonts w:cs="Calibri" w:ascii="Calibri" w:hAnsi="Calibri"/>
              <w:sz w:val="32"/>
            </w:rPr>
            <w:t>AUDIT: “RAPPORTO E STATO DI  ISPEZIONE”</w:t>
          </w:r>
        </w:p>
      </w:tc>
      <w:tc>
        <w:tcPr>
          <w:tcW w:w="2127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pacing w:before="6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Foglio</w:t>
          </w:r>
        </w:p>
        <w:p>
          <w:pPr>
            <w:pStyle w:val="Header"/>
            <w:spacing w:before="6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di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>
      <w:sz w:val="24"/>
    </w:rPr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