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tabs>
          <w:tab w:val="clear" w:pos="4819"/>
          <w:tab w:val="clear" w:pos="9638"/>
        </w:tabs>
        <w:rPr/>
      </w:pPr>
      <w:r>
        <w:rPr/>
      </w:r>
    </w:p>
    <w:tbl>
      <w:tblPr>
        <w:tblW w:w="15026" w:type="dxa"/>
        <w:jc w:val="start"/>
        <w:tblInd w:w="-72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859"/>
        <w:gridCol w:w="2176"/>
        <w:gridCol w:w="2117"/>
        <w:gridCol w:w="4771"/>
        <w:gridCol w:w="1701"/>
        <w:gridCol w:w="2268"/>
        <w:gridCol w:w="1134"/>
      </w:tblGrid>
      <w:tr>
        <w:trPr>
          <w:trHeight w:val="560" w:hRule="atLeast"/>
        </w:trPr>
        <w:tc>
          <w:tcPr>
            <w:tcW w:w="859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8D8D8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pacing w:before="120" w:after="120"/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  <w:t>N°</w:t>
            </w:r>
          </w:p>
        </w:tc>
        <w:tc>
          <w:tcPr>
            <w:tcW w:w="2176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8D8D8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pacing w:before="120" w:after="120"/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  <w:t>Personale</w:t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spacing w:before="120" w:after="120"/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  <w:t>(numero)</w:t>
            </w:r>
          </w:p>
        </w:tc>
        <w:tc>
          <w:tcPr>
            <w:tcW w:w="2117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8D8D8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pacing w:before="120" w:after="120"/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  <w:t>Periodo di Riferimento</w:t>
            </w:r>
          </w:p>
          <w:p>
            <w:pPr>
              <w:pStyle w:val="Normal"/>
              <w:tabs>
                <w:tab w:val="clear" w:pos="708"/>
                <w:tab w:val="left" w:pos="10632" w:leader="none"/>
              </w:tabs>
              <w:spacing w:before="120" w:after="120"/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  <w:t>(tempistiche)</w:t>
            </w:r>
          </w:p>
        </w:tc>
        <w:tc>
          <w:tcPr>
            <w:tcW w:w="4771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8D8D8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pacing w:before="120" w:after="120"/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  <w:t>Tipologia Corsi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8D8D8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pacing w:before="120" w:after="120"/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  <w:t>Int. / Est.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8D8D8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pacing w:before="120" w:after="120"/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  <w:t>Costi previsti/Note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8D8D8" w:val="clea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pacing w:before="120" w:after="120"/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  <w:t>RAD N°</w:t>
            </w:r>
          </w:p>
        </w:tc>
      </w:tr>
      <w:tr>
        <w:trPr>
          <w:trHeight w:val="560" w:hRule="atLeast"/>
        </w:trPr>
        <w:tc>
          <w:tcPr>
            <w:tcW w:w="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  <w:t>1</w:t>
            </w:r>
          </w:p>
        </w:tc>
        <w:tc>
          <w:tcPr>
            <w:tcW w:w="21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  <w:t>1</w:t>
            </w:r>
          </w:p>
        </w:tc>
        <w:tc>
          <w:tcPr>
            <w:tcW w:w="21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  <w:t>31.01.2019</w:t>
            </w:r>
          </w:p>
        </w:tc>
        <w:tc>
          <w:tcPr>
            <w:tcW w:w="47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  <w:t>Corso formazione al personale avente oggetto implementazione SGQ ISO 14001:2015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  <w:t>Int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</w:tr>
      <w:tr>
        <w:trPr>
          <w:trHeight w:val="560" w:hRule="atLeast"/>
        </w:trPr>
        <w:tc>
          <w:tcPr>
            <w:tcW w:w="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  <w:b/>
              </w:rPr>
            </w:pPr>
            <w:r>
              <w:rPr>
                <w:rFonts w:cs="Tahoma" w:ascii="Calibri" w:hAnsi="Calibri"/>
                <w:b/>
              </w:rPr>
            </w:r>
          </w:p>
        </w:tc>
        <w:tc>
          <w:tcPr>
            <w:tcW w:w="21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21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47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</w:tr>
      <w:tr>
        <w:trPr>
          <w:trHeight w:val="560" w:hRule="atLeast"/>
        </w:trPr>
        <w:tc>
          <w:tcPr>
            <w:tcW w:w="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  <w:b/>
              </w:rPr>
            </w:pPr>
            <w:r>
              <w:rPr>
                <w:rFonts w:cs="Tahoma" w:ascii="Calibri" w:hAnsi="Calibri"/>
                <w:b/>
              </w:rPr>
            </w:r>
          </w:p>
        </w:tc>
        <w:tc>
          <w:tcPr>
            <w:tcW w:w="21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21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47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</w:tr>
      <w:tr>
        <w:trPr>
          <w:trHeight w:val="560" w:hRule="atLeast"/>
        </w:trPr>
        <w:tc>
          <w:tcPr>
            <w:tcW w:w="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  <w:b/>
              </w:rPr>
            </w:pPr>
            <w:r>
              <w:rPr>
                <w:rFonts w:cs="Tahoma" w:ascii="Calibri" w:hAnsi="Calibri"/>
                <w:b/>
              </w:rPr>
            </w:r>
          </w:p>
        </w:tc>
        <w:tc>
          <w:tcPr>
            <w:tcW w:w="21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21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47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</w:tr>
      <w:tr>
        <w:trPr>
          <w:trHeight w:val="560" w:hRule="atLeast"/>
        </w:trPr>
        <w:tc>
          <w:tcPr>
            <w:tcW w:w="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  <w:b/>
              </w:rPr>
            </w:pPr>
            <w:r>
              <w:rPr>
                <w:rFonts w:cs="Tahoma" w:ascii="Calibri" w:hAnsi="Calibri"/>
                <w:b/>
              </w:rPr>
            </w:r>
          </w:p>
        </w:tc>
        <w:tc>
          <w:tcPr>
            <w:tcW w:w="21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21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47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</w:tr>
      <w:tr>
        <w:trPr>
          <w:trHeight w:val="560" w:hRule="atLeast"/>
        </w:trPr>
        <w:tc>
          <w:tcPr>
            <w:tcW w:w="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  <w:b/>
              </w:rPr>
            </w:pPr>
            <w:r>
              <w:rPr>
                <w:rFonts w:cs="Tahoma" w:ascii="Calibri" w:hAnsi="Calibri"/>
                <w:b/>
              </w:rPr>
            </w:r>
          </w:p>
        </w:tc>
        <w:tc>
          <w:tcPr>
            <w:tcW w:w="21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21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47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</w:tr>
      <w:tr>
        <w:trPr>
          <w:trHeight w:val="560" w:hRule="atLeast"/>
        </w:trPr>
        <w:tc>
          <w:tcPr>
            <w:tcW w:w="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  <w:b/>
              </w:rPr>
            </w:pPr>
            <w:r>
              <w:rPr>
                <w:rFonts w:cs="Tahoma" w:ascii="Calibri" w:hAnsi="Calibri"/>
                <w:b/>
              </w:rPr>
            </w:r>
          </w:p>
        </w:tc>
        <w:tc>
          <w:tcPr>
            <w:tcW w:w="21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21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47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</w:tr>
      <w:tr>
        <w:trPr>
          <w:trHeight w:val="560" w:hRule="atLeast"/>
        </w:trPr>
        <w:tc>
          <w:tcPr>
            <w:tcW w:w="8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  <w:b/>
              </w:rPr>
            </w:pPr>
            <w:r>
              <w:rPr>
                <w:rFonts w:cs="Tahoma" w:ascii="Calibri" w:hAnsi="Calibri"/>
                <w:b/>
              </w:rPr>
            </w:r>
          </w:p>
        </w:tc>
        <w:tc>
          <w:tcPr>
            <w:tcW w:w="21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21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47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0632" w:leader="none"/>
              </w:tabs>
              <w:snapToGrid w:val="false"/>
              <w:jc w:val="center"/>
              <w:rPr>
                <w:rFonts w:ascii="Calibri" w:hAnsi="Calibri" w:cs="Tahoma"/>
              </w:rPr>
            </w:pPr>
            <w:r>
              <w:rPr>
                <w:rFonts w:cs="Tahoma" w:ascii="Calibri" w:hAnsi="Calibri"/>
              </w:rPr>
            </w:r>
          </w:p>
        </w:tc>
      </w:tr>
    </w:tbl>
    <w:p>
      <w:pPr>
        <w:pStyle w:val="Normal"/>
        <w:tabs>
          <w:tab w:val="clear" w:pos="708"/>
          <w:tab w:val="left" w:pos="10632" w:leader="none"/>
        </w:tabs>
        <w:rPr>
          <w:b/>
        </w:rPr>
      </w:pPr>
      <w:r>
        <w:rPr>
          <w:b/>
        </w:rPr>
      </w:r>
    </w:p>
    <w:sectPr>
      <w:headerReference w:type="default" r:id="rId2"/>
      <w:footerReference w:type="default" r:id="rId3"/>
      <w:type w:val="nextPage"/>
      <w:pgSz w:orient="landscape" w:w="16838" w:h="11906"/>
      <w:pgMar w:left="1134" w:right="1418" w:gutter="0" w:header="72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720" w:type="dxa"/>
      <w:jc w:val="start"/>
      <w:tblInd w:w="-72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551"/>
      <w:gridCol w:w="388"/>
      <w:gridCol w:w="2672"/>
      <w:gridCol w:w="5498"/>
      <w:gridCol w:w="1509"/>
      <w:gridCol w:w="388"/>
      <w:gridCol w:w="2714"/>
    </w:tblGrid>
    <w:tr>
      <w:trPr/>
      <w:tc>
        <w:tcPr>
          <w:tcW w:w="1551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08"/>
              <w:tab w:val="left" w:pos="10632" w:leader="none"/>
            </w:tabs>
            <w:jc w:val="center"/>
            <w:rPr>
              <w:rFonts w:ascii="Tahoma" w:hAnsi="Tahoma" w:cs="Tahoma"/>
              <w:b/>
            </w:rPr>
          </w:pPr>
          <w:r>
            <w:rPr>
              <w:rFonts w:cs="Tahoma" w:ascii="Tahoma" w:hAnsi="Tahoma"/>
              <w:b/>
            </w:rPr>
            <w:t>Data</w:t>
          </w:r>
        </w:p>
      </w:tc>
      <w:tc>
        <w:tcPr>
          <w:tcW w:w="388" w:type="dxa"/>
          <w:tcBorders/>
        </w:tcPr>
        <w:p>
          <w:pPr>
            <w:pStyle w:val="Normal"/>
            <w:tabs>
              <w:tab w:val="clear" w:pos="708"/>
              <w:tab w:val="left" w:pos="10632" w:leader="none"/>
            </w:tabs>
            <w:snapToGrid w:val="false"/>
            <w:jc w:val="center"/>
            <w:rPr>
              <w:rFonts w:ascii="Tahoma" w:hAnsi="Tahoma" w:cs="Tahoma"/>
              <w:b/>
            </w:rPr>
          </w:pPr>
          <w:r>
            <w:rPr>
              <w:rFonts w:cs="Tahoma" w:ascii="Tahoma" w:hAnsi="Tahoma"/>
              <w:b/>
            </w:rPr>
          </w:r>
        </w:p>
      </w:tc>
      <w:tc>
        <w:tcPr>
          <w:tcW w:w="2672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</w:tcBorders>
        </w:tcPr>
        <w:p>
          <w:pPr>
            <w:pStyle w:val="Normal"/>
            <w:tabs>
              <w:tab w:val="clear" w:pos="708"/>
              <w:tab w:val="left" w:pos="10632" w:leader="none"/>
            </w:tabs>
            <w:jc w:val="center"/>
            <w:rPr/>
          </w:pPr>
          <w:r>
            <w:rPr>
              <w:rFonts w:cs="Tahoma" w:ascii="Tahoma" w:hAnsi="Tahoma"/>
              <w:b/>
            </w:rPr>
            <w:t>Firma RSGQ</w:t>
          </w:r>
        </w:p>
      </w:tc>
      <w:tc>
        <w:tcPr>
          <w:tcW w:w="5498" w:type="dxa"/>
          <w:tcBorders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08"/>
              <w:tab w:val="left" w:pos="10632" w:leader="none"/>
            </w:tabs>
            <w:snapToGrid w:val="false"/>
            <w:jc w:val="center"/>
            <w:rPr>
              <w:rFonts w:ascii="Tahoma" w:hAnsi="Tahoma" w:cs="Tahoma"/>
              <w:b/>
            </w:rPr>
          </w:pPr>
          <w:r>
            <w:rPr>
              <w:rFonts w:cs="Tahoma" w:ascii="Tahoma" w:hAnsi="Tahoma"/>
              <w:b/>
            </w:rPr>
          </w:r>
        </w:p>
      </w:tc>
      <w:tc>
        <w:tcPr>
          <w:tcW w:w="1509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08"/>
              <w:tab w:val="left" w:pos="10632" w:leader="none"/>
            </w:tabs>
            <w:jc w:val="center"/>
            <w:rPr>
              <w:rFonts w:ascii="Tahoma" w:hAnsi="Tahoma" w:cs="Tahoma"/>
              <w:b/>
            </w:rPr>
          </w:pPr>
          <w:r>
            <w:rPr>
              <w:rFonts w:cs="Tahoma" w:ascii="Tahoma" w:hAnsi="Tahoma"/>
              <w:b/>
            </w:rPr>
            <w:t>Data</w:t>
          </w:r>
        </w:p>
      </w:tc>
      <w:tc>
        <w:tcPr>
          <w:tcW w:w="388" w:type="dxa"/>
          <w:tcBorders>
            <w:end w:val="single" w:sz="12" w:space="0" w:color="000000"/>
          </w:tcBorders>
        </w:tcPr>
        <w:p>
          <w:pPr>
            <w:pStyle w:val="Normal"/>
            <w:tabs>
              <w:tab w:val="clear" w:pos="708"/>
              <w:tab w:val="left" w:pos="10632" w:leader="none"/>
            </w:tabs>
            <w:snapToGrid w:val="false"/>
            <w:jc w:val="center"/>
            <w:rPr>
              <w:rFonts w:ascii="Tahoma" w:hAnsi="Tahoma" w:cs="Tahoma"/>
              <w:b/>
            </w:rPr>
          </w:pPr>
          <w:r>
            <w:rPr>
              <w:rFonts w:cs="Tahoma" w:ascii="Tahoma" w:hAnsi="Tahoma"/>
              <w:b/>
            </w:rPr>
          </w:r>
        </w:p>
      </w:tc>
      <w:tc>
        <w:tcPr>
          <w:tcW w:w="2714" w:type="dxa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08"/>
              <w:tab w:val="left" w:pos="10632" w:leader="none"/>
            </w:tabs>
            <w:jc w:val="center"/>
            <w:rPr>
              <w:rFonts w:ascii="Tahoma" w:hAnsi="Tahoma" w:cs="Tahoma"/>
              <w:b/>
            </w:rPr>
          </w:pPr>
          <w:r>
            <w:rPr>
              <w:rFonts w:cs="Tahoma" w:ascii="Tahoma" w:hAnsi="Tahoma"/>
              <w:b/>
            </w:rPr>
            <w:t>Firma DGE</w:t>
          </w:r>
        </w:p>
      </w:tc>
    </w:tr>
    <w:tr>
      <w:trPr/>
      <w:tc>
        <w:tcPr>
          <w:tcW w:w="1551" w:type="dxa"/>
          <w:tcBorders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08"/>
              <w:tab w:val="left" w:pos="10632" w:leader="none"/>
            </w:tabs>
            <w:snapToGrid w:val="false"/>
            <w:rPr>
              <w:rFonts w:ascii="Tahoma" w:hAnsi="Tahoma" w:cs="Tahoma"/>
              <w:b/>
            </w:rPr>
          </w:pPr>
          <w:r>
            <w:rPr>
              <w:rFonts w:cs="Tahoma" w:ascii="Tahoma" w:hAnsi="Tahoma"/>
              <w:b/>
            </w:rPr>
          </w:r>
        </w:p>
      </w:tc>
      <w:tc>
        <w:tcPr>
          <w:tcW w:w="388" w:type="dxa"/>
          <w:tcBorders/>
        </w:tcPr>
        <w:p>
          <w:pPr>
            <w:pStyle w:val="Normal"/>
            <w:tabs>
              <w:tab w:val="clear" w:pos="708"/>
              <w:tab w:val="left" w:pos="10632" w:leader="none"/>
            </w:tabs>
            <w:snapToGrid w:val="false"/>
            <w:rPr>
              <w:rFonts w:ascii="Tahoma" w:hAnsi="Tahoma" w:cs="Tahoma"/>
            </w:rPr>
          </w:pPr>
          <w:r>
            <w:rPr>
              <w:rFonts w:cs="Tahoma" w:ascii="Tahoma" w:hAnsi="Tahoma"/>
            </w:rPr>
          </w:r>
        </w:p>
      </w:tc>
      <w:tc>
        <w:tcPr>
          <w:tcW w:w="2672" w:type="dxa"/>
          <w:tcBorders>
            <w:start w:val="single" w:sz="12" w:space="0" w:color="000000"/>
          </w:tcBorders>
        </w:tcPr>
        <w:p>
          <w:pPr>
            <w:pStyle w:val="Normal"/>
            <w:tabs>
              <w:tab w:val="clear" w:pos="708"/>
              <w:tab w:val="left" w:pos="10632" w:leader="none"/>
            </w:tabs>
            <w:snapToGrid w:val="false"/>
            <w:rPr>
              <w:rFonts w:ascii="Tahoma" w:hAnsi="Tahoma" w:cs="Tahoma"/>
            </w:rPr>
          </w:pPr>
          <w:r>
            <w:rPr>
              <w:rFonts w:cs="Tahoma" w:ascii="Tahoma" w:hAnsi="Tahoma"/>
            </w:rPr>
          </w:r>
        </w:p>
      </w:tc>
      <w:tc>
        <w:tcPr>
          <w:tcW w:w="5498" w:type="dxa"/>
          <w:tcBorders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08"/>
              <w:tab w:val="left" w:pos="10632" w:leader="none"/>
            </w:tabs>
            <w:snapToGrid w:val="false"/>
            <w:rPr>
              <w:rFonts w:ascii="Tahoma" w:hAnsi="Tahoma" w:cs="Tahoma"/>
            </w:rPr>
          </w:pPr>
          <w:r>
            <w:rPr>
              <w:rFonts w:cs="Tahoma" w:ascii="Tahoma" w:hAnsi="Tahoma"/>
            </w:rPr>
          </w:r>
        </w:p>
      </w:tc>
      <w:tc>
        <w:tcPr>
          <w:tcW w:w="1509" w:type="dxa"/>
          <w:tcBorders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08"/>
              <w:tab w:val="left" w:pos="10632" w:leader="none"/>
            </w:tabs>
            <w:snapToGrid w:val="false"/>
            <w:rPr>
              <w:rFonts w:ascii="Tahoma" w:hAnsi="Tahoma" w:cs="Tahoma"/>
            </w:rPr>
          </w:pPr>
          <w:r>
            <w:rPr>
              <w:rFonts w:cs="Tahoma" w:ascii="Tahoma" w:hAnsi="Tahoma"/>
            </w:rPr>
          </w:r>
        </w:p>
      </w:tc>
      <w:tc>
        <w:tcPr>
          <w:tcW w:w="388" w:type="dxa"/>
          <w:tcBorders>
            <w:end w:val="single" w:sz="12" w:space="0" w:color="000000"/>
          </w:tcBorders>
        </w:tcPr>
        <w:p>
          <w:pPr>
            <w:pStyle w:val="Normal"/>
            <w:tabs>
              <w:tab w:val="clear" w:pos="708"/>
              <w:tab w:val="left" w:pos="10632" w:leader="none"/>
            </w:tabs>
            <w:snapToGrid w:val="false"/>
            <w:rPr>
              <w:rFonts w:ascii="Tahoma" w:hAnsi="Tahoma" w:cs="Tahoma"/>
            </w:rPr>
          </w:pPr>
          <w:r>
            <w:rPr>
              <w:rFonts w:cs="Tahoma" w:ascii="Tahoma" w:hAnsi="Tahoma"/>
            </w:rPr>
          </w:r>
        </w:p>
      </w:tc>
      <w:tc>
        <w:tcPr>
          <w:tcW w:w="2714" w:type="dxa"/>
          <w:tcBorders>
            <w:end w:val="single" w:sz="12" w:space="0" w:color="000000"/>
          </w:tcBorders>
        </w:tcPr>
        <w:p>
          <w:pPr>
            <w:pStyle w:val="Normal"/>
            <w:tabs>
              <w:tab w:val="clear" w:pos="708"/>
              <w:tab w:val="left" w:pos="10632" w:leader="none"/>
            </w:tabs>
            <w:snapToGrid w:val="false"/>
            <w:rPr>
              <w:rFonts w:ascii="Tahoma" w:hAnsi="Tahoma" w:cs="Tahoma"/>
            </w:rPr>
          </w:pPr>
          <w:r>
            <w:rPr>
              <w:rFonts w:cs="Tahoma" w:ascii="Tahoma" w:hAnsi="Tahoma"/>
            </w:rPr>
          </w:r>
        </w:p>
      </w:tc>
    </w:tr>
    <w:tr>
      <w:trPr/>
      <w:tc>
        <w:tcPr>
          <w:tcW w:w="1551" w:type="dxa"/>
          <w:tcBorders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08"/>
              <w:tab w:val="left" w:pos="10632" w:leader="none"/>
            </w:tabs>
            <w:snapToGrid w:val="false"/>
            <w:rPr>
              <w:rFonts w:ascii="Tahoma" w:hAnsi="Tahoma" w:cs="Tahoma"/>
            </w:rPr>
          </w:pPr>
          <w:r>
            <w:rPr>
              <w:rFonts w:cs="Tahoma" w:ascii="Tahoma" w:hAnsi="Tahoma"/>
            </w:rPr>
          </w:r>
        </w:p>
      </w:tc>
      <w:tc>
        <w:tcPr>
          <w:tcW w:w="388" w:type="dxa"/>
          <w:tcBorders/>
        </w:tcPr>
        <w:p>
          <w:pPr>
            <w:pStyle w:val="Normal"/>
            <w:tabs>
              <w:tab w:val="clear" w:pos="708"/>
              <w:tab w:val="left" w:pos="10632" w:leader="none"/>
            </w:tabs>
            <w:snapToGrid w:val="false"/>
            <w:rPr/>
          </w:pPr>
          <w:r>
            <w:rPr/>
          </w:r>
        </w:p>
      </w:tc>
      <w:tc>
        <w:tcPr>
          <w:tcW w:w="2672" w:type="dxa"/>
          <w:tcBorders>
            <w:start w:val="single" w:sz="12" w:space="0" w:color="000000"/>
          </w:tcBorders>
        </w:tcPr>
        <w:p>
          <w:pPr>
            <w:pStyle w:val="Normal"/>
            <w:tabs>
              <w:tab w:val="clear" w:pos="708"/>
              <w:tab w:val="left" w:pos="10632" w:leader="none"/>
            </w:tabs>
            <w:snapToGrid w:val="false"/>
            <w:rPr/>
          </w:pPr>
          <w:r>
            <w:rPr/>
          </w:r>
        </w:p>
      </w:tc>
      <w:tc>
        <w:tcPr>
          <w:tcW w:w="5498" w:type="dxa"/>
          <w:tcBorders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08"/>
              <w:tab w:val="left" w:pos="10632" w:leader="none"/>
            </w:tabs>
            <w:snapToGrid w:val="false"/>
            <w:rPr/>
          </w:pPr>
          <w:r>
            <w:rPr/>
          </w:r>
        </w:p>
      </w:tc>
      <w:tc>
        <w:tcPr>
          <w:tcW w:w="1509" w:type="dxa"/>
          <w:tcBorders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08"/>
              <w:tab w:val="left" w:pos="10632" w:leader="none"/>
            </w:tabs>
            <w:snapToGrid w:val="false"/>
            <w:rPr/>
          </w:pPr>
          <w:r>
            <w:rPr/>
          </w:r>
        </w:p>
      </w:tc>
      <w:tc>
        <w:tcPr>
          <w:tcW w:w="388" w:type="dxa"/>
          <w:tcBorders>
            <w:end w:val="single" w:sz="12" w:space="0" w:color="000000"/>
          </w:tcBorders>
        </w:tcPr>
        <w:p>
          <w:pPr>
            <w:pStyle w:val="Normal"/>
            <w:tabs>
              <w:tab w:val="clear" w:pos="708"/>
              <w:tab w:val="left" w:pos="10632" w:leader="none"/>
            </w:tabs>
            <w:snapToGrid w:val="false"/>
            <w:rPr/>
          </w:pPr>
          <w:r>
            <w:rPr/>
          </w:r>
        </w:p>
      </w:tc>
      <w:tc>
        <w:tcPr>
          <w:tcW w:w="2714" w:type="dxa"/>
          <w:tcBorders>
            <w:end w:val="single" w:sz="12" w:space="0" w:color="000000"/>
          </w:tcBorders>
        </w:tcPr>
        <w:p>
          <w:pPr>
            <w:pStyle w:val="Normal"/>
            <w:tabs>
              <w:tab w:val="clear" w:pos="708"/>
              <w:tab w:val="left" w:pos="10632" w:leader="none"/>
            </w:tabs>
            <w:snapToGrid w:val="false"/>
            <w:rPr/>
          </w:pPr>
          <w:r>
            <w:rPr/>
          </w:r>
        </w:p>
      </w:tc>
    </w:tr>
    <w:tr>
      <w:trPr/>
      <w:tc>
        <w:tcPr>
          <w:tcW w:w="1551" w:type="dxa"/>
          <w:tcBorders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08"/>
              <w:tab w:val="left" w:pos="10632" w:leader="none"/>
            </w:tabs>
            <w:snapToGrid w:val="false"/>
            <w:rPr/>
          </w:pPr>
          <w:r>
            <w:rPr/>
          </w:r>
        </w:p>
      </w:tc>
      <w:tc>
        <w:tcPr>
          <w:tcW w:w="388" w:type="dxa"/>
          <w:tcBorders/>
        </w:tcPr>
        <w:p>
          <w:pPr>
            <w:pStyle w:val="Normal"/>
            <w:tabs>
              <w:tab w:val="clear" w:pos="708"/>
              <w:tab w:val="left" w:pos="10632" w:leader="none"/>
            </w:tabs>
            <w:snapToGrid w:val="false"/>
            <w:rPr/>
          </w:pPr>
          <w:r>
            <w:rPr/>
          </w:r>
        </w:p>
      </w:tc>
      <w:tc>
        <w:tcPr>
          <w:tcW w:w="2672" w:type="dxa"/>
          <w:tcBorders>
            <w:start w:val="single" w:sz="12" w:space="0" w:color="000000"/>
            <w:bottom w:val="single" w:sz="12" w:space="0" w:color="000000"/>
          </w:tcBorders>
        </w:tcPr>
        <w:p>
          <w:pPr>
            <w:pStyle w:val="Normal"/>
            <w:tabs>
              <w:tab w:val="clear" w:pos="708"/>
              <w:tab w:val="left" w:pos="10632" w:leader="none"/>
            </w:tabs>
            <w:snapToGrid w:val="false"/>
            <w:rPr/>
          </w:pPr>
          <w:r>
            <w:rPr/>
          </w:r>
        </w:p>
      </w:tc>
      <w:tc>
        <w:tcPr>
          <w:tcW w:w="5498" w:type="dxa"/>
          <w:tcBorders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08"/>
              <w:tab w:val="left" w:pos="10632" w:leader="none"/>
            </w:tabs>
            <w:snapToGrid w:val="false"/>
            <w:rPr/>
          </w:pPr>
          <w:r>
            <w:rPr/>
          </w:r>
        </w:p>
      </w:tc>
      <w:tc>
        <w:tcPr>
          <w:tcW w:w="1509" w:type="dxa"/>
          <w:tcBorders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08"/>
              <w:tab w:val="left" w:pos="10632" w:leader="none"/>
            </w:tabs>
            <w:snapToGrid w:val="false"/>
            <w:rPr/>
          </w:pPr>
          <w:r>
            <w:rPr/>
          </w:r>
        </w:p>
      </w:tc>
      <w:tc>
        <w:tcPr>
          <w:tcW w:w="388" w:type="dxa"/>
          <w:tcBorders>
            <w:end w:val="single" w:sz="12" w:space="0" w:color="000000"/>
          </w:tcBorders>
        </w:tcPr>
        <w:p>
          <w:pPr>
            <w:pStyle w:val="Normal"/>
            <w:tabs>
              <w:tab w:val="clear" w:pos="708"/>
              <w:tab w:val="left" w:pos="10632" w:leader="none"/>
            </w:tabs>
            <w:snapToGrid w:val="false"/>
            <w:rPr/>
          </w:pPr>
          <w:r>
            <w:rPr/>
          </w:r>
        </w:p>
      </w:tc>
      <w:tc>
        <w:tcPr>
          <w:tcW w:w="2714" w:type="dxa"/>
          <w:tcBorders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08"/>
              <w:tab w:val="left" w:pos="10632" w:leader="none"/>
            </w:tabs>
            <w:snapToGrid w:val="false"/>
            <w:rPr/>
          </w:pPr>
          <w:r>
            <w:rPr/>
          </w:r>
        </w:p>
      </w:tc>
    </w:tr>
  </w:tbl>
  <w:p>
    <w:pPr>
      <w:pStyle w:val="Footer"/>
      <w:jc w:val="center"/>
      <w:rPr/>
    </w:pPr>
    <w:r>
      <w:rPr>
        <w:rFonts w:cs="Tahoma" w:ascii="Tahoma" w:hAnsi="Tahoma"/>
        <w:sz w:val="12"/>
      </w:rPr>
      <w:t>MOD.7.1.2.1</w:t>
    </w:r>
  </w:p>
  <w:p>
    <w:r>
      <w:t>MasterComplianceHSQE by Maurizio Gustinicchi Consulting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885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544"/>
      <w:gridCol w:w="8222"/>
      <w:gridCol w:w="3119"/>
    </w:tblGrid>
    <w:tr>
      <w:trPr>
        <w:trHeight w:val="978" w:hRule="atLeast"/>
        <w:cantSplit w:val="true"/>
      </w:trPr>
      <w:tc>
        <w:tcPr>
          <w:tcW w:w="3544" w:type="dxa"/>
          <w:vMerge w:val="restart"/>
          <w:tcBorders>
            <w:top w:val="single" w:sz="6" w:space="0" w:color="000000"/>
            <w:start w:val="single" w:sz="6" w:space="0" w:color="000000"/>
          </w:tcBorders>
          <w:vAlign w:val="center"/>
        </w:tcPr>
        <w:p>
          <w:pPr>
            <w:pStyle w:val="Header"/>
            <w:tabs>
              <w:tab w:val="clear" w:pos="4819"/>
              <w:tab w:val="clear" w:pos="9638"/>
            </w:tabs>
            <w:snapToGrid w:val="false"/>
            <w:jc w:val="center"/>
            <w:rPr>
              <w:rFonts w:ascii="Calibri" w:hAnsi="Calibri" w:cs="Calibri"/>
              <w:sz w:val="16"/>
            </w:rPr>
          </w:pPr>
          <w:r>
            <w:rPr>
              <w:rFonts w:cs="Calibri" w:ascii="Calibri" w:hAnsi="Calibri"/>
              <w:sz w:val="16"/>
            </w:rPr>
          </w:r>
        </w:p>
      </w:tc>
      <w:tc>
        <w:tcPr>
          <w:tcW w:w="8222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jc w:val="center"/>
            <w:rPr>
              <w:rFonts w:ascii="Calibri" w:hAnsi="Calibri" w:cs="Tahoma"/>
              <w:sz w:val="32"/>
            </w:rPr>
          </w:pPr>
          <w:r>
            <w:rPr>
              <w:rFonts w:cs="Tahoma" w:ascii="Calibri" w:hAnsi="Calibri"/>
              <w:sz w:val="32"/>
            </w:rPr>
            <w:t>Sistema Gestione Ambientale</w:t>
          </w:r>
        </w:p>
        <w:p>
          <w:pPr>
            <w:pStyle w:val="Header"/>
            <w:jc w:val="center"/>
            <w:rPr/>
          </w:pPr>
          <w:r>
            <w:rPr>
              <w:rFonts w:cs="Tahoma" w:ascii="Calibri" w:hAnsi="Calibri"/>
              <w:sz w:val="32"/>
            </w:rPr>
            <w:t>MODULO 7.1.2.1</w:t>
          </w:r>
        </w:p>
      </w:tc>
      <w:tc>
        <w:tcPr>
          <w:tcW w:w="3119" w:type="dxa"/>
          <w:vMerge w:val="restart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</w:tcPr>
        <w:p>
          <w:pPr>
            <w:pStyle w:val="Normal"/>
            <w:tabs>
              <w:tab w:val="clear" w:pos="708"/>
              <w:tab w:val="center" w:pos="4819" w:leader="none"/>
              <w:tab w:val="right" w:pos="9638" w:leader="none"/>
            </w:tabs>
            <w:snapToGrid w:val="false"/>
            <w:spacing w:before="120" w:after="0"/>
            <w:jc w:val="center"/>
            <w:rPr>
              <w:rFonts w:ascii="Calibri" w:hAnsi="Calibri" w:cs="Calibri"/>
              <w:sz w:val="22"/>
            </w:rPr>
          </w:pPr>
          <w:r>
            <w:rPr>
              <w:rFonts w:cs="Calibri" w:ascii="Calibri" w:hAnsi="Calibri"/>
              <w:sz w:val="22"/>
            </w:rPr>
          </w:r>
        </w:p>
        <w:p>
          <w:pPr>
            <w:pStyle w:val="Normal"/>
            <w:tabs>
              <w:tab w:val="clear" w:pos="708"/>
              <w:tab w:val="center" w:pos="4819" w:leader="none"/>
              <w:tab w:val="right" w:pos="9638" w:leader="none"/>
            </w:tabs>
            <w:spacing w:before="120" w:after="0"/>
            <w:jc w:val="center"/>
            <w:rPr>
              <w:rFonts w:ascii="Calibri" w:hAnsi="Calibri" w:cs="Calibri"/>
              <w:sz w:val="24"/>
            </w:rPr>
          </w:pPr>
          <w:r>
            <w:rPr>
              <w:rFonts w:cs="Calibri" w:ascii="Calibri" w:hAnsi="Calibri"/>
              <w:sz w:val="22"/>
            </w:rPr>
            <w:t>Pag 1 di 1</w:t>
          </w:r>
        </w:p>
      </w:tc>
    </w:tr>
    <w:tr>
      <w:trPr>
        <w:trHeight w:val="776" w:hRule="atLeast"/>
        <w:cantSplit w:val="true"/>
      </w:trPr>
      <w:tc>
        <w:tcPr>
          <w:tcW w:w="3544" w:type="dxa"/>
          <w:vMerge w:val="continue"/>
          <w:tcBorders>
            <w:top w:val="single" w:sz="6" w:space="0" w:color="000000"/>
            <w:start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Calibri" w:hAnsi="Calibri" w:cs="Calibri"/>
              <w:b/>
              <w:sz w:val="24"/>
            </w:rPr>
          </w:pPr>
          <w:r>
            <w:rPr>
              <w:rFonts w:cs="Calibri" w:ascii="Calibri" w:hAnsi="Calibri"/>
              <w:b/>
              <w:sz w:val="24"/>
            </w:rPr>
          </w:r>
        </w:p>
      </w:tc>
      <w:tc>
        <w:tcPr>
          <w:tcW w:w="8222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jc w:val="center"/>
            <w:rPr>
              <w:rFonts w:ascii="Calibri" w:hAnsi="Calibri" w:cs="Calibri"/>
              <w:sz w:val="32"/>
            </w:rPr>
          </w:pPr>
          <w:r>
            <w:rPr>
              <w:rFonts w:cs="Calibri" w:ascii="Calibri" w:hAnsi="Calibri"/>
              <w:sz w:val="32"/>
            </w:rPr>
            <w:t>PROGRAMMA ATTIVITA’ ADDESTRATIVA ANNO 2019</w:t>
          </w:r>
        </w:p>
      </w:tc>
      <w:tc>
        <w:tcPr>
          <w:tcW w:w="3119" w:type="dxa"/>
          <w:vMerge w:val="continue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</w:tcPr>
        <w:p>
          <w:pPr>
            <w:pStyle w:val="Normal"/>
            <w:tabs>
              <w:tab w:val="clear" w:pos="708"/>
              <w:tab w:val="center" w:pos="4819" w:leader="none"/>
              <w:tab w:val="right" w:pos="9638" w:leader="none"/>
            </w:tabs>
            <w:snapToGrid w:val="false"/>
            <w:spacing w:before="120" w:after="0"/>
            <w:jc w:val="center"/>
            <w:rPr>
              <w:rFonts w:ascii="Calibri" w:hAnsi="Calibri" w:cs="Calibri"/>
              <w:sz w:val="22"/>
            </w:rPr>
          </w:pPr>
          <w:r>
            <w:rPr>
              <w:rFonts w:cs="Calibri" w:ascii="Calibri" w:hAnsi="Calibri"/>
              <w:sz w:val="22"/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1"/>
  <w:defaultTabStop w:val="708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it-IT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i/>
      <w:sz w:val="22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tabs>
        <w:tab w:val="clear" w:pos="708"/>
        <w:tab w:val="center" w:pos="4819" w:leader="none"/>
        <w:tab w:val="right" w:pos="9638" w:leader="none"/>
      </w:tabs>
      <w:jc w:val="center"/>
      <w:outlineLvl w:val="7"/>
    </w:pPr>
    <w:rPr>
      <w:b/>
      <w:sz w:val="32"/>
    </w:rPr>
  </w:style>
  <w:style w:type="character" w:styleId="Carpredefinitoparagrafo">
    <w:name w:val="Car. predefinito paragrafo"/>
    <w:qFormat/>
    <w:rPr/>
  </w:style>
  <w:style w:type="character" w:styleId="PageNumber">
    <w:name w:val="Page Number"/>
    <w:basedOn w:val="Carpredefinitoparagrafo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widowControl w:val="false"/>
      <w:jc w:val="center"/>
    </w:pPr>
    <w:rPr>
      <w:i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2026-07-27T07:29:59Z</dcterms:modified>
  <dc:description>MasterComplianceHSQE by Maurizio Gustinicchi Consulting</dc:description>
</cp:coreProperties>
</file>