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 Id="rId4" Type="http://schemas.openxmlformats.org/package/2006/relationships/metadata/core-properties" Target="docProps/core.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OC1"/>
        <w:tabs>
          <w:tab w:val="clear" w:pos="708"/>
          <w:tab w:val="left" w:pos="426" w:leader="none"/>
          <w:tab w:val="right" w:pos="9781" w:leader="underscore"/>
        </w:tabs>
        <w:spacing w:before="120" w:after="0"/>
        <w:ind w:end="-142"/>
        <w:rPr>
          <w:rStyle w:val="PageNumber"/>
          <w:rFonts w:ascii="Calibri" w:hAnsi="Calibri" w:cs="Calibri"/>
          <w:i/>
          <w:i/>
          <w:szCs w:val="24"/>
        </w:rPr>
      </w:pPr>
      <w:r>
        <w:rPr/>
      </w:r>
    </w:p>
    <w:p>
      <w:pPr>
        <w:pStyle w:val="TOC1"/>
        <w:tabs>
          <w:tab w:val="clear" w:pos="708"/>
          <w:tab w:val="right" w:pos="9072" w:leader="underscore"/>
        </w:tabs>
        <w:ind w:end="-142"/>
        <w:jc w:val="center"/>
        <w:rPr/>
      </w:pPr>
      <w:r>
        <w:rPr>
          <w:rStyle w:val="PageNumber"/>
          <w:rFonts w:cs="Calibri" w:ascii="Calibri" w:hAnsi="Calibri"/>
          <w:i/>
          <w:szCs w:val="24"/>
        </w:rPr>
        <w:t>INDICE</w:t>
      </w:r>
    </w:p>
    <w:p>
      <w:pPr>
        <w:pStyle w:val="Normal"/>
        <w:ind w:end="-142"/>
        <w:rPr>
          <w:rStyle w:val="PageNumber"/>
          <w:rFonts w:ascii="Calibri" w:hAnsi="Calibri" w:cs="Calibri"/>
          <w:i/>
          <w:i/>
          <w:szCs w:val="24"/>
        </w:rPr>
      </w:pPr>
      <w:r>
        <w:rPr/>
      </w:r>
    </w:p>
    <w:p>
      <w:pPr>
        <w:pStyle w:val="Normal"/>
        <w:ind w:end="-142"/>
        <w:rPr>
          <w:rStyle w:val="PageNumber"/>
          <w:rFonts w:ascii="Calibri" w:hAnsi="Calibri" w:cs="Calibri"/>
          <w:szCs w:val="24"/>
        </w:rPr>
      </w:pPr>
      <w:r>
        <w:rPr/>
      </w:r>
    </w:p>
    <w:p>
      <w:pPr>
        <w:pStyle w:val="Normal"/>
        <w:ind w:end="-142"/>
        <w:rPr>
          <w:rStyle w:val="PageNumber"/>
          <w:rFonts w:ascii="Calibri" w:hAnsi="Calibri" w:cs="Calibri"/>
          <w:szCs w:val="24"/>
        </w:rPr>
      </w:pPr>
      <w:r>
        <w:rPr/>
      </w:r>
    </w:p>
    <w:sdt>
      <w:sdtPr>
        <w:docPartObj>
          <w:docPartGallery w:val="Table of Contents"/>
          <w:docPartUnique w:val="true"/>
        </w:docPartObj>
      </w:sdtPr>
      <w:sdtContent>
        <w:p>
          <w:pPr>
            <w:pStyle w:val="TOC2"/>
            <w:tabs>
              <w:tab w:val="clear" w:pos="708"/>
              <w:tab w:val="left" w:pos="960" w:leader="none"/>
              <w:tab w:val="right" w:pos="9912" w:leader="underscore"/>
            </w:tabs>
            <w:rPr>
              <w:rFonts w:ascii="Calibri" w:hAnsi="Calibri" w:cs="Tahoma"/>
              <w:b w:val="false"/>
              <w:caps/>
              <w:sz w:val="24"/>
              <w:szCs w:val="24"/>
              <w:lang w:val="en-US" w:eastAsia="en-US"/>
            </w:rPr>
          </w:pPr>
          <w:r>
            <w:fldChar w:fldCharType="begin"/>
          </w:r>
          <w:r>
            <w:rPr>
              <w:caps/>
              <w:sz w:val="24"/>
              <w:b w:val="false"/>
              <w:szCs w:val="24"/>
              <w:rFonts w:cs="Tahoma" w:ascii="Calibri" w:hAnsi="Calibri"/>
              <w:lang w:val="en-US" w:eastAsia="en-US"/>
            </w:rPr>
            <w:instrText xml:space="preserve"> TOC \o "1-5" </w:instrText>
          </w:r>
          <w:r>
            <w:rPr>
              <w:caps/>
              <w:sz w:val="24"/>
              <w:b w:val="false"/>
              <w:szCs w:val="24"/>
              <w:rFonts w:cs="Tahoma" w:ascii="Calibri" w:hAnsi="Calibri"/>
              <w:lang w:val="en-US" w:eastAsia="en-US"/>
            </w:rPr>
            <w:fldChar w:fldCharType="separate"/>
          </w:r>
          <w:r>
            <w:rPr>
              <w:rFonts w:cs="Tahoma" w:ascii="Calibri" w:hAnsi="Calibri"/>
              <w:b w:val="false"/>
              <w:caps/>
              <w:sz w:val="24"/>
              <w:szCs w:val="24"/>
              <w:lang w:val="en-US" w:eastAsia="en-US"/>
            </w:rPr>
            <w:t xml:space="preserve">1. </w:t>
            <w:tab/>
            <w:t>SCOPO</w:t>
            <w:tab/>
          </w:r>
          <w:hyperlink w:anchor="__RefHeading___Toc442035384">
            <w:r>
              <w:rPr>
                <w:rStyle w:val="IndexLink"/>
                <w:rFonts w:cs="Tahoma" w:ascii="Calibri" w:hAnsi="Calibri"/>
                <w:b w:val="false"/>
                <w:caps/>
                <w:sz w:val="24"/>
                <w:szCs w:val="24"/>
                <w:lang w:val="en-US" w:eastAsia="en-US"/>
              </w:rPr>
              <w:t>2</w:t>
            </w:r>
          </w:hyperlink>
        </w:p>
        <w:p>
          <w:pPr>
            <w:pStyle w:val="TOC2"/>
            <w:tabs>
              <w:tab w:val="clear" w:pos="708"/>
              <w:tab w:val="left" w:pos="960" w:leader="none"/>
              <w:tab w:val="right" w:pos="9912" w:leader="underscore"/>
            </w:tabs>
            <w:rPr>
              <w:rFonts w:ascii="Calibri" w:hAnsi="Calibri" w:cs="Tahoma"/>
              <w:b w:val="false"/>
              <w:caps/>
              <w:sz w:val="24"/>
              <w:szCs w:val="24"/>
              <w:lang w:val="en-US" w:eastAsia="en-US"/>
            </w:rPr>
          </w:pPr>
          <w:r>
            <w:rPr>
              <w:rFonts w:cs="Tahoma" w:ascii="Calibri" w:hAnsi="Calibri"/>
              <w:b w:val="false"/>
              <w:caps/>
              <w:sz w:val="24"/>
              <w:szCs w:val="24"/>
              <w:lang w:val="en-US" w:eastAsia="en-US"/>
            </w:rPr>
            <w:t xml:space="preserve">2. </w:t>
            <w:tab/>
            <w:t>APPLICABILITA’ E RESPONSABILITA’</w:t>
            <w:tab/>
          </w:r>
          <w:hyperlink w:anchor="__RefHeading___Toc442035385">
            <w:r>
              <w:rPr>
                <w:rStyle w:val="IndexLink"/>
                <w:rFonts w:cs="Tahoma" w:ascii="Calibri" w:hAnsi="Calibri"/>
                <w:b w:val="false"/>
                <w:caps/>
                <w:sz w:val="24"/>
                <w:szCs w:val="24"/>
                <w:lang w:val="en-US" w:eastAsia="en-US"/>
              </w:rPr>
              <w:t>2</w:t>
            </w:r>
          </w:hyperlink>
        </w:p>
        <w:p>
          <w:pPr>
            <w:pStyle w:val="TOC3"/>
            <w:tabs>
              <w:tab w:val="clear" w:pos="708"/>
              <w:tab w:val="left" w:pos="1200" w:leader="none"/>
              <w:tab w:val="right" w:pos="9912" w:leader="underscore"/>
            </w:tabs>
            <w:rPr>
              <w:rFonts w:ascii="Calibri" w:hAnsi="Calibri" w:cs="Tahoma"/>
              <w:caps/>
              <w:sz w:val="24"/>
              <w:szCs w:val="24"/>
              <w:lang w:val="en-US" w:eastAsia="en-US"/>
            </w:rPr>
          </w:pPr>
          <w:r>
            <w:rPr>
              <w:rFonts w:cs="Tahoma" w:ascii="Calibri" w:hAnsi="Calibri"/>
              <w:caps/>
              <w:sz w:val="24"/>
              <w:szCs w:val="24"/>
              <w:lang w:val="en-US" w:eastAsia="en-US"/>
            </w:rPr>
            <w:t xml:space="preserve">2.1 </w:t>
            <w:tab/>
            <w:t>APPLICABILITÀ</w:t>
            <w:tab/>
          </w:r>
          <w:hyperlink w:anchor="__RefHeading___Toc442035386">
            <w:r>
              <w:rPr>
                <w:rStyle w:val="IndexLink"/>
                <w:rFonts w:cs="Tahoma" w:ascii="Calibri" w:hAnsi="Calibri"/>
                <w:caps/>
                <w:sz w:val="24"/>
                <w:szCs w:val="24"/>
                <w:lang w:val="en-US" w:eastAsia="en-US"/>
              </w:rPr>
              <w:t>2</w:t>
            </w:r>
          </w:hyperlink>
        </w:p>
        <w:p>
          <w:pPr>
            <w:pStyle w:val="TOC3"/>
            <w:tabs>
              <w:tab w:val="clear" w:pos="708"/>
              <w:tab w:val="left" w:pos="1200" w:leader="none"/>
              <w:tab w:val="right" w:pos="9912" w:leader="underscore"/>
            </w:tabs>
            <w:rPr>
              <w:rFonts w:ascii="Calibri" w:hAnsi="Calibri" w:cs="Tahoma"/>
              <w:caps/>
              <w:sz w:val="24"/>
              <w:szCs w:val="24"/>
              <w:lang w:val="en-US" w:eastAsia="en-US"/>
            </w:rPr>
          </w:pPr>
          <w:r>
            <w:rPr>
              <w:rFonts w:cs="Tahoma" w:ascii="Calibri" w:hAnsi="Calibri"/>
              <w:caps/>
              <w:sz w:val="24"/>
              <w:szCs w:val="24"/>
              <w:lang w:val="en-US" w:eastAsia="en-US"/>
            </w:rPr>
            <w:t xml:space="preserve">2.2 </w:t>
            <w:tab/>
            <w:t>FUNZIONI COINVOLTE E RESPONSABILITÀ</w:t>
            <w:tab/>
          </w:r>
          <w:hyperlink w:anchor="__RefHeading___Toc442035387">
            <w:r>
              <w:rPr>
                <w:rStyle w:val="IndexLink"/>
                <w:rFonts w:cs="Tahoma" w:ascii="Calibri" w:hAnsi="Calibri"/>
                <w:caps/>
                <w:sz w:val="24"/>
                <w:szCs w:val="24"/>
                <w:lang w:val="en-US" w:eastAsia="en-US"/>
              </w:rPr>
              <w:t>2</w:t>
            </w:r>
          </w:hyperlink>
        </w:p>
        <w:p>
          <w:pPr>
            <w:pStyle w:val="TOC2"/>
            <w:tabs>
              <w:tab w:val="clear" w:pos="708"/>
              <w:tab w:val="left" w:pos="960" w:leader="none"/>
              <w:tab w:val="right" w:pos="9912" w:leader="underscore"/>
            </w:tabs>
            <w:rPr>
              <w:rFonts w:ascii="Calibri" w:hAnsi="Calibri" w:cs="Tahoma"/>
              <w:b w:val="false"/>
              <w:caps/>
              <w:sz w:val="24"/>
              <w:szCs w:val="24"/>
              <w:lang w:val="en-US" w:eastAsia="en-US"/>
            </w:rPr>
          </w:pPr>
          <w:r>
            <w:rPr>
              <w:rFonts w:cs="Tahoma" w:ascii="Calibri" w:hAnsi="Calibri"/>
              <w:b w:val="false"/>
              <w:caps/>
              <w:sz w:val="24"/>
              <w:szCs w:val="24"/>
              <w:lang w:val="en-US" w:eastAsia="en-US"/>
            </w:rPr>
            <w:t xml:space="preserve">3. </w:t>
            <w:tab/>
            <w:t>DESCRIZIONE DELLE ATTIVITA’</w:t>
            <w:tab/>
          </w:r>
          <w:hyperlink w:anchor="__RefHeading___Toc442035388">
            <w:r>
              <w:rPr>
                <w:rStyle w:val="IndexLink"/>
                <w:rFonts w:cs="Tahoma" w:ascii="Calibri" w:hAnsi="Calibri"/>
                <w:b w:val="false"/>
                <w:caps/>
                <w:sz w:val="24"/>
                <w:szCs w:val="24"/>
                <w:lang w:val="en-US" w:eastAsia="en-US"/>
              </w:rPr>
              <w:t>2</w:t>
            </w:r>
          </w:hyperlink>
        </w:p>
        <w:p>
          <w:pPr>
            <w:pStyle w:val="TOC3"/>
            <w:tabs>
              <w:tab w:val="clear" w:pos="708"/>
              <w:tab w:val="right" w:pos="9912" w:leader="underscore"/>
            </w:tabs>
            <w:rPr>
              <w:rFonts w:ascii="Calibri" w:hAnsi="Calibri" w:cs="Tahoma"/>
              <w:caps/>
              <w:sz w:val="24"/>
              <w:szCs w:val="24"/>
              <w:lang w:val="en-US" w:eastAsia="en-US"/>
            </w:rPr>
          </w:pPr>
          <w:r>
            <w:rPr>
              <w:rFonts w:cs="Tahoma" w:ascii="Calibri" w:hAnsi="Calibri"/>
              <w:caps/>
              <w:sz w:val="24"/>
              <w:szCs w:val="24"/>
              <w:lang w:val="en-US" w:eastAsia="en-US"/>
            </w:rPr>
            <w:t>3.1       Infrastruttura e ambiente di lavoro</w:t>
            <w:tab/>
          </w:r>
          <w:hyperlink w:anchor="__RefHeading___Toc442035389">
            <w:r>
              <w:rPr>
                <w:rStyle w:val="IndexLink"/>
                <w:rFonts w:cs="Tahoma" w:ascii="Calibri" w:hAnsi="Calibri"/>
                <w:caps/>
                <w:sz w:val="24"/>
                <w:szCs w:val="24"/>
                <w:lang w:val="en-US" w:eastAsia="en-US"/>
              </w:rPr>
              <w:t>2</w:t>
            </w:r>
          </w:hyperlink>
        </w:p>
        <w:p>
          <w:pPr>
            <w:pStyle w:val="TOC3"/>
            <w:tabs>
              <w:tab w:val="clear" w:pos="708"/>
              <w:tab w:val="right" w:pos="9912" w:leader="underscore"/>
            </w:tabs>
            <w:rPr>
              <w:rFonts w:ascii="Calibri" w:hAnsi="Calibri" w:cs="Tahoma"/>
              <w:caps/>
              <w:sz w:val="24"/>
              <w:szCs w:val="24"/>
              <w:lang w:val="en-US" w:eastAsia="en-US"/>
            </w:rPr>
          </w:pPr>
          <w:r>
            <w:rPr>
              <w:rFonts w:cs="Tahoma" w:ascii="Calibri" w:hAnsi="Calibri"/>
              <w:caps/>
              <w:sz w:val="24"/>
              <w:szCs w:val="24"/>
              <w:lang w:val="en-US" w:eastAsia="en-US"/>
            </w:rPr>
            <w:t>3.2       Attrezzature e mezzi</w:t>
            <w:tab/>
          </w:r>
          <w:hyperlink w:anchor="__RefHeading___Toc442035391">
            <w:r>
              <w:rPr>
                <w:rStyle w:val="IndexLink"/>
                <w:rFonts w:cs="Tahoma" w:ascii="Calibri" w:hAnsi="Calibri"/>
                <w:caps/>
                <w:sz w:val="24"/>
                <w:szCs w:val="24"/>
                <w:lang w:val="en-US" w:eastAsia="en-US"/>
              </w:rPr>
              <w:t>2</w:t>
            </w:r>
          </w:hyperlink>
        </w:p>
        <w:p>
          <w:pPr>
            <w:pStyle w:val="TOC3"/>
            <w:tabs>
              <w:tab w:val="clear" w:pos="708"/>
              <w:tab w:val="right" w:pos="9912" w:leader="underscore"/>
            </w:tabs>
            <w:rPr>
              <w:rFonts w:ascii="Calibri" w:hAnsi="Calibri" w:cs="Tahoma"/>
              <w:caps/>
              <w:sz w:val="24"/>
              <w:szCs w:val="24"/>
              <w:lang w:val="en-US" w:eastAsia="en-US"/>
            </w:rPr>
          </w:pPr>
          <w:r>
            <w:rPr>
              <w:rFonts w:cs="Tahoma" w:ascii="Calibri" w:hAnsi="Calibri"/>
              <w:caps/>
              <w:sz w:val="24"/>
              <w:szCs w:val="24"/>
              <w:lang w:val="en-US" w:eastAsia="en-US"/>
            </w:rPr>
            <w:t>3.3       Attrezzature HW e SW</w:t>
            <w:tab/>
          </w:r>
          <w:hyperlink w:anchor="__RefHeading___Toc442035392">
            <w:r>
              <w:rPr>
                <w:rStyle w:val="IndexLink"/>
                <w:rFonts w:cs="Tahoma" w:ascii="Calibri" w:hAnsi="Calibri"/>
                <w:caps/>
                <w:sz w:val="24"/>
                <w:szCs w:val="24"/>
                <w:lang w:val="en-US" w:eastAsia="en-US"/>
              </w:rPr>
              <w:t>3</w:t>
            </w:r>
          </w:hyperlink>
        </w:p>
        <w:p>
          <w:pPr>
            <w:pStyle w:val="TOC2"/>
            <w:tabs>
              <w:tab w:val="clear" w:pos="708"/>
              <w:tab w:val="right" w:pos="9912" w:leader="underscore"/>
            </w:tabs>
            <w:rPr>
              <w:rFonts w:ascii="Calibri" w:hAnsi="Calibri" w:cs="Tahoma"/>
              <w:b w:val="false"/>
              <w:caps/>
              <w:sz w:val="24"/>
              <w:szCs w:val="24"/>
              <w:lang w:val="en-US" w:eastAsia="en-US"/>
            </w:rPr>
          </w:pPr>
          <w:r>
            <w:rPr>
              <w:rFonts w:cs="Tahoma" w:ascii="Calibri" w:hAnsi="Calibri"/>
              <w:b w:val="false"/>
              <w:caps/>
              <w:sz w:val="24"/>
              <w:szCs w:val="24"/>
              <w:lang w:val="en-US" w:eastAsia="en-US"/>
            </w:rPr>
            <w:t>4.       TERMINI, DEFINIZIONI E SIGLE</w:t>
            <w:tab/>
          </w:r>
          <w:hyperlink w:anchor="__RefHeading___Toc442035393">
            <w:r>
              <w:rPr>
                <w:rStyle w:val="IndexLink"/>
                <w:rFonts w:cs="Tahoma" w:ascii="Calibri" w:hAnsi="Calibri"/>
                <w:b w:val="false"/>
                <w:caps/>
                <w:sz w:val="24"/>
                <w:szCs w:val="24"/>
                <w:lang w:val="en-US" w:eastAsia="en-US"/>
              </w:rPr>
              <w:t>4</w:t>
            </w:r>
          </w:hyperlink>
        </w:p>
        <w:p>
          <w:pPr>
            <w:pStyle w:val="TOC2"/>
            <w:tabs>
              <w:tab w:val="clear" w:pos="708"/>
              <w:tab w:val="right" w:pos="9912" w:leader="underscore"/>
            </w:tabs>
            <w:rPr>
              <w:rFonts w:ascii="Calibri" w:hAnsi="Calibri" w:cs="Tahoma"/>
              <w:b w:val="false"/>
              <w:caps/>
              <w:sz w:val="24"/>
              <w:szCs w:val="24"/>
              <w:lang w:val="en-US" w:eastAsia="en-US"/>
            </w:rPr>
          </w:pPr>
          <w:r>
            <w:rPr>
              <w:rFonts w:cs="Tahoma" w:ascii="Calibri" w:hAnsi="Calibri"/>
              <w:b w:val="false"/>
              <w:caps/>
              <w:sz w:val="24"/>
              <w:szCs w:val="24"/>
              <w:lang w:val="en-US" w:eastAsia="en-US"/>
            </w:rPr>
            <w:t>5.       DISTRIBUZIONE</w:t>
            <w:tab/>
          </w:r>
          <w:hyperlink w:anchor="__RefHeading___Toc442035394">
            <w:r>
              <w:rPr>
                <w:rStyle w:val="IndexLink"/>
                <w:rFonts w:cs="Tahoma" w:ascii="Calibri" w:hAnsi="Calibri"/>
                <w:b w:val="false"/>
                <w:caps/>
                <w:sz w:val="24"/>
                <w:szCs w:val="24"/>
                <w:lang w:val="en-US" w:eastAsia="en-US"/>
              </w:rPr>
              <w:t>4</w:t>
            </w:r>
          </w:hyperlink>
        </w:p>
        <w:p>
          <w:pPr>
            <w:pStyle w:val="TOC2"/>
            <w:tabs>
              <w:tab w:val="clear" w:pos="708"/>
              <w:tab w:val="right" w:pos="9912" w:leader="underscore"/>
            </w:tabs>
            <w:rPr>
              <w:rFonts w:ascii="Calibri" w:hAnsi="Calibri" w:cs="Tahoma"/>
              <w:b w:val="false"/>
              <w:caps/>
              <w:sz w:val="24"/>
              <w:szCs w:val="24"/>
              <w:lang w:val="en-US" w:eastAsia="en-US"/>
            </w:rPr>
          </w:pPr>
          <w:r>
            <w:rPr>
              <w:rFonts w:cs="Tahoma" w:ascii="Calibri" w:hAnsi="Calibri"/>
              <w:b w:val="false"/>
              <w:caps/>
              <w:sz w:val="24"/>
              <w:szCs w:val="24"/>
              <w:lang w:val="en-US" w:eastAsia="en-US"/>
            </w:rPr>
            <w:t>6.       DOCUMENTAZIONE DI RIFERIMENTO</w:t>
            <w:tab/>
          </w:r>
          <w:hyperlink w:anchor="__RefHeading___Toc442035395">
            <w:r>
              <w:rPr>
                <w:rStyle w:val="IndexLink"/>
                <w:rFonts w:cs="Tahoma" w:ascii="Calibri" w:hAnsi="Calibri"/>
                <w:b w:val="false"/>
                <w:caps/>
                <w:sz w:val="24"/>
                <w:szCs w:val="24"/>
                <w:lang w:val="en-US" w:eastAsia="en-US"/>
              </w:rPr>
              <w:t>4</w:t>
            </w:r>
          </w:hyperlink>
        </w:p>
        <w:p>
          <w:pPr>
            <w:pStyle w:val="TOC2"/>
            <w:tabs>
              <w:tab w:val="clear" w:pos="708"/>
              <w:tab w:val="right" w:pos="9912" w:leader="underscore"/>
            </w:tabs>
            <w:rPr>
              <w:rFonts w:ascii="Calibri" w:hAnsi="Calibri" w:cs="Tahoma"/>
              <w:caps/>
              <w:sz w:val="24"/>
              <w:szCs w:val="24"/>
              <w:lang w:val="en-US" w:eastAsia="en-US"/>
            </w:rPr>
          </w:pPr>
          <w:r>
            <w:rPr>
              <w:rFonts w:cs="Tahoma" w:ascii="Calibri" w:hAnsi="Calibri"/>
              <w:b w:val="false"/>
              <w:caps/>
              <w:sz w:val="24"/>
              <w:szCs w:val="24"/>
              <w:lang w:val="en-US" w:eastAsia="en-US"/>
            </w:rPr>
            <w:t>7.       ARCHIVIAZIONE E CONSERVAZIONE REGISTRAZIONI</w:t>
            <w:tab/>
          </w:r>
          <w:hyperlink w:anchor="__RefHeading___Toc442035396">
            <w:r>
              <w:rPr>
                <w:rStyle w:val="IndexLink"/>
                <w:rFonts w:cs="Tahoma" w:ascii="Calibri" w:hAnsi="Calibri"/>
                <w:b w:val="false"/>
                <w:caps/>
                <w:sz w:val="24"/>
                <w:szCs w:val="24"/>
                <w:lang w:val="en-US" w:eastAsia="en-US"/>
              </w:rPr>
              <w:t>4</w:t>
            </w:r>
          </w:hyperlink>
          <w:r>
            <w:rPr>
              <w:rStyle w:val="IndexLink"/>
              <w:caps/>
              <w:sz w:val="24"/>
              <w:b w:val="false"/>
              <w:szCs w:val="24"/>
              <w:rFonts w:cs="Tahoma" w:ascii="Calibri" w:hAnsi="Calibri"/>
              <w:lang w:val="en-US" w:eastAsia="en-US"/>
            </w:rPr>
            <w:fldChar w:fldCharType="end"/>
          </w:r>
        </w:p>
      </w:sdtContent>
    </w:sdt>
    <w:p>
      <w:pPr>
        <w:pStyle w:val="Heading2"/>
        <w:tabs>
          <w:tab w:val="clear" w:pos="851"/>
          <w:tab w:val="right" w:pos="9923" w:leader="underscore"/>
        </w:tabs>
        <w:spacing w:before="240" w:after="60"/>
        <w:ind w:end="0"/>
        <w:rPr>
          <w:rStyle w:val="PageNumber"/>
          <w:rFonts w:ascii="Calibri" w:hAnsi="Calibri" w:cs="Calibri"/>
          <w:b/>
          <w:i/>
          <w:i/>
          <w:smallCaps/>
          <w:szCs w:val="24"/>
        </w:rPr>
      </w:pPr>
      <w:r>
        <w:rPr>
          <w:rFonts w:cs="Tahoma" w:ascii="Calibri" w:hAnsi="Calibri"/>
          <w:b/>
          <w:caps/>
          <w:sz w:val="24"/>
          <w:szCs w:val="24"/>
          <w:lang w:val="en-US" w:eastAsia="en-US"/>
        </w:rPr>
      </w:r>
    </w:p>
    <w:p>
      <w:pPr>
        <w:pStyle w:val="Heading2"/>
        <w:tabs>
          <w:tab w:val="clear" w:pos="851"/>
        </w:tabs>
        <w:spacing w:before="240" w:after="60"/>
        <w:ind w:end="0"/>
        <w:rPr>
          <w:rStyle w:val="PageNumber"/>
          <w:rFonts w:ascii="Calibri" w:hAnsi="Calibri" w:cs="Calibri"/>
          <w:b/>
          <w:i/>
          <w:i/>
          <w:smallCaps/>
          <w:szCs w:val="24"/>
        </w:rPr>
      </w:pPr>
      <w:r>
        <w:rPr/>
      </w:r>
    </w:p>
    <w:p>
      <w:pPr>
        <w:pStyle w:val="Header"/>
        <w:tabs>
          <w:tab w:val="clear" w:pos="4819"/>
          <w:tab w:val="clear" w:pos="9638"/>
          <w:tab w:val="right" w:pos="2835" w:leader="none"/>
          <w:tab w:val="right" w:pos="3119" w:leader="none"/>
        </w:tabs>
        <w:ind w:start="3540" w:end="0"/>
        <w:rPr>
          <w:rStyle w:val="PageNumber"/>
          <w:rFonts w:ascii="Calibri" w:hAnsi="Calibri" w:cs="Calibri"/>
          <w:b/>
          <w:i/>
          <w:i/>
          <w:smallCaps/>
          <w:szCs w:val="24"/>
        </w:rPr>
      </w:pPr>
      <w:r>
        <w:rPr/>
      </w:r>
      <w:r>
        <w:br w:type="page"/>
      </w:r>
    </w:p>
    <w:p>
      <w:pPr>
        <w:pStyle w:val="Heading2"/>
        <w:tabs>
          <w:tab w:val="clear" w:pos="851"/>
        </w:tabs>
        <w:spacing w:before="240" w:after="60"/>
        <w:ind w:end="0"/>
        <w:rPr/>
      </w:pPr>
      <w:bookmarkStart w:id="0" w:name="__RefHeading___Toc442035384"/>
      <w:bookmarkEnd w:id="0"/>
      <w:r>
        <w:rPr>
          <w:rFonts w:cs="Calibri" w:ascii="Calibri" w:hAnsi="Calibri"/>
          <w:b/>
          <w:caps w:val="false"/>
          <w:smallCaps w:val="false"/>
          <w:szCs w:val="24"/>
        </w:rPr>
        <w:t xml:space="preserve">1. </w:t>
        <w:tab/>
        <w:t>SCOPO</w:t>
      </w:r>
    </w:p>
    <w:p>
      <w:pPr>
        <w:pStyle w:val="Normal"/>
        <w:ind w:firstLine="142" w:end="-1"/>
        <w:jc w:val="both"/>
        <w:rPr/>
      </w:pPr>
      <w:r>
        <w:rPr>
          <w:rFonts w:cs="Calibri" w:ascii="Calibri" w:hAnsi="Calibri"/>
          <w:color w:val="000000"/>
          <w:szCs w:val="24"/>
        </w:rPr>
        <w:t>La presente procedura definisce le modalità di gestione delle infrastrutture, delle attrezzature e dei mezzi operativi con l’obiettivo di preservare le prestazioni ambientali degli stessi.</w:t>
      </w:r>
    </w:p>
    <w:p>
      <w:pPr>
        <w:pStyle w:val="Heading2"/>
        <w:tabs>
          <w:tab w:val="clear" w:pos="851"/>
        </w:tabs>
        <w:spacing w:before="240" w:after="60"/>
        <w:ind w:end="0"/>
        <w:rPr/>
      </w:pPr>
      <w:bookmarkStart w:id="1" w:name="__RefHeading___Toc442035385"/>
      <w:bookmarkEnd w:id="1"/>
      <w:r>
        <w:rPr>
          <w:rFonts w:cs="Calibri" w:ascii="Calibri" w:hAnsi="Calibri"/>
          <w:b/>
          <w:caps w:val="false"/>
          <w:smallCaps w:val="false"/>
          <w:szCs w:val="24"/>
        </w:rPr>
        <w:t xml:space="preserve">2. </w:t>
        <w:tab/>
        <w:t>APPLICABILITA’ E RESPONSABILITA’</w:t>
      </w:r>
    </w:p>
    <w:p>
      <w:pPr>
        <w:pStyle w:val="Heading3"/>
        <w:rPr>
          <w:rFonts w:ascii="Calibri" w:hAnsi="Calibri" w:cs="Calibri"/>
          <w:i w:val="false"/>
          <w:i w:val="false"/>
          <w:szCs w:val="24"/>
        </w:rPr>
      </w:pPr>
      <w:bookmarkStart w:id="2" w:name="__RefHeading___Toc442035386"/>
      <w:bookmarkEnd w:id="2"/>
      <w:r>
        <w:rPr>
          <w:rFonts w:cs="Calibri" w:ascii="Calibri" w:hAnsi="Calibri"/>
          <w:i w:val="false"/>
          <w:szCs w:val="24"/>
        </w:rPr>
        <w:t xml:space="preserve">2.1 </w:t>
        <w:tab/>
        <w:t>APPLICABILITÀ</w:t>
      </w:r>
    </w:p>
    <w:p>
      <w:pPr>
        <w:pStyle w:val="Normal"/>
        <w:numPr>
          <w:ilvl w:val="0"/>
          <w:numId w:val="4"/>
        </w:numPr>
        <w:tabs>
          <w:tab w:val="clear" w:pos="708"/>
          <w:tab w:val="left" w:pos="2268" w:leader="none"/>
        </w:tabs>
        <w:ind w:hanging="360" w:start="502" w:end="-1"/>
        <w:jc w:val="both"/>
        <w:rPr>
          <w:rFonts w:ascii="Calibri" w:hAnsi="Calibri" w:cs="Calibri"/>
          <w:color w:val="000000"/>
          <w:szCs w:val="24"/>
        </w:rPr>
      </w:pPr>
      <w:r>
        <w:rPr>
          <w:rFonts w:cs="Calibri" w:ascii="Calibri" w:hAnsi="Calibri"/>
          <w:color w:val="000000"/>
          <w:szCs w:val="24"/>
        </w:rPr>
        <w:t>All’infrastruttura e agli ambienti di lavoro;</w:t>
      </w:r>
    </w:p>
    <w:p>
      <w:pPr>
        <w:pStyle w:val="Normal"/>
        <w:numPr>
          <w:ilvl w:val="0"/>
          <w:numId w:val="4"/>
        </w:numPr>
        <w:tabs>
          <w:tab w:val="clear" w:pos="708"/>
          <w:tab w:val="left" w:pos="2268" w:leader="none"/>
        </w:tabs>
        <w:ind w:hanging="360" w:start="502" w:end="-1"/>
        <w:jc w:val="both"/>
        <w:rPr>
          <w:rFonts w:ascii="Calibri" w:hAnsi="Calibri" w:cs="Calibri"/>
          <w:color w:val="000000"/>
          <w:szCs w:val="24"/>
        </w:rPr>
      </w:pPr>
      <w:r>
        <w:rPr>
          <w:rFonts w:cs="Calibri" w:ascii="Calibri" w:hAnsi="Calibri"/>
          <w:color w:val="000000"/>
          <w:szCs w:val="24"/>
        </w:rPr>
        <w:t>alle attrezzature ed ai mezzi;</w:t>
      </w:r>
    </w:p>
    <w:p>
      <w:pPr>
        <w:pStyle w:val="Normal"/>
        <w:numPr>
          <w:ilvl w:val="0"/>
          <w:numId w:val="4"/>
        </w:numPr>
        <w:tabs>
          <w:tab w:val="clear" w:pos="708"/>
          <w:tab w:val="left" w:pos="2268" w:leader="none"/>
        </w:tabs>
        <w:ind w:hanging="360" w:start="502" w:end="-1"/>
        <w:jc w:val="both"/>
        <w:rPr>
          <w:rFonts w:ascii="Calibri" w:hAnsi="Calibri" w:cs="Calibri"/>
          <w:color w:val="000000"/>
          <w:szCs w:val="24"/>
        </w:rPr>
      </w:pPr>
      <w:r>
        <w:rPr>
          <w:rFonts w:cs="Calibri" w:ascii="Calibri" w:hAnsi="Calibri"/>
          <w:color w:val="000000"/>
          <w:szCs w:val="24"/>
        </w:rPr>
        <w:t>alle attrezzature HW e SW.</w:t>
      </w:r>
    </w:p>
    <w:p>
      <w:pPr>
        <w:pStyle w:val="Heading3"/>
        <w:rPr>
          <w:rFonts w:ascii="Calibri" w:hAnsi="Calibri" w:cs="Calibri"/>
          <w:i w:val="false"/>
          <w:i w:val="false"/>
          <w:szCs w:val="24"/>
        </w:rPr>
      </w:pPr>
      <w:bookmarkStart w:id="3" w:name="__RefHeading___Toc442035387"/>
      <w:bookmarkEnd w:id="3"/>
      <w:r>
        <w:rPr>
          <w:rFonts w:cs="Calibri" w:ascii="Calibri" w:hAnsi="Calibri"/>
          <w:i w:val="false"/>
          <w:szCs w:val="24"/>
        </w:rPr>
        <w:t xml:space="preserve">2.2 </w:t>
        <w:tab/>
        <w:t>FUNZIONI COINVOLTE E RESPONSABILITÀ</w:t>
      </w:r>
    </w:p>
    <w:p>
      <w:pPr>
        <w:pStyle w:val="Normal"/>
        <w:numPr>
          <w:ilvl w:val="0"/>
          <w:numId w:val="2"/>
        </w:numPr>
        <w:rPr>
          <w:rFonts w:ascii="Calibri" w:hAnsi="Calibri" w:cs="Calibri"/>
          <w:szCs w:val="24"/>
        </w:rPr>
      </w:pPr>
      <w:r>
        <w:rPr>
          <w:rFonts w:cs="Calibri" w:ascii="Calibri" w:hAnsi="Calibri"/>
          <w:szCs w:val="24"/>
        </w:rPr>
        <w:t>RESPONSABILE AMMINISTRAZIONE (AMM)</w:t>
      </w:r>
    </w:p>
    <w:p>
      <w:pPr>
        <w:pStyle w:val="Normal"/>
        <w:rPr>
          <w:rFonts w:ascii="Calibri" w:hAnsi="Calibri" w:cs="Calibri"/>
          <w:szCs w:val="24"/>
        </w:rPr>
      </w:pPr>
      <w:r>
        <w:rPr>
          <w:rFonts w:cs="Calibri" w:ascii="Calibri" w:hAnsi="Calibri"/>
          <w:szCs w:val="24"/>
        </w:rPr>
      </w:r>
    </w:p>
    <w:p>
      <w:pPr>
        <w:pStyle w:val="Heading2"/>
        <w:tabs>
          <w:tab w:val="clear" w:pos="851"/>
        </w:tabs>
        <w:spacing w:before="240" w:after="60"/>
        <w:ind w:end="0"/>
        <w:rPr/>
      </w:pPr>
      <w:bookmarkStart w:id="4" w:name="__RefHeading___Toc442035388"/>
      <w:bookmarkEnd w:id="4"/>
      <w:r>
        <w:rPr>
          <w:rFonts w:cs="Calibri" w:ascii="Calibri" w:hAnsi="Calibri"/>
          <w:b/>
          <w:caps w:val="false"/>
          <w:smallCaps w:val="false"/>
          <w:szCs w:val="24"/>
        </w:rPr>
        <w:t xml:space="preserve">3. </w:t>
        <w:tab/>
        <w:t>DESCRIZIONE DELLE ATTIVITA’</w:t>
      </w:r>
    </w:p>
    <w:p>
      <w:pPr>
        <w:pStyle w:val="Normal"/>
        <w:tabs>
          <w:tab w:val="clear" w:pos="708"/>
          <w:tab w:val="left" w:pos="993" w:leader="none"/>
        </w:tabs>
        <w:ind w:firstLine="142" w:end="-1"/>
        <w:jc w:val="both"/>
        <w:rPr>
          <w:rFonts w:ascii="Calibri" w:hAnsi="Calibri" w:cs="Calibri"/>
          <w:b/>
          <w:smallCaps/>
          <w:color w:val="000000"/>
          <w:szCs w:val="24"/>
        </w:rPr>
      </w:pPr>
      <w:r>
        <w:rPr>
          <w:rFonts w:cs="Calibri" w:ascii="Calibri" w:hAnsi="Calibri"/>
          <w:b/>
          <w:smallCaps/>
          <w:color w:val="000000"/>
          <w:szCs w:val="24"/>
        </w:rPr>
      </w:r>
    </w:p>
    <w:p>
      <w:pPr>
        <w:pStyle w:val="Heading3"/>
        <w:rPr>
          <w:rFonts w:ascii="Calibri" w:hAnsi="Calibri" w:cs="Calibri"/>
          <w:i w:val="false"/>
          <w:i w:val="false"/>
          <w:szCs w:val="24"/>
        </w:rPr>
      </w:pPr>
      <w:bookmarkStart w:id="5" w:name="__RefHeading___Toc442035389"/>
      <w:bookmarkEnd w:id="5"/>
      <w:r>
        <w:rPr>
          <w:rFonts w:cs="Calibri" w:ascii="Calibri" w:hAnsi="Calibri"/>
          <w:i w:val="false"/>
          <w:szCs w:val="24"/>
        </w:rPr>
        <w:t>3.1 Infrastruttura e ambiente di lavoro</w:t>
      </w:r>
    </w:p>
    <w:p>
      <w:pPr>
        <w:pStyle w:val="Rientrocorpodeltesto2"/>
        <w:rPr/>
      </w:pPr>
      <w:r>
        <w:rPr>
          <w:rFonts w:cs="Calibri" w:ascii="Calibri" w:hAnsi="Calibri"/>
          <w:caps w:val="false"/>
          <w:smallCaps w:val="false"/>
          <w:szCs w:val="24"/>
        </w:rPr>
        <w:t>L’infrastruttura aziendale consta di una sede che costituisce la sede amministrativa ed operativa, costituita da un ufficio.</w:t>
      </w:r>
    </w:p>
    <w:p>
      <w:pPr>
        <w:pStyle w:val="Rientrocorpodeltesto2"/>
        <w:rPr>
          <w:rFonts w:ascii="Calibri" w:hAnsi="Calibri" w:cs="Calibri"/>
          <w:caps w:val="false"/>
          <w:smallCaps w:val="false"/>
          <w:szCs w:val="24"/>
        </w:rPr>
      </w:pPr>
      <w:r>
        <w:rPr>
          <w:rFonts w:cs="Calibri" w:ascii="Calibri" w:hAnsi="Calibri"/>
          <w:caps w:val="false"/>
          <w:smallCaps w:val="false"/>
          <w:szCs w:val="24"/>
        </w:rPr>
      </w:r>
    </w:p>
    <w:p>
      <w:pPr>
        <w:pStyle w:val="Rientrocorpodeltesto2"/>
        <w:rPr>
          <w:rFonts w:ascii="Calibri" w:hAnsi="Calibri" w:cs="Calibri"/>
          <w:caps w:val="false"/>
          <w:smallCaps w:val="false"/>
          <w:szCs w:val="24"/>
        </w:rPr>
      </w:pPr>
      <w:r>
        <w:rPr>
          <w:rFonts w:cs="Calibri" w:ascii="Calibri" w:hAnsi="Calibri"/>
          <w:caps w:val="false"/>
          <w:smallCaps w:val="false"/>
          <w:szCs w:val="24"/>
        </w:rPr>
        <w:t>All’interno dell’ufficio sono dislocate postazioni di lavoro, dotate di scrivania, sedie, armadi, calcolatori e macchine per ufficio conformi alle disposizioni in materia di prevenzione e sicurezza nei luoghi di lavoro e alle direttive europee in materia di marcatura CE di prodotto.</w:t>
      </w:r>
    </w:p>
    <w:p>
      <w:pPr>
        <w:pStyle w:val="Rientrocorpodeltesto2"/>
        <w:rPr>
          <w:rFonts w:ascii="Calibri" w:hAnsi="Calibri" w:cs="Calibri"/>
          <w:caps w:val="false"/>
          <w:smallCaps w:val="false"/>
          <w:szCs w:val="24"/>
        </w:rPr>
      </w:pPr>
      <w:r>
        <w:rPr>
          <w:rFonts w:cs="Calibri" w:ascii="Calibri" w:hAnsi="Calibri"/>
          <w:caps w:val="false"/>
          <w:smallCaps w:val="false"/>
          <w:szCs w:val="24"/>
        </w:rPr>
      </w:r>
    </w:p>
    <w:p>
      <w:pPr>
        <w:pStyle w:val="Heading3"/>
        <w:rPr>
          <w:rFonts w:ascii="Calibri" w:hAnsi="Calibri" w:cs="Calibri"/>
          <w:i w:val="false"/>
          <w:i w:val="false"/>
          <w:szCs w:val="24"/>
        </w:rPr>
      </w:pPr>
      <w:bookmarkStart w:id="6" w:name="__RefHeading___Toc442035391"/>
      <w:bookmarkEnd w:id="6"/>
      <w:r>
        <w:rPr>
          <w:rFonts w:cs="Calibri" w:ascii="Calibri" w:hAnsi="Calibri"/>
          <w:i w:val="false"/>
          <w:szCs w:val="24"/>
        </w:rPr>
        <w:t>3.2 Attrezzature e mezzi</w:t>
      </w:r>
    </w:p>
    <w:p>
      <w:pPr>
        <w:pStyle w:val="BodyText"/>
        <w:ind w:firstLine="142" w:end="-1"/>
        <w:rPr>
          <w:rFonts w:ascii="Calibri" w:hAnsi="Calibri" w:cs="Calibri"/>
          <w:caps w:val="false"/>
          <w:smallCaps w:val="false"/>
          <w:color w:val="000000"/>
          <w:szCs w:val="24"/>
        </w:rPr>
      </w:pPr>
      <w:r>
        <w:rPr>
          <w:rFonts w:cs="Calibri" w:ascii="Calibri" w:hAnsi="Calibri"/>
          <w:caps w:val="false"/>
          <w:smallCaps w:val="false"/>
          <w:color w:val="000000"/>
          <w:szCs w:val="24"/>
        </w:rPr>
        <w:t>Il Sistema di gestione delle Attrezzature operative e dei Mezzi si suddivide nelle seguenti fasi:</w:t>
      </w:r>
    </w:p>
    <w:p>
      <w:pPr>
        <w:pStyle w:val="BodyText"/>
        <w:ind w:firstLine="142" w:end="-1"/>
        <w:rPr>
          <w:rFonts w:ascii="Calibri" w:hAnsi="Calibri" w:cs="Calibri"/>
          <w:caps w:val="false"/>
          <w:smallCaps w:val="false"/>
          <w:color w:val="000000"/>
          <w:szCs w:val="24"/>
        </w:rPr>
      </w:pPr>
      <w:r>
        <w:rPr>
          <w:rFonts w:cs="Calibri" w:ascii="Calibri" w:hAnsi="Calibri"/>
          <w:caps w:val="false"/>
          <w:smallCaps w:val="false"/>
          <w:color w:val="000000"/>
          <w:szCs w:val="24"/>
        </w:rPr>
      </w:r>
    </w:p>
    <w:p>
      <w:pPr>
        <w:pStyle w:val="BodyText"/>
        <w:ind w:firstLine="142" w:end="-1"/>
        <w:rPr>
          <w:rFonts w:ascii="Calibri" w:hAnsi="Calibri" w:cs="Calibri"/>
          <w:caps w:val="false"/>
          <w:smallCaps w:val="false"/>
          <w:color w:val="000000"/>
          <w:szCs w:val="24"/>
        </w:rPr>
      </w:pPr>
      <w:r>
        <w:rPr>
          <w:rFonts w:cs="Calibri" w:ascii="Calibri" w:hAnsi="Calibri"/>
          <w:caps w:val="false"/>
          <w:smallCaps w:val="false"/>
          <w:color w:val="000000"/>
          <w:szCs w:val="24"/>
        </w:rPr>
        <w:t>1)</w:t>
        <w:tab/>
        <w:t>Codifica Mezzi ed Attrezzature;</w:t>
      </w:r>
    </w:p>
    <w:p>
      <w:pPr>
        <w:pStyle w:val="BodyText"/>
        <w:ind w:firstLine="142" w:end="-1"/>
        <w:rPr>
          <w:rFonts w:ascii="Calibri" w:hAnsi="Calibri" w:cs="Calibri"/>
          <w:caps w:val="false"/>
          <w:smallCaps w:val="false"/>
          <w:color w:val="000000"/>
          <w:szCs w:val="24"/>
        </w:rPr>
      </w:pPr>
      <w:r>
        <w:rPr>
          <w:rFonts w:cs="Calibri" w:ascii="Calibri" w:hAnsi="Calibri"/>
          <w:caps w:val="false"/>
          <w:smallCaps w:val="false"/>
          <w:color w:val="000000"/>
          <w:szCs w:val="24"/>
        </w:rPr>
        <w:t>2)</w:t>
        <w:tab/>
        <w:t>Gestione delle manutenzioni.</w:t>
      </w:r>
    </w:p>
    <w:p>
      <w:pPr>
        <w:pStyle w:val="BodyText"/>
        <w:ind w:firstLine="142" w:end="-1"/>
        <w:rPr>
          <w:rFonts w:ascii="Calibri" w:hAnsi="Calibri" w:cs="Calibri"/>
          <w:caps w:val="false"/>
          <w:smallCaps w:val="false"/>
          <w:color w:val="000000"/>
          <w:szCs w:val="24"/>
        </w:rPr>
      </w:pPr>
      <w:r>
        <w:rPr>
          <w:rFonts w:cs="Calibri" w:ascii="Calibri" w:hAnsi="Calibri"/>
          <w:caps w:val="false"/>
          <w:smallCaps w:val="false"/>
          <w:color w:val="000000"/>
          <w:szCs w:val="24"/>
        </w:rPr>
      </w:r>
    </w:p>
    <w:p>
      <w:pPr>
        <w:pStyle w:val="BodyText"/>
        <w:ind w:firstLine="142" w:end="-1"/>
        <w:rPr/>
      </w:pPr>
      <w:r>
        <w:rPr>
          <w:rFonts w:cs="Calibri" w:ascii="Calibri" w:hAnsi="Calibri"/>
          <w:caps w:val="false"/>
          <w:smallCaps w:val="false"/>
          <w:color w:val="000000"/>
          <w:szCs w:val="24"/>
        </w:rPr>
        <w:t xml:space="preserve">Le attrezzature e tutti i mezzi operativi di lavoro con valore superiore ai 500€ sono stati codificati da AMM, in modo da poter essere correttamente individuati durante tutte le movimentazioni ed elencati in un </w:t>
      </w:r>
      <w:r>
        <w:rPr>
          <w:rFonts w:cs="Calibri" w:ascii="Calibri" w:hAnsi="Calibri"/>
          <w:b/>
          <w:caps/>
          <w:color w:val="000000"/>
          <w:szCs w:val="24"/>
          <w:u w:val="single"/>
        </w:rPr>
        <w:t>Mod. 7.1.3.1 - Registro mezzi ed attrezzature</w:t>
      </w:r>
      <w:r>
        <w:rPr>
          <w:rFonts w:cs="Calibri" w:ascii="Calibri" w:hAnsi="Calibri"/>
          <w:caps w:val="false"/>
          <w:smallCaps w:val="false"/>
          <w:color w:val="000000"/>
          <w:szCs w:val="24"/>
        </w:rPr>
        <w:t>.</w:t>
      </w:r>
    </w:p>
    <w:p>
      <w:pPr>
        <w:pStyle w:val="BodyText"/>
        <w:ind w:firstLine="142" w:end="-1"/>
        <w:rPr>
          <w:rFonts w:ascii="Calibri" w:hAnsi="Calibri" w:cs="Calibri"/>
          <w:caps w:val="false"/>
          <w:smallCaps w:val="false"/>
          <w:color w:val="000000"/>
          <w:szCs w:val="24"/>
        </w:rPr>
      </w:pPr>
      <w:r>
        <w:rPr>
          <w:rFonts w:cs="Calibri" w:ascii="Calibri" w:hAnsi="Calibri"/>
          <w:caps w:val="false"/>
          <w:smallCaps w:val="false"/>
          <w:color w:val="000000"/>
          <w:szCs w:val="24"/>
        </w:rPr>
      </w:r>
    </w:p>
    <w:p>
      <w:pPr>
        <w:pStyle w:val="BodyText"/>
        <w:ind w:firstLine="142" w:end="-1"/>
        <w:rPr/>
      </w:pPr>
      <w:r>
        <w:rPr>
          <w:rFonts w:cs="Calibri" w:ascii="Calibri" w:hAnsi="Calibri"/>
          <w:caps w:val="false"/>
          <w:smallCaps w:val="false"/>
          <w:color w:val="000000"/>
          <w:szCs w:val="24"/>
        </w:rPr>
        <w:t>Ad ogni attrezzatura e mezzo è assegnato un n° identificativo. E’ compito del Personale che utilizza o ha in dotazione il mezzo segnalare il deterioramento o la mancanza degli elementi identificativi a AMM per le azioni del caso.</w:t>
      </w:r>
    </w:p>
    <w:p>
      <w:pPr>
        <w:pStyle w:val="BodyText"/>
        <w:ind w:firstLine="142" w:end="-1"/>
        <w:rPr>
          <w:rFonts w:ascii="Calibri" w:hAnsi="Calibri" w:cs="Calibri"/>
          <w:caps w:val="false"/>
          <w:smallCaps w:val="false"/>
          <w:color w:val="000000"/>
          <w:szCs w:val="24"/>
        </w:rPr>
      </w:pPr>
      <w:r>
        <w:rPr>
          <w:rFonts w:cs="Calibri" w:ascii="Calibri" w:hAnsi="Calibri"/>
          <w:caps w:val="false"/>
          <w:smallCaps w:val="false"/>
          <w:color w:val="000000"/>
          <w:szCs w:val="24"/>
        </w:rPr>
      </w:r>
    </w:p>
    <w:p>
      <w:pPr>
        <w:pStyle w:val="BodyText"/>
        <w:ind w:firstLine="142" w:end="-1"/>
        <w:rPr>
          <w:rFonts w:ascii="Calibri" w:hAnsi="Calibri" w:cs="Calibri"/>
          <w:caps w:val="false"/>
          <w:smallCaps w:val="false"/>
          <w:color w:val="000000"/>
          <w:szCs w:val="24"/>
        </w:rPr>
      </w:pPr>
      <w:r>
        <w:rPr>
          <w:rFonts w:cs="Calibri" w:ascii="Calibri" w:hAnsi="Calibri"/>
          <w:caps w:val="false"/>
          <w:smallCaps w:val="false"/>
          <w:color w:val="000000"/>
          <w:szCs w:val="24"/>
        </w:rPr>
        <w:t>Le manutenzioni ordinarie e straordinarie vengono effettuati o all’interno o presso i fornitori abilitati.</w:t>
      </w:r>
    </w:p>
    <w:p>
      <w:pPr>
        <w:pStyle w:val="BodyText"/>
        <w:ind w:firstLine="142" w:end="-1"/>
        <w:rPr/>
      </w:pPr>
      <w:r>
        <w:rPr>
          <w:rFonts w:cs="Calibri" w:ascii="Calibri" w:hAnsi="Calibri"/>
          <w:caps w:val="false"/>
          <w:smallCaps w:val="false"/>
          <w:color w:val="000000"/>
          <w:szCs w:val="24"/>
        </w:rPr>
        <w:t xml:space="preserve">Presso l’Amministrazione, AMM coadiuvato da SER, predispone e tiene aggiornata il </w:t>
      </w:r>
      <w:r>
        <w:rPr>
          <w:rFonts w:cs="Calibri" w:ascii="Calibri" w:hAnsi="Calibri"/>
          <w:b/>
          <w:caps/>
          <w:color w:val="000000"/>
          <w:szCs w:val="24"/>
          <w:u w:val="single"/>
        </w:rPr>
        <w:t>Mod. 7.1.3.2 – Scheda di manutenzione</w:t>
      </w:r>
      <w:r>
        <w:rPr>
          <w:rFonts w:cs="Calibri" w:ascii="Calibri" w:hAnsi="Calibri"/>
          <w:caps w:val="false"/>
          <w:smallCaps w:val="false"/>
          <w:color w:val="000000"/>
          <w:szCs w:val="24"/>
        </w:rPr>
        <w:t xml:space="preserve">; tale modulo riporta per ogni attrezzatura e per ognuno dei mezzi operativi con valore superiore ai 500€ la data, la tipologia dell’intervento effettuato e l'indicazione del costo sostenuto per l’intervento di manutenzione ordinaria o straordinario eseguito. Sarà compito di AMM almeno una volta all’anno rendere conto delle informazioni ricavate dal </w:t>
      </w:r>
      <w:r>
        <w:rPr>
          <w:rFonts w:cs="Calibri" w:ascii="Calibri" w:hAnsi="Calibri"/>
          <w:b/>
          <w:caps/>
          <w:color w:val="000000"/>
          <w:szCs w:val="24"/>
          <w:u w:val="single"/>
        </w:rPr>
        <w:t>Mod. 7.1.3.2 – Scheda di manutenzione</w:t>
      </w:r>
      <w:r>
        <w:rPr>
          <w:rFonts w:cs="Calibri" w:ascii="Calibri" w:hAnsi="Calibri"/>
          <w:caps w:val="false"/>
          <w:smallCaps w:val="false"/>
          <w:color w:val="000000"/>
          <w:szCs w:val="24"/>
        </w:rPr>
        <w:t xml:space="preserve"> circa i costi sostenuti per la manutenzione alla Direzione.</w:t>
      </w:r>
    </w:p>
    <w:p>
      <w:pPr>
        <w:pStyle w:val="BodyText"/>
        <w:ind w:firstLine="142" w:end="-1"/>
        <w:rPr>
          <w:rFonts w:ascii="Calibri" w:hAnsi="Calibri" w:cs="Calibri"/>
          <w:caps w:val="false"/>
          <w:smallCaps w:val="false"/>
          <w:color w:val="000000"/>
          <w:szCs w:val="24"/>
        </w:rPr>
      </w:pPr>
      <w:r>
        <w:rPr>
          <w:rFonts w:cs="Calibri" w:ascii="Calibri" w:hAnsi="Calibri"/>
          <w:caps w:val="false"/>
          <w:smallCaps w:val="false"/>
          <w:color w:val="000000"/>
          <w:szCs w:val="24"/>
        </w:rPr>
      </w:r>
    </w:p>
    <w:p>
      <w:pPr>
        <w:pStyle w:val="BodyText"/>
        <w:ind w:firstLine="142" w:end="-1"/>
        <w:rPr>
          <w:rFonts w:ascii="Calibri" w:hAnsi="Calibri" w:cs="Calibri"/>
          <w:caps w:val="false"/>
          <w:smallCaps w:val="false"/>
          <w:szCs w:val="24"/>
        </w:rPr>
      </w:pPr>
      <w:r>
        <w:rPr>
          <w:rFonts w:cs="Calibri" w:ascii="Calibri" w:hAnsi="Calibri"/>
          <w:caps w:val="false"/>
          <w:smallCaps w:val="false"/>
          <w:color w:val="000000"/>
          <w:szCs w:val="24"/>
        </w:rPr>
        <w:tab/>
        <w:t>Il Programma viene conservato presso l’ Ufficio Amministrazione. Sarà compito di AMM far effettuare le attività previste da programma. Almeno una volta al mese AMM verifica, per ogni mezzo, che quanto riportato nel Programma Annuale venga effettivamente eseguito.</w:t>
      </w:r>
    </w:p>
    <w:p>
      <w:pPr>
        <w:pStyle w:val="BodyText"/>
        <w:ind w:firstLine="142" w:end="-1"/>
        <w:rPr>
          <w:rFonts w:ascii="Calibri" w:hAnsi="Calibri" w:cs="Calibri"/>
          <w:caps w:val="false"/>
          <w:smallCaps w:val="false"/>
          <w:szCs w:val="24"/>
        </w:rPr>
      </w:pPr>
      <w:r>
        <w:rPr>
          <w:rFonts w:cs="Calibri" w:ascii="Calibri" w:hAnsi="Calibri"/>
          <w:caps w:val="false"/>
          <w:smallCaps w:val="false"/>
          <w:szCs w:val="24"/>
        </w:rPr>
      </w:r>
    </w:p>
    <w:p>
      <w:pPr>
        <w:pStyle w:val="BodyText"/>
        <w:ind w:firstLine="142" w:end="-1"/>
        <w:rPr>
          <w:rFonts w:ascii="Calibri" w:hAnsi="Calibri" w:cs="Calibri"/>
          <w:caps w:val="false"/>
          <w:smallCaps w:val="false"/>
          <w:szCs w:val="24"/>
        </w:rPr>
      </w:pPr>
      <w:r>
        <w:rPr>
          <w:rFonts w:cs="Calibri" w:ascii="Calibri" w:hAnsi="Calibri"/>
          <w:caps w:val="false"/>
          <w:smallCaps w:val="false"/>
          <w:szCs w:val="24"/>
        </w:rPr>
      </w:r>
    </w:p>
    <w:p>
      <w:pPr>
        <w:pStyle w:val="Heading3"/>
        <w:spacing w:before="0" w:after="0"/>
        <w:rPr>
          <w:rFonts w:ascii="Calibri" w:hAnsi="Calibri" w:cs="Calibri"/>
          <w:i w:val="false"/>
          <w:i w:val="false"/>
          <w:szCs w:val="24"/>
        </w:rPr>
      </w:pPr>
      <w:bookmarkStart w:id="7" w:name="__RefHeading___Toc442035392"/>
      <w:bookmarkEnd w:id="7"/>
      <w:r>
        <w:rPr>
          <w:rFonts w:cs="Calibri" w:ascii="Calibri" w:hAnsi="Calibri"/>
          <w:i w:val="false"/>
          <w:szCs w:val="24"/>
        </w:rPr>
        <w:t>3.3 Attrezzature HW e SW</w:t>
      </w:r>
    </w:p>
    <w:p>
      <w:pPr>
        <w:pStyle w:val="Normal"/>
        <w:rPr>
          <w:rFonts w:ascii="Calibri" w:hAnsi="Calibri" w:cs="Calibri"/>
          <w:i/>
          <w:i/>
          <w:szCs w:val="24"/>
        </w:rPr>
      </w:pPr>
      <w:r>
        <w:rPr>
          <w:rFonts w:cs="Calibri" w:ascii="Calibri" w:hAnsi="Calibri"/>
          <w:i/>
          <w:szCs w:val="24"/>
        </w:rPr>
      </w:r>
    </w:p>
    <w:p>
      <w:pPr>
        <w:pStyle w:val="BodyText"/>
        <w:ind w:firstLine="142" w:end="-1"/>
        <w:rPr>
          <w:rFonts w:ascii="Calibri" w:hAnsi="Calibri" w:cs="Tahoma"/>
          <w:caps w:val="false"/>
          <w:smallCaps w:val="false"/>
          <w:szCs w:val="24"/>
        </w:rPr>
      </w:pPr>
      <w:r>
        <w:rPr>
          <w:rFonts w:cs="Tahoma" w:ascii="Calibri" w:hAnsi="Calibri"/>
          <w:caps w:val="false"/>
          <w:smallCaps w:val="false"/>
          <w:szCs w:val="24"/>
        </w:rPr>
        <w:t>Le attrezzature che sono gestite mediante la presente procedura sono le seguenti:</w:t>
      </w:r>
    </w:p>
    <w:p>
      <w:pPr>
        <w:pStyle w:val="BodyText"/>
        <w:ind w:firstLine="142" w:end="-1"/>
        <w:rPr>
          <w:rFonts w:ascii="Calibri" w:hAnsi="Calibri" w:cs="Tahoma"/>
          <w:caps w:val="false"/>
          <w:smallCaps w:val="false"/>
          <w:szCs w:val="24"/>
        </w:rPr>
      </w:pPr>
      <w:r>
        <w:rPr>
          <w:rFonts w:cs="Tahoma" w:ascii="Calibri" w:hAnsi="Calibri"/>
          <w:caps w:val="false"/>
          <w:smallCaps w:val="false"/>
          <w:szCs w:val="24"/>
        </w:rPr>
        <w:t>•</w:t>
      </w:r>
      <w:r>
        <w:rPr>
          <w:rFonts w:cs="Tahoma" w:ascii="Calibri" w:hAnsi="Calibri"/>
          <w:caps w:val="false"/>
          <w:smallCaps w:val="false"/>
          <w:szCs w:val="24"/>
        </w:rPr>
        <w:tab/>
        <w:t>server e rete personal computer – modem</w:t>
      </w:r>
    </w:p>
    <w:p>
      <w:pPr>
        <w:pStyle w:val="BodyText"/>
        <w:ind w:firstLine="142" w:end="-1"/>
        <w:rPr>
          <w:rFonts w:ascii="Calibri" w:hAnsi="Calibri" w:cs="Tahoma"/>
          <w:caps w:val="false"/>
          <w:smallCaps w:val="false"/>
          <w:szCs w:val="24"/>
        </w:rPr>
      </w:pPr>
      <w:r>
        <w:rPr>
          <w:rFonts w:cs="Tahoma" w:ascii="Calibri" w:hAnsi="Calibri"/>
          <w:caps w:val="false"/>
          <w:smallCaps w:val="false"/>
          <w:szCs w:val="24"/>
        </w:rPr>
        <w:t>•</w:t>
      </w:r>
      <w:r>
        <w:rPr>
          <w:rFonts w:cs="Tahoma" w:ascii="Calibri" w:hAnsi="Calibri"/>
          <w:caps w:val="false"/>
          <w:smallCaps w:val="false"/>
          <w:szCs w:val="24"/>
        </w:rPr>
        <w:tab/>
        <w:t>stampanti</w:t>
      </w:r>
    </w:p>
    <w:p>
      <w:pPr>
        <w:pStyle w:val="BodyText"/>
        <w:ind w:firstLine="142" w:end="-1"/>
        <w:rPr>
          <w:rFonts w:ascii="Calibri" w:hAnsi="Calibri" w:cs="Tahoma"/>
          <w:caps w:val="false"/>
          <w:smallCaps w:val="false"/>
          <w:szCs w:val="24"/>
        </w:rPr>
      </w:pPr>
      <w:r>
        <w:rPr>
          <w:rFonts w:cs="Tahoma" w:ascii="Calibri" w:hAnsi="Calibri"/>
          <w:caps w:val="false"/>
          <w:smallCaps w:val="false"/>
          <w:szCs w:val="24"/>
        </w:rPr>
        <w:t>•</w:t>
      </w:r>
      <w:r>
        <w:rPr>
          <w:rFonts w:cs="Tahoma" w:ascii="Calibri" w:hAnsi="Calibri"/>
          <w:caps w:val="false"/>
          <w:smallCaps w:val="false"/>
          <w:szCs w:val="24"/>
        </w:rPr>
        <w:tab/>
        <w:t>impianto telefonico e apparecchi</w:t>
      </w:r>
    </w:p>
    <w:p>
      <w:pPr>
        <w:pStyle w:val="BodyText"/>
        <w:ind w:firstLine="142" w:end="-1"/>
        <w:rPr>
          <w:rFonts w:ascii="Calibri" w:hAnsi="Calibri" w:cs="Tahoma"/>
          <w:caps w:val="false"/>
          <w:smallCaps w:val="false"/>
          <w:szCs w:val="24"/>
        </w:rPr>
      </w:pPr>
      <w:r>
        <w:rPr>
          <w:rFonts w:cs="Tahoma" w:ascii="Calibri" w:hAnsi="Calibri"/>
          <w:caps w:val="false"/>
          <w:smallCaps w:val="false"/>
          <w:szCs w:val="24"/>
        </w:rPr>
        <w:t>•</w:t>
      </w:r>
      <w:r>
        <w:rPr>
          <w:rFonts w:cs="Tahoma" w:ascii="Calibri" w:hAnsi="Calibri"/>
          <w:caps w:val="false"/>
          <w:smallCaps w:val="false"/>
          <w:szCs w:val="24"/>
        </w:rPr>
        <w:tab/>
        <w:t>fotocopiatrice/fax/scanner</w:t>
      </w:r>
    </w:p>
    <w:p>
      <w:pPr>
        <w:pStyle w:val="BodyText"/>
        <w:ind w:firstLine="142" w:end="-1"/>
        <w:rPr>
          <w:rFonts w:ascii="Calibri" w:hAnsi="Calibri" w:cs="Tahoma"/>
          <w:caps w:val="false"/>
          <w:smallCaps w:val="false"/>
          <w:szCs w:val="24"/>
        </w:rPr>
      </w:pPr>
      <w:r>
        <w:rPr>
          <w:rFonts w:cs="Tahoma" w:ascii="Calibri" w:hAnsi="Calibri"/>
          <w:caps w:val="false"/>
          <w:smallCaps w:val="false"/>
          <w:szCs w:val="24"/>
        </w:rPr>
        <w:t>•</w:t>
      </w:r>
      <w:r>
        <w:rPr>
          <w:rFonts w:cs="Tahoma" w:ascii="Calibri" w:hAnsi="Calibri"/>
          <w:caps w:val="false"/>
          <w:smallCaps w:val="false"/>
          <w:szCs w:val="24"/>
        </w:rPr>
        <w:tab/>
        <w:t>Programma specifico di gestione di azienda</w:t>
      </w:r>
    </w:p>
    <w:p>
      <w:pPr>
        <w:pStyle w:val="BodyText"/>
        <w:ind w:firstLine="142" w:end="-1"/>
        <w:rPr>
          <w:rFonts w:ascii="Calibri" w:hAnsi="Calibri" w:cs="Tahoma"/>
          <w:caps w:val="false"/>
          <w:smallCaps w:val="false"/>
          <w:szCs w:val="24"/>
        </w:rPr>
      </w:pPr>
      <w:r>
        <w:rPr>
          <w:rFonts w:cs="Tahoma" w:ascii="Calibri" w:hAnsi="Calibri"/>
          <w:caps w:val="false"/>
          <w:smallCaps w:val="false"/>
          <w:szCs w:val="24"/>
        </w:rPr>
      </w:r>
    </w:p>
    <w:p>
      <w:pPr>
        <w:pStyle w:val="BodyText"/>
        <w:ind w:firstLine="142" w:end="-1"/>
        <w:rPr>
          <w:rFonts w:ascii="Calibri" w:hAnsi="Calibri" w:cs="Tahoma"/>
          <w:caps w:val="false"/>
          <w:smallCaps w:val="false"/>
          <w:szCs w:val="24"/>
        </w:rPr>
      </w:pPr>
      <w:r>
        <w:rPr>
          <w:rFonts w:cs="Tahoma" w:ascii="Calibri" w:hAnsi="Calibri"/>
          <w:caps w:val="false"/>
          <w:smallCaps w:val="false"/>
          <w:szCs w:val="24"/>
        </w:rPr>
        <w:t>Si inseriscono nella gestione anche gli estintori per l’antiincendio.</w:t>
      </w:r>
    </w:p>
    <w:p>
      <w:pPr>
        <w:pStyle w:val="BodyText"/>
        <w:ind w:firstLine="142" w:end="-1"/>
        <w:rPr>
          <w:rFonts w:ascii="Calibri" w:hAnsi="Calibri" w:cs="Tahoma"/>
          <w:caps w:val="false"/>
          <w:smallCaps w:val="false"/>
          <w:szCs w:val="24"/>
        </w:rPr>
      </w:pPr>
      <w:r>
        <w:rPr>
          <w:rFonts w:cs="Tahoma" w:ascii="Calibri" w:hAnsi="Calibri"/>
          <w:caps w:val="false"/>
          <w:smallCaps w:val="false"/>
          <w:szCs w:val="24"/>
        </w:rPr>
      </w:r>
    </w:p>
    <w:p>
      <w:pPr>
        <w:pStyle w:val="BodyText"/>
        <w:ind w:firstLine="142" w:end="-1"/>
        <w:rPr>
          <w:rFonts w:ascii="Calibri" w:hAnsi="Calibri" w:cs="Tahoma"/>
          <w:caps w:val="false"/>
          <w:smallCaps w:val="false"/>
          <w:szCs w:val="24"/>
        </w:rPr>
      </w:pPr>
      <w:r>
        <w:rPr>
          <w:rFonts w:cs="Tahoma" w:ascii="Calibri" w:hAnsi="Calibri"/>
          <w:caps w:val="false"/>
          <w:smallCaps w:val="false"/>
          <w:szCs w:val="24"/>
        </w:rPr>
        <w:t>Il sistema di gestione adottato per HW, gestito da RSGQ, è il seguente:</w:t>
      </w:r>
    </w:p>
    <w:p>
      <w:pPr>
        <w:pStyle w:val="BodyText"/>
        <w:ind w:firstLine="142" w:end="-1"/>
        <w:rPr/>
      </w:pPr>
      <w:r>
        <w:rPr>
          <w:rFonts w:cs="Tahoma" w:ascii="Calibri" w:hAnsi="Calibri"/>
          <w:caps w:val="false"/>
          <w:smallCaps w:val="false"/>
          <w:szCs w:val="24"/>
        </w:rPr>
        <w:t>•</w:t>
      </w:r>
      <w:r>
        <w:rPr>
          <w:rFonts w:cs="Tahoma" w:ascii="Calibri" w:hAnsi="Calibri"/>
          <w:caps w:val="false"/>
          <w:smallCaps w:val="false"/>
          <w:szCs w:val="24"/>
        </w:rPr>
        <w:tab/>
        <w:t xml:space="preserve">le attrezzature sono gestite sulla base della numerazione definita dal Registro </w:t>
      </w:r>
      <w:r>
        <w:rPr>
          <w:rFonts w:cs="Calibri" w:ascii="Calibri" w:hAnsi="Calibri"/>
          <w:b/>
          <w:caps/>
          <w:color w:val="000000"/>
          <w:szCs w:val="24"/>
          <w:u w:val="single"/>
        </w:rPr>
        <w:t>Mod. 7.1.3.1 - Registro mezzi ed attrezzature</w:t>
      </w:r>
      <w:r>
        <w:rPr>
          <w:rFonts w:cs="Tahoma" w:ascii="Calibri" w:hAnsi="Calibri"/>
          <w:caps w:val="false"/>
          <w:smallCaps w:val="false"/>
          <w:szCs w:val="24"/>
        </w:rPr>
        <w:t xml:space="preserve"> </w:t>
      </w:r>
    </w:p>
    <w:p>
      <w:pPr>
        <w:pStyle w:val="BodyText"/>
        <w:ind w:firstLine="142" w:end="-1"/>
        <w:rPr>
          <w:rFonts w:ascii="Calibri" w:hAnsi="Calibri" w:cs="Tahoma"/>
          <w:caps w:val="false"/>
          <w:smallCaps w:val="false"/>
          <w:szCs w:val="24"/>
        </w:rPr>
      </w:pPr>
      <w:r>
        <w:rPr>
          <w:rFonts w:cs="Tahoma" w:ascii="Calibri" w:hAnsi="Calibri"/>
          <w:caps w:val="false"/>
          <w:smallCaps w:val="false"/>
          <w:szCs w:val="24"/>
        </w:rPr>
        <w:t>•</w:t>
      </w:r>
      <w:r>
        <w:rPr>
          <w:rFonts w:cs="Tahoma" w:ascii="Calibri" w:hAnsi="Calibri"/>
          <w:caps w:val="false"/>
          <w:smallCaps w:val="false"/>
          <w:szCs w:val="24"/>
        </w:rPr>
        <w:tab/>
        <w:t>RSGQ predispone per ogni infrastruttura/attrezzatura la scheda apposita gestita a livello Informatico, all’interno del quale si indicano la tipologia dell’attrezzatura il n° l’identificativo interno, l’eventuale n° di matricola, la marca e il modello, il riferimento nominativo e telefonico all’eventuale Assistenza esterna, l’eventuale frequenza delle manutenzioni programmate, le note e le descrizioni puntuali degli interventi eseguiti e il relativo costo</w:t>
      </w:r>
    </w:p>
    <w:p>
      <w:pPr>
        <w:pStyle w:val="BodyText"/>
        <w:ind w:firstLine="142" w:end="-1"/>
        <w:rPr>
          <w:rFonts w:ascii="Calibri" w:hAnsi="Calibri" w:cs="Tahoma"/>
          <w:caps w:val="false"/>
          <w:smallCaps w:val="false"/>
          <w:szCs w:val="24"/>
        </w:rPr>
      </w:pPr>
      <w:r>
        <w:rPr>
          <w:rFonts w:cs="Tahoma" w:ascii="Calibri" w:hAnsi="Calibri"/>
          <w:caps w:val="false"/>
          <w:smallCaps w:val="false"/>
          <w:szCs w:val="24"/>
        </w:rPr>
        <w:t>•</w:t>
      </w:r>
      <w:r>
        <w:rPr>
          <w:rFonts w:cs="Tahoma" w:ascii="Calibri" w:hAnsi="Calibri"/>
          <w:caps w:val="false"/>
          <w:smallCaps w:val="false"/>
          <w:szCs w:val="24"/>
        </w:rPr>
        <w:tab/>
        <w:t xml:space="preserve">le necessità di acquisto di nuova attrezzatura sono da inoltrarsi a AMM, che provvede ai sensi della procedura </w:t>
      </w:r>
      <w:r>
        <w:rPr>
          <w:rFonts w:cs="Calibri" w:ascii="Calibri" w:hAnsi="Calibri"/>
          <w:b/>
          <w:caps/>
          <w:color w:val="000000"/>
          <w:szCs w:val="24"/>
          <w:u w:val="single"/>
        </w:rPr>
        <w:t>PR 8.3 Gestione Approvvigionamenti</w:t>
      </w:r>
    </w:p>
    <w:p>
      <w:pPr>
        <w:pStyle w:val="BodyText"/>
        <w:ind w:firstLine="142" w:end="-1"/>
        <w:rPr>
          <w:rFonts w:ascii="Calibri" w:hAnsi="Calibri" w:cs="Tahoma"/>
          <w:caps w:val="false"/>
          <w:smallCaps w:val="false"/>
          <w:szCs w:val="24"/>
        </w:rPr>
      </w:pPr>
      <w:r>
        <w:rPr>
          <w:rFonts w:cs="Tahoma" w:ascii="Calibri" w:hAnsi="Calibri"/>
          <w:caps w:val="false"/>
          <w:smallCaps w:val="false"/>
          <w:szCs w:val="24"/>
        </w:rPr>
        <w:t>•</w:t>
      </w:r>
      <w:r>
        <w:rPr>
          <w:rFonts w:cs="Tahoma" w:ascii="Calibri" w:hAnsi="Calibri"/>
          <w:caps w:val="false"/>
          <w:smallCaps w:val="false"/>
          <w:szCs w:val="24"/>
        </w:rPr>
        <w:tab/>
        <w:t>ogni nuova attrezzatura viene gestita come indicato sopra</w:t>
      </w:r>
    </w:p>
    <w:p>
      <w:pPr>
        <w:pStyle w:val="BodyText"/>
        <w:ind w:firstLine="142" w:end="-1"/>
        <w:rPr>
          <w:rFonts w:ascii="Calibri" w:hAnsi="Calibri" w:cs="Tahoma"/>
          <w:caps w:val="false"/>
          <w:smallCaps w:val="false"/>
          <w:szCs w:val="24"/>
        </w:rPr>
      </w:pPr>
      <w:r>
        <w:rPr>
          <w:rFonts w:cs="Tahoma" w:ascii="Calibri" w:hAnsi="Calibri"/>
          <w:caps w:val="false"/>
          <w:smallCaps w:val="false"/>
          <w:szCs w:val="24"/>
        </w:rPr>
        <w:t>La gestione del SW deve garantire che:</w:t>
      </w:r>
    </w:p>
    <w:p>
      <w:pPr>
        <w:pStyle w:val="BodyText"/>
        <w:ind w:firstLine="142" w:end="-1"/>
        <w:rPr/>
      </w:pPr>
      <w:r>
        <w:rPr>
          <w:rFonts w:cs="Tahoma" w:ascii="Calibri" w:hAnsi="Calibri"/>
          <w:caps w:val="false"/>
          <w:smallCaps w:val="false"/>
          <w:szCs w:val="24"/>
        </w:rPr>
        <w:t>•</w:t>
      </w:r>
      <w:r>
        <w:rPr>
          <w:rFonts w:cs="Tahoma" w:ascii="Calibri" w:hAnsi="Calibri"/>
          <w:caps w:val="false"/>
          <w:smallCaps w:val="false"/>
          <w:szCs w:val="24"/>
        </w:rPr>
        <w:tab/>
        <w:t>il SW, prima del suo utilizzo operativo, è testato attraverso una serie di simulazioni, al fine di validarne il funzionamento. E’ compito di AMM stabilirne l’utilizzo.</w:t>
      </w:r>
    </w:p>
    <w:p>
      <w:pPr>
        <w:pStyle w:val="BodyText"/>
        <w:ind w:firstLine="142" w:end="-1"/>
        <w:rPr/>
      </w:pPr>
      <w:r>
        <w:rPr>
          <w:rFonts w:cs="Tahoma" w:ascii="Calibri" w:hAnsi="Calibri"/>
          <w:caps w:val="false"/>
          <w:smallCaps w:val="false"/>
          <w:szCs w:val="24"/>
        </w:rPr>
        <w:t>•</w:t>
      </w:r>
      <w:r>
        <w:rPr>
          <w:rFonts w:cs="Tahoma" w:ascii="Calibri" w:hAnsi="Calibri"/>
          <w:caps w:val="false"/>
          <w:smallCaps w:val="false"/>
          <w:szCs w:val="24"/>
        </w:rPr>
        <w:tab/>
        <w:t>la versione originale del SW è conservata su CD Rom presso AMM.</w:t>
      </w:r>
    </w:p>
    <w:p>
      <w:pPr>
        <w:pStyle w:val="BodyText"/>
        <w:ind w:firstLine="142" w:end="-1"/>
        <w:rPr>
          <w:rFonts w:ascii="Calibri" w:hAnsi="Calibri" w:cs="Tahoma"/>
          <w:caps w:val="false"/>
          <w:smallCaps w:val="false"/>
          <w:szCs w:val="24"/>
        </w:rPr>
      </w:pPr>
      <w:r>
        <w:rPr>
          <w:rFonts w:cs="Tahoma" w:ascii="Calibri" w:hAnsi="Calibri"/>
          <w:caps w:val="false"/>
          <w:smallCaps w:val="false"/>
          <w:szCs w:val="24"/>
        </w:rPr>
        <w:t>•</w:t>
      </w:r>
      <w:r>
        <w:rPr>
          <w:rFonts w:cs="Tahoma" w:ascii="Calibri" w:hAnsi="Calibri"/>
          <w:caps w:val="false"/>
          <w:smallCaps w:val="false"/>
          <w:szCs w:val="24"/>
        </w:rPr>
        <w:tab/>
        <w:t>le diverse release, che si rendessero necessarie, sono gestite nello stesso modo</w:t>
      </w:r>
    </w:p>
    <w:p>
      <w:pPr>
        <w:pStyle w:val="BodyText"/>
        <w:ind w:firstLine="142" w:end="-1"/>
        <w:rPr>
          <w:rFonts w:ascii="Calibri" w:hAnsi="Calibri" w:cs="Tahoma"/>
          <w:caps w:val="false"/>
          <w:smallCaps w:val="false"/>
          <w:szCs w:val="24"/>
        </w:rPr>
      </w:pPr>
      <w:r>
        <w:rPr>
          <w:rFonts w:cs="Tahoma" w:ascii="Calibri" w:hAnsi="Calibri"/>
          <w:caps w:val="false"/>
          <w:smallCaps w:val="false"/>
          <w:szCs w:val="24"/>
        </w:rPr>
        <w:t>Vista la tipologia non si prevede un vero e proprio Piano di Manutenzione, se non quello rappresentato dalle normali attività di manutenzione quando necessitano.</w:t>
      </w:r>
    </w:p>
    <w:p>
      <w:pPr>
        <w:pStyle w:val="BodyText"/>
        <w:ind w:firstLine="142" w:end="-1"/>
        <w:rPr>
          <w:rFonts w:ascii="Calibri" w:hAnsi="Calibri" w:cs="Calibri"/>
          <w:caps w:val="false"/>
          <w:smallCaps w:val="false"/>
          <w:szCs w:val="24"/>
        </w:rPr>
      </w:pPr>
      <w:r>
        <w:rPr>
          <w:rFonts w:cs="Tahoma" w:ascii="Calibri" w:hAnsi="Calibri"/>
          <w:caps w:val="false"/>
          <w:smallCaps w:val="false"/>
          <w:szCs w:val="24"/>
        </w:rPr>
        <w:t>Per le attività Preventive di “Manutenzione” internamente ci si attiva al continuo aggiornamento del “Programma Antivirus” e, mensilmente, della scansione del Disco fisso attraverso “Scan Disk” e “Utilità di deframmentazione dei Dischi”, con l’eventuale eliminazione di tutti i file .temp, nella cartella TEMP di WINDOWS.</w:t>
      </w:r>
    </w:p>
    <w:p>
      <w:pPr>
        <w:pStyle w:val="Heading2"/>
        <w:tabs>
          <w:tab w:val="clear" w:pos="851"/>
        </w:tabs>
        <w:spacing w:before="240" w:after="60"/>
        <w:ind w:end="0"/>
        <w:rPr/>
      </w:pPr>
      <w:bookmarkStart w:id="8" w:name="__RefHeading___Toc442035393"/>
      <w:bookmarkEnd w:id="8"/>
      <w:r>
        <w:rPr>
          <w:rFonts w:cs="Calibri" w:ascii="Calibri" w:hAnsi="Calibri"/>
          <w:b/>
          <w:caps w:val="false"/>
          <w:smallCaps w:val="false"/>
          <w:szCs w:val="24"/>
        </w:rPr>
        <w:t>4.        TERMINI, DEFINIZIONI E SIGLE</w:t>
      </w:r>
    </w:p>
    <w:p>
      <w:pPr>
        <w:pStyle w:val="Normal"/>
        <w:tabs>
          <w:tab w:val="clear" w:pos="708"/>
          <w:tab w:val="left" w:pos="-1701" w:leader="none"/>
          <w:tab w:val="left" w:pos="-1560" w:leader="none"/>
          <w:tab w:val="left" w:pos="3686" w:leader="none"/>
          <w:tab w:val="right" w:pos="8647" w:leader="none"/>
        </w:tabs>
        <w:ind w:firstLine="142" w:end="283"/>
        <w:jc w:val="both"/>
        <w:rPr/>
      </w:pPr>
      <w:r>
        <w:rPr>
          <w:rFonts w:cs="Calibri" w:ascii="Calibri" w:hAnsi="Calibri"/>
          <w:szCs w:val="24"/>
        </w:rPr>
        <w:t xml:space="preserve">Per i termini, le definizioni e le abbreviazioni utilizzate in questa procedura si fa riferimento alla norma UNI EN ISO 14001:2015 ed al Manuale Qualità di </w:t>
      </w:r>
      <w:r>
        <w:rPr>
          <w:rFonts w:cs="Tahoma" w:ascii="Calibri" w:hAnsi="Calibri"/>
          <w:b/>
          <w:szCs w:val="24"/>
        </w:rPr>
        <w:t>NOME VS. AZIENDA</w:t>
      </w:r>
      <w:r>
        <w:rPr>
          <w:rFonts w:cs="Calibri" w:ascii="Calibri" w:hAnsi="Calibri"/>
          <w:szCs w:val="24"/>
        </w:rPr>
        <w:t>.</w:t>
      </w:r>
    </w:p>
    <w:p>
      <w:pPr>
        <w:pStyle w:val="Heading2"/>
        <w:tabs>
          <w:tab w:val="clear" w:pos="851"/>
        </w:tabs>
        <w:spacing w:before="240" w:after="60"/>
        <w:ind w:end="0"/>
        <w:rPr/>
      </w:pPr>
      <w:bookmarkStart w:id="9" w:name="__RefHeading___Toc442035394"/>
      <w:bookmarkEnd w:id="9"/>
      <w:r>
        <w:rPr>
          <w:rFonts w:cs="Calibri" w:ascii="Calibri" w:hAnsi="Calibri"/>
          <w:b/>
          <w:caps w:val="false"/>
          <w:smallCaps w:val="false"/>
          <w:szCs w:val="24"/>
        </w:rPr>
        <w:t>5.       DISTRIBUZIONE</w:t>
      </w:r>
    </w:p>
    <w:p>
      <w:pPr>
        <w:pStyle w:val="Normal"/>
        <w:ind w:firstLine="567" w:end="-1"/>
        <w:jc w:val="center"/>
        <w:rPr>
          <w:rFonts w:ascii="Calibri" w:hAnsi="Calibri" w:cs="Calibri"/>
          <w:szCs w:val="24"/>
        </w:rPr>
      </w:pPr>
      <w:r>
        <w:rPr>
          <w:rFonts w:cs="Calibri" w:ascii="Calibri" w:hAnsi="Calibri"/>
          <w:szCs w:val="24"/>
        </w:rPr>
        <w:t>DGE   SER   AMM   RSGQ</w:t>
      </w:r>
    </w:p>
    <w:p>
      <w:pPr>
        <w:pStyle w:val="Heading2"/>
        <w:tabs>
          <w:tab w:val="clear" w:pos="851"/>
        </w:tabs>
        <w:spacing w:before="240" w:after="60"/>
        <w:ind w:end="0"/>
        <w:rPr/>
      </w:pPr>
      <w:bookmarkStart w:id="10" w:name="__RefHeading___Toc442035395"/>
      <w:bookmarkEnd w:id="10"/>
      <w:r>
        <w:rPr>
          <w:rFonts w:cs="Calibri" w:ascii="Calibri" w:hAnsi="Calibri"/>
          <w:b/>
          <w:caps w:val="false"/>
          <w:smallCaps w:val="false"/>
          <w:szCs w:val="24"/>
        </w:rPr>
        <w:t>6.       DOCUMENTAZIONE DI RIFERIMENTO</w:t>
      </w:r>
    </w:p>
    <w:p>
      <w:pPr>
        <w:pStyle w:val="Normal"/>
        <w:rPr>
          <w:rFonts w:ascii="Calibri" w:hAnsi="Calibri" w:cs="Calibri"/>
          <w:b/>
          <w:caps/>
          <w:szCs w:val="24"/>
          <w:u w:val="single"/>
        </w:rPr>
      </w:pPr>
      <w:r>
        <w:rPr>
          <w:rFonts w:cs="Calibri" w:ascii="Calibri" w:hAnsi="Calibri"/>
          <w:b/>
          <w:caps/>
          <w:szCs w:val="24"/>
          <w:u w:val="single"/>
        </w:rPr>
        <w:t>Mod 7.1.3.1 - Registro mezzi ed attrezzature</w:t>
      </w:r>
    </w:p>
    <w:p>
      <w:pPr>
        <w:pStyle w:val="Normal"/>
        <w:rPr/>
      </w:pPr>
      <w:r>
        <w:rPr>
          <w:rFonts w:cs="Calibri" w:ascii="Calibri" w:hAnsi="Calibri"/>
          <w:b/>
          <w:caps/>
          <w:szCs w:val="24"/>
          <w:u w:val="single"/>
        </w:rPr>
        <w:t>Mod 7.1.3.2 – Scheda di manutenzione</w:t>
      </w:r>
    </w:p>
    <w:p>
      <w:pPr>
        <w:pStyle w:val="Heading2"/>
        <w:rPr>
          <w:rFonts w:ascii="Calibri" w:hAnsi="Calibri" w:cs="Calibri"/>
          <w:b/>
          <w:color w:val="000000"/>
          <w:szCs w:val="24"/>
        </w:rPr>
      </w:pPr>
      <w:bookmarkStart w:id="11" w:name="__RefHeading___Toc442035396"/>
      <w:bookmarkEnd w:id="11"/>
      <w:r>
        <w:rPr>
          <w:rFonts w:cs="Calibri" w:ascii="Calibri" w:hAnsi="Calibri"/>
          <w:b/>
          <w:szCs w:val="24"/>
        </w:rPr>
        <w:t>7.        ARCHIVIAZIONE E CONSERVAZIONE REGISTRAZIONI</w:t>
      </w:r>
    </w:p>
    <w:p>
      <w:pPr>
        <w:pStyle w:val="Normal"/>
        <w:tabs>
          <w:tab w:val="clear" w:pos="708"/>
          <w:tab w:val="left" w:pos="-1701" w:leader="none"/>
          <w:tab w:val="left" w:pos="-1560" w:leader="none"/>
          <w:tab w:val="left" w:pos="851" w:leader="none"/>
          <w:tab w:val="left" w:pos="3544" w:leader="none"/>
          <w:tab w:val="left" w:pos="3686" w:leader="none"/>
        </w:tabs>
        <w:ind w:end="-1"/>
        <w:jc w:val="both"/>
        <w:rPr>
          <w:rFonts w:ascii="Calibri" w:hAnsi="Calibri" w:cs="Calibri"/>
          <w:b/>
          <w:color w:val="000000"/>
          <w:szCs w:val="24"/>
        </w:rPr>
      </w:pPr>
      <w:r>
        <w:rPr>
          <w:rFonts w:cs="Calibri" w:ascii="Calibri" w:hAnsi="Calibri"/>
          <w:b/>
          <w:color w:val="000000"/>
          <w:szCs w:val="24"/>
        </w:rPr>
      </w:r>
    </w:p>
    <w:tbl>
      <w:tblPr>
        <w:tblW w:w="10065" w:type="dxa"/>
        <w:jc w:val="start"/>
        <w:tblInd w:w="70" w:type="dxa"/>
        <w:tblLayout w:type="fixed"/>
        <w:tblCellMar>
          <w:top w:w="0" w:type="dxa"/>
          <w:start w:w="70" w:type="dxa"/>
          <w:bottom w:w="0" w:type="dxa"/>
          <w:end w:w="70" w:type="dxa"/>
        </w:tblCellMar>
      </w:tblPr>
      <w:tblGrid>
        <w:gridCol w:w="10065"/>
      </w:tblGrid>
      <w:tr>
        <w:trPr/>
        <w:tc>
          <w:tcPr>
            <w:tcW w:w="10065" w:type="dxa"/>
            <w:tcBorders>
              <w:top w:val="single" w:sz="4" w:space="0" w:color="000000"/>
              <w:start w:val="single" w:sz="4" w:space="0" w:color="000000"/>
              <w:bottom w:val="single" w:sz="4" w:space="0" w:color="000000"/>
              <w:end w:val="single" w:sz="4" w:space="0" w:color="000000"/>
            </w:tcBorders>
            <w:vAlign w:val="center"/>
          </w:tcPr>
          <w:p>
            <w:pPr>
              <w:pStyle w:val="Heading8"/>
              <w:tabs>
                <w:tab w:val="clear" w:pos="708"/>
                <w:tab w:val="left" w:pos="851" w:leader="none"/>
              </w:tabs>
              <w:ind w:hanging="0" w:start="0"/>
              <w:rPr>
                <w:rFonts w:ascii="Calibri" w:hAnsi="Calibri" w:cs="Calibri"/>
                <w:sz w:val="24"/>
                <w:szCs w:val="24"/>
              </w:rPr>
            </w:pPr>
            <w:r>
              <w:rPr>
                <w:rFonts w:cs="Calibri" w:ascii="Calibri" w:hAnsi="Calibri"/>
                <w:sz w:val="24"/>
                <w:szCs w:val="24"/>
              </w:rPr>
              <w:t>TABELLA DI CONTROLLO DELLE REGISTRAZIONI</w:t>
            </w:r>
          </w:p>
        </w:tc>
      </w:tr>
    </w:tbl>
    <w:p>
      <w:pPr>
        <w:pStyle w:val="Normal"/>
        <w:tabs>
          <w:tab w:val="clear" w:pos="708"/>
          <w:tab w:val="left" w:pos="851" w:leader="none"/>
        </w:tabs>
        <w:rPr>
          <w:rFonts w:ascii="Calibri" w:hAnsi="Calibri" w:cs="Calibri"/>
          <w:szCs w:val="24"/>
        </w:rPr>
      </w:pPr>
      <w:r>
        <w:rPr>
          <w:rFonts w:cs="Calibri" w:ascii="Calibri" w:hAnsi="Calibri"/>
          <w:szCs w:val="24"/>
        </w:rPr>
      </w:r>
    </w:p>
    <w:tbl>
      <w:tblPr>
        <w:tblW w:w="10065" w:type="dxa"/>
        <w:jc w:val="start"/>
        <w:tblInd w:w="70" w:type="dxa"/>
        <w:tblLayout w:type="fixed"/>
        <w:tblCellMar>
          <w:top w:w="0" w:type="dxa"/>
          <w:start w:w="70" w:type="dxa"/>
          <w:bottom w:w="0" w:type="dxa"/>
          <w:end w:w="70" w:type="dxa"/>
        </w:tblCellMar>
      </w:tblPr>
      <w:tblGrid>
        <w:gridCol w:w="1412"/>
        <w:gridCol w:w="651"/>
        <w:gridCol w:w="777"/>
        <w:gridCol w:w="524"/>
        <w:gridCol w:w="778"/>
        <w:gridCol w:w="777"/>
        <w:gridCol w:w="1031"/>
        <w:gridCol w:w="778"/>
        <w:gridCol w:w="777"/>
        <w:gridCol w:w="1031"/>
        <w:gridCol w:w="1529"/>
      </w:tblGrid>
      <w:tr>
        <w:trPr/>
        <w:tc>
          <w:tcPr>
            <w:tcW w:w="1412"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tabs>
                <w:tab w:val="clear" w:pos="708"/>
                <w:tab w:val="left" w:pos="851" w:leader="none"/>
              </w:tabs>
              <w:spacing w:before="60" w:after="0"/>
              <w:jc w:val="center"/>
              <w:rPr>
                <w:rFonts w:ascii="Calibri" w:hAnsi="Calibri" w:cs="Calibri"/>
                <w:szCs w:val="24"/>
              </w:rPr>
            </w:pPr>
            <w:r>
              <w:rPr>
                <w:rFonts w:cs="Calibri" w:ascii="Calibri" w:hAnsi="Calibri"/>
                <w:szCs w:val="24"/>
              </w:rPr>
              <w:t>Descrizione</w:t>
            </w:r>
          </w:p>
          <w:p>
            <w:pPr>
              <w:pStyle w:val="Normal"/>
              <w:tabs>
                <w:tab w:val="clear" w:pos="708"/>
                <w:tab w:val="left" w:pos="851" w:leader="none"/>
              </w:tabs>
              <w:spacing w:before="60" w:after="0"/>
              <w:jc w:val="center"/>
              <w:rPr>
                <w:rFonts w:ascii="Calibri" w:hAnsi="Calibri" w:cs="Calibri"/>
                <w:szCs w:val="24"/>
              </w:rPr>
            </w:pPr>
            <w:r>
              <w:rPr>
                <w:rFonts w:cs="Calibri" w:ascii="Calibri" w:hAnsi="Calibri"/>
                <w:szCs w:val="24"/>
              </w:rPr>
              <w:t>Registrazione</w:t>
            </w:r>
          </w:p>
        </w:tc>
        <w:tc>
          <w:tcPr>
            <w:tcW w:w="651"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tabs>
                <w:tab w:val="clear" w:pos="708"/>
                <w:tab w:val="left" w:pos="851" w:leader="none"/>
              </w:tabs>
              <w:spacing w:before="60" w:after="0"/>
              <w:jc w:val="center"/>
              <w:rPr>
                <w:rFonts w:ascii="Calibri" w:hAnsi="Calibri" w:cs="Calibri"/>
                <w:szCs w:val="24"/>
              </w:rPr>
            </w:pPr>
            <w:r>
              <w:rPr>
                <w:rFonts w:cs="Calibri" w:ascii="Calibri" w:hAnsi="Calibri"/>
                <w:szCs w:val="24"/>
              </w:rPr>
              <w:t>Origine</w:t>
            </w:r>
          </w:p>
        </w:tc>
        <w:tc>
          <w:tcPr>
            <w:tcW w:w="777"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tabs>
                <w:tab w:val="clear" w:pos="708"/>
                <w:tab w:val="left" w:pos="851" w:leader="none"/>
              </w:tabs>
              <w:spacing w:before="60" w:after="0"/>
              <w:jc w:val="center"/>
              <w:rPr>
                <w:rFonts w:ascii="Calibri" w:hAnsi="Calibri" w:cs="Calibri"/>
                <w:szCs w:val="24"/>
              </w:rPr>
            </w:pPr>
            <w:r>
              <w:rPr>
                <w:rFonts w:cs="Calibri" w:ascii="Calibri" w:hAnsi="Calibri"/>
                <w:szCs w:val="24"/>
              </w:rPr>
              <w:t>Id.</w:t>
            </w:r>
          </w:p>
        </w:tc>
        <w:tc>
          <w:tcPr>
            <w:tcW w:w="524"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tabs>
                <w:tab w:val="clear" w:pos="708"/>
                <w:tab w:val="left" w:pos="851" w:leader="none"/>
              </w:tabs>
              <w:jc w:val="center"/>
              <w:rPr>
                <w:rFonts w:ascii="Calibri" w:hAnsi="Calibri" w:cs="Calibri"/>
                <w:szCs w:val="24"/>
              </w:rPr>
            </w:pPr>
            <w:r>
              <w:rPr>
                <w:rFonts w:cs="Calibri" w:ascii="Calibri" w:hAnsi="Calibri"/>
                <w:szCs w:val="24"/>
              </w:rPr>
              <w:t>RQ</w:t>
            </w:r>
          </w:p>
        </w:tc>
        <w:tc>
          <w:tcPr>
            <w:tcW w:w="778"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tabs>
                <w:tab w:val="clear" w:pos="708"/>
                <w:tab w:val="left" w:pos="851" w:leader="none"/>
              </w:tabs>
              <w:jc w:val="center"/>
              <w:rPr>
                <w:rFonts w:ascii="Calibri" w:hAnsi="Calibri" w:cs="Calibri"/>
                <w:szCs w:val="24"/>
              </w:rPr>
            </w:pPr>
            <w:r>
              <w:rPr>
                <w:rFonts w:cs="Calibri" w:ascii="Calibri" w:hAnsi="Calibri"/>
                <w:szCs w:val="24"/>
              </w:rPr>
              <w:t>Resp.</w:t>
            </w:r>
          </w:p>
          <w:p>
            <w:pPr>
              <w:pStyle w:val="Normal"/>
              <w:tabs>
                <w:tab w:val="clear" w:pos="708"/>
                <w:tab w:val="left" w:pos="851" w:leader="none"/>
              </w:tabs>
              <w:jc w:val="center"/>
              <w:rPr>
                <w:rFonts w:ascii="Calibri" w:hAnsi="Calibri" w:cs="Calibri"/>
                <w:szCs w:val="24"/>
              </w:rPr>
            </w:pPr>
            <w:r>
              <w:rPr>
                <w:rFonts w:cs="Calibri" w:ascii="Calibri" w:hAnsi="Calibri"/>
                <w:szCs w:val="24"/>
              </w:rPr>
              <w:t>Approvazione</w:t>
            </w:r>
          </w:p>
        </w:tc>
        <w:tc>
          <w:tcPr>
            <w:tcW w:w="777"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tabs>
                <w:tab w:val="clear" w:pos="708"/>
                <w:tab w:val="left" w:pos="851" w:leader="none"/>
              </w:tabs>
              <w:jc w:val="center"/>
              <w:rPr>
                <w:rFonts w:ascii="Calibri" w:hAnsi="Calibri" w:cs="Calibri"/>
                <w:szCs w:val="24"/>
              </w:rPr>
            </w:pPr>
            <w:r>
              <w:rPr>
                <w:rFonts w:cs="Calibri" w:ascii="Calibri" w:hAnsi="Calibri"/>
                <w:szCs w:val="24"/>
              </w:rPr>
              <w:t>Resp</w:t>
            </w:r>
          </w:p>
          <w:p>
            <w:pPr>
              <w:pStyle w:val="Header"/>
              <w:tabs>
                <w:tab w:val="clear" w:pos="4819"/>
                <w:tab w:val="clear" w:pos="9638"/>
                <w:tab w:val="left" w:pos="851" w:leader="none"/>
              </w:tabs>
              <w:jc w:val="center"/>
              <w:rPr>
                <w:rFonts w:ascii="Calibri" w:hAnsi="Calibri" w:cs="Calibri"/>
                <w:szCs w:val="24"/>
                <w:lang w:val="it-IT" w:eastAsia="it-IT"/>
              </w:rPr>
            </w:pPr>
            <w:r>
              <w:rPr>
                <w:rFonts w:cs="Calibri" w:ascii="Calibri" w:hAnsi="Calibri"/>
                <w:szCs w:val="24"/>
                <w:lang w:val="it-IT" w:eastAsia="it-IT"/>
              </w:rPr>
              <w:t>Registraz ed Archivia</w:t>
            </w:r>
          </w:p>
        </w:tc>
        <w:tc>
          <w:tcPr>
            <w:tcW w:w="1031"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tabs>
                <w:tab w:val="clear" w:pos="708"/>
                <w:tab w:val="left" w:pos="851" w:leader="none"/>
              </w:tabs>
              <w:jc w:val="center"/>
              <w:rPr>
                <w:rFonts w:ascii="Calibri" w:hAnsi="Calibri" w:cs="Calibri"/>
                <w:szCs w:val="24"/>
              </w:rPr>
            </w:pPr>
            <w:r>
              <w:rPr>
                <w:rFonts w:cs="Calibri" w:ascii="Calibri" w:hAnsi="Calibri"/>
                <w:szCs w:val="24"/>
              </w:rPr>
              <w:t>Luogo</w:t>
            </w:r>
          </w:p>
          <w:p>
            <w:pPr>
              <w:pStyle w:val="Normal"/>
              <w:tabs>
                <w:tab w:val="clear" w:pos="708"/>
                <w:tab w:val="left" w:pos="851" w:leader="none"/>
              </w:tabs>
              <w:jc w:val="center"/>
              <w:rPr>
                <w:rFonts w:ascii="Calibri" w:hAnsi="Calibri" w:cs="Calibri"/>
                <w:szCs w:val="24"/>
              </w:rPr>
            </w:pPr>
            <w:r>
              <w:rPr>
                <w:rFonts w:cs="Calibri" w:ascii="Calibri" w:hAnsi="Calibri"/>
                <w:szCs w:val="24"/>
              </w:rPr>
              <w:t xml:space="preserve">Archiviaz </w:t>
            </w:r>
          </w:p>
        </w:tc>
        <w:tc>
          <w:tcPr>
            <w:tcW w:w="778"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tabs>
                <w:tab w:val="clear" w:pos="708"/>
                <w:tab w:val="left" w:pos="851" w:leader="none"/>
              </w:tabs>
              <w:jc w:val="center"/>
              <w:rPr>
                <w:rFonts w:ascii="Calibri" w:hAnsi="Calibri" w:cs="Calibri"/>
                <w:szCs w:val="24"/>
              </w:rPr>
            </w:pPr>
            <w:r>
              <w:rPr>
                <w:rFonts w:cs="Calibri" w:ascii="Calibri" w:hAnsi="Calibri"/>
                <w:szCs w:val="24"/>
              </w:rPr>
              <w:t>Resp. Eliminazione</w:t>
            </w:r>
          </w:p>
        </w:tc>
        <w:tc>
          <w:tcPr>
            <w:tcW w:w="777" w:type="dxa"/>
            <w:tcBorders>
              <w:top w:val="single" w:sz="4" w:space="0" w:color="000000"/>
              <w:start w:val="single" w:sz="4" w:space="0" w:color="000000"/>
              <w:bottom w:val="single" w:sz="4" w:space="0" w:color="000000"/>
              <w:end w:val="single" w:sz="4" w:space="0" w:color="000000"/>
            </w:tcBorders>
            <w:shd w:fill="F2F2F2" w:val="clear"/>
          </w:tcPr>
          <w:p>
            <w:pPr>
              <w:pStyle w:val="Normal"/>
              <w:tabs>
                <w:tab w:val="clear" w:pos="708"/>
                <w:tab w:val="left" w:pos="851" w:leader="none"/>
              </w:tabs>
              <w:snapToGrid w:val="false"/>
              <w:jc w:val="center"/>
              <w:rPr>
                <w:rFonts w:ascii="Calibri" w:hAnsi="Calibri" w:cs="Calibri"/>
                <w:szCs w:val="24"/>
              </w:rPr>
            </w:pPr>
            <w:r>
              <w:rPr>
                <w:rFonts w:cs="Calibri" w:ascii="Calibri" w:hAnsi="Calibri"/>
                <w:szCs w:val="24"/>
              </w:rPr>
            </w:r>
          </w:p>
          <w:p>
            <w:pPr>
              <w:pStyle w:val="Normal"/>
              <w:tabs>
                <w:tab w:val="clear" w:pos="708"/>
                <w:tab w:val="left" w:pos="851" w:leader="none"/>
              </w:tabs>
              <w:jc w:val="center"/>
              <w:rPr>
                <w:rFonts w:ascii="Calibri" w:hAnsi="Calibri" w:cs="Calibri"/>
                <w:szCs w:val="24"/>
              </w:rPr>
            </w:pPr>
            <w:r>
              <w:rPr>
                <w:rFonts w:cs="Calibri" w:ascii="Calibri" w:hAnsi="Calibri"/>
                <w:szCs w:val="24"/>
              </w:rPr>
            </w:r>
          </w:p>
          <w:p>
            <w:pPr>
              <w:pStyle w:val="Normal"/>
              <w:tabs>
                <w:tab w:val="clear" w:pos="708"/>
                <w:tab w:val="left" w:pos="851" w:leader="none"/>
              </w:tabs>
              <w:jc w:val="center"/>
              <w:rPr>
                <w:rFonts w:ascii="Calibri" w:hAnsi="Calibri" w:cs="Calibri"/>
                <w:szCs w:val="24"/>
              </w:rPr>
            </w:pPr>
            <w:r>
              <w:rPr>
                <w:rFonts w:cs="Calibri" w:ascii="Calibri" w:hAnsi="Calibri"/>
                <w:szCs w:val="24"/>
              </w:rPr>
              <w:t>Tempo di archiviaz.</w:t>
            </w:r>
          </w:p>
        </w:tc>
        <w:tc>
          <w:tcPr>
            <w:tcW w:w="1031" w:type="dxa"/>
            <w:tcBorders>
              <w:top w:val="single" w:sz="4" w:space="0" w:color="000000"/>
              <w:start w:val="single" w:sz="4" w:space="0" w:color="000000"/>
              <w:bottom w:val="single" w:sz="4" w:space="0" w:color="000000"/>
              <w:end w:val="single" w:sz="4" w:space="0" w:color="000000"/>
            </w:tcBorders>
            <w:shd w:fill="F2F2F2" w:val="clear"/>
          </w:tcPr>
          <w:p>
            <w:pPr>
              <w:pStyle w:val="Normal"/>
              <w:tabs>
                <w:tab w:val="clear" w:pos="708"/>
                <w:tab w:val="left" w:pos="851" w:leader="none"/>
              </w:tabs>
              <w:snapToGrid w:val="false"/>
              <w:jc w:val="center"/>
              <w:rPr>
                <w:rFonts w:ascii="Calibri" w:hAnsi="Calibri" w:cs="Calibri"/>
                <w:szCs w:val="24"/>
              </w:rPr>
            </w:pPr>
            <w:r>
              <w:rPr>
                <w:rFonts w:cs="Calibri" w:ascii="Calibri" w:hAnsi="Calibri"/>
                <w:szCs w:val="24"/>
              </w:rPr>
            </w:r>
          </w:p>
          <w:p>
            <w:pPr>
              <w:pStyle w:val="Normal"/>
              <w:tabs>
                <w:tab w:val="clear" w:pos="708"/>
                <w:tab w:val="left" w:pos="851" w:leader="none"/>
              </w:tabs>
              <w:jc w:val="center"/>
              <w:rPr>
                <w:rFonts w:ascii="Calibri" w:hAnsi="Calibri" w:cs="Calibri"/>
                <w:szCs w:val="24"/>
              </w:rPr>
            </w:pPr>
            <w:r>
              <w:rPr>
                <w:rFonts w:cs="Calibri" w:ascii="Calibri" w:hAnsi="Calibri"/>
                <w:szCs w:val="24"/>
              </w:rPr>
            </w:r>
          </w:p>
          <w:p>
            <w:pPr>
              <w:pStyle w:val="Normal"/>
              <w:tabs>
                <w:tab w:val="clear" w:pos="708"/>
                <w:tab w:val="left" w:pos="851" w:leader="none"/>
              </w:tabs>
              <w:jc w:val="center"/>
              <w:rPr>
                <w:rFonts w:ascii="Calibri" w:hAnsi="Calibri" w:cs="Calibri"/>
                <w:szCs w:val="24"/>
              </w:rPr>
            </w:pPr>
            <w:r>
              <w:rPr>
                <w:rFonts w:cs="Calibri" w:ascii="Calibri" w:hAnsi="Calibri"/>
                <w:szCs w:val="24"/>
              </w:rPr>
              <w:t>Protezione</w:t>
            </w:r>
          </w:p>
        </w:tc>
        <w:tc>
          <w:tcPr>
            <w:tcW w:w="1529"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tabs>
                <w:tab w:val="clear" w:pos="708"/>
                <w:tab w:val="left" w:pos="851" w:leader="none"/>
              </w:tabs>
              <w:jc w:val="center"/>
              <w:rPr>
                <w:rFonts w:ascii="Calibri" w:hAnsi="Calibri" w:cs="Calibri"/>
                <w:szCs w:val="24"/>
              </w:rPr>
            </w:pPr>
            <w:r>
              <w:rPr>
                <w:rFonts w:cs="Calibri" w:ascii="Calibri" w:hAnsi="Calibri"/>
                <w:szCs w:val="24"/>
              </w:rPr>
              <w:t>Destinazione</w:t>
            </w:r>
          </w:p>
          <w:p>
            <w:pPr>
              <w:pStyle w:val="Normal"/>
              <w:tabs>
                <w:tab w:val="clear" w:pos="708"/>
                <w:tab w:val="left" w:pos="851" w:leader="none"/>
              </w:tabs>
              <w:jc w:val="center"/>
              <w:rPr>
                <w:rFonts w:ascii="Calibri" w:hAnsi="Calibri" w:cs="Calibri"/>
                <w:szCs w:val="24"/>
              </w:rPr>
            </w:pPr>
            <w:r>
              <w:rPr>
                <w:rFonts w:cs="Calibri" w:ascii="Calibri" w:hAnsi="Calibri"/>
                <w:szCs w:val="24"/>
              </w:rPr>
              <w:t>Finale</w:t>
            </w:r>
          </w:p>
        </w:tc>
      </w:tr>
      <w:tr>
        <w:trPr/>
        <w:tc>
          <w:tcPr>
            <w:tcW w:w="1412" w:type="dxa"/>
            <w:tcBorders>
              <w:top w:val="single" w:sz="4" w:space="0" w:color="000000"/>
              <w:start w:val="single" w:sz="4" w:space="0" w:color="000000"/>
              <w:bottom w:val="single" w:sz="4" w:space="0" w:color="000000"/>
              <w:end w:val="single" w:sz="4" w:space="0" w:color="000000"/>
            </w:tcBorders>
          </w:tcPr>
          <w:p>
            <w:pPr>
              <w:pStyle w:val="Header"/>
              <w:tabs>
                <w:tab w:val="clear" w:pos="4819"/>
                <w:tab w:val="clear" w:pos="9638"/>
                <w:tab w:val="left" w:pos="851" w:leader="none"/>
              </w:tabs>
              <w:rPr>
                <w:rFonts w:ascii="Calibri" w:hAnsi="Calibri" w:cs="Calibri"/>
                <w:szCs w:val="24"/>
                <w:lang w:val="it-IT" w:eastAsia="it-IT"/>
              </w:rPr>
            </w:pPr>
            <w:r>
              <w:rPr>
                <w:rFonts w:cs="Calibri" w:ascii="Calibri" w:hAnsi="Calibri"/>
                <w:szCs w:val="24"/>
                <w:lang w:val="it-IT" w:eastAsia="it-IT"/>
              </w:rPr>
              <w:t>Registro Mezzi e Attrezzature</w:t>
            </w:r>
          </w:p>
          <w:p>
            <w:pPr>
              <w:pStyle w:val="Header"/>
              <w:tabs>
                <w:tab w:val="clear" w:pos="4819"/>
                <w:tab w:val="clear" w:pos="9638"/>
                <w:tab w:val="left" w:pos="851" w:leader="none"/>
              </w:tabs>
              <w:rPr>
                <w:rFonts w:ascii="Calibri" w:hAnsi="Calibri" w:cs="Calibri"/>
                <w:szCs w:val="24"/>
                <w:lang w:val="it-IT" w:eastAsia="it-IT"/>
              </w:rPr>
            </w:pPr>
            <w:r>
              <w:rPr>
                <w:rFonts w:cs="Calibri" w:ascii="Calibri" w:hAnsi="Calibri"/>
                <w:szCs w:val="24"/>
                <w:lang w:val="it-IT" w:eastAsia="it-IT"/>
              </w:rPr>
            </w:r>
          </w:p>
        </w:tc>
        <w:tc>
          <w:tcPr>
            <w:tcW w:w="651" w:type="dxa"/>
            <w:tcBorders>
              <w:top w:val="single" w:sz="4" w:space="0" w:color="000000"/>
              <w:start w:val="single" w:sz="4" w:space="0" w:color="000000"/>
              <w:bottom w:val="single" w:sz="4" w:space="0" w:color="000000"/>
              <w:end w:val="single" w:sz="4" w:space="0" w:color="000000"/>
            </w:tcBorders>
          </w:tcPr>
          <w:p>
            <w:pPr>
              <w:pStyle w:val="Header"/>
              <w:tabs>
                <w:tab w:val="clear" w:pos="4819"/>
                <w:tab w:val="clear" w:pos="9638"/>
                <w:tab w:val="left" w:pos="851" w:leader="none"/>
              </w:tabs>
              <w:jc w:val="center"/>
              <w:rPr>
                <w:rFonts w:ascii="Calibri" w:hAnsi="Calibri" w:cs="Calibri"/>
                <w:szCs w:val="24"/>
                <w:lang w:val="it-IT" w:eastAsia="it-IT"/>
              </w:rPr>
            </w:pPr>
            <w:r>
              <w:rPr>
                <w:rFonts w:cs="Calibri" w:ascii="Calibri" w:hAnsi="Calibri"/>
                <w:szCs w:val="24"/>
                <w:lang w:val="it-IT" w:eastAsia="it-IT"/>
              </w:rPr>
              <w:t>INT</w:t>
            </w:r>
          </w:p>
          <w:p>
            <w:pPr>
              <w:pStyle w:val="Header"/>
              <w:tabs>
                <w:tab w:val="clear" w:pos="4819"/>
                <w:tab w:val="clear" w:pos="9638"/>
                <w:tab w:val="left" w:pos="851" w:leader="none"/>
              </w:tabs>
              <w:jc w:val="center"/>
              <w:rPr>
                <w:rFonts w:ascii="Calibri" w:hAnsi="Calibri" w:cs="Calibri"/>
                <w:szCs w:val="24"/>
                <w:lang w:val="it-IT" w:eastAsia="it-IT"/>
              </w:rPr>
            </w:pPr>
            <w:r>
              <w:rPr>
                <w:rFonts w:cs="Calibri" w:ascii="Calibri" w:hAnsi="Calibri"/>
                <w:szCs w:val="24"/>
                <w:lang w:val="it-IT" w:eastAsia="it-IT"/>
              </w:rPr>
            </w:r>
          </w:p>
          <w:p>
            <w:pPr>
              <w:pStyle w:val="Header"/>
              <w:tabs>
                <w:tab w:val="clear" w:pos="4819"/>
                <w:tab w:val="clear" w:pos="9638"/>
                <w:tab w:val="left" w:pos="851" w:leader="none"/>
              </w:tabs>
              <w:jc w:val="center"/>
              <w:rPr>
                <w:rFonts w:ascii="Calibri" w:hAnsi="Calibri" w:cs="Calibri"/>
                <w:szCs w:val="24"/>
                <w:lang w:val="it-IT" w:eastAsia="it-IT"/>
              </w:rPr>
            </w:pPr>
            <w:r>
              <w:rPr>
                <w:rFonts w:cs="Calibri" w:ascii="Calibri" w:hAnsi="Calibri"/>
                <w:szCs w:val="24"/>
                <w:lang w:val="it-IT" w:eastAsia="it-IT"/>
              </w:rPr>
            </w:r>
          </w:p>
        </w:tc>
        <w:tc>
          <w:tcPr>
            <w:tcW w:w="777" w:type="dxa"/>
            <w:tcBorders>
              <w:top w:val="single" w:sz="4" w:space="0" w:color="000000"/>
              <w:start w:val="single" w:sz="4" w:space="0" w:color="000000"/>
              <w:bottom w:val="single" w:sz="4" w:space="0" w:color="000000"/>
              <w:end w:val="single" w:sz="4" w:space="0" w:color="000000"/>
            </w:tcBorders>
          </w:tcPr>
          <w:p>
            <w:pPr>
              <w:pStyle w:val="Normal"/>
              <w:tabs>
                <w:tab w:val="clear" w:pos="708"/>
                <w:tab w:val="left" w:pos="851" w:leader="none"/>
              </w:tabs>
              <w:jc w:val="center"/>
              <w:rPr>
                <w:rFonts w:ascii="Calibri" w:hAnsi="Calibri" w:cs="Calibri"/>
                <w:szCs w:val="24"/>
              </w:rPr>
            </w:pPr>
            <w:r>
              <w:rPr>
                <w:rFonts w:cs="Calibri" w:ascii="Calibri" w:hAnsi="Calibri"/>
                <w:szCs w:val="24"/>
              </w:rPr>
              <w:t>Mod.</w:t>
            </w:r>
          </w:p>
          <w:p>
            <w:pPr>
              <w:pStyle w:val="Normal"/>
              <w:tabs>
                <w:tab w:val="clear" w:pos="708"/>
                <w:tab w:val="left" w:pos="851" w:leader="none"/>
              </w:tabs>
              <w:jc w:val="center"/>
              <w:rPr>
                <w:rFonts w:ascii="Calibri" w:hAnsi="Calibri" w:cs="Calibri"/>
                <w:szCs w:val="24"/>
              </w:rPr>
            </w:pPr>
            <w:r>
              <w:rPr>
                <w:rFonts w:cs="Calibri" w:ascii="Calibri" w:hAnsi="Calibri"/>
                <w:szCs w:val="24"/>
              </w:rPr>
              <w:t>7.1.3.1</w:t>
            </w:r>
          </w:p>
        </w:tc>
        <w:tc>
          <w:tcPr>
            <w:tcW w:w="524" w:type="dxa"/>
            <w:tcBorders>
              <w:top w:val="single" w:sz="4" w:space="0" w:color="000000"/>
              <w:start w:val="single" w:sz="4" w:space="0" w:color="000000"/>
              <w:bottom w:val="single" w:sz="4" w:space="0" w:color="000000"/>
              <w:end w:val="single" w:sz="4" w:space="0" w:color="000000"/>
            </w:tcBorders>
          </w:tcPr>
          <w:p>
            <w:pPr>
              <w:pStyle w:val="Normal"/>
              <w:tabs>
                <w:tab w:val="clear" w:pos="708"/>
                <w:tab w:val="left" w:pos="851" w:leader="none"/>
              </w:tabs>
              <w:jc w:val="center"/>
              <w:rPr>
                <w:rFonts w:ascii="Calibri" w:hAnsi="Calibri" w:cs="Calibri"/>
                <w:szCs w:val="24"/>
              </w:rPr>
            </w:pPr>
            <w:r>
              <w:rPr>
                <w:rFonts w:cs="Calibri" w:ascii="Calibri" w:hAnsi="Calibri"/>
                <w:szCs w:val="24"/>
              </w:rPr>
              <w:t>X</w:t>
            </w:r>
          </w:p>
        </w:tc>
        <w:tc>
          <w:tcPr>
            <w:tcW w:w="778" w:type="dxa"/>
            <w:tcBorders>
              <w:top w:val="single" w:sz="4" w:space="0" w:color="000000"/>
              <w:start w:val="single" w:sz="4" w:space="0" w:color="000000"/>
              <w:bottom w:val="single" w:sz="4" w:space="0" w:color="000000"/>
              <w:end w:val="single" w:sz="4" w:space="0" w:color="000000"/>
            </w:tcBorders>
          </w:tcPr>
          <w:p>
            <w:pPr>
              <w:pStyle w:val="Normal"/>
              <w:tabs>
                <w:tab w:val="clear" w:pos="708"/>
                <w:tab w:val="left" w:pos="851" w:leader="none"/>
              </w:tabs>
              <w:rPr>
                <w:rFonts w:ascii="Calibri" w:hAnsi="Calibri" w:cs="Calibri"/>
                <w:szCs w:val="24"/>
              </w:rPr>
            </w:pPr>
            <w:r>
              <w:rPr>
                <w:rFonts w:cs="Calibri" w:ascii="Calibri" w:hAnsi="Calibri"/>
                <w:szCs w:val="24"/>
              </w:rPr>
              <w:t>DGE</w:t>
            </w:r>
          </w:p>
        </w:tc>
        <w:tc>
          <w:tcPr>
            <w:tcW w:w="777" w:type="dxa"/>
            <w:tcBorders>
              <w:top w:val="single" w:sz="4" w:space="0" w:color="000000"/>
              <w:start w:val="single" w:sz="4" w:space="0" w:color="000000"/>
              <w:bottom w:val="single" w:sz="4" w:space="0" w:color="000000"/>
              <w:end w:val="single" w:sz="4" w:space="0" w:color="000000"/>
            </w:tcBorders>
          </w:tcPr>
          <w:p>
            <w:pPr>
              <w:pStyle w:val="Normal"/>
              <w:tabs>
                <w:tab w:val="clear" w:pos="708"/>
                <w:tab w:val="left" w:pos="851" w:leader="none"/>
              </w:tabs>
              <w:rPr>
                <w:rFonts w:ascii="Calibri" w:hAnsi="Calibri" w:cs="Calibri"/>
                <w:szCs w:val="24"/>
              </w:rPr>
            </w:pPr>
            <w:r>
              <w:rPr>
                <w:rFonts w:cs="Calibri" w:ascii="Calibri" w:hAnsi="Calibri"/>
                <w:szCs w:val="24"/>
              </w:rPr>
              <w:t>DGE</w:t>
            </w:r>
          </w:p>
        </w:tc>
        <w:tc>
          <w:tcPr>
            <w:tcW w:w="1031" w:type="dxa"/>
            <w:tcBorders>
              <w:top w:val="single" w:sz="4" w:space="0" w:color="000000"/>
              <w:start w:val="single" w:sz="4" w:space="0" w:color="000000"/>
              <w:bottom w:val="single" w:sz="4" w:space="0" w:color="000000"/>
              <w:end w:val="single" w:sz="4" w:space="0" w:color="000000"/>
            </w:tcBorders>
          </w:tcPr>
          <w:p>
            <w:pPr>
              <w:pStyle w:val="Header"/>
              <w:tabs>
                <w:tab w:val="clear" w:pos="4819"/>
                <w:tab w:val="clear" w:pos="9638"/>
                <w:tab w:val="left" w:pos="851" w:leader="none"/>
              </w:tabs>
              <w:rPr>
                <w:rFonts w:ascii="Calibri" w:hAnsi="Calibri" w:cs="Calibri"/>
                <w:szCs w:val="24"/>
                <w:lang w:val="it-IT" w:eastAsia="it-IT"/>
              </w:rPr>
            </w:pPr>
            <w:r>
              <w:rPr>
                <w:rFonts w:cs="Calibri" w:ascii="Calibri" w:hAnsi="Calibri"/>
                <w:szCs w:val="24"/>
                <w:lang w:val="it-IT" w:eastAsia="it-IT"/>
              </w:rPr>
              <w:t>Ufficio  AMMINISTRAZIONE</w:t>
            </w:r>
          </w:p>
          <w:p>
            <w:pPr>
              <w:pStyle w:val="Header"/>
              <w:tabs>
                <w:tab w:val="clear" w:pos="4819"/>
                <w:tab w:val="clear" w:pos="9638"/>
                <w:tab w:val="left" w:pos="851" w:leader="none"/>
              </w:tabs>
              <w:rPr>
                <w:rFonts w:ascii="Calibri" w:hAnsi="Calibri" w:cs="Calibri"/>
                <w:szCs w:val="24"/>
                <w:lang w:val="it-IT" w:eastAsia="it-IT"/>
              </w:rPr>
            </w:pPr>
            <w:r>
              <w:rPr>
                <w:rFonts w:cs="Calibri" w:ascii="Calibri" w:hAnsi="Calibri"/>
                <w:szCs w:val="24"/>
                <w:lang w:val="it-IT" w:eastAsia="it-IT"/>
              </w:rPr>
            </w:r>
          </w:p>
        </w:tc>
        <w:tc>
          <w:tcPr>
            <w:tcW w:w="778" w:type="dxa"/>
            <w:tcBorders>
              <w:top w:val="single" w:sz="4" w:space="0" w:color="000000"/>
              <w:start w:val="single" w:sz="4" w:space="0" w:color="000000"/>
              <w:bottom w:val="single" w:sz="4" w:space="0" w:color="000000"/>
              <w:end w:val="single" w:sz="4" w:space="0" w:color="000000"/>
            </w:tcBorders>
          </w:tcPr>
          <w:p>
            <w:pPr>
              <w:pStyle w:val="Header"/>
              <w:tabs>
                <w:tab w:val="clear" w:pos="4819"/>
                <w:tab w:val="clear" w:pos="9638"/>
                <w:tab w:val="left" w:pos="851" w:leader="none"/>
              </w:tabs>
              <w:rPr>
                <w:rFonts w:ascii="Calibri" w:hAnsi="Calibri" w:cs="Calibri"/>
                <w:szCs w:val="24"/>
                <w:lang w:val="it-IT" w:eastAsia="it-IT"/>
              </w:rPr>
            </w:pPr>
            <w:r>
              <w:rPr>
                <w:rFonts w:cs="Calibri" w:ascii="Calibri" w:hAnsi="Calibri"/>
                <w:szCs w:val="24"/>
                <w:lang w:val="it-IT" w:eastAsia="it-IT"/>
              </w:rPr>
              <w:t>AMM</w:t>
            </w:r>
          </w:p>
        </w:tc>
        <w:tc>
          <w:tcPr>
            <w:tcW w:w="777" w:type="dxa"/>
            <w:tcBorders>
              <w:top w:val="single" w:sz="4" w:space="0" w:color="000000"/>
              <w:start w:val="single" w:sz="4" w:space="0" w:color="000000"/>
              <w:bottom w:val="single" w:sz="4" w:space="0" w:color="000000"/>
              <w:end w:val="single" w:sz="4" w:space="0" w:color="000000"/>
            </w:tcBorders>
          </w:tcPr>
          <w:p>
            <w:pPr>
              <w:pStyle w:val="Normal"/>
              <w:tabs>
                <w:tab w:val="clear" w:pos="708"/>
                <w:tab w:val="left" w:pos="851" w:leader="none"/>
              </w:tabs>
              <w:rPr>
                <w:rFonts w:ascii="Calibri" w:hAnsi="Calibri" w:cs="Calibri"/>
                <w:szCs w:val="24"/>
              </w:rPr>
            </w:pPr>
            <w:r>
              <w:rPr>
                <w:rFonts w:cs="Calibri" w:ascii="Calibri" w:hAnsi="Calibri"/>
                <w:szCs w:val="24"/>
              </w:rPr>
              <w:t>indeterminato</w:t>
            </w:r>
          </w:p>
        </w:tc>
        <w:tc>
          <w:tcPr>
            <w:tcW w:w="1031" w:type="dxa"/>
            <w:tcBorders>
              <w:top w:val="single" w:sz="4" w:space="0" w:color="000000"/>
              <w:start w:val="single" w:sz="4" w:space="0" w:color="000000"/>
              <w:bottom w:val="single" w:sz="4" w:space="0" w:color="000000"/>
              <w:end w:val="single" w:sz="4" w:space="0" w:color="000000"/>
            </w:tcBorders>
          </w:tcPr>
          <w:p>
            <w:pPr>
              <w:pStyle w:val="Normal"/>
              <w:tabs>
                <w:tab w:val="clear" w:pos="708"/>
                <w:tab w:val="left" w:pos="851" w:leader="none"/>
              </w:tabs>
              <w:jc w:val="center"/>
              <w:rPr>
                <w:rFonts w:ascii="Calibri" w:hAnsi="Calibri" w:cs="Calibri"/>
                <w:szCs w:val="24"/>
              </w:rPr>
            </w:pPr>
            <w:r>
              <w:rPr>
                <w:rFonts w:cs="Calibri" w:ascii="Calibri" w:hAnsi="Calibri"/>
                <w:szCs w:val="24"/>
              </w:rPr>
              <w:t>/</w:t>
            </w:r>
          </w:p>
        </w:tc>
        <w:tc>
          <w:tcPr>
            <w:tcW w:w="1529" w:type="dxa"/>
            <w:tcBorders>
              <w:top w:val="single" w:sz="4" w:space="0" w:color="000000"/>
              <w:start w:val="single" w:sz="4" w:space="0" w:color="000000"/>
              <w:bottom w:val="single" w:sz="4" w:space="0" w:color="000000"/>
              <w:end w:val="single" w:sz="4" w:space="0" w:color="000000"/>
            </w:tcBorders>
          </w:tcPr>
          <w:p>
            <w:pPr>
              <w:pStyle w:val="Normal"/>
              <w:tabs>
                <w:tab w:val="clear" w:pos="708"/>
                <w:tab w:val="left" w:pos="851" w:leader="none"/>
              </w:tabs>
              <w:rPr>
                <w:rFonts w:ascii="Calibri" w:hAnsi="Calibri" w:cs="Calibri"/>
                <w:szCs w:val="24"/>
              </w:rPr>
            </w:pPr>
            <w:r>
              <w:rPr>
                <w:rFonts w:cs="Calibri" w:ascii="Calibri" w:hAnsi="Calibri"/>
                <w:szCs w:val="24"/>
              </w:rPr>
              <w:t>Supp. Attività manutenz. - Riesame</w:t>
            </w:r>
          </w:p>
        </w:tc>
      </w:tr>
      <w:tr>
        <w:trPr/>
        <w:tc>
          <w:tcPr>
            <w:tcW w:w="1412" w:type="dxa"/>
            <w:tcBorders>
              <w:top w:val="single" w:sz="4" w:space="0" w:color="000000"/>
              <w:start w:val="single" w:sz="4" w:space="0" w:color="000000"/>
              <w:bottom w:val="single" w:sz="4" w:space="0" w:color="000000"/>
              <w:end w:val="single" w:sz="4" w:space="0" w:color="000000"/>
            </w:tcBorders>
          </w:tcPr>
          <w:p>
            <w:pPr>
              <w:pStyle w:val="Header"/>
              <w:tabs>
                <w:tab w:val="clear" w:pos="4819"/>
                <w:tab w:val="clear" w:pos="9638"/>
                <w:tab w:val="left" w:pos="851" w:leader="none"/>
              </w:tabs>
              <w:rPr>
                <w:rFonts w:ascii="Calibri" w:hAnsi="Calibri" w:cs="Calibri"/>
                <w:szCs w:val="24"/>
                <w:lang w:val="it-IT" w:eastAsia="it-IT"/>
              </w:rPr>
            </w:pPr>
            <w:r>
              <w:rPr>
                <w:rFonts w:cs="Calibri" w:ascii="Calibri" w:hAnsi="Calibri"/>
                <w:szCs w:val="24"/>
                <w:lang w:val="it-IT" w:eastAsia="it-IT"/>
              </w:rPr>
              <w:t>Scheda Manutenzioni</w:t>
            </w:r>
          </w:p>
        </w:tc>
        <w:tc>
          <w:tcPr>
            <w:tcW w:w="651" w:type="dxa"/>
            <w:tcBorders>
              <w:top w:val="single" w:sz="4" w:space="0" w:color="000000"/>
              <w:start w:val="single" w:sz="4" w:space="0" w:color="000000"/>
              <w:bottom w:val="single" w:sz="4" w:space="0" w:color="000000"/>
              <w:end w:val="single" w:sz="4" w:space="0" w:color="000000"/>
            </w:tcBorders>
          </w:tcPr>
          <w:p>
            <w:pPr>
              <w:pStyle w:val="Header"/>
              <w:tabs>
                <w:tab w:val="clear" w:pos="4819"/>
                <w:tab w:val="clear" w:pos="9638"/>
                <w:tab w:val="left" w:pos="851" w:leader="none"/>
              </w:tabs>
              <w:jc w:val="center"/>
              <w:rPr>
                <w:rFonts w:ascii="Calibri" w:hAnsi="Calibri" w:cs="Calibri"/>
                <w:szCs w:val="24"/>
                <w:lang w:val="it-IT" w:eastAsia="it-IT"/>
              </w:rPr>
            </w:pPr>
            <w:r>
              <w:rPr>
                <w:rFonts w:cs="Calibri" w:ascii="Calibri" w:hAnsi="Calibri"/>
                <w:szCs w:val="24"/>
                <w:lang w:val="it-IT" w:eastAsia="it-IT"/>
              </w:rPr>
              <w:t>INT</w:t>
            </w:r>
          </w:p>
        </w:tc>
        <w:tc>
          <w:tcPr>
            <w:tcW w:w="777" w:type="dxa"/>
            <w:tcBorders>
              <w:top w:val="single" w:sz="4" w:space="0" w:color="000000"/>
              <w:start w:val="single" w:sz="4" w:space="0" w:color="000000"/>
              <w:bottom w:val="single" w:sz="4" w:space="0" w:color="000000"/>
              <w:end w:val="single" w:sz="4" w:space="0" w:color="000000"/>
            </w:tcBorders>
          </w:tcPr>
          <w:p>
            <w:pPr>
              <w:pStyle w:val="Normal"/>
              <w:tabs>
                <w:tab w:val="clear" w:pos="708"/>
                <w:tab w:val="left" w:pos="851" w:leader="none"/>
              </w:tabs>
              <w:jc w:val="center"/>
              <w:rPr>
                <w:rFonts w:ascii="Calibri" w:hAnsi="Calibri" w:cs="Calibri"/>
                <w:szCs w:val="24"/>
                <w:lang w:val="de-DE"/>
              </w:rPr>
            </w:pPr>
            <w:r>
              <w:rPr>
                <w:rFonts w:cs="Calibri" w:ascii="Calibri" w:hAnsi="Calibri"/>
                <w:szCs w:val="24"/>
                <w:lang w:val="de-DE"/>
              </w:rPr>
              <w:t>Mod.</w:t>
            </w:r>
          </w:p>
          <w:p>
            <w:pPr>
              <w:pStyle w:val="Normal"/>
              <w:tabs>
                <w:tab w:val="clear" w:pos="708"/>
                <w:tab w:val="left" w:pos="851" w:leader="none"/>
              </w:tabs>
              <w:jc w:val="center"/>
              <w:rPr/>
            </w:pPr>
            <w:r>
              <w:rPr>
                <w:rFonts w:cs="Calibri" w:ascii="Calibri" w:hAnsi="Calibri"/>
                <w:szCs w:val="24"/>
              </w:rPr>
              <w:t>7.1.3.</w:t>
            </w:r>
            <w:r>
              <w:rPr>
                <w:rFonts w:cs="Calibri" w:ascii="Calibri" w:hAnsi="Calibri"/>
                <w:szCs w:val="24"/>
                <w:lang w:val="de-DE"/>
              </w:rPr>
              <w:t>2</w:t>
            </w:r>
          </w:p>
        </w:tc>
        <w:tc>
          <w:tcPr>
            <w:tcW w:w="524" w:type="dxa"/>
            <w:tcBorders>
              <w:top w:val="single" w:sz="4" w:space="0" w:color="000000"/>
              <w:start w:val="single" w:sz="4" w:space="0" w:color="000000"/>
              <w:bottom w:val="single" w:sz="4" w:space="0" w:color="000000"/>
              <w:end w:val="single" w:sz="4" w:space="0" w:color="000000"/>
            </w:tcBorders>
          </w:tcPr>
          <w:p>
            <w:pPr>
              <w:pStyle w:val="Normal"/>
              <w:tabs>
                <w:tab w:val="clear" w:pos="708"/>
                <w:tab w:val="left" w:pos="851" w:leader="none"/>
              </w:tabs>
              <w:jc w:val="center"/>
              <w:rPr>
                <w:rFonts w:ascii="Calibri" w:hAnsi="Calibri" w:cs="Calibri"/>
                <w:szCs w:val="24"/>
                <w:lang w:val="de-DE"/>
              </w:rPr>
            </w:pPr>
            <w:r>
              <w:rPr>
                <w:rFonts w:cs="Calibri" w:ascii="Calibri" w:hAnsi="Calibri"/>
                <w:szCs w:val="24"/>
                <w:lang w:val="de-DE"/>
              </w:rPr>
              <w:t>X</w:t>
            </w:r>
          </w:p>
        </w:tc>
        <w:tc>
          <w:tcPr>
            <w:tcW w:w="778" w:type="dxa"/>
            <w:tcBorders>
              <w:top w:val="single" w:sz="4" w:space="0" w:color="000000"/>
              <w:start w:val="single" w:sz="4" w:space="0" w:color="000000"/>
              <w:bottom w:val="single" w:sz="4" w:space="0" w:color="000000"/>
              <w:end w:val="single" w:sz="4" w:space="0" w:color="000000"/>
            </w:tcBorders>
          </w:tcPr>
          <w:p>
            <w:pPr>
              <w:pStyle w:val="Normal"/>
              <w:tabs>
                <w:tab w:val="clear" w:pos="708"/>
                <w:tab w:val="left" w:pos="851" w:leader="none"/>
              </w:tabs>
              <w:rPr>
                <w:rFonts w:ascii="Calibri" w:hAnsi="Calibri" w:cs="Calibri"/>
                <w:szCs w:val="24"/>
                <w:lang w:val="de-DE"/>
              </w:rPr>
            </w:pPr>
            <w:r>
              <w:rPr>
                <w:rFonts w:cs="Calibri" w:ascii="Calibri" w:hAnsi="Calibri"/>
                <w:szCs w:val="24"/>
                <w:lang w:val="de-DE"/>
              </w:rPr>
              <w:t>AMM</w:t>
            </w:r>
          </w:p>
        </w:tc>
        <w:tc>
          <w:tcPr>
            <w:tcW w:w="777" w:type="dxa"/>
            <w:tcBorders>
              <w:top w:val="single" w:sz="4" w:space="0" w:color="000000"/>
              <w:start w:val="single" w:sz="4" w:space="0" w:color="000000"/>
              <w:bottom w:val="single" w:sz="4" w:space="0" w:color="000000"/>
              <w:end w:val="single" w:sz="4" w:space="0" w:color="000000"/>
            </w:tcBorders>
          </w:tcPr>
          <w:p>
            <w:pPr>
              <w:pStyle w:val="Normal"/>
              <w:tabs>
                <w:tab w:val="clear" w:pos="708"/>
                <w:tab w:val="left" w:pos="851" w:leader="none"/>
              </w:tabs>
              <w:rPr>
                <w:rFonts w:ascii="Calibri" w:hAnsi="Calibri" w:cs="Calibri"/>
                <w:szCs w:val="24"/>
                <w:lang w:val="de-DE"/>
              </w:rPr>
            </w:pPr>
            <w:r>
              <w:rPr>
                <w:rFonts w:cs="Calibri" w:ascii="Calibri" w:hAnsi="Calibri"/>
                <w:szCs w:val="24"/>
                <w:lang w:val="de-DE"/>
              </w:rPr>
              <w:t>AMM</w:t>
            </w:r>
          </w:p>
        </w:tc>
        <w:tc>
          <w:tcPr>
            <w:tcW w:w="1031" w:type="dxa"/>
            <w:tcBorders>
              <w:top w:val="single" w:sz="4" w:space="0" w:color="000000"/>
              <w:start w:val="single" w:sz="4" w:space="0" w:color="000000"/>
              <w:bottom w:val="single" w:sz="4" w:space="0" w:color="000000"/>
              <w:end w:val="single" w:sz="4" w:space="0" w:color="000000"/>
            </w:tcBorders>
          </w:tcPr>
          <w:p>
            <w:pPr>
              <w:pStyle w:val="Header"/>
              <w:tabs>
                <w:tab w:val="clear" w:pos="4819"/>
                <w:tab w:val="clear" w:pos="9638"/>
                <w:tab w:val="left" w:pos="851" w:leader="none"/>
              </w:tabs>
              <w:rPr>
                <w:rFonts w:ascii="Calibri" w:hAnsi="Calibri" w:cs="Calibri"/>
                <w:szCs w:val="24"/>
                <w:lang w:val="it-IT" w:eastAsia="it-IT"/>
              </w:rPr>
            </w:pPr>
            <w:r>
              <w:rPr>
                <w:rFonts w:cs="Calibri" w:ascii="Calibri" w:hAnsi="Calibri"/>
                <w:szCs w:val="24"/>
                <w:lang w:val="it-IT" w:eastAsia="it-IT"/>
              </w:rPr>
              <w:t xml:space="preserve">Ufficio </w:t>
            </w:r>
          </w:p>
          <w:p>
            <w:pPr>
              <w:pStyle w:val="Header"/>
              <w:tabs>
                <w:tab w:val="clear" w:pos="4819"/>
                <w:tab w:val="clear" w:pos="9638"/>
                <w:tab w:val="left" w:pos="851" w:leader="none"/>
              </w:tabs>
              <w:rPr>
                <w:rFonts w:ascii="Calibri" w:hAnsi="Calibri" w:cs="Calibri"/>
                <w:szCs w:val="24"/>
                <w:lang w:val="it-IT" w:eastAsia="it-IT"/>
              </w:rPr>
            </w:pPr>
            <w:r>
              <w:rPr>
                <w:rFonts w:cs="Calibri" w:ascii="Calibri" w:hAnsi="Calibri"/>
                <w:szCs w:val="24"/>
                <w:lang w:val="it-IT" w:eastAsia="it-IT"/>
              </w:rPr>
              <w:t>AMMINISTRAZIONE</w:t>
            </w:r>
          </w:p>
        </w:tc>
        <w:tc>
          <w:tcPr>
            <w:tcW w:w="778" w:type="dxa"/>
            <w:tcBorders>
              <w:top w:val="single" w:sz="4" w:space="0" w:color="000000"/>
              <w:start w:val="single" w:sz="4" w:space="0" w:color="000000"/>
              <w:bottom w:val="single" w:sz="4" w:space="0" w:color="000000"/>
              <w:end w:val="single" w:sz="4" w:space="0" w:color="000000"/>
            </w:tcBorders>
          </w:tcPr>
          <w:p>
            <w:pPr>
              <w:pStyle w:val="Normal"/>
              <w:tabs>
                <w:tab w:val="clear" w:pos="708"/>
                <w:tab w:val="left" w:pos="851" w:leader="none"/>
              </w:tabs>
              <w:rPr>
                <w:rFonts w:ascii="Calibri" w:hAnsi="Calibri" w:cs="Calibri"/>
                <w:szCs w:val="24"/>
              </w:rPr>
            </w:pPr>
            <w:r>
              <w:rPr>
                <w:rFonts w:cs="Calibri" w:ascii="Calibri" w:hAnsi="Calibri"/>
                <w:szCs w:val="24"/>
              </w:rPr>
              <w:t>AMM</w:t>
            </w:r>
          </w:p>
        </w:tc>
        <w:tc>
          <w:tcPr>
            <w:tcW w:w="777" w:type="dxa"/>
            <w:tcBorders>
              <w:top w:val="single" w:sz="4" w:space="0" w:color="000000"/>
              <w:start w:val="single" w:sz="4" w:space="0" w:color="000000"/>
              <w:bottom w:val="single" w:sz="4" w:space="0" w:color="000000"/>
              <w:end w:val="single" w:sz="4" w:space="0" w:color="000000"/>
            </w:tcBorders>
          </w:tcPr>
          <w:p>
            <w:pPr>
              <w:pStyle w:val="Normal"/>
              <w:tabs>
                <w:tab w:val="clear" w:pos="708"/>
                <w:tab w:val="left" w:pos="851" w:leader="none"/>
              </w:tabs>
              <w:rPr>
                <w:rFonts w:ascii="Calibri" w:hAnsi="Calibri" w:cs="Calibri"/>
                <w:szCs w:val="24"/>
              </w:rPr>
            </w:pPr>
            <w:r>
              <w:rPr>
                <w:rFonts w:cs="Calibri" w:ascii="Calibri" w:hAnsi="Calibri"/>
                <w:szCs w:val="24"/>
              </w:rPr>
              <w:t>10 anni</w:t>
            </w:r>
          </w:p>
        </w:tc>
        <w:tc>
          <w:tcPr>
            <w:tcW w:w="1031" w:type="dxa"/>
            <w:tcBorders>
              <w:top w:val="single" w:sz="4" w:space="0" w:color="000000"/>
              <w:start w:val="single" w:sz="4" w:space="0" w:color="000000"/>
              <w:bottom w:val="single" w:sz="4" w:space="0" w:color="000000"/>
              <w:end w:val="single" w:sz="4" w:space="0" w:color="000000"/>
            </w:tcBorders>
          </w:tcPr>
          <w:p>
            <w:pPr>
              <w:pStyle w:val="Normal"/>
              <w:tabs>
                <w:tab w:val="clear" w:pos="708"/>
                <w:tab w:val="left" w:pos="851" w:leader="none"/>
              </w:tabs>
              <w:jc w:val="center"/>
              <w:rPr>
                <w:rFonts w:ascii="Calibri" w:hAnsi="Calibri" w:cs="Calibri"/>
                <w:szCs w:val="24"/>
              </w:rPr>
            </w:pPr>
            <w:r>
              <w:rPr>
                <w:rFonts w:cs="Calibri" w:ascii="Calibri" w:hAnsi="Calibri"/>
                <w:szCs w:val="24"/>
              </w:rPr>
              <w:t>/</w:t>
            </w:r>
          </w:p>
        </w:tc>
        <w:tc>
          <w:tcPr>
            <w:tcW w:w="1529" w:type="dxa"/>
            <w:tcBorders>
              <w:top w:val="single" w:sz="4" w:space="0" w:color="000000"/>
              <w:start w:val="single" w:sz="4" w:space="0" w:color="000000"/>
              <w:bottom w:val="single" w:sz="4" w:space="0" w:color="000000"/>
              <w:end w:val="single" w:sz="4" w:space="0" w:color="000000"/>
            </w:tcBorders>
          </w:tcPr>
          <w:p>
            <w:pPr>
              <w:pStyle w:val="Normal"/>
              <w:tabs>
                <w:tab w:val="clear" w:pos="708"/>
                <w:tab w:val="left" w:pos="851" w:leader="none"/>
              </w:tabs>
              <w:rPr>
                <w:rFonts w:ascii="Calibri" w:hAnsi="Calibri" w:cs="Calibri"/>
                <w:szCs w:val="24"/>
              </w:rPr>
            </w:pPr>
            <w:r>
              <w:rPr>
                <w:rFonts w:cs="Calibri" w:ascii="Calibri" w:hAnsi="Calibri"/>
                <w:szCs w:val="24"/>
              </w:rPr>
              <w:t>Supp. Attività manutenz.  - Riesame</w:t>
            </w:r>
          </w:p>
        </w:tc>
      </w:tr>
    </w:tbl>
    <w:p>
      <w:pPr>
        <w:pStyle w:val="Normal"/>
        <w:jc w:val="center"/>
        <w:rPr>
          <w:rFonts w:ascii="Calibri" w:hAnsi="Calibri" w:cs="Calibri"/>
          <w:b/>
          <w:szCs w:val="24"/>
        </w:rPr>
      </w:pPr>
      <w:r>
        <w:br w:type="page"/>
      </w:r>
      <w:r>
        <w:rPr>
          <w:rFonts w:cs="Calibri" w:ascii="Calibri" w:hAnsi="Calibri"/>
          <w:b/>
          <w:szCs w:val="24"/>
        </w:rPr>
        <w:t xml:space="preserve">Gestione mezzi e attrezzature </w:t>
      </w:r>
    </w:p>
    <w:p>
      <w:pPr>
        <w:pStyle w:val="Normal"/>
        <w:rPr>
          <w:rFonts w:ascii="Calibri" w:hAnsi="Calibri" w:cs="Calibri"/>
          <w:b/>
          <w:szCs w:val="24"/>
        </w:rPr>
      </w:pPr>
      <w:r>
        <w:rPr>
          <w:rFonts w:cs="Calibri" w:ascii="Calibri" w:hAnsi="Calibri"/>
          <w:b/>
          <w:szCs w:val="24"/>
        </w:rPr>
      </w:r>
    </w:p>
    <w:p>
      <w:pPr>
        <w:pStyle w:val="Normal"/>
        <w:rPr>
          <w:rFonts w:ascii="Calibri" w:hAnsi="Calibri" w:eastAsia="Calibri" w:cs="Calibri"/>
          <w:b/>
          <w:bCs/>
          <w:szCs w:val="24"/>
        </w:rPr>
      </w:pPr>
      <w:r>
        <w:rPr>
          <w:rFonts w:eastAsia="Calibri" w:cs="Calibri" w:ascii="Calibri" w:hAnsi="Calibri"/>
          <w:b/>
          <w:bCs/>
          <w:szCs w:val="24"/>
        </w:rPr>
        <w:t xml:space="preserve">                                                                               </w:t>
      </w:r>
    </w:p>
    <w:p>
      <w:pPr>
        <w:pStyle w:val="Normal"/>
        <w:rPr>
          <w:rFonts w:ascii="Calibri" w:hAnsi="Calibri" w:cs="Calibri"/>
          <w:szCs w:val="24"/>
        </w:rPr>
      </w:pPr>
      <w:r>
        <w:rPr>
          <w:rFonts w:eastAsia="Calibri" w:cs="Calibri" w:ascii="Calibri" w:hAnsi="Calibri"/>
          <w:b/>
          <w:bCs/>
          <w:szCs w:val="24"/>
        </w:rPr>
        <w:t xml:space="preserve">                                                                                                    </w:t>
      </w:r>
      <w:r>
        <w:rPr>
          <w:rFonts w:cs="Calibri" w:ascii="Calibri" w:hAnsi="Calibri"/>
          <w:b/>
          <w:bCs/>
          <w:szCs w:val="24"/>
        </w:rPr>
        <w:t>Legenda Responsabile:</w:t>
      </w:r>
    </w:p>
    <w:p>
      <w:pPr>
        <w:pStyle w:val="Normal"/>
        <w:rPr>
          <w:rFonts w:ascii="Calibri" w:hAnsi="Calibri" w:cs="Calibri"/>
          <w:szCs w:val="24"/>
        </w:rPr>
      </w:pPr>
      <w:r>
        <w:rPr>
          <w:rFonts w:eastAsia="Calibri" w:cs="Calibri" w:ascii="Calibri" w:hAnsi="Calibri"/>
          <w:szCs w:val="24"/>
        </w:rPr>
        <w:t xml:space="preserve">                                                                                                                </w:t>
      </w:r>
      <w:r>
        <w:rPr>
          <w:rFonts w:cs="Calibri" w:ascii="Calibri" w:hAnsi="Calibri"/>
          <w:szCs w:val="24"/>
        </w:rPr>
        <w:t>R Responsabile</w:t>
      </w:r>
    </w:p>
    <w:p>
      <w:pPr>
        <w:pStyle w:val="Normal"/>
        <w:rPr>
          <w:rFonts w:ascii="Calibri" w:hAnsi="Calibri" w:cs="Calibri"/>
          <w:szCs w:val="24"/>
        </w:rPr>
      </w:pPr>
      <w:r>
        <w:rPr>
          <w:rFonts w:eastAsia="Calibri" w:cs="Calibri" w:ascii="Calibri" w:hAnsi="Calibri"/>
          <w:szCs w:val="24"/>
        </w:rPr>
        <w:t xml:space="preserve">                                                                                                                </w:t>
      </w:r>
      <w:r>
        <w:rPr>
          <w:rFonts w:cs="Calibri" w:ascii="Calibri" w:hAnsi="Calibri"/>
          <w:szCs w:val="24"/>
        </w:rPr>
        <w:t>A Assistente</w:t>
      </w:r>
    </w:p>
    <w:p>
      <w:pPr>
        <w:pStyle w:val="Normal"/>
        <w:rPr>
          <w:rFonts w:ascii="Calibri" w:hAnsi="Calibri" w:cs="Calibri"/>
          <w:szCs w:val="24"/>
        </w:rPr>
      </w:pPr>
      <w:r>
        <w:rPr>
          <w:rFonts w:cs="Calibri" w:ascii="Calibri" w:hAnsi="Calibri"/>
          <w:szCs w:val="24"/>
        </w:rPr>
        <w:tab/>
      </w:r>
    </w:p>
    <w:tbl>
      <w:tblPr>
        <w:tblpPr w:vertAnchor="text" w:horzAnchor="page" w:leftFromText="141" w:rightFromText="141" w:tblpX="7577" w:tblpY="134"/>
        <w:tblW w:w="3969" w:type="dxa"/>
        <w:jc w:val="start"/>
        <w:tblInd w:w="70" w:type="dxa"/>
        <w:tblLayout w:type="fixed"/>
        <w:tblCellMar>
          <w:top w:w="0" w:type="dxa"/>
          <w:start w:w="70" w:type="dxa"/>
          <w:bottom w:w="0" w:type="dxa"/>
          <w:end w:w="70" w:type="dxa"/>
        </w:tblCellMar>
      </w:tblPr>
      <w:tblGrid>
        <w:gridCol w:w="1701"/>
        <w:gridCol w:w="2268"/>
      </w:tblGrid>
      <w:tr>
        <w:trPr>
          <w:trHeight w:val="415" w:hRule="atLeast"/>
        </w:trPr>
        <w:tc>
          <w:tcPr>
            <w:tcW w:w="1701" w:type="dxa"/>
            <w:tcBorders>
              <w:top w:val="single" w:sz="4" w:space="0" w:color="000000"/>
              <w:start w:val="single" w:sz="4" w:space="0" w:color="000000"/>
              <w:bottom w:val="single" w:sz="4" w:space="0" w:color="000000"/>
              <w:end w:val="single" w:sz="4" w:space="0" w:color="000000"/>
            </w:tcBorders>
            <w:shd w:fill="E5E5E5" w:val="clear"/>
            <w:vAlign w:val="center"/>
          </w:tcPr>
          <w:p>
            <w:pPr>
              <w:pStyle w:val="Normal"/>
              <w:rPr>
                <w:rFonts w:ascii="Calibri" w:hAnsi="Calibri" w:cs="Calibri"/>
                <w:szCs w:val="24"/>
              </w:rPr>
            </w:pPr>
            <w:r>
              <w:rPr>
                <w:rFonts w:cs="Calibri" w:ascii="Calibri" w:hAnsi="Calibri"/>
                <w:b/>
                <w:szCs w:val="24"/>
              </w:rPr>
              <w:t>Responsabili</w:t>
            </w:r>
          </w:p>
        </w:tc>
        <w:tc>
          <w:tcPr>
            <w:tcW w:w="2268" w:type="dxa"/>
            <w:tcBorders>
              <w:top w:val="single" w:sz="4" w:space="0" w:color="000000"/>
              <w:start w:val="single" w:sz="4" w:space="0" w:color="000000"/>
              <w:bottom w:val="single" w:sz="4" w:space="0" w:color="000000"/>
              <w:end w:val="single" w:sz="4" w:space="0" w:color="000000"/>
            </w:tcBorders>
            <w:shd w:fill="E5E5E5" w:val="clear"/>
            <w:vAlign w:val="center"/>
          </w:tcPr>
          <w:p>
            <w:pPr>
              <w:pStyle w:val="TOC1"/>
              <w:spacing w:before="0" w:after="0"/>
              <w:jc w:val="center"/>
              <w:rPr/>
            </w:pPr>
            <w:r>
              <w:rPr>
                <w:rFonts w:cs="Calibri" w:ascii="Calibri" w:hAnsi="Calibri"/>
                <w:i w:val="false"/>
                <w:szCs w:val="24"/>
              </w:rPr>
              <w:t>Attività/Registraz.</w:t>
            </w:r>
          </w:p>
          <w:p>
            <w:pPr>
              <w:pStyle w:val="Normal"/>
              <w:jc w:val="center"/>
              <w:rPr>
                <w:rFonts w:ascii="Calibri" w:hAnsi="Calibri" w:cs="Calibri"/>
                <w:i/>
                <w:i/>
                <w:szCs w:val="24"/>
              </w:rPr>
            </w:pPr>
            <w:r>
              <w:rPr>
                <w:rFonts w:cs="Calibri" w:ascii="Calibri" w:hAnsi="Calibri"/>
                <w:i/>
                <w:szCs w:val="24"/>
              </w:rPr>
            </w:r>
          </w:p>
        </w:tc>
      </w:tr>
      <w:tr>
        <w:trPr>
          <w:trHeight w:val="1298" w:hRule="atLeast"/>
        </w:trPr>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cs="Calibri" w:ascii="Calibri" w:hAnsi="Calibri"/>
                <w:szCs w:val="24"/>
                <w:lang w:val="en-US" w:eastAsia="en-US"/>
              </w:rPr>
              <mc:AlternateContent>
                <mc:Choice Requires="wps">
                  <w:drawing>
                    <wp:anchor behindDoc="0" distT="0" distB="0" distL="114935" distR="114935" simplePos="0" locked="0" layoutInCell="0" allowOverlap="1" relativeHeight="11">
                      <wp:simplePos x="0" y="0"/>
                      <wp:positionH relativeFrom="margin">
                        <wp:posOffset>-1335405</wp:posOffset>
                      </wp:positionH>
                      <wp:positionV relativeFrom="paragraph">
                        <wp:posOffset>496570</wp:posOffset>
                      </wp:positionV>
                      <wp:extent cx="459105" cy="640080"/>
                      <wp:effectExtent l="7620" t="5080" r="5715" b="0"/>
                      <wp:wrapNone/>
                      <wp:docPr id="1" name=""/>
                      <a:graphic xmlns:a="http://schemas.openxmlformats.org/drawingml/2006/main">
                        <a:graphicData uri="http://schemas.microsoft.com/office/word/2010/wordprocessingShape">
                          <wps:wsp>
                            <wps:cNvSpPr/>
                            <wps:spPr>
                              <a:xfrm>
                                <a:off x="0" y="0"/>
                                <a:ext cx="459000" cy="640080"/>
                              </a:xfrm>
                              <a:custGeom>
                                <a:avLst/>
                                <a:gdLst>
                                  <a:gd name="textAreaLeft" fmla="*/ 34560 w 260280"/>
                                  <a:gd name="textAreaRight" fmla="*/ 225720 w 260280"/>
                                  <a:gd name="textAreaTop" fmla="*/ 63360 h 362880"/>
                                  <a:gd name="textAreaBottom" fmla="*/ 263160 h 362880"/>
                                </a:gdLst>
                                <a:ahLst/>
                                <a:rect l="textAreaLeft" t="textAreaTop" r="textAreaRight" b="textAreaBottom"/>
                                <a:pathLst>
                                  <a:path w="21600" h="21600">
                                    <a:moveTo>
                                      <a:pt x="0" y="0"/>
                                    </a:moveTo>
                                    <a:arcTo wR="21600" hR="7560" stAng="-5400000" swAng="5400000"/>
                                    <a:lnTo>
                                      <a:pt x="21600" y="11880"/>
                                    </a:lnTo>
                                    <a:arcTo wR="21600" hR="7560" stAng="0" swAng="2682637"/>
                                    <a:lnTo>
                                      <a:pt x="7200" y="21168"/>
                                    </a:lnTo>
                                    <a:lnTo>
                                      <a:pt x="0" y="17280"/>
                                    </a:lnTo>
                                    <a:lnTo>
                                      <a:pt x="7200" y="12528"/>
                                    </a:lnTo>
                                    <a:lnTo>
                                      <a:pt x="7200" y="14688"/>
                                    </a:lnTo>
                                    <a:arcTo wR="21600" hR="7560" stAng="2682637" swAng="-2325203"/>
                                    <a:lnTo>
                                      <a:pt x="20700" y="9720"/>
                                    </a:lnTo>
                                    <a:arcTo wR="21600" hR="7560" stAng="-357435" swAng="-5042565"/>
                                    <a:close/>
                                  </a:path>
                                  <a:path fill="darkenLess" w="21600" h="21600">
                                    <a:moveTo>
                                      <a:pt x="0" y="0"/>
                                    </a:moveTo>
                                    <a:arcTo wR="21600" hR="7560" stAng="-5400000" swAng="5400000"/>
                                    <a:lnTo>
                                      <a:pt x="21600" y="11880"/>
                                    </a:lnTo>
                                    <a:arcTo wR="21600" hR="7560" stAng="0" swAng="-357435"/>
                                    <a:lnTo>
                                      <a:pt x="20700" y="9720"/>
                                    </a:lnTo>
                                    <a:arcTo wR="21600" hR="7560" stAng="-357435" swAng="-5042565"/>
                                    <a:close/>
                                  </a:path>
                                </a:pathLst>
                              </a:custGeom>
                              <a:noFill/>
                              <a:ln w="9360">
                                <a:solidFill>
                                  <a:srgbClr val="000000"/>
                                </a:solidFill>
                                <a:miter/>
                              </a:ln>
                            </wps:spPr>
                            <wps:style>
                              <a:lnRef idx="0"/>
                              <a:fillRef idx="0"/>
                              <a:effectRef idx="0"/>
                              <a:fontRef idx="minor"/>
                            </wps:style>
                            <wps:bodyPr/>
                          </wps:wsp>
                        </a:graphicData>
                      </a:graphic>
                    </wp:anchor>
                  </w:drawing>
                </mc:Choice>
                <mc:Fallback>
                  <w:pict>
                    <v:rect id="shape_0" stroked="t" o:allowincell="f" style="position:absolute;margin-left:-105.15pt;margin-top:39.1pt;width:36.1pt;height:50.35pt;mso-wrap-style:none;v-text-anchor:middle;mso-position-horizontal-relative:margin">
                      <v:fill o:detectmouseclick="t" on="false"/>
                      <v:stroke color="black" weight="9360" joinstyle="miter" endcap="flat"/>
                      <w10:wrap type="none"/>
                    </v:rect>
                  </w:pict>
                </mc:Fallback>
              </mc:AlternateContent>
              <w:t>SER</w:t>
            </w:r>
            <w:r>
              <w:rPr>
                <w:rFonts w:cs="Calibri" w:ascii="Calibri" w:hAnsi="Calibri"/>
                <w:szCs w:val="24"/>
              </w:rPr>
              <w:t xml:space="preserve"> (R)</w:t>
            </w:r>
          </w:p>
          <w:p>
            <w:pPr>
              <w:pStyle w:val="Normal"/>
              <w:rPr>
                <w:rFonts w:ascii="Calibri" w:hAnsi="Calibri" w:cs="Calibri"/>
                <w:szCs w:val="24"/>
              </w:rPr>
            </w:pPr>
            <w:r>
              <w:rPr>
                <w:rFonts w:cs="Calibri" w:ascii="Calibri" w:hAnsi="Calibri"/>
                <w:szCs w:val="24"/>
              </w:rPr>
            </w:r>
          </w:p>
          <w:p>
            <w:pPr>
              <w:pStyle w:val="Normal"/>
              <w:rPr>
                <w:rFonts w:ascii="Calibri" w:hAnsi="Calibri" w:cs="Calibri"/>
                <w:szCs w:val="24"/>
              </w:rPr>
            </w:pPr>
            <w:r>
              <w:rPr>
                <w:rFonts w:cs="Calibri" w:ascii="Calibri" w:hAnsi="Calibri"/>
                <w:szCs w:val="24"/>
              </w:rPr>
            </w:r>
          </w:p>
        </w:tc>
        <w:tc>
          <w:tcPr>
            <w:tcW w:w="2268"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Cs w:val="24"/>
              </w:rPr>
            </w:pPr>
            <w:r>
              <w:rPr>
                <w:rFonts w:cs="Calibri" w:ascii="Calibri" w:hAnsi="Calibri"/>
                <w:szCs w:val="24"/>
              </w:rPr>
              <w:t xml:space="preserve">Codifica ciascun mezzo attrezzatura e lo registra nel </w:t>
            </w:r>
            <w:r>
              <w:rPr>
                <w:rFonts w:cs="Calibri" w:ascii="Calibri" w:hAnsi="Calibri"/>
                <w:b/>
                <w:caps/>
                <w:szCs w:val="24"/>
                <w:u w:val="single"/>
              </w:rPr>
              <w:t>Mod. 7.1.3.1 Registro mezzi e attrezzature</w:t>
            </w:r>
          </w:p>
        </w:tc>
      </w:tr>
      <w:tr>
        <w:trPr>
          <w:trHeight w:val="1223" w:hRule="atLeast"/>
        </w:trPr>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cs="Calibri" w:ascii="Calibri" w:hAnsi="Calibri"/>
                <w:szCs w:val="24"/>
                <w:lang w:val="en-US" w:eastAsia="en-US"/>
              </w:rPr>
              <w:t>AMM</w:t>
            </w:r>
            <w:r>
              <w:rPr>
                <w:rFonts w:cs="Calibri" w:ascii="Calibri" w:hAnsi="Calibri"/>
                <w:szCs w:val="24"/>
              </w:rPr>
              <w:t xml:space="preserve"> (R)</w:t>
            </w:r>
          </w:p>
          <w:p>
            <w:pPr>
              <w:pStyle w:val="Normal"/>
              <w:rPr>
                <w:rFonts w:ascii="Calibri" w:hAnsi="Calibri" w:cs="Calibri"/>
                <w:szCs w:val="24"/>
              </w:rPr>
            </w:pPr>
            <w:r>
              <w:rPr>
                <w:rFonts w:cs="Calibri" w:ascii="Calibri" w:hAnsi="Calibri"/>
                <w:szCs w:val="24"/>
              </w:rPr>
            </w:r>
          </w:p>
        </w:tc>
        <w:tc>
          <w:tcPr>
            <w:tcW w:w="2268"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Cs w:val="24"/>
              </w:rPr>
            </w:pPr>
            <w:r>
              <w:rPr>
                <w:rFonts w:cs="Calibri" w:ascii="Calibri" w:hAnsi="Calibri"/>
                <w:szCs w:val="24"/>
              </w:rPr>
              <w:t xml:space="preserve">Per le manutenzioni AMM predispone la </w:t>
            </w:r>
            <w:r>
              <w:rPr>
                <w:rFonts w:cs="Calibri" w:ascii="Calibri" w:hAnsi="Calibri"/>
                <w:b/>
                <w:caps/>
                <w:szCs w:val="24"/>
                <w:u w:val="single"/>
              </w:rPr>
              <w:t>Mod. 7.1.3.2 Scheda di manutenzione</w:t>
            </w:r>
          </w:p>
        </w:tc>
      </w:tr>
      <w:tr>
        <w:trPr>
          <w:trHeight w:val="1586" w:hRule="atLeast"/>
        </w:trPr>
        <w:tc>
          <w:tcPr>
            <w:tcW w:w="1701" w:type="dxa"/>
            <w:tcBorders>
              <w:top w:val="single" w:sz="4" w:space="0" w:color="000000"/>
              <w:start w:val="single" w:sz="4" w:space="0" w:color="000000"/>
              <w:bottom w:val="single" w:sz="4" w:space="0" w:color="000000"/>
              <w:end w:val="single" w:sz="4" w:space="0" w:color="000000"/>
            </w:tcBorders>
          </w:tcPr>
          <w:p>
            <w:pPr>
              <w:pStyle w:val="Normal"/>
              <w:snapToGrid w:val="false"/>
              <w:rPr>
                <w:rFonts w:ascii="Calibri" w:hAnsi="Calibri" w:cs="Calibri"/>
                <w:szCs w:val="24"/>
                <w:lang w:val="en-US" w:eastAsia="en-US"/>
              </w:rPr>
            </w:pPr>
            <w:r>
              <w:rPr>
                <w:rFonts w:cs="Calibri" w:ascii="Calibri" w:hAnsi="Calibri"/>
                <w:szCs w:val="24"/>
                <w:lang w:val="en-US" w:eastAsia="en-US"/>
              </w:rPr>
              <mc:AlternateContent>
                <mc:Choice Requires="wps">
                  <w:drawing>
                    <wp:anchor behindDoc="0" distT="0" distB="0" distL="114935" distR="114935" simplePos="0" locked="0" layoutInCell="0" allowOverlap="1" relativeHeight="13">
                      <wp:simplePos x="0" y="0"/>
                      <wp:positionH relativeFrom="margin">
                        <wp:posOffset>-1403985</wp:posOffset>
                      </wp:positionH>
                      <wp:positionV relativeFrom="paragraph">
                        <wp:posOffset>15240</wp:posOffset>
                      </wp:positionV>
                      <wp:extent cx="459105" cy="640080"/>
                      <wp:effectExtent l="7620" t="0" r="5715" b="5080"/>
                      <wp:wrapNone/>
                      <wp:docPr id="2" name=""/>
                      <a:graphic xmlns:a="http://schemas.openxmlformats.org/drawingml/2006/main">
                        <a:graphicData uri="http://schemas.microsoft.com/office/word/2010/wordprocessingShape">
                          <wps:wsp>
                            <wps:cNvSpPr/>
                            <wps:spPr>
                              <a:xfrm flipV="1">
                                <a:off x="0" y="0"/>
                                <a:ext cx="459000" cy="640080"/>
                              </a:xfrm>
                              <a:custGeom>
                                <a:avLst/>
                                <a:gdLst>
                                  <a:gd name="textAreaLeft" fmla="*/ 34560 w 260280"/>
                                  <a:gd name="textAreaRight" fmla="*/ 225720 w 260280"/>
                                  <a:gd name="textAreaTop" fmla="*/ 63720 h 362880"/>
                                  <a:gd name="textAreaBottom" fmla="*/ 263520 h 362880"/>
                                </a:gdLst>
                                <a:ahLst/>
                                <a:rect l="textAreaLeft" t="textAreaTop" r="textAreaRight" b="textAreaBottom"/>
                                <a:pathLst>
                                  <a:path w="21600" h="21600">
                                    <a:moveTo>
                                      <a:pt x="0" y="0"/>
                                    </a:moveTo>
                                    <a:arcTo wR="21600" hR="7560" stAng="-5400000" swAng="5400000"/>
                                    <a:lnTo>
                                      <a:pt x="21600" y="11880"/>
                                    </a:lnTo>
                                    <a:arcTo wR="21600" hR="7560" stAng="0" swAng="2682637"/>
                                    <a:lnTo>
                                      <a:pt x="7200" y="21168"/>
                                    </a:lnTo>
                                    <a:lnTo>
                                      <a:pt x="0" y="17280"/>
                                    </a:lnTo>
                                    <a:lnTo>
                                      <a:pt x="7200" y="12528"/>
                                    </a:lnTo>
                                    <a:lnTo>
                                      <a:pt x="7200" y="14688"/>
                                    </a:lnTo>
                                    <a:arcTo wR="21600" hR="7560" stAng="2682637" swAng="-2325203"/>
                                    <a:lnTo>
                                      <a:pt x="20700" y="9720"/>
                                    </a:lnTo>
                                    <a:arcTo wR="21600" hR="7560" stAng="-357435" swAng="-5042565"/>
                                    <a:close/>
                                  </a:path>
                                  <a:path fill="darkenLess" w="21600" h="21600">
                                    <a:moveTo>
                                      <a:pt x="0" y="0"/>
                                    </a:moveTo>
                                    <a:arcTo wR="21600" hR="7560" stAng="-5400000" swAng="5400000"/>
                                    <a:lnTo>
                                      <a:pt x="21600" y="11880"/>
                                    </a:lnTo>
                                    <a:arcTo wR="21600" hR="7560" stAng="0" swAng="-357435"/>
                                    <a:lnTo>
                                      <a:pt x="20700" y="9720"/>
                                    </a:lnTo>
                                    <a:arcTo wR="21600" hR="7560" stAng="-357435" swAng="-5042565"/>
                                    <a:close/>
                                  </a:path>
                                </a:pathLst>
                              </a:custGeom>
                              <a:noFill/>
                              <a:ln w="9360">
                                <a:solidFill>
                                  <a:srgbClr val="000000"/>
                                </a:solidFill>
                                <a:miter/>
                              </a:ln>
                            </wps:spPr>
                            <wps:style>
                              <a:lnRef idx="0"/>
                              <a:fillRef idx="0"/>
                              <a:effectRef idx="0"/>
                              <a:fontRef idx="minor"/>
                            </wps:style>
                            <wps:bodyPr/>
                          </wps:wsp>
                        </a:graphicData>
                      </a:graphic>
                    </wp:anchor>
                  </w:drawing>
                </mc:Choice>
                <mc:Fallback>
                  <w:pict>
                    <v:rect id="shape_0" stroked="t" o:allowincell="f" style="position:absolute;margin-left:-110.6pt;margin-top:1.2pt;width:36.1pt;height:50.35pt;flip:y;mso-wrap-style:none;v-text-anchor:middle;mso-position-horizontal-relative:margin">
                      <v:fill o:detectmouseclick="t" on="false"/>
                      <v:stroke color="black" weight="9360" joinstyle="miter" endcap="flat"/>
                      <w10:wrap type="none"/>
                    </v:rect>
                  </w:pict>
                </mc:Fallback>
              </mc:AlternateContent>
            </w:r>
          </w:p>
          <w:p>
            <w:pPr>
              <w:pStyle w:val="Normal"/>
              <w:rPr>
                <w:rFonts w:ascii="Calibri" w:hAnsi="Calibri" w:cs="Calibri"/>
                <w:szCs w:val="24"/>
              </w:rPr>
            </w:pPr>
            <w:r>
              <w:rPr>
                <w:rFonts w:cs="Calibri" w:ascii="Calibri" w:hAnsi="Calibri"/>
                <w:szCs w:val="24"/>
              </w:rPr>
            </w:r>
          </w:p>
          <w:p>
            <w:pPr>
              <w:pStyle w:val="Normal"/>
              <w:rPr>
                <w:rFonts w:ascii="Calibri" w:hAnsi="Calibri" w:cs="Calibri"/>
                <w:szCs w:val="24"/>
              </w:rPr>
            </w:pPr>
            <w:r>
              <w:rPr>
                <w:rFonts w:cs="Calibri" w:ascii="Calibri" w:hAnsi="Calibri"/>
                <w:szCs w:val="24"/>
              </w:rPr>
              <w:t>AMM (R)</w:t>
            </w:r>
          </w:p>
        </w:tc>
        <w:tc>
          <w:tcPr>
            <w:tcW w:w="2268" w:type="dxa"/>
            <w:tcBorders>
              <w:top w:val="single" w:sz="4" w:space="0" w:color="000000"/>
              <w:start w:val="single" w:sz="4" w:space="0" w:color="000000"/>
              <w:bottom w:val="single" w:sz="4" w:space="0" w:color="000000"/>
              <w:end w:val="single" w:sz="4" w:space="0" w:color="000000"/>
            </w:tcBorders>
          </w:tcPr>
          <w:p>
            <w:pPr>
              <w:pStyle w:val="Normal"/>
              <w:rPr>
                <w:rFonts w:ascii="Calibri" w:hAnsi="Calibri" w:cs="Calibri"/>
                <w:szCs w:val="24"/>
              </w:rPr>
            </w:pPr>
            <w:r>
              <w:rPr>
                <w:rFonts w:cs="Calibri" w:ascii="Calibri" w:hAnsi="Calibri"/>
                <w:szCs w:val="24"/>
              </w:rPr>
              <w:t xml:space="preserve">Per gli interventi su mezzi o attrezzature AMM aggiorna il </w:t>
            </w:r>
            <w:r>
              <w:rPr>
                <w:rFonts w:cs="Calibri" w:ascii="Calibri" w:hAnsi="Calibri"/>
                <w:b/>
                <w:caps/>
                <w:szCs w:val="24"/>
                <w:u w:val="single"/>
              </w:rPr>
              <w:t>Mod. 7.1.3.2 Scheda di manutenzione</w:t>
            </w:r>
          </w:p>
        </w:tc>
      </w:tr>
    </w:tbl>
    <w:p>
      <w:pPr>
        <w:pStyle w:val="Normal"/>
        <w:rPr>
          <w:rFonts w:ascii="Calibri" w:hAnsi="Calibri" w:cs="Calibri"/>
          <w:szCs w:val="24"/>
          <w:lang w:val="en-US" w:eastAsia="en-US"/>
        </w:rPr>
      </w:pPr>
      <w:r>
        <w:rPr>
          <w:rFonts w:cs="Calibri" w:ascii="Calibri" w:hAnsi="Calibri"/>
          <w:szCs w:val="24"/>
          <w:lang w:val="en-US" w:eastAsia="en-US"/>
        </w:rPr>
      </w:r>
      <w:r>
        <mc:AlternateContent>
          <mc:Choice Requires="wps">
            <w:drawing>
              <wp:anchor behindDoc="0" distT="0" distB="0" distL="114935" distR="114935" simplePos="0" locked="0" layoutInCell="1" allowOverlap="1" relativeHeight="5">
                <wp:simplePos x="0" y="0"/>
                <wp:positionH relativeFrom="column">
                  <wp:posOffset>-378460</wp:posOffset>
                </wp:positionH>
                <wp:positionV relativeFrom="paragraph">
                  <wp:posOffset>67945</wp:posOffset>
                </wp:positionV>
                <wp:extent cx="2112010" cy="644525"/>
                <wp:effectExtent l="0" t="0" r="0" b="0"/>
                <wp:wrapNone/>
                <wp:docPr id="3" name="Frame2"/>
                <a:graphic xmlns:a="http://schemas.openxmlformats.org/drawingml/2006/main">
                  <a:graphicData uri="http://schemas.microsoft.com/office/word/2010/wordprocessingShape">
                    <wps:wsp>
                      <wps:cNvSpPr txBox="1"/>
                      <wps:spPr>
                        <a:xfrm>
                          <a:off x="0" y="0"/>
                          <a:ext cx="2112010" cy="644525"/>
                        </a:xfrm>
                        <a:prstGeom prst="rect"/>
                        <a:solidFill>
                          <a:srgbClr val="FFFFFF"/>
                        </a:solidFill>
                        <a:ln w="9525">
                          <a:solidFill>
                            <a:srgbClr val="000000"/>
                          </a:solidFill>
                        </a:ln>
                      </wps:spPr>
                      <wps:txbx>
                        <w:txbxContent>
                          <w:p>
                            <w:pPr>
                              <w:pStyle w:val="Normal"/>
                              <w:jc w:val="center"/>
                              <w:rPr>
                                <w:rFonts w:ascii="Calibri" w:hAnsi="Calibri" w:cs="Calibri"/>
                              </w:rPr>
                            </w:pPr>
                            <w:r>
                              <w:rPr>
                                <w:rFonts w:cs="Calibri" w:ascii="Calibri" w:hAnsi="Calibri"/>
                              </w:rPr>
                              <w:t>Codifica</w:t>
                            </w:r>
                          </w:p>
                          <w:p>
                            <w:pPr>
                              <w:pStyle w:val="Normal"/>
                              <w:numPr>
                                <w:ilvl w:val="0"/>
                                <w:numId w:val="3"/>
                              </w:numPr>
                              <w:jc w:val="center"/>
                              <w:rPr>
                                <w:rFonts w:ascii="Calibri" w:hAnsi="Calibri" w:cs="Calibri"/>
                              </w:rPr>
                            </w:pPr>
                            <w:r>
                              <w:rPr>
                                <w:rFonts w:cs="Calibri" w:ascii="Calibri" w:hAnsi="Calibri"/>
                              </w:rPr>
                              <w:t>mezzi</w:t>
                            </w:r>
                          </w:p>
                          <w:p>
                            <w:pPr>
                              <w:pStyle w:val="Normal"/>
                              <w:numPr>
                                <w:ilvl w:val="0"/>
                                <w:numId w:val="3"/>
                              </w:numPr>
                              <w:jc w:val="center"/>
                              <w:rPr>
                                <w:rFonts w:ascii="Calibri" w:hAnsi="Calibri" w:cs="Calibri"/>
                              </w:rPr>
                            </w:pPr>
                            <w:r>
                              <w:rPr>
                                <w:rFonts w:cs="Calibri" w:ascii="Calibri" w:hAnsi="Calibri"/>
                              </w:rPr>
                              <w:t>attrezzature</w:t>
                            </w:r>
                          </w:p>
                        </w:txbxContent>
                      </wps:txbx>
                      <wps:bodyPr anchor="t" lIns="91440" tIns="45720" rIns="91440" bIns="45720">
                        <a:noAutofit/>
                      </wps:bodyPr>
                    </wps:wsp>
                  </a:graphicData>
                </a:graphic>
              </wp:anchor>
            </w:drawing>
          </mc:Choice>
          <mc:Fallback>
            <w:pict>
              <v:rect fillcolor="#FFFFFF" strokecolor="#000000" strokeweight="0pt" style="position:absolute;rotation:-0;width:166.3pt;height:50.75pt;mso-wrap-distance-left:9.05pt;mso-wrap-distance-right:9.05pt;mso-wrap-distance-top:0pt;mso-wrap-distance-bottom:0pt;margin-top:5.35pt;mso-position-vertical-relative:text;margin-left:-29.8pt;mso-position-horizontal-relative:text">
                <v:textbox>
                  <w:txbxContent>
                    <w:p>
                      <w:pPr>
                        <w:pStyle w:val="Normal"/>
                        <w:jc w:val="center"/>
                        <w:rPr>
                          <w:rFonts w:ascii="Calibri" w:hAnsi="Calibri" w:cs="Calibri"/>
                        </w:rPr>
                      </w:pPr>
                      <w:r>
                        <w:rPr>
                          <w:rFonts w:cs="Calibri" w:ascii="Calibri" w:hAnsi="Calibri"/>
                        </w:rPr>
                        <w:t>Codifica</w:t>
                      </w:r>
                    </w:p>
                    <w:p>
                      <w:pPr>
                        <w:pStyle w:val="Normal"/>
                        <w:numPr>
                          <w:ilvl w:val="0"/>
                          <w:numId w:val="3"/>
                        </w:numPr>
                        <w:jc w:val="center"/>
                        <w:rPr>
                          <w:rFonts w:ascii="Calibri" w:hAnsi="Calibri" w:cs="Calibri"/>
                        </w:rPr>
                      </w:pPr>
                      <w:r>
                        <w:rPr>
                          <w:rFonts w:cs="Calibri" w:ascii="Calibri" w:hAnsi="Calibri"/>
                        </w:rPr>
                        <w:t>mezzi</w:t>
                      </w:r>
                    </w:p>
                    <w:p>
                      <w:pPr>
                        <w:pStyle w:val="Normal"/>
                        <w:numPr>
                          <w:ilvl w:val="0"/>
                          <w:numId w:val="3"/>
                        </w:numPr>
                        <w:jc w:val="center"/>
                        <w:rPr>
                          <w:rFonts w:ascii="Calibri" w:hAnsi="Calibri" w:cs="Calibri"/>
                        </w:rPr>
                      </w:pPr>
                      <w:r>
                        <w:rPr>
                          <w:rFonts w:cs="Calibri" w:ascii="Calibri" w:hAnsi="Calibri"/>
                        </w:rPr>
                        <w:t>attrezzature</w:t>
                      </w:r>
                    </w:p>
                  </w:txbxContent>
                </v:textbox>
                <w10:wrap type="none"/>
              </v:rect>
            </w:pict>
          </mc:Fallback>
        </mc:AlternateContent>
      </w:r>
      <w:r>
        <mc:AlternateContent>
          <mc:Choice Requires="wps">
            <w:drawing>
              <wp:anchor behindDoc="0" distT="0" distB="0" distL="114935" distR="114935" simplePos="0" locked="0" layoutInCell="1" allowOverlap="1" relativeHeight="7">
                <wp:simplePos x="0" y="0"/>
                <wp:positionH relativeFrom="column">
                  <wp:posOffset>2021840</wp:posOffset>
                </wp:positionH>
                <wp:positionV relativeFrom="paragraph">
                  <wp:posOffset>67945</wp:posOffset>
                </wp:positionV>
                <wp:extent cx="1837690" cy="740410"/>
                <wp:effectExtent l="0" t="0" r="0" b="0"/>
                <wp:wrapNone/>
                <wp:docPr id="4" name="Frame3"/>
                <a:graphic xmlns:a="http://schemas.openxmlformats.org/drawingml/2006/main">
                  <a:graphicData uri="http://schemas.microsoft.com/office/word/2010/wordprocessingShape">
                    <wps:wsp>
                      <wps:cNvSpPr txBox="1"/>
                      <wps:spPr>
                        <a:xfrm>
                          <a:off x="0" y="0"/>
                          <a:ext cx="1837690" cy="740410"/>
                        </a:xfrm>
                        <a:prstGeom prst="rect"/>
                        <a:solidFill>
                          <a:srgbClr val="FFFFFF"/>
                        </a:solidFill>
                        <a:ln w="9525">
                          <a:solidFill>
                            <a:srgbClr val="000000"/>
                          </a:solidFill>
                        </a:ln>
                      </wps:spPr>
                      <wps:txbx>
                        <w:txbxContent>
                          <w:p>
                            <w:pPr>
                              <w:pStyle w:val="Normal"/>
                              <w:jc w:val="center"/>
                              <w:rPr>
                                <w:rFonts w:ascii="Calibri" w:hAnsi="Calibri" w:cs="Calibri"/>
                              </w:rPr>
                            </w:pPr>
                            <w:r>
                              <w:rPr>
                                <w:rFonts w:cs="Calibri" w:ascii="Calibri" w:hAnsi="Calibri"/>
                              </w:rPr>
                              <w:t>Predisposizione</w:t>
                            </w:r>
                          </w:p>
                          <w:p>
                            <w:pPr>
                              <w:pStyle w:val="Normal"/>
                              <w:jc w:val="center"/>
                              <w:rPr>
                                <w:rFonts w:ascii="Calibri" w:hAnsi="Calibri" w:cs="Calibri"/>
                              </w:rPr>
                            </w:pPr>
                            <w:r>
                              <w:rPr>
                                <w:rFonts w:eastAsia="Calibri" w:cs="Calibri" w:ascii="Calibri" w:hAnsi="Calibri"/>
                              </w:rPr>
                              <w:t xml:space="preserve"> </w:t>
                            </w:r>
                            <w:r>
                              <w:rPr>
                                <w:rFonts w:cs="Calibri" w:ascii="Calibri" w:hAnsi="Calibri"/>
                              </w:rPr>
                              <w:t>Programma scadenze</w:t>
                            </w:r>
                          </w:p>
                          <w:p>
                            <w:pPr>
                              <w:pStyle w:val="Normal"/>
                              <w:jc w:val="center"/>
                              <w:rPr>
                                <w:rFonts w:ascii="Calibri" w:hAnsi="Calibri" w:cs="Calibri"/>
                              </w:rPr>
                            </w:pPr>
                            <w:r>
                              <w:rPr>
                                <w:rFonts w:cs="Calibri" w:ascii="Calibri" w:hAnsi="Calibri"/>
                              </w:rPr>
                              <w:t>(solo automezzi)</w:t>
                            </w:r>
                          </w:p>
                        </w:txbxContent>
                      </wps:txbx>
                      <wps:bodyPr anchor="t" lIns="91440" tIns="45720" rIns="91440" bIns="45720">
                        <a:noAutofit/>
                      </wps:bodyPr>
                    </wps:wsp>
                  </a:graphicData>
                </a:graphic>
              </wp:anchor>
            </w:drawing>
          </mc:Choice>
          <mc:Fallback>
            <w:pict>
              <v:rect fillcolor="#FFFFFF" strokecolor="#000000" strokeweight="0pt" style="position:absolute;rotation:-0;width:144.7pt;height:58.3pt;mso-wrap-distance-left:9.05pt;mso-wrap-distance-right:9.05pt;mso-wrap-distance-top:0pt;mso-wrap-distance-bottom:0pt;margin-top:5.35pt;mso-position-vertical-relative:text;margin-left:159.2pt;mso-position-horizontal-relative:text">
                <v:textbox>
                  <w:txbxContent>
                    <w:p>
                      <w:pPr>
                        <w:pStyle w:val="Normal"/>
                        <w:jc w:val="center"/>
                        <w:rPr>
                          <w:rFonts w:ascii="Calibri" w:hAnsi="Calibri" w:cs="Calibri"/>
                        </w:rPr>
                      </w:pPr>
                      <w:r>
                        <w:rPr>
                          <w:rFonts w:cs="Calibri" w:ascii="Calibri" w:hAnsi="Calibri"/>
                        </w:rPr>
                        <w:t>Predisposizione</w:t>
                      </w:r>
                    </w:p>
                    <w:p>
                      <w:pPr>
                        <w:pStyle w:val="Normal"/>
                        <w:jc w:val="center"/>
                        <w:rPr>
                          <w:rFonts w:ascii="Calibri" w:hAnsi="Calibri" w:cs="Calibri"/>
                        </w:rPr>
                      </w:pPr>
                      <w:r>
                        <w:rPr>
                          <w:rFonts w:eastAsia="Calibri" w:cs="Calibri" w:ascii="Calibri" w:hAnsi="Calibri"/>
                        </w:rPr>
                        <w:t xml:space="preserve"> </w:t>
                      </w:r>
                      <w:r>
                        <w:rPr>
                          <w:rFonts w:cs="Calibri" w:ascii="Calibri" w:hAnsi="Calibri"/>
                        </w:rPr>
                        <w:t>Programma scadenze</w:t>
                      </w:r>
                    </w:p>
                    <w:p>
                      <w:pPr>
                        <w:pStyle w:val="Normal"/>
                        <w:jc w:val="center"/>
                        <w:rPr>
                          <w:rFonts w:ascii="Calibri" w:hAnsi="Calibri" w:cs="Calibri"/>
                        </w:rPr>
                      </w:pPr>
                      <w:r>
                        <w:rPr>
                          <w:rFonts w:cs="Calibri" w:ascii="Calibri" w:hAnsi="Calibri"/>
                        </w:rPr>
                        <w:t>(solo automezzi)</w:t>
                      </w:r>
                    </w:p>
                  </w:txbxContent>
                </v:textbox>
                <w10:wrap type="none"/>
              </v:rect>
            </w:pict>
          </mc:Fallback>
        </mc:AlternateContent>
      </w:r>
    </w:p>
    <w:p>
      <w:pPr>
        <w:pStyle w:val="Normal"/>
        <w:rPr>
          <w:rFonts w:ascii="Calibri" w:hAnsi="Calibri" w:cs="Calibri"/>
          <w:szCs w:val="24"/>
        </w:rPr>
      </w:pPr>
      <w:r>
        <w:rPr>
          <w:rFonts w:cs="Calibri" w:ascii="Calibri" w:hAnsi="Calibri"/>
          <w:szCs w:val="24"/>
        </w:rPr>
        <w:br/>
      </w:r>
    </w:p>
    <w:p>
      <w:pPr>
        <w:pStyle w:val="Normal"/>
        <w:rPr>
          <w:rFonts w:ascii="Calibri" w:hAnsi="Calibri" w:cs="Calibri"/>
          <w:szCs w:val="24"/>
        </w:rPr>
      </w:pPr>
      <w:r>
        <w:rPr>
          <w:rFonts w:cs="Calibri" w:ascii="Calibri" w:hAnsi="Calibri"/>
          <w:szCs w:val="24"/>
        </w:rPr>
      </w:r>
    </w:p>
    <w:p>
      <w:pPr>
        <w:pStyle w:val="Normal"/>
        <w:rPr>
          <w:rFonts w:ascii="Calibri" w:hAnsi="Calibri" w:cs="Calibri"/>
          <w:b/>
          <w:szCs w:val="24"/>
        </w:rPr>
      </w:pPr>
      <w:r>
        <w:rPr>
          <w:rFonts w:cs="Calibri" w:ascii="Calibri" w:hAnsi="Calibri"/>
          <w:b/>
          <w:szCs w:val="24"/>
        </w:rPr>
      </w:r>
    </w:p>
    <w:p>
      <w:pPr>
        <w:pStyle w:val="Normal"/>
        <w:rPr>
          <w:rFonts w:ascii="Calibri" w:hAnsi="Calibri" w:cs="Calibri"/>
          <w:b/>
          <w:szCs w:val="24"/>
          <w:lang w:val="en-US" w:eastAsia="en-US"/>
        </w:rPr>
      </w:pPr>
      <w:r>
        <w:rPr>
          <w:rFonts w:cs="Calibri" w:ascii="Calibri" w:hAnsi="Calibri"/>
          <w:b/>
          <w:szCs w:val="24"/>
          <w:lang w:val="en-US" w:eastAsia="en-US"/>
        </w:rPr>
        <mc:AlternateContent>
          <mc:Choice Requires="wps">
            <w:drawing>
              <wp:anchor behindDoc="0" distT="0" distB="0" distL="114935" distR="114935" simplePos="0" locked="0" layoutInCell="1" allowOverlap="1" relativeHeight="6">
                <wp:simplePos x="0" y="0"/>
                <wp:positionH relativeFrom="column">
                  <wp:posOffset>197485</wp:posOffset>
                </wp:positionH>
                <wp:positionV relativeFrom="paragraph">
                  <wp:posOffset>95250</wp:posOffset>
                </wp:positionV>
                <wp:extent cx="459105" cy="640080"/>
                <wp:effectExtent l="5715" t="5080" r="7620" b="0"/>
                <wp:wrapNone/>
                <wp:docPr id="5" name=""/>
                <a:graphic xmlns:a="http://schemas.openxmlformats.org/drawingml/2006/main">
                  <a:graphicData uri="http://schemas.microsoft.com/office/word/2010/wordprocessingShape">
                    <wps:wsp>
                      <wps:cNvSpPr/>
                      <wps:spPr>
                        <a:xfrm flipH="1">
                          <a:off x="0" y="0"/>
                          <a:ext cx="459000" cy="640080"/>
                        </a:xfrm>
                        <a:custGeom>
                          <a:avLst/>
                          <a:gdLst>
                            <a:gd name="textAreaLeft" fmla="*/ 34560 w 260280"/>
                            <a:gd name="textAreaRight" fmla="*/ 225720 w 260280"/>
                            <a:gd name="textAreaTop" fmla="*/ 63360 h 362880"/>
                            <a:gd name="textAreaBottom" fmla="*/ 263160 h 362880"/>
                          </a:gdLst>
                          <a:ahLst/>
                          <a:rect l="textAreaLeft" t="textAreaTop" r="textAreaRight" b="textAreaBottom"/>
                          <a:pathLst>
                            <a:path w="21600" h="21600">
                              <a:moveTo>
                                <a:pt x="0" y="0"/>
                              </a:moveTo>
                              <a:arcTo wR="21600" hR="7560" stAng="-5400000" swAng="5400000"/>
                              <a:lnTo>
                                <a:pt x="21600" y="11880"/>
                              </a:lnTo>
                              <a:arcTo wR="21600" hR="7560" stAng="0" swAng="2682637"/>
                              <a:lnTo>
                                <a:pt x="7200" y="21168"/>
                              </a:lnTo>
                              <a:lnTo>
                                <a:pt x="0" y="17280"/>
                              </a:lnTo>
                              <a:lnTo>
                                <a:pt x="7200" y="12528"/>
                              </a:lnTo>
                              <a:lnTo>
                                <a:pt x="7200" y="14688"/>
                              </a:lnTo>
                              <a:arcTo wR="21600" hR="7560" stAng="2682637" swAng="-2325203"/>
                              <a:lnTo>
                                <a:pt x="20700" y="9720"/>
                              </a:lnTo>
                              <a:arcTo wR="21600" hR="7560" stAng="-357435" swAng="-5042565"/>
                              <a:close/>
                            </a:path>
                            <a:path fill="darkenLess" w="21600" h="21600">
                              <a:moveTo>
                                <a:pt x="0" y="0"/>
                              </a:moveTo>
                              <a:arcTo wR="21600" hR="7560" stAng="-5400000" swAng="5400000"/>
                              <a:lnTo>
                                <a:pt x="21600" y="11880"/>
                              </a:lnTo>
                              <a:arcTo wR="21600" hR="7560" stAng="0" swAng="-357435"/>
                              <a:lnTo>
                                <a:pt x="20700" y="9720"/>
                              </a:lnTo>
                              <a:arcTo wR="21600" hR="7560" stAng="-357435" swAng="-5042565"/>
                              <a:close/>
                            </a:path>
                          </a:pathLst>
                        </a:custGeom>
                        <a:noFill/>
                        <a:ln w="9360">
                          <a:solidFill>
                            <a:srgbClr val="000000"/>
                          </a:solidFill>
                          <a:miter/>
                        </a:ln>
                      </wps:spPr>
                      <wps:style>
                        <a:lnRef idx="0"/>
                        <a:fillRef idx="0"/>
                        <a:effectRef idx="0"/>
                        <a:fontRef idx="minor"/>
                      </wps:style>
                      <wps:bodyPr/>
                    </wps:wsp>
                  </a:graphicData>
                </a:graphic>
              </wp:anchor>
            </w:drawing>
          </mc:Choice>
          <mc:Fallback>
            <w:pict>
              <v:rect id="shape_0" stroked="t" o:allowincell="f" style="position:absolute;margin-left:15.55pt;margin-top:7.5pt;width:36.1pt;height:50.35pt;flip:x;mso-wrap-style:none;v-text-anchor:middle">
                <v:fill o:detectmouseclick="t" on="false"/>
                <v:stroke color="black" weight="9360" joinstyle="miter" endcap="flat"/>
                <w10:wrap type="none"/>
              </v:rect>
            </w:pict>
          </mc:Fallback>
        </mc:AlternateContent>
      </w:r>
    </w:p>
    <w:p>
      <w:pPr>
        <w:pStyle w:val="Normal"/>
        <w:ind w:start="7230" w:end="0"/>
        <w:rPr>
          <w:rFonts w:ascii="Calibri" w:hAnsi="Calibri" w:cs="Calibri"/>
          <w:b/>
          <w:szCs w:val="24"/>
        </w:rPr>
      </w:pPr>
      <w:r>
        <w:rPr>
          <w:rFonts w:cs="Calibri" w:ascii="Calibri" w:hAnsi="Calibri"/>
          <w:b/>
          <w:szCs w:val="24"/>
        </w:rPr>
      </w:r>
    </w:p>
    <w:tbl>
      <w:tblPr>
        <w:tblpPr w:vertAnchor="text" w:horzAnchor="margin" w:tblpXSpec="center" w:leftFromText="141" w:rightFromText="141" w:tblpY="4402"/>
        <w:tblW w:w="9851" w:type="dxa"/>
        <w:jc w:val="start"/>
        <w:tblInd w:w="70" w:type="dxa"/>
        <w:tblLayout w:type="fixed"/>
        <w:tblCellMar>
          <w:top w:w="0" w:type="dxa"/>
          <w:start w:w="70" w:type="dxa"/>
          <w:bottom w:w="0" w:type="dxa"/>
          <w:end w:w="70" w:type="dxa"/>
        </w:tblCellMar>
      </w:tblPr>
      <w:tblGrid>
        <w:gridCol w:w="3238"/>
        <w:gridCol w:w="6613"/>
      </w:tblGrid>
      <w:tr>
        <w:trPr>
          <w:trHeight w:val="414" w:hRule="atLeast"/>
        </w:trPr>
        <w:tc>
          <w:tcPr>
            <w:tcW w:w="3238" w:type="dxa"/>
            <w:tcBorders>
              <w:top w:val="single" w:sz="4" w:space="0" w:color="000000"/>
              <w:start w:val="single" w:sz="4" w:space="0" w:color="000000"/>
              <w:bottom w:val="single" w:sz="4" w:space="0" w:color="000000"/>
              <w:end w:val="single" w:sz="4" w:space="0" w:color="000000"/>
            </w:tcBorders>
            <w:vAlign w:val="center"/>
          </w:tcPr>
          <w:p>
            <w:pPr>
              <w:pStyle w:val="Normal"/>
              <w:ind w:firstLine="567" w:start="-567" w:end="0"/>
              <w:rPr>
                <w:rFonts w:ascii="Calibri" w:hAnsi="Calibri" w:cs="Calibri"/>
                <w:szCs w:val="24"/>
              </w:rPr>
            </w:pPr>
            <w:r>
              <w:rPr>
                <w:rFonts w:cs="Calibri" w:ascii="Calibri" w:hAnsi="Calibri"/>
                <w:b/>
                <w:szCs w:val="24"/>
              </w:rPr>
              <w:t>Responsabile di Processo</w:t>
            </w:r>
          </w:p>
        </w:tc>
        <w:tc>
          <w:tcPr>
            <w:tcW w:w="6613" w:type="dxa"/>
            <w:tcBorders>
              <w:top w:val="single" w:sz="4" w:space="0" w:color="000000"/>
              <w:bottom w:val="single" w:sz="4" w:space="0" w:color="000000"/>
              <w:end w:val="single" w:sz="4" w:space="0" w:color="000000"/>
            </w:tcBorders>
            <w:vAlign w:val="center"/>
          </w:tcPr>
          <w:p>
            <w:pPr>
              <w:pStyle w:val="Normal"/>
              <w:rPr>
                <w:rFonts w:ascii="Calibri" w:hAnsi="Calibri" w:cs="Calibri"/>
                <w:szCs w:val="24"/>
              </w:rPr>
            </w:pPr>
            <w:r>
              <w:rPr>
                <w:rFonts w:cs="Calibri" w:ascii="Calibri" w:hAnsi="Calibri"/>
                <w:bCs/>
                <w:szCs w:val="24"/>
              </w:rPr>
              <w:t>AMM</w:t>
            </w:r>
          </w:p>
        </w:tc>
      </w:tr>
      <w:tr>
        <w:trPr>
          <w:trHeight w:val="414" w:hRule="atLeast"/>
        </w:trPr>
        <w:tc>
          <w:tcPr>
            <w:tcW w:w="3238"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Cs w:val="24"/>
              </w:rPr>
            </w:pPr>
            <w:r>
              <w:rPr>
                <w:rFonts w:cs="Calibri" w:ascii="Calibri" w:hAnsi="Calibri"/>
                <w:b/>
                <w:szCs w:val="24"/>
              </w:rPr>
              <w:t>Indicatore di Processo</w:t>
            </w:r>
          </w:p>
        </w:tc>
        <w:tc>
          <w:tcPr>
            <w:tcW w:w="6613" w:type="dxa"/>
            <w:tcBorders>
              <w:top w:val="single" w:sz="4" w:space="0" w:color="000000"/>
              <w:bottom w:val="single" w:sz="4" w:space="0" w:color="000000"/>
              <w:end w:val="single" w:sz="4" w:space="0" w:color="000000"/>
            </w:tcBorders>
            <w:vAlign w:val="center"/>
          </w:tcPr>
          <w:p>
            <w:pPr>
              <w:pStyle w:val="Header"/>
              <w:tabs>
                <w:tab w:val="clear" w:pos="4819"/>
                <w:tab w:val="clear" w:pos="9638"/>
              </w:tabs>
              <w:rPr>
                <w:rFonts w:ascii="Calibri" w:hAnsi="Calibri" w:cs="Calibri"/>
                <w:szCs w:val="24"/>
                <w:lang w:val="it-IT" w:eastAsia="it-IT"/>
              </w:rPr>
            </w:pPr>
            <w:r>
              <w:rPr>
                <w:rFonts w:cs="Calibri" w:ascii="Calibri" w:hAnsi="Calibri"/>
                <w:szCs w:val="24"/>
                <w:lang w:val="it-IT" w:eastAsia="it-IT"/>
              </w:rPr>
              <w:t>Costi tot. Manutenzione annuo/fatturato</w:t>
            </w:r>
          </w:p>
          <w:p>
            <w:pPr>
              <w:pStyle w:val="Header"/>
              <w:tabs>
                <w:tab w:val="clear" w:pos="4819"/>
                <w:tab w:val="clear" w:pos="9638"/>
              </w:tabs>
              <w:rPr/>
            </w:pPr>
            <w:r>
              <w:rPr>
                <w:rFonts w:cs="Calibri" w:ascii="Calibri" w:hAnsi="Calibri"/>
                <w:szCs w:val="24"/>
                <w:lang w:val="it-IT" w:eastAsia="it-IT"/>
              </w:rPr>
              <w:t>Costo manutenzione annuo/mezzo o attrezzatura</w:t>
            </w:r>
          </w:p>
        </w:tc>
      </w:tr>
    </w:tbl>
    <w:p>
      <w:pPr>
        <w:pStyle w:val="Normal"/>
        <w:jc w:val="both"/>
        <w:rPr>
          <w:rFonts w:ascii="Calibri" w:hAnsi="Calibri" w:cs="Calibri"/>
          <w:szCs w:val="24"/>
        </w:rPr>
      </w:pPr>
      <w:r>
        <w:rPr>
          <w:rFonts w:cs="Calibri" w:ascii="Calibri" w:hAnsi="Calibri"/>
          <w:szCs w:val="24"/>
        </w:rPr>
      </w:r>
    </w:p>
    <w:p>
      <w:pPr>
        <w:pStyle w:val="Normal"/>
        <w:tabs>
          <w:tab w:val="clear" w:pos="708"/>
          <w:tab w:val="left" w:pos="1830" w:leader="none"/>
        </w:tabs>
        <w:rPr>
          <w:rFonts w:ascii="Calibri" w:hAnsi="Calibri" w:cs="Calibri"/>
          <w:szCs w:val="24"/>
          <w:lang w:val="en-US" w:eastAsia="en-US"/>
        </w:rPr>
      </w:pPr>
      <w:r>
        <w:rPr>
          <w:rFonts w:cs="Calibri" w:ascii="Calibri" w:hAnsi="Calibri"/>
          <w:szCs w:val="24"/>
          <w:lang w:val="en-US" w:eastAsia="en-US"/>
        </w:rPr>
        <mc:AlternateContent>
          <mc:Choice Requires="wps">
            <w:drawing>
              <wp:anchor behindDoc="0" distT="0" distB="0" distL="114935" distR="114935" simplePos="0" locked="0" layoutInCell="1" allowOverlap="1" relativeHeight="10">
                <wp:simplePos x="0" y="0"/>
                <wp:positionH relativeFrom="column">
                  <wp:posOffset>768985</wp:posOffset>
                </wp:positionH>
                <wp:positionV relativeFrom="paragraph">
                  <wp:posOffset>89535</wp:posOffset>
                </wp:positionV>
                <wp:extent cx="2011680" cy="1005840"/>
                <wp:effectExtent l="5080" t="5080" r="5715" b="5715"/>
                <wp:wrapNone/>
                <wp:docPr id="6" name=""/>
                <a:graphic xmlns:a="http://schemas.openxmlformats.org/drawingml/2006/main">
                  <a:graphicData uri="http://schemas.microsoft.com/office/word/2010/wordprocessingShape">
                    <wps:wsp>
                      <wps:cNvSpPr/>
                      <wps:spPr>
                        <a:xfrm>
                          <a:off x="0" y="0"/>
                          <a:ext cx="2011680" cy="1005840"/>
                        </a:xfrm>
                        <a:prstGeom prst="flowChartDocument">
                          <a:avLst/>
                        </a:prstGeom>
                        <a:solidFill>
                          <a:srgbClr val="ffffff"/>
                        </a:solidFill>
                        <a:ln w="9360">
                          <a:solidFill>
                            <a:srgbClr val="000000"/>
                          </a:solidFill>
                          <a:miter/>
                        </a:ln>
                      </wps:spPr>
                      <wps:style>
                        <a:lnRef idx="0"/>
                        <a:fillRef idx="0"/>
                        <a:effectRef idx="0"/>
                        <a:fontRef idx="minor"/>
                      </wps:style>
                      <wps:txbx>
                        <w:txbxContent>
                          <w:p>
                            <w:pPr>
                              <w:overflowPunct w:val="false"/>
                              <w:bidi w:val="0"/>
                              <w:jc w:val="center"/>
                              <w:rPr/>
                            </w:pPr>
                            <w:r>
                              <w:rPr>
                                <w:kern w:val="2"/>
                                <w:sz w:val="24"/>
                                <w:szCs w:val="20"/>
                                <w:rFonts w:ascii="Calibri" w:hAnsi="Calibri" w:eastAsia="Times New Roman" w:cs="Calibri"/>
                                <w:color w:val="auto"/>
                                <w:lang w:val="it-IT" w:bidi="ar-SA"/>
                              </w:rPr>
                              <w:t>Registrazione dell’intervento sulle schede di manutenzione, (indicazione anche dei costi)</w:t>
                            </w:r>
                          </w:p>
                        </w:txbxContent>
                      </wps:txbx>
                      <wps:bodyPr anchor="t">
                        <a:noAutofit/>
                      </wps:bodyPr>
                    </wps:wsp>
                  </a:graphicData>
                </a:graphic>
              </wp:anchor>
            </w:drawing>
          </mc:Choice>
          <mc:Fallback>
            <w:pict>
              <v:shapetype id="_x0000_t114" coordsize="21600,21600" o:spt="114" path="m,l21600,l21600,17322c10800,17322,10800,23922,,20172xe">
                <v:stroke joinstyle="miter"/>
                <v:formulas>
                  <v:f eqn="val 17322"/>
                  <v:f eqn="val 20172"/>
                </v:formulas>
                <v:path gradientshapeok="t" o:connecttype="rect" textboxrect="0,0,21600,@0"/>
              </v:shapetype>
              <v:shape id="shape_0" fillcolor="white" stroked="t" o:allowincell="f" style="position:absolute;margin-left:60.55pt;margin-top:7.05pt;width:158.35pt;height:79.15pt;mso-wrap-style:square;v-text-anchor:top" type="_x0000_t114">
                <v:textbox>
                  <w:txbxContent>
                    <w:p>
                      <w:pPr>
                        <w:overflowPunct w:val="false"/>
                        <w:bidi w:val="0"/>
                        <w:jc w:val="center"/>
                        <w:rPr/>
                      </w:pPr>
                      <w:r>
                        <w:rPr>
                          <w:kern w:val="2"/>
                          <w:sz w:val="24"/>
                          <w:szCs w:val="20"/>
                          <w:rFonts w:ascii="Calibri" w:hAnsi="Calibri" w:eastAsia="Times New Roman" w:cs="Calibri"/>
                          <w:color w:val="auto"/>
                          <w:lang w:val="it-IT" w:bidi="ar-SA"/>
                        </w:rPr>
                        <w:t>Registrazione dell’intervento sulle schede di manutenzione, (indicazione anche dei costi)</w:t>
                      </w:r>
                    </w:p>
                  </w:txbxContent>
                </v:textbox>
                <v:fill o:detectmouseclick="t" type="solid" color2="black"/>
                <v:stroke color="black" weight="9360" joinstyle="miter" endcap="flat"/>
                <w10:wrap type="none"/>
              </v:shape>
            </w:pict>
          </mc:Fallback>
        </mc:AlternateContent>
      </w:r>
    </w:p>
    <w:p>
      <w:pPr>
        <w:pStyle w:val="Normal"/>
        <w:rPr>
          <w:rFonts w:ascii="Calibri" w:hAnsi="Calibri" w:cs="Calibri"/>
          <w:szCs w:val="24"/>
        </w:rPr>
      </w:pPr>
      <w:r>
        <w:rPr>
          <w:rFonts w:cs="Calibri" w:ascii="Calibri" w:hAnsi="Calibri"/>
          <w:szCs w:val="24"/>
        </w:rPr>
      </w:r>
    </w:p>
    <w:p>
      <w:pPr>
        <w:pStyle w:val="Normal"/>
        <w:rPr>
          <w:rFonts w:ascii="Calibri" w:hAnsi="Calibri" w:cs="Calibri"/>
          <w:szCs w:val="24"/>
        </w:rPr>
      </w:pPr>
      <w:r>
        <w:rPr>
          <w:rFonts w:cs="Calibri" w:ascii="Calibri" w:hAnsi="Calibri"/>
          <w:szCs w:val="24"/>
        </w:rPr>
      </w:r>
    </w:p>
    <w:p>
      <w:pPr>
        <w:pStyle w:val="Normal"/>
        <w:rPr>
          <w:rFonts w:ascii="Calibri" w:hAnsi="Calibri" w:cs="Calibri"/>
          <w:szCs w:val="24"/>
        </w:rPr>
      </w:pPr>
      <w:r>
        <w:rPr>
          <w:rFonts w:cs="Calibri" w:ascii="Calibri" w:hAnsi="Calibri"/>
          <w:szCs w:val="24"/>
        </w:rPr>
      </w:r>
    </w:p>
    <w:p>
      <w:pPr>
        <w:pStyle w:val="Normal"/>
        <w:rPr>
          <w:rFonts w:ascii="Calibri" w:hAnsi="Calibri" w:cs="Calibri"/>
          <w:szCs w:val="24"/>
        </w:rPr>
      </w:pPr>
      <w:r>
        <w:rPr>
          <w:rFonts w:cs="Calibri" w:ascii="Calibri" w:hAnsi="Calibri"/>
          <w:szCs w:val="24"/>
        </w:rPr>
      </w:r>
    </w:p>
    <w:p>
      <w:pPr>
        <w:pStyle w:val="Normal"/>
        <w:rPr>
          <w:rFonts w:ascii="Calibri" w:hAnsi="Calibri" w:cs="Calibri"/>
          <w:szCs w:val="24"/>
          <w:lang w:val="en-US" w:eastAsia="en-US"/>
        </w:rPr>
      </w:pPr>
      <w:r>
        <w:rPr>
          <w:rFonts w:cs="Calibri" w:ascii="Calibri" w:hAnsi="Calibri"/>
          <w:szCs w:val="24"/>
          <w:lang w:val="en-US" w:eastAsia="en-US"/>
        </w:rPr>
        <mc:AlternateContent>
          <mc:Choice Requires="wps">
            <w:drawing>
              <wp:anchor behindDoc="0" distT="0" distB="0" distL="114935" distR="114935" simplePos="0" locked="0" layoutInCell="1" allowOverlap="1" relativeHeight="12">
                <wp:simplePos x="0" y="0"/>
                <wp:positionH relativeFrom="column">
                  <wp:posOffset>82550</wp:posOffset>
                </wp:positionH>
                <wp:positionV relativeFrom="paragraph">
                  <wp:posOffset>-1270</wp:posOffset>
                </wp:positionV>
                <wp:extent cx="459105" cy="640080"/>
                <wp:effectExtent l="5715" t="0" r="7620" b="5080"/>
                <wp:wrapNone/>
                <wp:docPr id="7" name=""/>
                <a:graphic xmlns:a="http://schemas.openxmlformats.org/drawingml/2006/main">
                  <a:graphicData uri="http://schemas.microsoft.com/office/word/2010/wordprocessingShape">
                    <wps:wsp>
                      <wps:cNvSpPr/>
                      <wps:spPr>
                        <a:xfrm flipH="1" flipV="1">
                          <a:off x="0" y="0"/>
                          <a:ext cx="459000" cy="640080"/>
                        </a:xfrm>
                        <a:custGeom>
                          <a:avLst/>
                          <a:gdLst>
                            <a:gd name="textAreaLeft" fmla="*/ 34560 w 260280"/>
                            <a:gd name="textAreaRight" fmla="*/ 225720 w 260280"/>
                            <a:gd name="textAreaTop" fmla="*/ 63720 h 362880"/>
                            <a:gd name="textAreaBottom" fmla="*/ 263520 h 362880"/>
                          </a:gdLst>
                          <a:ahLst/>
                          <a:rect l="textAreaLeft" t="textAreaTop" r="textAreaRight" b="textAreaBottom"/>
                          <a:pathLst>
                            <a:path w="21600" h="21600">
                              <a:moveTo>
                                <a:pt x="0" y="0"/>
                              </a:moveTo>
                              <a:arcTo wR="21600" hR="7560" stAng="-5400000" swAng="5400000"/>
                              <a:lnTo>
                                <a:pt x="21600" y="11880"/>
                              </a:lnTo>
                              <a:arcTo wR="21600" hR="7560" stAng="0" swAng="2682637"/>
                              <a:lnTo>
                                <a:pt x="7200" y="21168"/>
                              </a:lnTo>
                              <a:lnTo>
                                <a:pt x="0" y="17280"/>
                              </a:lnTo>
                              <a:lnTo>
                                <a:pt x="7200" y="12528"/>
                              </a:lnTo>
                              <a:lnTo>
                                <a:pt x="7200" y="14688"/>
                              </a:lnTo>
                              <a:arcTo wR="21600" hR="7560" stAng="2682637" swAng="-2325203"/>
                              <a:lnTo>
                                <a:pt x="20700" y="9720"/>
                              </a:lnTo>
                              <a:arcTo wR="21600" hR="7560" stAng="-357435" swAng="-5042565"/>
                              <a:close/>
                            </a:path>
                            <a:path fill="darkenLess" w="21600" h="21600">
                              <a:moveTo>
                                <a:pt x="0" y="0"/>
                              </a:moveTo>
                              <a:arcTo wR="21600" hR="7560" stAng="-5400000" swAng="5400000"/>
                              <a:lnTo>
                                <a:pt x="21600" y="11880"/>
                              </a:lnTo>
                              <a:arcTo wR="21600" hR="7560" stAng="0" swAng="-357435"/>
                              <a:lnTo>
                                <a:pt x="20700" y="9720"/>
                              </a:lnTo>
                              <a:arcTo wR="21600" hR="7560" stAng="-357435" swAng="-5042565"/>
                              <a:close/>
                            </a:path>
                          </a:pathLst>
                        </a:custGeom>
                        <a:noFill/>
                        <a:ln w="9360">
                          <a:solidFill>
                            <a:srgbClr val="000000"/>
                          </a:solidFill>
                          <a:miter/>
                        </a:ln>
                      </wps:spPr>
                      <wps:style>
                        <a:lnRef idx="0"/>
                        <a:fillRef idx="0"/>
                        <a:effectRef idx="0"/>
                        <a:fontRef idx="minor"/>
                      </wps:style>
                      <wps:bodyPr/>
                    </wps:wsp>
                  </a:graphicData>
                </a:graphic>
              </wp:anchor>
            </w:drawing>
          </mc:Choice>
          <mc:Fallback>
            <w:pict>
              <v:rect id="shape_0" stroked="t" o:allowincell="f" style="position:absolute;margin-left:6.5pt;margin-top:-0.15pt;width:36.1pt;height:50.35pt;flip:xy;mso-wrap-style:none;v-text-anchor:middle">
                <v:fill o:detectmouseclick="t" on="false"/>
                <v:stroke color="black" weight="9360" joinstyle="miter" endcap="flat"/>
                <w10:wrap type="none"/>
              </v:rect>
            </w:pict>
          </mc:Fallback>
        </mc:AlternateContent>
      </w:r>
    </w:p>
    <w:p>
      <w:pPr>
        <w:pStyle w:val="Normal"/>
        <w:rPr>
          <w:rFonts w:ascii="Calibri" w:hAnsi="Calibri" w:cs="Calibri"/>
          <w:szCs w:val="24"/>
        </w:rPr>
      </w:pPr>
      <w:r>
        <w:rPr>
          <w:rFonts w:cs="Calibri" w:ascii="Calibri" w:hAnsi="Calibri"/>
          <w:szCs w:val="24"/>
        </w:rPr>
      </w:r>
    </w:p>
    <w:p>
      <w:pPr>
        <w:pStyle w:val="Normal"/>
        <w:rPr>
          <w:rFonts w:ascii="Calibri" w:hAnsi="Calibri" w:cs="Calibri"/>
          <w:szCs w:val="24"/>
        </w:rPr>
      </w:pPr>
      <w:r>
        <w:rPr>
          <w:rFonts w:cs="Calibri" w:ascii="Calibri" w:hAnsi="Calibri"/>
          <w:szCs w:val="24"/>
        </w:rPr>
      </w:r>
    </w:p>
    <w:p>
      <w:pPr>
        <w:pStyle w:val="Normal"/>
        <w:rPr>
          <w:rFonts w:ascii="Calibri" w:hAnsi="Calibri" w:cs="Calibri"/>
          <w:szCs w:val="24"/>
        </w:rPr>
      </w:pPr>
      <w:r>
        <w:rPr>
          <w:rFonts w:cs="Calibri" w:ascii="Calibri" w:hAnsi="Calibri"/>
          <w:szCs w:val="24"/>
        </w:rPr>
      </w:r>
    </w:p>
    <w:p>
      <w:pPr>
        <w:pStyle w:val="Normal"/>
        <w:rPr>
          <w:rFonts w:ascii="Calibri" w:hAnsi="Calibri" w:cs="Calibri"/>
          <w:szCs w:val="24"/>
        </w:rPr>
      </w:pPr>
      <w:r>
        <w:rPr>
          <w:rFonts w:cs="Calibri" w:ascii="Calibri" w:hAnsi="Calibri"/>
          <w:szCs w:val="24"/>
        </w:rPr>
      </w:r>
    </w:p>
    <w:p>
      <w:pPr>
        <w:pStyle w:val="Normal"/>
        <w:rPr>
          <w:rFonts w:ascii="Calibri" w:hAnsi="Calibri" w:cs="Calibri"/>
          <w:szCs w:val="24"/>
          <w:lang w:val="en-US" w:eastAsia="en-US"/>
        </w:rPr>
      </w:pPr>
      <w:r>
        <w:rPr>
          <w:rFonts w:cs="Calibri" w:ascii="Calibri" w:hAnsi="Calibri"/>
          <w:szCs w:val="24"/>
          <w:lang w:val="en-US" w:eastAsia="en-US"/>
        </w:rPr>
        <mc:AlternateContent>
          <mc:Choice Requires="wps">
            <w:drawing>
              <wp:anchor behindDoc="0" distT="0" distB="0" distL="114935" distR="114935" simplePos="0" locked="0" layoutInCell="1" allowOverlap="1" relativeHeight="4">
                <wp:simplePos x="0" y="0"/>
                <wp:positionH relativeFrom="column">
                  <wp:posOffset>-259715</wp:posOffset>
                </wp:positionH>
                <wp:positionV relativeFrom="paragraph">
                  <wp:posOffset>20955</wp:posOffset>
                </wp:positionV>
                <wp:extent cx="1737360" cy="629285"/>
                <wp:effectExtent l="5080" t="5715" r="5715" b="5080"/>
                <wp:wrapNone/>
                <wp:docPr id="8" name=""/>
                <a:graphic xmlns:a="http://schemas.openxmlformats.org/drawingml/2006/main">
                  <a:graphicData uri="http://schemas.microsoft.com/office/word/2010/wordprocessingShape">
                    <wps:wsp>
                      <wps:cNvSpPr/>
                      <wps:spPr>
                        <a:xfrm>
                          <a:off x="0" y="0"/>
                          <a:ext cx="1737360" cy="629280"/>
                        </a:xfrm>
                        <a:prstGeom prst="roundRect">
                          <a:avLst>
                            <a:gd name="adj" fmla="val 16667"/>
                          </a:avLst>
                        </a:prstGeom>
                        <a:noFill/>
                        <a:ln w="9360">
                          <a:solidFill>
                            <a:srgbClr val="000000"/>
                          </a:solidFill>
                          <a:miter/>
                        </a:ln>
                      </wps:spPr>
                      <wps:style>
                        <a:lnRef idx="0"/>
                        <a:fillRef idx="0"/>
                        <a:effectRef idx="0"/>
                        <a:fontRef idx="minor"/>
                      </wps:style>
                      <wps:txbx>
                        <w:txbxContent>
                          <w:p>
                            <w:pPr>
                              <w:overflowPunct w:val="false"/>
                              <w:bidi w:val="0"/>
                              <w:jc w:val="center"/>
                              <w:rPr/>
                            </w:pPr>
                            <w:r>
                              <w:rPr>
                                <w:kern w:val="2"/>
                                <w:sz w:val="24"/>
                                <w:szCs w:val="20"/>
                                <w:rFonts w:ascii="Calibri" w:hAnsi="Calibri" w:eastAsia="Times New Roman" w:cs="Calibri"/>
                                <w:color w:val="auto"/>
                                <w:lang w:val="it-IT" w:bidi="ar-SA"/>
                              </w:rPr>
                              <w:t>Guasti</w:t>
                            </w:r>
                          </w:p>
                          <w:p>
                            <w:pPr>
                              <w:overflowPunct w:val="false"/>
                              <w:bidi w:val="0"/>
                              <w:jc w:val="center"/>
                              <w:rPr/>
                            </w:pPr>
                            <w:r>
                              <w:rPr>
                                <w:kern w:val="2"/>
                                <w:sz w:val="24"/>
                                <w:szCs w:val="20"/>
                                <w:rFonts w:ascii="Calibri" w:hAnsi="Calibri" w:eastAsia="Times New Roman" w:cs="Calibri"/>
                                <w:color w:val="auto"/>
                                <w:lang w:val="it-IT" w:bidi="ar-SA"/>
                              </w:rPr>
                              <w:t xml:space="preserve">Manutenzioni </w:t>
                            </w:r>
                          </w:p>
                        </w:txbxContent>
                      </wps:txbx>
                      <wps:bodyPr anchor="t">
                        <a:noAutofit/>
                      </wps:bodyPr>
                    </wps:wsp>
                  </a:graphicData>
                </a:graphic>
              </wp:anchor>
            </w:drawing>
          </mc:Choice>
          <mc:Fallback>
            <w:pict>
              <v:roundrect id="shape_0" stroked="t" o:allowincell="f" style="position:absolute;margin-left:-20.45pt;margin-top:1.65pt;width:136.75pt;height:49.5pt;mso-wrap-style:square;v-text-anchor:top">
                <v:textbox>
                  <w:txbxContent>
                    <w:p>
                      <w:pPr>
                        <w:overflowPunct w:val="false"/>
                        <w:bidi w:val="0"/>
                        <w:jc w:val="center"/>
                        <w:rPr/>
                      </w:pPr>
                      <w:r>
                        <w:rPr>
                          <w:kern w:val="2"/>
                          <w:sz w:val="24"/>
                          <w:szCs w:val="20"/>
                          <w:rFonts w:ascii="Calibri" w:hAnsi="Calibri" w:eastAsia="Times New Roman" w:cs="Calibri"/>
                          <w:color w:val="auto"/>
                          <w:lang w:val="it-IT" w:bidi="ar-SA"/>
                        </w:rPr>
                        <w:t>Guasti</w:t>
                      </w:r>
                    </w:p>
                    <w:p>
                      <w:pPr>
                        <w:overflowPunct w:val="false"/>
                        <w:bidi w:val="0"/>
                        <w:jc w:val="center"/>
                        <w:rPr/>
                      </w:pPr>
                      <w:r>
                        <w:rPr>
                          <w:kern w:val="2"/>
                          <w:sz w:val="24"/>
                          <w:szCs w:val="20"/>
                          <w:rFonts w:ascii="Calibri" w:hAnsi="Calibri" w:eastAsia="Times New Roman" w:cs="Calibri"/>
                          <w:color w:val="auto"/>
                          <w:lang w:val="it-IT" w:bidi="ar-SA"/>
                        </w:rPr>
                        <w:t xml:space="preserve">Manutenzioni </w:t>
                      </w:r>
                    </w:p>
                  </w:txbxContent>
                </v:textbox>
                <v:fill o:detectmouseclick="t" on="false"/>
                <v:stroke color="black" weight="9360" joinstyle="miter" endcap="flat"/>
                <w10:wrap type="none"/>
              </v:roundrect>
            </w:pict>
          </mc:Fallback>
        </mc:AlternateContent>
        <mc:AlternateContent>
          <mc:Choice Requires="wps">
            <w:drawing>
              <wp:anchor behindDoc="0" distT="0" distB="0" distL="114935" distR="114935" simplePos="0" locked="0" layoutInCell="1" allowOverlap="1" relativeHeight="8">
                <wp:simplePos x="0" y="0"/>
                <wp:positionH relativeFrom="column">
                  <wp:posOffset>2369185</wp:posOffset>
                </wp:positionH>
                <wp:positionV relativeFrom="paragraph">
                  <wp:posOffset>20955</wp:posOffset>
                </wp:positionV>
                <wp:extent cx="1737360" cy="640080"/>
                <wp:effectExtent l="5080" t="5080" r="5715" b="5715"/>
                <wp:wrapNone/>
                <wp:docPr id="9" name=""/>
                <a:graphic xmlns:a="http://schemas.openxmlformats.org/drawingml/2006/main">
                  <a:graphicData uri="http://schemas.microsoft.com/office/word/2010/wordprocessingShape">
                    <wps:wsp>
                      <wps:cNvSpPr/>
                      <wps:spPr>
                        <a:xfrm>
                          <a:off x="0" y="0"/>
                          <a:ext cx="1737360" cy="640080"/>
                        </a:xfrm>
                        <a:prstGeom prst="roundRect">
                          <a:avLst>
                            <a:gd name="adj" fmla="val 16667"/>
                          </a:avLst>
                        </a:prstGeom>
                        <a:solidFill>
                          <a:srgbClr val="ffffff"/>
                        </a:solidFill>
                        <a:ln w="9360">
                          <a:solidFill>
                            <a:srgbClr val="000000"/>
                          </a:solidFill>
                          <a:miter/>
                        </a:ln>
                      </wps:spPr>
                      <wps:style>
                        <a:lnRef idx="0"/>
                        <a:fillRef idx="0"/>
                        <a:effectRef idx="0"/>
                        <a:fontRef idx="minor"/>
                      </wps:style>
                      <wps:txbx>
                        <w:txbxContent>
                          <w:p>
                            <w:pPr>
                              <w:overflowPunct w:val="false"/>
                              <w:bidi w:val="0"/>
                              <w:jc w:val="center"/>
                              <w:rPr/>
                            </w:pPr>
                            <w:r>
                              <w:rPr>
                                <w:kern w:val="2"/>
                                <w:sz w:val="24"/>
                                <w:szCs w:val="20"/>
                                <w:rFonts w:ascii="Calibri" w:hAnsi="Calibri" w:eastAsia="Times New Roman" w:cs="Calibri"/>
                                <w:color w:val="auto"/>
                                <w:lang w:val="it-IT" w:bidi="ar-SA"/>
                              </w:rPr>
                              <w:t>Intervento sul mezzo o attrezzatura</w:t>
                            </w:r>
                          </w:p>
                        </w:txbxContent>
                      </wps:txbx>
                      <wps:bodyPr anchor="t">
                        <a:noAutofit/>
                      </wps:bodyPr>
                    </wps:wsp>
                  </a:graphicData>
                </a:graphic>
              </wp:anchor>
            </w:drawing>
          </mc:Choice>
          <mc:Fallback>
            <w:pict>
              <v:roundrect id="shape_0" fillcolor="white" stroked="t" o:allowincell="f" style="position:absolute;margin-left:186.55pt;margin-top:1.65pt;width:136.75pt;height:50.35pt;mso-wrap-style:square;v-text-anchor:top">
                <v:textbox>
                  <w:txbxContent>
                    <w:p>
                      <w:pPr>
                        <w:overflowPunct w:val="false"/>
                        <w:bidi w:val="0"/>
                        <w:jc w:val="center"/>
                        <w:rPr/>
                      </w:pPr>
                      <w:r>
                        <w:rPr>
                          <w:kern w:val="2"/>
                          <w:sz w:val="24"/>
                          <w:szCs w:val="20"/>
                          <w:rFonts w:ascii="Calibri" w:hAnsi="Calibri" w:eastAsia="Times New Roman" w:cs="Calibri"/>
                          <w:color w:val="auto"/>
                          <w:lang w:val="it-IT" w:bidi="ar-SA"/>
                        </w:rPr>
                        <w:t>Intervento sul mezzo o attrezzatura</w:t>
                      </w:r>
                    </w:p>
                  </w:txbxContent>
                </v:textbox>
                <v:fill o:detectmouseclick="t" type="solid" color2="black"/>
                <v:stroke color="black" weight="9360" joinstyle="miter" endcap="flat"/>
                <w10:wrap type="none"/>
              </v:roundrect>
            </w:pict>
          </mc:Fallback>
        </mc:AlternateContent>
        <mc:AlternateContent>
          <mc:Choice Requires="wps">
            <w:drawing>
              <wp:anchor behindDoc="0" distT="0" distB="0" distL="114935" distR="114935" simplePos="0" locked="0" layoutInCell="1" allowOverlap="1" relativeHeight="9">
                <wp:simplePos x="0" y="0"/>
                <wp:positionH relativeFrom="column">
                  <wp:posOffset>1683385</wp:posOffset>
                </wp:positionH>
                <wp:positionV relativeFrom="paragraph">
                  <wp:posOffset>135255</wp:posOffset>
                </wp:positionV>
                <wp:extent cx="548640" cy="365760"/>
                <wp:effectExtent l="5715" t="17780" r="6350" b="18415"/>
                <wp:wrapNone/>
                <wp:docPr id="10" name=""/>
                <a:graphic xmlns:a="http://schemas.openxmlformats.org/drawingml/2006/main">
                  <a:graphicData uri="http://schemas.microsoft.com/office/word/2010/wordprocessingShape">
                    <wps:wsp>
                      <wps:cNvSpPr/>
                      <wps:spPr>
                        <a:xfrm>
                          <a:off x="0" y="0"/>
                          <a:ext cx="548640" cy="365760"/>
                        </a:xfrm>
                        <a:prstGeom prst="leftRightArrow">
                          <a:avLst>
                            <a:gd name="adj1" fmla="val 50000"/>
                            <a:gd name="adj2" fmla="val 29861"/>
                          </a:avLst>
                        </a:prstGeom>
                        <a:solidFill>
                          <a:srgbClr val="ffffff"/>
                        </a:solidFill>
                        <a:ln w="9360">
                          <a:solidFill>
                            <a:srgbClr val="000000"/>
                          </a:solidFill>
                          <a:miter/>
                        </a:ln>
                      </wps:spPr>
                      <wps:style>
                        <a:lnRef idx="0"/>
                        <a:fillRef idx="0"/>
                        <a:effectRef idx="0"/>
                        <a:fontRef idx="minor"/>
                      </wps:style>
                      <wps:bodyPr/>
                    </wps:wsp>
                  </a:graphicData>
                </a:graphic>
              </wp:anchor>
            </w:drawing>
          </mc:Choice>
          <mc:Fallback>
            <w:pict>
              <v:shapetype id="_x0000_t69" coordsize="21600,21600" o:spt="69" adj="10800,10800" path="m,10800l@2,l@2@5l@3@5l@3,l21600,10800l@3,21600l@3@6l@2@6l@2,21600xe">
                <v:stroke joinstyle="miter"/>
                <v:formulas>
                  <v:f eqn="val 10800"/>
                  <v:f eqn="val #1"/>
                  <v:f eqn="val #0"/>
                  <v:f eqn="sum width 0 @2"/>
                  <v:f eqn="prod 1 @1 2"/>
                  <v:f eqn="sum 10800 0 @4"/>
                  <v:f eqn="sum 10800 @4 0"/>
                  <v:f eqn="prod @5 @2 10800"/>
                  <v:f eqn="sum @2 0 @7"/>
                  <v:f eqn="sum @3 @7 0"/>
                </v:formulas>
                <v:path gradientshapeok="t" o:connecttype="rect" textboxrect="@8,@5,@9,@6"/>
                <v:handles>
                  <v:h position="@3,@5"/>
                  <v:h position="@2,0"/>
                </v:handles>
              </v:shapetype>
              <v:shape id="shape_0" fillcolor="white" stroked="t" o:allowincell="f" style="position:absolute;margin-left:132.55pt;margin-top:10.65pt;width:43.15pt;height:28.75pt;mso-wrap-style:none;v-text-anchor:middle" type="_x0000_t69">
                <v:fill o:detectmouseclick="t" type="solid" color2="black"/>
                <v:stroke color="black" weight="9360" joinstyle="miter" endcap="flat"/>
                <w10:wrap type="none"/>
              </v:shape>
            </w:pict>
          </mc:Fallback>
        </mc:AlternateContent>
      </w:r>
    </w:p>
    <w:p>
      <w:pPr>
        <w:pStyle w:val="Normal"/>
        <w:rPr>
          <w:rFonts w:ascii="Calibri" w:hAnsi="Calibri" w:cs="Calibri"/>
          <w:szCs w:val="24"/>
        </w:rPr>
      </w:pPr>
      <w:r>
        <w:rPr>
          <w:rFonts w:cs="Calibri" w:ascii="Calibri" w:hAnsi="Calibri"/>
          <w:szCs w:val="24"/>
        </w:rPr>
      </w:r>
    </w:p>
    <w:p>
      <w:pPr>
        <w:pStyle w:val="Normal"/>
        <w:rPr>
          <w:rFonts w:ascii="Calibri" w:hAnsi="Calibri" w:cs="Calibri"/>
          <w:szCs w:val="24"/>
        </w:rPr>
      </w:pPr>
      <w:r>
        <w:rPr>
          <w:rFonts w:cs="Calibri" w:ascii="Calibri" w:hAnsi="Calibri"/>
          <w:szCs w:val="24"/>
        </w:rPr>
      </w:r>
    </w:p>
    <w:p>
      <w:pPr>
        <w:pStyle w:val="Normal"/>
        <w:rPr>
          <w:rFonts w:ascii="Calibri" w:hAnsi="Calibri" w:cs="Calibri"/>
          <w:szCs w:val="24"/>
        </w:rPr>
      </w:pPr>
      <w:r>
        <w:rPr>
          <w:rFonts w:cs="Calibri" w:ascii="Calibri" w:hAnsi="Calibri"/>
          <w:szCs w:val="24"/>
        </w:rPr>
      </w:r>
    </w:p>
    <w:p>
      <w:pPr>
        <w:pStyle w:val="Normal"/>
        <w:rPr>
          <w:rFonts w:ascii="Calibri" w:hAnsi="Calibri" w:cs="Calibri"/>
          <w:szCs w:val="24"/>
        </w:rPr>
      </w:pPr>
      <w:r>
        <w:rPr>
          <w:rFonts w:cs="Calibri" w:ascii="Calibri" w:hAnsi="Calibri"/>
          <w:szCs w:val="24"/>
        </w:rPr>
      </w:r>
    </w:p>
    <w:p>
      <w:pPr>
        <w:pStyle w:val="Normal"/>
        <w:rPr>
          <w:rFonts w:ascii="Calibri" w:hAnsi="Calibri" w:cs="Calibri"/>
          <w:szCs w:val="24"/>
        </w:rPr>
      </w:pPr>
      <w:r>
        <w:rPr>
          <w:rFonts w:cs="Calibri" w:ascii="Calibri" w:hAnsi="Calibri"/>
          <w:szCs w:val="24"/>
        </w:rPr>
      </w:r>
    </w:p>
    <w:p>
      <w:pPr>
        <w:pStyle w:val="Normal"/>
        <w:rPr>
          <w:rFonts w:ascii="Calibri" w:hAnsi="Calibri" w:cs="Calibri"/>
          <w:szCs w:val="24"/>
        </w:rPr>
      </w:pPr>
      <w:r>
        <w:rPr>
          <w:rFonts w:cs="Calibri" w:ascii="Calibri" w:hAnsi="Calibri"/>
          <w:szCs w:val="24"/>
        </w:rPr>
      </w:r>
    </w:p>
    <w:p>
      <w:pPr>
        <w:pStyle w:val="Normal"/>
        <w:rPr>
          <w:rFonts w:ascii="Calibri" w:hAnsi="Calibri" w:cs="Calibri"/>
          <w:szCs w:val="24"/>
        </w:rPr>
      </w:pPr>
      <w:r>
        <w:rPr>
          <w:rFonts w:cs="Calibri" w:ascii="Calibri" w:hAnsi="Calibri"/>
          <w:szCs w:val="24"/>
        </w:rPr>
      </w:r>
    </w:p>
    <w:p>
      <w:pPr>
        <w:pStyle w:val="Normal"/>
        <w:rPr>
          <w:rFonts w:ascii="Calibri" w:hAnsi="Calibri" w:cs="Calibri"/>
          <w:szCs w:val="24"/>
        </w:rPr>
      </w:pPr>
      <w:r>
        <w:rPr>
          <w:rFonts w:cs="Calibri" w:ascii="Calibri" w:hAnsi="Calibri"/>
          <w:szCs w:val="24"/>
        </w:rPr>
      </w:r>
    </w:p>
    <w:p>
      <w:pPr>
        <w:pStyle w:val="Normal"/>
        <w:rPr>
          <w:rFonts w:ascii="Calibri" w:hAnsi="Calibri" w:cs="Calibri"/>
          <w:szCs w:val="24"/>
        </w:rPr>
      </w:pPr>
      <w:r>
        <w:rPr>
          <w:rFonts w:cs="Calibri" w:ascii="Calibri" w:hAnsi="Calibri"/>
          <w:szCs w:val="24"/>
        </w:rPr>
      </w:r>
    </w:p>
    <w:p>
      <w:pPr>
        <w:pStyle w:val="Normal"/>
        <w:rPr>
          <w:rFonts w:ascii="Calibri" w:hAnsi="Calibri" w:cs="Calibri"/>
          <w:szCs w:val="24"/>
        </w:rPr>
      </w:pPr>
      <w:r>
        <w:rPr>
          <w:rFonts w:cs="Calibri" w:ascii="Calibri" w:hAnsi="Calibri"/>
          <w:szCs w:val="24"/>
        </w:rPr>
      </w:r>
    </w:p>
    <w:p>
      <w:pPr>
        <w:pStyle w:val="Normal"/>
        <w:rPr>
          <w:rFonts w:ascii="Calibri" w:hAnsi="Calibri" w:cs="Calibri"/>
          <w:szCs w:val="24"/>
        </w:rPr>
      </w:pPr>
      <w:r>
        <w:rPr>
          <w:rFonts w:cs="Calibri" w:ascii="Calibri" w:hAnsi="Calibri"/>
          <w:szCs w:val="24"/>
        </w:rPr>
      </w:r>
    </w:p>
    <w:p>
      <w:pPr>
        <w:pStyle w:val="Normal"/>
        <w:rPr>
          <w:rFonts w:ascii="Calibri" w:hAnsi="Calibri" w:cs="Calibri"/>
          <w:szCs w:val="24"/>
        </w:rPr>
      </w:pPr>
      <w:r>
        <w:rPr>
          <w:rFonts w:cs="Calibri" w:ascii="Calibri" w:hAnsi="Calibri"/>
          <w:szCs w:val="24"/>
        </w:rPr>
      </w:r>
    </w:p>
    <w:p>
      <w:pPr>
        <w:pStyle w:val="Normal"/>
        <w:rPr>
          <w:rFonts w:ascii="Calibri" w:hAnsi="Calibri" w:cs="Calibri"/>
          <w:szCs w:val="24"/>
        </w:rPr>
      </w:pPr>
      <w:r>
        <w:rPr>
          <w:rFonts w:cs="Calibri" w:ascii="Calibri" w:hAnsi="Calibri"/>
          <w:szCs w:val="24"/>
        </w:rPr>
      </w:r>
    </w:p>
    <w:sectPr>
      <w:headerReference w:type="default" r:id="rId2"/>
      <w:headerReference w:type="first" r:id="rId3"/>
      <w:footerReference w:type="default" r:id="rId4"/>
      <w:footerReference w:type="first" r:id="rId5"/>
      <w:type w:val="nextPage"/>
      <w:pgSz w:w="11906" w:h="16838"/>
      <w:pgMar w:left="0" w:right="1134" w:gutter="851" w:header="720" w:top="2410" w:footer="397" w:bottom="1418"/>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Tahoma">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Liberation Sans">
    <w:altName w:val="Arial"/>
    <w:charset w:val="00" w:characterSet="iso-8859-1"/>
    <w:family w:val="swiss"/>
    <w:pitch w:val="variable"/>
  </w:font>
  <w:font w:name="Calibri">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710" w:type="dxa"/>
      <w:jc w:val="center"/>
      <w:tblInd w:w="0" w:type="dxa"/>
      <w:tblLayout w:type="fixed"/>
      <w:tblCellMar>
        <w:top w:w="0" w:type="dxa"/>
        <w:start w:w="71" w:type="dxa"/>
        <w:bottom w:w="0" w:type="dxa"/>
        <w:end w:w="71" w:type="dxa"/>
      </w:tblCellMar>
    </w:tblPr>
    <w:tblGrid>
      <w:gridCol w:w="8009"/>
      <w:gridCol w:w="1701"/>
    </w:tblGrid>
    <w:tr>
      <w:trPr>
        <w:trHeight w:val="293" w:hRule="atLeast"/>
      </w:trPr>
      <w:tc>
        <w:tcPr>
          <w:tcW w:w="8009" w:type="dxa"/>
          <w:tcBorders>
            <w:top w:val="single" w:sz="6" w:space="0" w:color="000000"/>
            <w:start w:val="single" w:sz="6" w:space="0" w:color="000000"/>
            <w:bottom w:val="single" w:sz="6" w:space="0" w:color="000000"/>
            <w:end w:val="single" w:sz="6" w:space="0" w:color="000000"/>
          </w:tcBorders>
          <w:shd w:fill="F2F2F2" w:val="clear"/>
        </w:tcPr>
        <w:p>
          <w:pPr>
            <w:pStyle w:val="Footer"/>
            <w:jc w:val="both"/>
            <w:rPr/>
          </w:pPr>
          <w:r>
            <w:rPr>
              <w:rFonts w:cs="Calibri" w:ascii="Calibri" w:hAnsi="Calibri"/>
              <w:b/>
              <w:szCs w:val="24"/>
              <w:lang w:val="fr-FR" w:eastAsia="it-IT"/>
            </w:rPr>
            <w:t>PR 7.1.3</w:t>
          </w:r>
          <w:r>
            <w:rPr>
              <w:rFonts w:cs="Calibri" w:ascii="Calibri" w:hAnsi="Calibri"/>
              <w:szCs w:val="24"/>
              <w:lang w:val="fr-FR" w:eastAsia="it-IT"/>
            </w:rPr>
            <w:t xml:space="preserve">  Ed. 01 Rev. 00</w:t>
          </w:r>
        </w:p>
      </w:tc>
      <w:tc>
        <w:tcPr>
          <w:tcW w:w="1701" w:type="dxa"/>
          <w:tcBorders>
            <w:top w:val="single" w:sz="6" w:space="0" w:color="000000"/>
            <w:start w:val="single" w:sz="6" w:space="0" w:color="000000"/>
            <w:bottom w:val="single" w:sz="6" w:space="0" w:color="000000"/>
            <w:end w:val="single" w:sz="6" w:space="0" w:color="000000"/>
          </w:tcBorders>
          <w:shd w:fill="F2F2F2" w:val="clear"/>
        </w:tcPr>
        <w:p>
          <w:pPr>
            <w:pStyle w:val="Footer"/>
            <w:jc w:val="center"/>
            <w:rPr>
              <w:rFonts w:ascii="Calibri" w:hAnsi="Calibri" w:cs="Calibri"/>
              <w:szCs w:val="24"/>
              <w:lang w:val="it-IT" w:eastAsia="it-IT"/>
            </w:rPr>
          </w:pPr>
          <w:r>
            <w:rPr>
              <w:rFonts w:cs="Calibri" w:ascii="Calibri" w:hAnsi="Calibri"/>
              <w:szCs w:val="24"/>
              <w:lang w:val="fr-FR" w:eastAsia="it-IT"/>
            </w:rPr>
            <w:t xml:space="preserve">Pag. </w:t>
          </w:r>
          <w:r>
            <w:rPr>
              <w:rFonts w:cs="Calibri" w:ascii="Calibri" w:hAnsi="Calibri"/>
              <w:szCs w:val="24"/>
              <w:lang w:val="it-IT" w:eastAsia="it-IT"/>
            </w:rPr>
            <w:fldChar w:fldCharType="begin"/>
          </w:r>
          <w:r>
            <w:rPr>
              <w:szCs w:val="24"/>
              <w:rFonts w:cs="Calibri" w:ascii="Calibri" w:hAnsi="Calibri"/>
              <w:lang w:val="it-IT" w:eastAsia="it-IT"/>
            </w:rPr>
            <w:instrText xml:space="preserve"> PAGE </w:instrText>
          </w:r>
          <w:r>
            <w:rPr>
              <w:szCs w:val="24"/>
              <w:rFonts w:cs="Calibri" w:ascii="Calibri" w:hAnsi="Calibri"/>
              <w:lang w:val="it-IT" w:eastAsia="it-IT"/>
            </w:rPr>
            <w:fldChar w:fldCharType="separate"/>
          </w:r>
          <w:r>
            <w:rPr>
              <w:szCs w:val="24"/>
              <w:rFonts w:cs="Calibri" w:ascii="Calibri" w:hAnsi="Calibri"/>
              <w:lang w:val="it-IT" w:eastAsia="it-IT"/>
            </w:rPr>
            <w:t>6</w:t>
          </w:r>
          <w:r>
            <w:rPr>
              <w:szCs w:val="24"/>
              <w:rFonts w:cs="Calibri" w:ascii="Calibri" w:hAnsi="Calibri"/>
              <w:lang w:val="it-IT" w:eastAsia="it-IT"/>
            </w:rPr>
            <w:fldChar w:fldCharType="end"/>
          </w:r>
          <w:r>
            <w:rPr>
              <w:rFonts w:cs="Calibri" w:ascii="Calibri" w:hAnsi="Calibri"/>
              <w:szCs w:val="24"/>
              <w:lang w:val="it-IT" w:eastAsia="it-IT"/>
            </w:rPr>
            <w:t xml:space="preserve"> di </w:t>
          </w:r>
          <w:r>
            <w:rPr>
              <w:rFonts w:cs="Calibri" w:ascii="Calibri" w:hAnsi="Calibri"/>
              <w:szCs w:val="24"/>
              <w:lang w:val="it-IT" w:eastAsia="it-IT"/>
            </w:rPr>
            <w:fldChar w:fldCharType="begin"/>
          </w:r>
          <w:r>
            <w:rPr>
              <w:szCs w:val="24"/>
              <w:rFonts w:cs="Calibri" w:ascii="Calibri" w:hAnsi="Calibri"/>
              <w:lang w:val="it-IT" w:eastAsia="it-IT"/>
            </w:rPr>
            <w:instrText xml:space="preserve"> NUMPAGES \* ARABIC </w:instrText>
          </w:r>
          <w:r>
            <w:rPr>
              <w:szCs w:val="24"/>
              <w:rFonts w:cs="Calibri" w:ascii="Calibri" w:hAnsi="Calibri"/>
              <w:lang w:val="it-IT" w:eastAsia="it-IT"/>
            </w:rPr>
            <w:fldChar w:fldCharType="separate"/>
          </w:r>
          <w:r>
            <w:rPr>
              <w:szCs w:val="24"/>
              <w:rFonts w:cs="Calibri" w:ascii="Calibri" w:hAnsi="Calibri"/>
              <w:lang w:val="it-IT" w:eastAsia="it-IT"/>
            </w:rPr>
            <w:t>6</w:t>
          </w:r>
          <w:r>
            <w:rPr>
              <w:szCs w:val="24"/>
              <w:rFonts w:cs="Calibri" w:ascii="Calibri" w:hAnsi="Calibri"/>
              <w:lang w:val="it-IT" w:eastAsia="it-IT"/>
            </w:rPr>
            <w:fldChar w:fldCharType="end"/>
          </w:r>
        </w:p>
      </w:tc>
    </w:tr>
  </w:tbl>
  <w:p>
    <w:r>
      <w:t>MasterComplianceHSQE by Maurizio Gustinicchi Consulting</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640" w:type="dxa"/>
      <w:jc w:val="center"/>
      <w:tblInd w:w="0" w:type="dxa"/>
      <w:tblLayout w:type="fixed"/>
      <w:tblCellMar>
        <w:top w:w="0" w:type="dxa"/>
        <w:start w:w="70" w:type="dxa"/>
        <w:bottom w:w="0" w:type="dxa"/>
        <w:end w:w="70" w:type="dxa"/>
      </w:tblCellMar>
    </w:tblPr>
    <w:tblGrid>
      <w:gridCol w:w="4961"/>
      <w:gridCol w:w="3403"/>
      <w:gridCol w:w="1276"/>
    </w:tblGrid>
    <w:tr>
      <w:trPr>
        <w:trHeight w:val="400" w:hRule="atLeast"/>
      </w:trPr>
      <w:tc>
        <w:tcPr>
          <w:tcW w:w="4961" w:type="dxa"/>
          <w:tcBorders>
            <w:top w:val="single" w:sz="6" w:space="0" w:color="000000"/>
            <w:start w:val="single" w:sz="6" w:space="0" w:color="000000"/>
            <w:bottom w:val="single" w:sz="6" w:space="0" w:color="000000"/>
            <w:end w:val="single" w:sz="6" w:space="0" w:color="000000"/>
          </w:tcBorders>
        </w:tcPr>
        <w:p>
          <w:pPr>
            <w:pStyle w:val="Footer"/>
            <w:tabs>
              <w:tab w:val="right" w:pos="2835" w:leader="none"/>
              <w:tab w:val="center" w:pos="4819" w:leader="none"/>
              <w:tab w:val="right" w:pos="9638" w:leader="none"/>
            </w:tabs>
            <w:spacing w:before="60" w:after="0"/>
            <w:rPr>
              <w:rFonts w:ascii="Calibri" w:hAnsi="Calibri" w:cs="Calibri"/>
              <w:szCs w:val="24"/>
              <w:lang w:val="en-US" w:eastAsia="it-IT"/>
            </w:rPr>
          </w:pPr>
          <w:r>
            <w:rPr>
              <w:rFonts w:cs="Calibri" w:ascii="Calibri" w:hAnsi="Calibri"/>
              <w:szCs w:val="24"/>
              <w:lang w:val="en-US" w:eastAsia="it-IT"/>
            </w:rPr>
            <w:t xml:space="preserve">ELABORATO </w:t>
          </w:r>
          <w:r>
            <w:rPr>
              <w:rFonts w:cs="Tahoma" w:ascii="Calibri" w:hAnsi="Calibri"/>
              <w:color w:val="000000"/>
              <w:szCs w:val="24"/>
              <w:lang w:val="en-US" w:eastAsia="it-IT"/>
            </w:rPr>
            <w:t>My Advisor S.r.l.</w:t>
          </w:r>
        </w:p>
        <w:p>
          <w:pPr>
            <w:pStyle w:val="Footer"/>
            <w:tabs>
              <w:tab w:val="right" w:pos="2835" w:leader="none"/>
              <w:tab w:val="center" w:pos="4819" w:leader="none"/>
              <w:tab w:val="right" w:pos="9638" w:leader="none"/>
            </w:tabs>
            <w:spacing w:before="60" w:after="0"/>
            <w:rPr>
              <w:rFonts w:ascii="Calibri" w:hAnsi="Calibri" w:cs="Calibri"/>
              <w:szCs w:val="24"/>
              <w:lang w:val="it-IT" w:eastAsia="it-IT"/>
            </w:rPr>
          </w:pPr>
          <w:r>
            <w:rPr>
              <w:rFonts w:cs="Calibri" w:ascii="Calibri" w:hAnsi="Calibri"/>
              <w:szCs w:val="24"/>
              <w:lang w:val="it-IT" w:eastAsia="it-IT"/>
            </w:rPr>
            <w:t>DATA: 22/01/2019</w:t>
          </w:r>
        </w:p>
      </w:tc>
      <w:tc>
        <w:tcPr>
          <w:tcW w:w="4679" w:type="dxa"/>
          <w:gridSpan w:val="2"/>
          <w:tcBorders>
            <w:top w:val="single" w:sz="6" w:space="0" w:color="000000"/>
            <w:start w:val="single" w:sz="6" w:space="0" w:color="000000"/>
            <w:bottom w:val="single" w:sz="6" w:space="0" w:color="000000"/>
            <w:end w:val="single" w:sz="6" w:space="0" w:color="000000"/>
          </w:tcBorders>
        </w:tcPr>
        <w:p>
          <w:pPr>
            <w:pStyle w:val="Footer"/>
            <w:spacing w:before="60" w:after="0"/>
            <w:rPr>
              <w:rFonts w:ascii="Calibri" w:hAnsi="Calibri" w:cs="Tahoma"/>
              <w:color w:val="000000"/>
              <w:szCs w:val="24"/>
              <w:lang w:val="it-IT" w:eastAsia="it-IT"/>
            </w:rPr>
          </w:pPr>
          <w:r>
            <w:rPr>
              <w:rFonts w:cs="Calibri" w:ascii="Calibri" w:hAnsi="Calibri"/>
              <w:szCs w:val="24"/>
              <w:lang w:val="it-IT" w:eastAsia="it-IT"/>
            </w:rPr>
            <w:t xml:space="preserve">APPROVATO </w:t>
          </w:r>
        </w:p>
        <w:p>
          <w:pPr>
            <w:pStyle w:val="Footer"/>
            <w:spacing w:before="60" w:after="0"/>
            <w:rPr>
              <w:rFonts w:ascii="Calibri" w:hAnsi="Calibri" w:cs="Calibri"/>
              <w:szCs w:val="24"/>
              <w:lang w:val="it-IT" w:eastAsia="it-IT"/>
            </w:rPr>
          </w:pPr>
          <w:r>
            <w:rPr>
              <w:rFonts w:cs="Calibri" w:ascii="Calibri" w:hAnsi="Calibri"/>
              <w:szCs w:val="24"/>
              <w:lang w:val="it-IT" w:eastAsia="it-IT"/>
            </w:rPr>
            <w:t>DATA: 22/01/2019</w:t>
          </w:r>
        </w:p>
      </w:tc>
    </w:tr>
    <w:tr>
      <w:trPr>
        <w:trHeight w:val="293" w:hRule="atLeast"/>
      </w:trPr>
      <w:tc>
        <w:tcPr>
          <w:tcW w:w="8364" w:type="dxa"/>
          <w:gridSpan w:val="2"/>
          <w:tcBorders>
            <w:top w:val="single" w:sz="6" w:space="0" w:color="000000"/>
            <w:start w:val="single" w:sz="6" w:space="0" w:color="000000"/>
            <w:bottom w:val="single" w:sz="6" w:space="0" w:color="000000"/>
            <w:end w:val="single" w:sz="6" w:space="0" w:color="000000"/>
          </w:tcBorders>
          <w:shd w:fill="F2F2F2" w:val="clear"/>
          <w:tcMar>
            <w:start w:w="71" w:type="dxa"/>
            <w:end w:w="71" w:type="dxa"/>
          </w:tcMar>
        </w:tcPr>
        <w:p>
          <w:pPr>
            <w:pStyle w:val="Footer"/>
            <w:jc w:val="both"/>
            <w:rPr/>
          </w:pPr>
          <w:r>
            <w:rPr>
              <w:rFonts w:cs="Calibri" w:ascii="Calibri" w:hAnsi="Calibri"/>
              <w:b/>
              <w:szCs w:val="24"/>
              <w:lang w:val="fr-FR" w:eastAsia="it-IT"/>
            </w:rPr>
            <w:t>PR 7.1.3</w:t>
          </w:r>
          <w:r>
            <w:rPr>
              <w:rFonts w:cs="Calibri" w:ascii="Calibri" w:hAnsi="Calibri"/>
              <w:szCs w:val="24"/>
              <w:lang w:val="fr-FR" w:eastAsia="it-IT"/>
            </w:rPr>
            <w:t xml:space="preserve">  Ed. 01 Rev. 00</w:t>
          </w:r>
        </w:p>
      </w:tc>
      <w:tc>
        <w:tcPr>
          <w:tcW w:w="1276" w:type="dxa"/>
          <w:tcBorders>
            <w:top w:val="single" w:sz="6" w:space="0" w:color="000000"/>
            <w:start w:val="single" w:sz="6" w:space="0" w:color="000000"/>
            <w:bottom w:val="single" w:sz="6" w:space="0" w:color="000000"/>
            <w:end w:val="single" w:sz="6" w:space="0" w:color="000000"/>
          </w:tcBorders>
          <w:shd w:fill="F2F2F2" w:val="clear"/>
          <w:tcMar>
            <w:start w:w="71" w:type="dxa"/>
            <w:end w:w="71" w:type="dxa"/>
          </w:tcMar>
        </w:tcPr>
        <w:p>
          <w:pPr>
            <w:pStyle w:val="Footer"/>
            <w:jc w:val="center"/>
            <w:rPr>
              <w:rFonts w:ascii="Calibri" w:hAnsi="Calibri" w:cs="Calibri"/>
              <w:szCs w:val="24"/>
              <w:lang w:val="it-IT" w:eastAsia="it-IT"/>
            </w:rPr>
          </w:pPr>
          <w:r>
            <w:rPr>
              <w:rFonts w:cs="Calibri" w:ascii="Calibri" w:hAnsi="Calibri"/>
              <w:szCs w:val="24"/>
              <w:lang w:val="fr-FR" w:eastAsia="it-IT"/>
            </w:rPr>
            <w:t xml:space="preserve">Pag. </w:t>
          </w:r>
          <w:r>
            <w:rPr>
              <w:rFonts w:cs="Calibri" w:ascii="Calibri" w:hAnsi="Calibri"/>
              <w:szCs w:val="24"/>
              <w:lang w:val="it-IT" w:eastAsia="it-IT"/>
            </w:rPr>
            <w:fldChar w:fldCharType="begin"/>
          </w:r>
          <w:r>
            <w:rPr>
              <w:szCs w:val="24"/>
              <w:rFonts w:cs="Calibri" w:ascii="Calibri" w:hAnsi="Calibri"/>
              <w:lang w:val="it-IT" w:eastAsia="it-IT"/>
            </w:rPr>
            <w:instrText xml:space="preserve"> PAGE </w:instrText>
          </w:r>
          <w:r>
            <w:rPr>
              <w:szCs w:val="24"/>
              <w:rFonts w:cs="Calibri" w:ascii="Calibri" w:hAnsi="Calibri"/>
              <w:lang w:val="it-IT" w:eastAsia="it-IT"/>
            </w:rPr>
            <w:fldChar w:fldCharType="separate"/>
          </w:r>
          <w:r>
            <w:rPr>
              <w:szCs w:val="24"/>
              <w:rFonts w:cs="Calibri" w:ascii="Calibri" w:hAnsi="Calibri"/>
              <w:lang w:val="it-IT" w:eastAsia="it-IT"/>
            </w:rPr>
            <w:t>1</w:t>
          </w:r>
          <w:r>
            <w:rPr>
              <w:szCs w:val="24"/>
              <w:rFonts w:cs="Calibri" w:ascii="Calibri" w:hAnsi="Calibri"/>
              <w:lang w:val="it-IT" w:eastAsia="it-IT"/>
            </w:rPr>
            <w:fldChar w:fldCharType="end"/>
          </w:r>
          <w:r>
            <w:rPr>
              <w:rFonts w:cs="Calibri" w:ascii="Calibri" w:hAnsi="Calibri"/>
              <w:szCs w:val="24"/>
              <w:lang w:val="it-IT" w:eastAsia="it-IT"/>
            </w:rPr>
            <w:t xml:space="preserve"> di </w:t>
          </w:r>
          <w:r>
            <w:rPr>
              <w:rFonts w:cs="Calibri" w:ascii="Calibri" w:hAnsi="Calibri"/>
              <w:szCs w:val="24"/>
              <w:lang w:val="it-IT" w:eastAsia="it-IT"/>
            </w:rPr>
            <w:fldChar w:fldCharType="begin"/>
          </w:r>
          <w:r>
            <w:rPr>
              <w:szCs w:val="24"/>
              <w:rFonts w:cs="Calibri" w:ascii="Calibri" w:hAnsi="Calibri"/>
              <w:lang w:val="it-IT" w:eastAsia="it-IT"/>
            </w:rPr>
            <w:instrText xml:space="preserve"> NUMPAGES \* ARABIC </w:instrText>
          </w:r>
          <w:r>
            <w:rPr>
              <w:szCs w:val="24"/>
              <w:rFonts w:cs="Calibri" w:ascii="Calibri" w:hAnsi="Calibri"/>
              <w:lang w:val="it-IT" w:eastAsia="it-IT"/>
            </w:rPr>
            <w:fldChar w:fldCharType="separate"/>
          </w:r>
          <w:r>
            <w:rPr>
              <w:szCs w:val="24"/>
              <w:rFonts w:cs="Calibri" w:ascii="Calibri" w:hAnsi="Calibri"/>
              <w:lang w:val="it-IT" w:eastAsia="it-IT"/>
            </w:rPr>
            <w:t>6</w:t>
          </w:r>
          <w:r>
            <w:rPr>
              <w:szCs w:val="24"/>
              <w:rFonts w:cs="Calibri" w:ascii="Calibri" w:hAnsi="Calibri"/>
              <w:lang w:val="it-IT" w:eastAsia="it-IT"/>
            </w:rPr>
            <w:fldChar w:fldCharType="end"/>
          </w:r>
        </w:p>
      </w:tc>
    </w:tr>
  </w:tbl>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sz w:val="16"/>
      </w:rPr>
    </w:pPr>
    <w:r>
      <w:rPr>
        <w:sz w:val="16"/>
      </w:rPr>
      <w:t xml:space="preserve">  </w:t>
    </w:r>
  </w:p>
  <w:tbl>
    <w:tblPr>
      <w:tblW w:w="9639" w:type="dxa"/>
      <w:jc w:val="center"/>
      <w:tblInd w:w="0" w:type="dxa"/>
      <w:tblLayout w:type="fixed"/>
      <w:tblCellMar>
        <w:top w:w="0" w:type="dxa"/>
        <w:start w:w="70" w:type="dxa"/>
        <w:bottom w:w="0" w:type="dxa"/>
        <w:end w:w="70" w:type="dxa"/>
      </w:tblCellMar>
    </w:tblPr>
    <w:tblGrid>
      <w:gridCol w:w="3544"/>
      <w:gridCol w:w="6095"/>
    </w:tblGrid>
    <w:tr>
      <w:trPr>
        <w:trHeight w:val="668" w:hRule="atLeast"/>
        <w:cantSplit w:val="true"/>
      </w:trPr>
      <w:tc>
        <w:tcPr>
          <w:tcW w:w="3544" w:type="dxa"/>
          <w:vMerge w:val="restart"/>
          <w:tcBorders>
            <w:top w:val="single" w:sz="4" w:space="0" w:color="000000"/>
            <w:start w:val="single" w:sz="4" w:space="0" w:color="000000"/>
          </w:tcBorders>
          <w:vAlign w:val="center"/>
        </w:tcPr>
        <w:p>
          <w:pPr>
            <w:pStyle w:val="Heading4"/>
            <w:snapToGrid w:val="false"/>
            <w:spacing w:lineRule="atLeast" w:line="240" w:before="0" w:after="60"/>
            <w:ind w:hanging="0" w:start="0"/>
            <w:jc w:val="center"/>
            <w:rPr/>
          </w:pPr>
          <w:r>
            <w:rPr/>
          </w:r>
        </w:p>
      </w:tc>
      <w:tc>
        <w:tcPr>
          <w:tcW w:w="6095" w:type="dxa"/>
          <w:tcBorders>
            <w:top w:val="single" w:sz="4" w:space="0" w:color="000000"/>
            <w:start w:val="single" w:sz="4" w:space="0" w:color="000000"/>
            <w:bottom w:val="single" w:sz="4" w:space="0" w:color="000000"/>
            <w:end w:val="single" w:sz="4" w:space="0" w:color="000000"/>
          </w:tcBorders>
        </w:tcPr>
        <w:p>
          <w:pPr>
            <w:pStyle w:val="Header"/>
            <w:jc w:val="center"/>
            <w:rPr>
              <w:rFonts w:ascii="Calibri" w:hAnsi="Calibri" w:cs="Calibri"/>
              <w:sz w:val="32"/>
              <w:lang w:val="it-IT" w:eastAsia="it-IT"/>
            </w:rPr>
          </w:pPr>
          <w:r>
            <w:rPr>
              <w:rFonts w:cs="Calibri" w:ascii="Calibri" w:hAnsi="Calibri"/>
              <w:sz w:val="32"/>
              <w:lang w:val="it-IT" w:eastAsia="it-IT"/>
            </w:rPr>
            <w:t>Sistema Gestione Ambientale</w:t>
          </w:r>
        </w:p>
        <w:p>
          <w:pPr>
            <w:pStyle w:val="Header"/>
            <w:jc w:val="center"/>
            <w:rPr>
              <w:rFonts w:ascii="Calibri" w:hAnsi="Calibri" w:cs="Calibri"/>
              <w:b/>
              <w:sz w:val="32"/>
              <w:lang w:val="it-IT" w:eastAsia="it-IT"/>
            </w:rPr>
          </w:pPr>
          <w:r>
            <w:rPr>
              <w:rFonts w:cs="Calibri" w:ascii="Calibri" w:hAnsi="Calibri"/>
              <w:b/>
              <w:sz w:val="32"/>
              <w:lang w:val="it-IT" w:eastAsia="it-IT"/>
            </w:rPr>
            <w:t>PROCEDURA PR 7.1.3</w:t>
          </w:r>
        </w:p>
      </w:tc>
    </w:tr>
    <w:tr>
      <w:trPr>
        <w:trHeight w:val="561" w:hRule="atLeast"/>
        <w:cantSplit w:val="true"/>
      </w:trPr>
      <w:tc>
        <w:tcPr>
          <w:tcW w:w="3544" w:type="dxa"/>
          <w:vMerge w:val="continue"/>
          <w:tcBorders>
            <w:top w:val="single" w:sz="4" w:space="0" w:color="000000"/>
            <w:start w:val="single" w:sz="4" w:space="0" w:color="000000"/>
          </w:tcBorders>
          <w:vAlign w:val="center"/>
        </w:tcPr>
        <w:p>
          <w:pPr>
            <w:pStyle w:val="Normal"/>
            <w:tabs>
              <w:tab w:val="clear" w:pos="708"/>
              <w:tab w:val="left" w:pos="-477" w:leader="none"/>
            </w:tabs>
            <w:snapToGrid w:val="false"/>
            <w:jc w:val="center"/>
            <w:rPr>
              <w:rFonts w:ascii="Calibri" w:hAnsi="Calibri" w:cs="Calibri"/>
              <w:b/>
              <w:sz w:val="48"/>
              <w:lang w:val="it-IT" w:eastAsia="it-IT"/>
            </w:rPr>
          </w:pPr>
          <w:r>
            <w:rPr>
              <w:rFonts w:cs="Calibri" w:ascii="Calibri" w:hAnsi="Calibri"/>
              <w:b/>
              <w:sz w:val="48"/>
              <w:lang w:val="it-IT" w:eastAsia="it-IT"/>
            </w:rPr>
          </w:r>
        </w:p>
      </w:tc>
      <w:tc>
        <w:tcPr>
          <w:tcW w:w="6095" w:type="dxa"/>
          <w:tcBorders>
            <w:top w:val="single" w:sz="4" w:space="0" w:color="000000"/>
            <w:start w:val="single" w:sz="4" w:space="0" w:color="000000"/>
            <w:bottom w:val="single" w:sz="4" w:space="0" w:color="000000"/>
            <w:end w:val="single" w:sz="4" w:space="0" w:color="000000"/>
          </w:tcBorders>
          <w:shd w:fill="F2F2F2" w:val="clear"/>
        </w:tcPr>
        <w:p>
          <w:pPr>
            <w:pStyle w:val="Header"/>
            <w:spacing w:before="120" w:after="0"/>
            <w:jc w:val="center"/>
            <w:rPr>
              <w:rFonts w:ascii="Calibri" w:hAnsi="Calibri" w:cs="Calibri"/>
              <w:b/>
              <w:caps/>
              <w:sz w:val="28"/>
              <w:lang w:val="it-IT" w:eastAsia="it-IT"/>
            </w:rPr>
          </w:pPr>
          <w:r>
            <w:rPr>
              <w:rFonts w:cs="Calibri" w:ascii="Calibri" w:hAnsi="Calibri"/>
              <w:b/>
              <w:caps/>
              <w:sz w:val="28"/>
              <w:lang w:val="it-IT" w:eastAsia="it-IT"/>
            </w:rPr>
            <w:t>GESTIONE INFRASTRUTTURE E ATTREZZATURE</w:t>
          </w:r>
        </w:p>
      </w:tc>
    </w:tr>
  </w:tbl>
  <w:p>
    <w:pPr>
      <w:pStyle w:val="Header"/>
      <w:rPr>
        <w:sz w:val="16"/>
      </w:rPr>
    </w:pPr>
    <w:r>
      <w:rPr>
        <w:sz w:val="16"/>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639" w:type="dxa"/>
      <w:jc w:val="center"/>
      <w:tblInd w:w="0" w:type="dxa"/>
      <w:tblLayout w:type="fixed"/>
      <w:tblCellMar>
        <w:top w:w="0" w:type="dxa"/>
        <w:start w:w="70" w:type="dxa"/>
        <w:bottom w:w="0" w:type="dxa"/>
        <w:end w:w="70" w:type="dxa"/>
      </w:tblCellMar>
    </w:tblPr>
    <w:tblGrid>
      <w:gridCol w:w="3544"/>
      <w:gridCol w:w="6095"/>
    </w:tblGrid>
    <w:tr>
      <w:trPr>
        <w:trHeight w:val="668" w:hRule="atLeast"/>
        <w:cantSplit w:val="true"/>
      </w:trPr>
      <w:tc>
        <w:tcPr>
          <w:tcW w:w="3544" w:type="dxa"/>
          <w:vMerge w:val="restart"/>
          <w:tcBorders>
            <w:top w:val="single" w:sz="4" w:space="0" w:color="000000"/>
            <w:start w:val="single" w:sz="4" w:space="0" w:color="000000"/>
          </w:tcBorders>
          <w:vAlign w:val="center"/>
        </w:tcPr>
        <w:p>
          <w:pPr>
            <w:pStyle w:val="Heading4"/>
            <w:snapToGrid w:val="false"/>
            <w:spacing w:lineRule="atLeast" w:line="240" w:before="0" w:after="60"/>
            <w:ind w:hanging="0" w:start="0"/>
            <w:jc w:val="center"/>
            <w:rPr/>
          </w:pPr>
          <w:r>
            <w:rPr/>
          </w:r>
        </w:p>
      </w:tc>
      <w:tc>
        <w:tcPr>
          <w:tcW w:w="6095" w:type="dxa"/>
          <w:tcBorders>
            <w:top w:val="single" w:sz="4" w:space="0" w:color="000000"/>
            <w:start w:val="single" w:sz="4" w:space="0" w:color="000000"/>
            <w:bottom w:val="single" w:sz="4" w:space="0" w:color="000000"/>
            <w:end w:val="single" w:sz="4" w:space="0" w:color="000000"/>
          </w:tcBorders>
        </w:tcPr>
        <w:p>
          <w:pPr>
            <w:pStyle w:val="Header"/>
            <w:jc w:val="center"/>
            <w:rPr>
              <w:rFonts w:ascii="Calibri" w:hAnsi="Calibri" w:cs="Calibri"/>
              <w:sz w:val="32"/>
              <w:lang w:val="it-IT" w:eastAsia="it-IT"/>
            </w:rPr>
          </w:pPr>
          <w:r>
            <w:rPr>
              <w:rFonts w:cs="Calibri" w:ascii="Calibri" w:hAnsi="Calibri"/>
              <w:sz w:val="32"/>
              <w:lang w:val="it-IT" w:eastAsia="it-IT"/>
            </w:rPr>
            <w:t>Sistema Gestione Ambientale</w:t>
          </w:r>
        </w:p>
        <w:p>
          <w:pPr>
            <w:pStyle w:val="Header"/>
            <w:jc w:val="center"/>
            <w:rPr>
              <w:rFonts w:ascii="Calibri" w:hAnsi="Calibri" w:cs="Calibri"/>
              <w:b/>
              <w:sz w:val="32"/>
              <w:lang w:val="it-IT" w:eastAsia="it-IT"/>
            </w:rPr>
          </w:pPr>
          <w:r>
            <w:rPr>
              <w:rFonts w:cs="Calibri" w:ascii="Calibri" w:hAnsi="Calibri"/>
              <w:b/>
              <w:sz w:val="32"/>
              <w:lang w:val="it-IT" w:eastAsia="it-IT"/>
            </w:rPr>
            <w:t>PROCEDURA PR 7.1.3</w:t>
          </w:r>
        </w:p>
      </w:tc>
    </w:tr>
    <w:tr>
      <w:trPr>
        <w:trHeight w:val="561" w:hRule="atLeast"/>
        <w:cantSplit w:val="true"/>
      </w:trPr>
      <w:tc>
        <w:tcPr>
          <w:tcW w:w="3544" w:type="dxa"/>
          <w:vMerge w:val="continue"/>
          <w:tcBorders>
            <w:top w:val="single" w:sz="4" w:space="0" w:color="000000"/>
            <w:start w:val="single" w:sz="4" w:space="0" w:color="000000"/>
          </w:tcBorders>
          <w:vAlign w:val="center"/>
        </w:tcPr>
        <w:p>
          <w:pPr>
            <w:pStyle w:val="Normal"/>
            <w:tabs>
              <w:tab w:val="clear" w:pos="708"/>
              <w:tab w:val="left" w:pos="-477" w:leader="none"/>
            </w:tabs>
            <w:snapToGrid w:val="false"/>
            <w:jc w:val="center"/>
            <w:rPr>
              <w:rFonts w:ascii="Calibri" w:hAnsi="Calibri" w:cs="Calibri"/>
              <w:b/>
              <w:sz w:val="48"/>
              <w:lang w:val="it-IT" w:eastAsia="it-IT"/>
            </w:rPr>
          </w:pPr>
          <w:r>
            <w:rPr>
              <w:rFonts w:cs="Calibri" w:ascii="Calibri" w:hAnsi="Calibri"/>
              <w:b/>
              <w:sz w:val="48"/>
              <w:lang w:val="it-IT" w:eastAsia="it-IT"/>
            </w:rPr>
          </w:r>
        </w:p>
      </w:tc>
      <w:tc>
        <w:tcPr>
          <w:tcW w:w="6095" w:type="dxa"/>
          <w:tcBorders>
            <w:top w:val="single" w:sz="4" w:space="0" w:color="000000"/>
            <w:start w:val="single" w:sz="4" w:space="0" w:color="000000"/>
            <w:bottom w:val="single" w:sz="4" w:space="0" w:color="000000"/>
            <w:end w:val="single" w:sz="4" w:space="0" w:color="000000"/>
          </w:tcBorders>
          <w:shd w:fill="F2F2F2" w:val="clear"/>
        </w:tcPr>
        <w:p>
          <w:pPr>
            <w:pStyle w:val="Header"/>
            <w:spacing w:before="120" w:after="0"/>
            <w:jc w:val="center"/>
            <w:rPr>
              <w:rFonts w:ascii="Calibri" w:hAnsi="Calibri" w:cs="Calibri"/>
              <w:b/>
              <w:caps/>
              <w:sz w:val="28"/>
              <w:lang w:val="it-IT" w:eastAsia="it-IT"/>
            </w:rPr>
          </w:pPr>
          <w:r>
            <w:rPr>
              <w:rFonts w:cs="Calibri" w:ascii="Calibri" w:hAnsi="Calibri"/>
              <w:b/>
              <w:caps/>
              <w:sz w:val="28"/>
              <w:lang w:val="it-IT" w:eastAsia="it-IT"/>
            </w:rPr>
            <w:t>GESTIONE INFRASTRUTTURE E ATTREZZATURE</w:t>
          </w:r>
        </w:p>
      </w:tc>
    </w:tr>
  </w:tbl>
  <w:p>
    <w:pPr>
      <w:pStyle w:val="Normal"/>
      <w:rPr>
        <w:rFonts w:ascii="Tahoma" w:hAnsi="Tahoma" w:cs="Tahoma"/>
        <w:sz w:val="16"/>
      </w:rPr>
    </w:pPr>
    <w:r>
      <w:rPr>
        <w:rFonts w:cs="Tahoma" w:ascii="Tahoma" w:hAnsi="Tahoma"/>
        <w:sz w:val="16"/>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decimal"/>
      <w:lvlText w:val="%1."/>
      <w:lvlJc w:val="start"/>
      <w:pPr>
        <w:tabs>
          <w:tab w:val="num" w:pos="360"/>
        </w:tabs>
        <w:ind w:start="360" w:hanging="360"/>
      </w:pPr>
    </w:lvl>
  </w:abstractNum>
  <w:abstractNum w:abstractNumId="4">
    <w:lvl w:ilvl="0">
      <w:start w:val="6"/>
      <w:numFmt w:val="bullet"/>
      <w:lvlText w:val="-"/>
      <w:lvlJc w:val="start"/>
      <w:pPr>
        <w:tabs>
          <w:tab w:val="num" w:pos="502"/>
        </w:tabs>
        <w:ind w:start="502" w:hanging="360"/>
      </w:pPr>
      <w:rPr>
        <w:rFonts w:ascii="Times New Roman" w:hAnsi="Times New Roman" w:cs="Times New Roman" w:hint="default"/>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09"/>
  <w:autoHyphenation w:val="true"/>
  <w:compat>
    <w:usePrinterMetrics/>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0"/>
      <w:lang w:val="it-IT" w:bidi="ar-SA" w:eastAsia="zh-CN"/>
    </w:rPr>
  </w:style>
  <w:style w:type="paragraph" w:styleId="Heading1">
    <w:name w:val="Heading 1"/>
    <w:basedOn w:val="Normal"/>
    <w:next w:val="Normal"/>
    <w:qFormat/>
    <w:pPr>
      <w:keepNext w:val="true"/>
      <w:numPr>
        <w:ilvl w:val="0"/>
        <w:numId w:val="1"/>
      </w:numPr>
      <w:tabs>
        <w:tab w:val="clear" w:pos="708"/>
        <w:tab w:val="left" w:pos="1418" w:leader="none"/>
      </w:tabs>
      <w:spacing w:before="480" w:after="480"/>
      <w:outlineLvl w:val="0"/>
    </w:pPr>
    <w:rPr>
      <w:rFonts w:ascii="Arial" w:hAnsi="Arial" w:cs="Arial"/>
      <w:b/>
      <w:kern w:val="2"/>
      <w:sz w:val="28"/>
    </w:rPr>
  </w:style>
  <w:style w:type="paragraph" w:styleId="Heading2">
    <w:name w:val="Heading 2"/>
    <w:basedOn w:val="Normal"/>
    <w:next w:val="Normal"/>
    <w:qFormat/>
    <w:pPr>
      <w:keepNext w:val="true"/>
      <w:numPr>
        <w:ilvl w:val="1"/>
        <w:numId w:val="1"/>
      </w:numPr>
      <w:tabs>
        <w:tab w:val="clear" w:pos="708"/>
        <w:tab w:val="left" w:pos="851" w:leader="none"/>
      </w:tabs>
      <w:spacing w:before="240" w:after="240"/>
      <w:ind w:hanging="0" w:start="0" w:end="-142"/>
      <w:outlineLvl w:val="1"/>
    </w:pPr>
    <w:rPr>
      <w:rFonts w:ascii="Arial" w:hAnsi="Arial" w:cs="Arial"/>
      <w:smallCaps/>
    </w:rPr>
  </w:style>
  <w:style w:type="paragraph" w:styleId="Heading3">
    <w:name w:val="Heading 3"/>
    <w:basedOn w:val="Normal"/>
    <w:next w:val="Normal"/>
    <w:qFormat/>
    <w:pPr>
      <w:keepNext w:val="true"/>
      <w:numPr>
        <w:ilvl w:val="2"/>
        <w:numId w:val="1"/>
      </w:numPr>
      <w:tabs>
        <w:tab w:val="clear" w:pos="708"/>
        <w:tab w:val="left" w:pos="1418" w:leader="none"/>
      </w:tabs>
      <w:spacing w:before="360" w:after="360"/>
      <w:ind w:hanging="0" w:start="0" w:end="-142"/>
      <w:jc w:val="both"/>
      <w:outlineLvl w:val="2"/>
    </w:pPr>
    <w:rPr>
      <w:b/>
      <w:i/>
    </w:rPr>
  </w:style>
  <w:style w:type="paragraph" w:styleId="Heading4">
    <w:name w:val="Heading 4"/>
    <w:basedOn w:val="Normal"/>
    <w:next w:val="Normal"/>
    <w:qFormat/>
    <w:pPr>
      <w:keepNext w:val="true"/>
      <w:numPr>
        <w:ilvl w:val="3"/>
        <w:numId w:val="1"/>
      </w:numPr>
      <w:spacing w:before="240" w:after="60"/>
      <w:outlineLvl w:val="3"/>
    </w:pPr>
    <w:rPr>
      <w:b/>
      <w:i/>
      <w:sz w:val="22"/>
    </w:rPr>
  </w:style>
  <w:style w:type="paragraph" w:styleId="Heading5">
    <w:name w:val="Heading 5"/>
    <w:basedOn w:val="Normal"/>
    <w:next w:val="Normal"/>
    <w:qFormat/>
    <w:pPr>
      <w:keepNext w:val="true"/>
      <w:numPr>
        <w:ilvl w:val="4"/>
        <w:numId w:val="1"/>
      </w:numPr>
      <w:tabs>
        <w:tab w:val="clear" w:pos="708"/>
        <w:tab w:val="left" w:pos="993" w:leader="none"/>
      </w:tabs>
      <w:ind w:firstLine="142" w:start="0" w:end="-1"/>
      <w:jc w:val="both"/>
      <w:outlineLvl w:val="4"/>
    </w:pPr>
    <w:rPr>
      <w:b/>
      <w:smallCaps/>
      <w:color w:val="000000"/>
    </w:rPr>
  </w:style>
  <w:style w:type="paragraph" w:styleId="Heading6">
    <w:name w:val="Heading 6"/>
    <w:basedOn w:val="Normal"/>
    <w:next w:val="Normal"/>
    <w:qFormat/>
    <w:pPr>
      <w:keepNext w:val="true"/>
      <w:numPr>
        <w:ilvl w:val="5"/>
        <w:numId w:val="1"/>
      </w:numPr>
      <w:ind w:firstLine="567" w:start="0" w:end="0"/>
      <w:outlineLvl w:val="5"/>
    </w:pPr>
    <w:rPr>
      <w:b/>
    </w:rPr>
  </w:style>
  <w:style w:type="paragraph" w:styleId="Heading7">
    <w:name w:val="Heading 7"/>
    <w:basedOn w:val="Normal"/>
    <w:next w:val="Normal"/>
    <w:qFormat/>
    <w:pPr>
      <w:numPr>
        <w:ilvl w:val="6"/>
        <w:numId w:val="1"/>
      </w:numPr>
      <w:spacing w:before="240" w:after="60"/>
      <w:outlineLvl w:val="6"/>
    </w:pPr>
    <w:rPr>
      <w:rFonts w:ascii="Arial" w:hAnsi="Arial" w:cs="Arial"/>
      <w:sz w:val="20"/>
    </w:rPr>
  </w:style>
  <w:style w:type="paragraph" w:styleId="Heading8">
    <w:name w:val="Heading 8"/>
    <w:basedOn w:val="Normal"/>
    <w:next w:val="Normal"/>
    <w:qFormat/>
    <w:pPr>
      <w:keepNext w:val="true"/>
      <w:numPr>
        <w:ilvl w:val="7"/>
        <w:numId w:val="1"/>
      </w:numPr>
      <w:jc w:val="center"/>
      <w:outlineLvl w:val="7"/>
    </w:pPr>
    <w:rPr>
      <w:rFonts w:ascii="Tahoma" w:hAnsi="Tahoma" w:cs="Tahoma"/>
      <w:color w:val="008080"/>
      <w:sz w:val="28"/>
    </w:rPr>
  </w:style>
  <w:style w:type="paragraph" w:styleId="Heading9">
    <w:name w:val="Heading 9"/>
    <w:basedOn w:val="Normal"/>
    <w:next w:val="Normal"/>
    <w:qFormat/>
    <w:pPr>
      <w:keepNext w:val="true"/>
      <w:numPr>
        <w:ilvl w:val="8"/>
        <w:numId w:val="1"/>
      </w:numPr>
      <w:ind w:firstLine="142" w:start="0" w:end="0"/>
      <w:jc w:val="both"/>
      <w:outlineLvl w:val="8"/>
    </w:pPr>
    <w:rPr>
      <w:rFonts w:ascii="Tahoma" w:hAnsi="Tahoma" w:cs="Tahoma"/>
      <w:b/>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style>
  <w:style w:type="character" w:styleId="WW8Num4z0">
    <w:name w:val="WW8Num4z0"/>
    <w:qFormat/>
    <w:rPr>
      <w:rFonts w:ascii="Wingdings" w:hAnsi="Wingdings" w:cs="Wingdings"/>
    </w:rPr>
  </w:style>
  <w:style w:type="character" w:styleId="WW8Num6z0">
    <w:name w:val="WW8Num6z0"/>
    <w:qFormat/>
    <w:rPr>
      <w:rFonts w:ascii="Wingdings" w:hAnsi="Wingdings" w:cs="Wingdings"/>
    </w:rPr>
  </w:style>
  <w:style w:type="character" w:styleId="WW8Num7z0">
    <w:name w:val="WW8Num7z0"/>
    <w:qFormat/>
    <w:rPr>
      <w:rFonts w:ascii="Symbol" w:hAnsi="Symbol" w:cs="Symbol"/>
      <w:color w:val="auto"/>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Wingdings" w:hAnsi="Wingdings" w:cs="Wingdings"/>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2z0">
    <w:name w:val="WW8Num12z0"/>
    <w:qFormat/>
    <w:rPr>
      <w:rFonts w:ascii="Wingdings" w:hAnsi="Wingdings" w:cs="Wingdings"/>
    </w:rPr>
  </w:style>
  <w:style w:type="character" w:styleId="WW8Num13z0">
    <w:name w:val="WW8Num13z0"/>
    <w:qFormat/>
    <w:rPr>
      <w:rFonts w:ascii="Times New Roman" w:hAnsi="Times New Roman" w:cs="Times New Roman"/>
    </w:rPr>
  </w:style>
  <w:style w:type="character" w:styleId="Carpredefinitoparagrafo">
    <w:name w:val="Car. predefinito paragrafo"/>
    <w:qFormat/>
    <w:rPr/>
  </w:style>
  <w:style w:type="character" w:styleId="PageNumber">
    <w:name w:val="Page Number"/>
    <w:basedOn w:val="Carpredefinitoparagrafo"/>
    <w:rPr/>
  </w:style>
  <w:style w:type="character" w:styleId="PidipaginaCarattere">
    <w:name w:val="Piè di pagina Carattere"/>
    <w:qFormat/>
    <w:rPr>
      <w:sz w:val="24"/>
    </w:rPr>
  </w:style>
  <w:style w:type="character" w:styleId="Titolo4Carattere">
    <w:name w:val="Titolo 4 Carattere"/>
    <w:basedOn w:val="Carpredefinitoparagrafo"/>
    <w:qFormat/>
    <w:rPr>
      <w:b/>
      <w:i/>
      <w:sz w:val="22"/>
    </w:rPr>
  </w:style>
  <w:style w:type="character" w:styleId="IntestazioneCarattere">
    <w:name w:val="Intestazione Carattere"/>
    <w:qFormat/>
    <w:rPr>
      <w:sz w:val="24"/>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tabs>
        <w:tab w:val="clear" w:pos="708"/>
        <w:tab w:val="left" w:pos="567" w:leader="none"/>
      </w:tabs>
      <w:ind w:hanging="0" w:start="0" w:end="-1"/>
      <w:jc w:val="both"/>
    </w:pPr>
    <w:rPr>
      <w:smallCaps/>
      <w:color w:val="000000"/>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Header">
    <w:name w:val="Header"/>
    <w:basedOn w:val="Normal"/>
    <w:pPr>
      <w:tabs>
        <w:tab w:val="clear" w:pos="708"/>
        <w:tab w:val="center" w:pos="4819" w:leader="none"/>
        <w:tab w:val="right" w:pos="9638" w:leader="none"/>
      </w:tabs>
    </w:pPr>
    <w:rPr>
      <w:lang w:val="en-US"/>
    </w:rPr>
  </w:style>
  <w:style w:type="paragraph" w:styleId="Footer">
    <w:name w:val="Footer"/>
    <w:basedOn w:val="Normal"/>
    <w:pPr>
      <w:tabs>
        <w:tab w:val="clear" w:pos="708"/>
        <w:tab w:val="center" w:pos="4819" w:leader="none"/>
        <w:tab w:val="right" w:pos="9638" w:leader="none"/>
      </w:tabs>
    </w:pPr>
    <w:rPr>
      <w:lang w:val="en-US"/>
    </w:rPr>
  </w:style>
  <w:style w:type="paragraph" w:styleId="TOC1">
    <w:name w:val="TOC 1"/>
    <w:basedOn w:val="Normal"/>
    <w:next w:val="Normal"/>
    <w:pPr>
      <w:spacing w:before="120" w:after="0"/>
    </w:pPr>
    <w:rPr>
      <w:b/>
      <w:i/>
    </w:rPr>
  </w:style>
  <w:style w:type="paragraph" w:styleId="TOC2">
    <w:name w:val="TOC 2"/>
    <w:basedOn w:val="Normal"/>
    <w:next w:val="Normal"/>
    <w:pPr>
      <w:spacing w:before="120" w:after="0"/>
      <w:ind w:hanging="0" w:start="240" w:end="0"/>
    </w:pPr>
    <w:rPr>
      <w:b/>
      <w:sz w:val="22"/>
    </w:rPr>
  </w:style>
  <w:style w:type="paragraph" w:styleId="TOC3">
    <w:name w:val="TOC 3"/>
    <w:basedOn w:val="Normal"/>
    <w:next w:val="Normal"/>
    <w:pPr>
      <w:ind w:hanging="0" w:start="480" w:end="0"/>
    </w:pPr>
    <w:rPr>
      <w:sz w:val="20"/>
    </w:rPr>
  </w:style>
  <w:style w:type="paragraph" w:styleId="TOC4">
    <w:name w:val="TOC 4"/>
    <w:basedOn w:val="Normal"/>
    <w:next w:val="Normal"/>
    <w:pPr>
      <w:ind w:hanging="0" w:start="720" w:end="0"/>
    </w:pPr>
    <w:rPr>
      <w:sz w:val="20"/>
    </w:rPr>
  </w:style>
  <w:style w:type="paragraph" w:styleId="TOC5">
    <w:name w:val="TOC 5"/>
    <w:basedOn w:val="Normal"/>
    <w:next w:val="Normal"/>
    <w:pPr>
      <w:ind w:hanging="0" w:start="960" w:end="0"/>
    </w:pPr>
    <w:rPr>
      <w:sz w:val="20"/>
    </w:rPr>
  </w:style>
  <w:style w:type="paragraph" w:styleId="TOC6">
    <w:name w:val="TOC 6"/>
    <w:basedOn w:val="Normal"/>
    <w:next w:val="Normal"/>
    <w:pPr>
      <w:ind w:hanging="0" w:start="1200" w:end="0"/>
    </w:pPr>
    <w:rPr>
      <w:sz w:val="20"/>
    </w:rPr>
  </w:style>
  <w:style w:type="paragraph" w:styleId="TOC7">
    <w:name w:val="TOC 7"/>
    <w:basedOn w:val="Normal"/>
    <w:next w:val="Normal"/>
    <w:pPr>
      <w:ind w:hanging="0" w:start="1440" w:end="0"/>
    </w:pPr>
    <w:rPr>
      <w:sz w:val="20"/>
    </w:rPr>
  </w:style>
  <w:style w:type="paragraph" w:styleId="TOC8">
    <w:name w:val="TOC 8"/>
    <w:basedOn w:val="Normal"/>
    <w:next w:val="Normal"/>
    <w:pPr>
      <w:ind w:hanging="0" w:start="1680" w:end="0"/>
    </w:pPr>
    <w:rPr>
      <w:sz w:val="20"/>
    </w:rPr>
  </w:style>
  <w:style w:type="paragraph" w:styleId="TOC9">
    <w:name w:val="TOC 9"/>
    <w:basedOn w:val="Normal"/>
    <w:next w:val="Normal"/>
    <w:pPr>
      <w:ind w:hanging="0" w:start="1920" w:end="0"/>
    </w:pPr>
    <w:rPr>
      <w:sz w:val="20"/>
    </w:rPr>
  </w:style>
  <w:style w:type="paragraph" w:styleId="Index1">
    <w:name w:val="Index 1"/>
    <w:basedOn w:val="Normal"/>
    <w:next w:val="Normal"/>
    <w:pPr>
      <w:tabs>
        <w:tab w:val="clear" w:pos="708"/>
        <w:tab w:val="right" w:pos="4459" w:leader="dot"/>
      </w:tabs>
      <w:ind w:hanging="240" w:start="240" w:end="0"/>
    </w:pPr>
    <w:rPr>
      <w:sz w:val="20"/>
    </w:rPr>
  </w:style>
  <w:style w:type="paragraph" w:styleId="Index2">
    <w:name w:val="Index 2"/>
    <w:basedOn w:val="Normal"/>
    <w:next w:val="Normal"/>
    <w:pPr>
      <w:tabs>
        <w:tab w:val="clear" w:pos="708"/>
        <w:tab w:val="right" w:pos="4459" w:leader="dot"/>
      </w:tabs>
      <w:ind w:hanging="240" w:start="480" w:end="0"/>
    </w:pPr>
    <w:rPr>
      <w:sz w:val="20"/>
    </w:rPr>
  </w:style>
  <w:style w:type="paragraph" w:styleId="Index3">
    <w:name w:val="Index 3"/>
    <w:basedOn w:val="Normal"/>
    <w:next w:val="Normal"/>
    <w:pPr>
      <w:tabs>
        <w:tab w:val="clear" w:pos="708"/>
        <w:tab w:val="right" w:pos="4459" w:leader="dot"/>
      </w:tabs>
      <w:ind w:hanging="240" w:start="720" w:end="0"/>
    </w:pPr>
    <w:rPr>
      <w:sz w:val="20"/>
    </w:rPr>
  </w:style>
  <w:style w:type="paragraph" w:styleId="Indice4">
    <w:name w:val="Indice 4"/>
    <w:basedOn w:val="Normal"/>
    <w:next w:val="Normal"/>
    <w:qFormat/>
    <w:pPr>
      <w:tabs>
        <w:tab w:val="clear" w:pos="708"/>
        <w:tab w:val="right" w:pos="4459" w:leader="dot"/>
      </w:tabs>
      <w:ind w:hanging="240" w:start="960" w:end="0"/>
    </w:pPr>
    <w:rPr>
      <w:sz w:val="20"/>
    </w:rPr>
  </w:style>
  <w:style w:type="paragraph" w:styleId="Indice5">
    <w:name w:val="Indice 5"/>
    <w:basedOn w:val="Normal"/>
    <w:next w:val="Normal"/>
    <w:qFormat/>
    <w:pPr>
      <w:tabs>
        <w:tab w:val="clear" w:pos="708"/>
        <w:tab w:val="right" w:pos="4459" w:leader="dot"/>
      </w:tabs>
      <w:ind w:hanging="240" w:start="1200" w:end="0"/>
    </w:pPr>
    <w:rPr>
      <w:sz w:val="20"/>
    </w:rPr>
  </w:style>
  <w:style w:type="paragraph" w:styleId="Indice6">
    <w:name w:val="Indice 6"/>
    <w:basedOn w:val="Normal"/>
    <w:next w:val="Normal"/>
    <w:qFormat/>
    <w:pPr>
      <w:tabs>
        <w:tab w:val="clear" w:pos="708"/>
        <w:tab w:val="right" w:pos="4459" w:leader="dot"/>
      </w:tabs>
      <w:ind w:hanging="240" w:start="1440" w:end="0"/>
    </w:pPr>
    <w:rPr>
      <w:sz w:val="20"/>
    </w:rPr>
  </w:style>
  <w:style w:type="paragraph" w:styleId="Indice7">
    <w:name w:val="Indice 7"/>
    <w:basedOn w:val="Normal"/>
    <w:next w:val="Normal"/>
    <w:qFormat/>
    <w:pPr>
      <w:tabs>
        <w:tab w:val="clear" w:pos="708"/>
        <w:tab w:val="right" w:pos="4459" w:leader="dot"/>
      </w:tabs>
      <w:ind w:hanging="240" w:start="1680" w:end="0"/>
    </w:pPr>
    <w:rPr>
      <w:sz w:val="20"/>
    </w:rPr>
  </w:style>
  <w:style w:type="paragraph" w:styleId="Indice8">
    <w:name w:val="Indice 8"/>
    <w:basedOn w:val="Normal"/>
    <w:next w:val="Normal"/>
    <w:qFormat/>
    <w:pPr>
      <w:tabs>
        <w:tab w:val="clear" w:pos="708"/>
        <w:tab w:val="right" w:pos="4459" w:leader="dot"/>
      </w:tabs>
      <w:ind w:hanging="240" w:start="1920" w:end="0"/>
    </w:pPr>
    <w:rPr>
      <w:sz w:val="20"/>
    </w:rPr>
  </w:style>
  <w:style w:type="paragraph" w:styleId="Indice9">
    <w:name w:val="Indice 9"/>
    <w:basedOn w:val="Normal"/>
    <w:next w:val="Normal"/>
    <w:qFormat/>
    <w:pPr>
      <w:tabs>
        <w:tab w:val="clear" w:pos="708"/>
        <w:tab w:val="right" w:pos="4459" w:leader="dot"/>
      </w:tabs>
      <w:ind w:hanging="240" w:start="2160" w:end="0"/>
    </w:pPr>
    <w:rPr>
      <w:sz w:val="20"/>
    </w:rPr>
  </w:style>
  <w:style w:type="paragraph" w:styleId="IndexHeading">
    <w:name w:val="Index Heading"/>
    <w:basedOn w:val="Normal"/>
    <w:next w:val="Index1"/>
    <w:pPr>
      <w:spacing w:before="120" w:after="120"/>
    </w:pPr>
    <w:rPr>
      <w:b/>
      <w:i/>
      <w:sz w:val="20"/>
    </w:rPr>
  </w:style>
  <w:style w:type="paragraph" w:styleId="Mappadocumento">
    <w:name w:val="Mappa documento"/>
    <w:basedOn w:val="Normal"/>
    <w:qFormat/>
    <w:pPr>
      <w:shd w:fill="000080" w:val="clear"/>
    </w:pPr>
    <w:rPr>
      <w:rFonts w:ascii="Tahoma" w:hAnsi="Tahoma" w:cs="Tahoma"/>
    </w:rPr>
  </w:style>
  <w:style w:type="paragraph" w:styleId="BodyTextIndent">
    <w:name w:val="Body Text Indent"/>
    <w:basedOn w:val="Normal"/>
    <w:pPr>
      <w:ind w:firstLine="567" w:start="0" w:end="0"/>
      <w:jc w:val="both"/>
    </w:pPr>
    <w:rPr>
      <w:smallCaps/>
    </w:rPr>
  </w:style>
  <w:style w:type="paragraph" w:styleId="Rientrocorpodeltesto2">
    <w:name w:val="Rientro corpo del testo 2"/>
    <w:basedOn w:val="Normal"/>
    <w:qFormat/>
    <w:pPr>
      <w:tabs>
        <w:tab w:val="clear" w:pos="708"/>
        <w:tab w:val="left" w:pos="993" w:leader="none"/>
      </w:tabs>
      <w:ind w:firstLine="142" w:start="0" w:end="-1"/>
      <w:jc w:val="both"/>
    </w:pPr>
    <w:rPr>
      <w:smallCaps/>
      <w:color w:val="000000"/>
    </w:rPr>
  </w:style>
  <w:style w:type="paragraph" w:styleId="Rientrocorpodeltesto3">
    <w:name w:val="Rientro corpo del testo 3"/>
    <w:basedOn w:val="Normal"/>
    <w:qFormat/>
    <w:pPr>
      <w:ind w:firstLine="142" w:start="0" w:end="0"/>
    </w:pPr>
    <w:rPr>
      <w:smallCaps/>
    </w:rPr>
  </w:style>
  <w:style w:type="paragraph" w:styleId="Corpodeltesto2">
    <w:name w:val="Corpo del testo 2"/>
    <w:basedOn w:val="Normal"/>
    <w:qFormat/>
    <w:pPr>
      <w:ind w:hanging="0" w:start="0" w:end="-1"/>
      <w:jc w:val="both"/>
    </w:pPr>
    <w:rPr>
      <w:b/>
      <w:smallCaps/>
      <w:color w:val="000000"/>
      <w:u w:val="single"/>
    </w:rPr>
  </w:style>
  <w:style w:type="paragraph" w:styleId="Corpodeltesto3">
    <w:name w:val="Corpo del testo 3"/>
    <w:basedOn w:val="Normal"/>
    <w:qFormat/>
    <w:pPr>
      <w:jc w:val="both"/>
    </w:pPr>
    <w:rPr>
      <w:smallCaps/>
    </w:rPr>
  </w:style>
  <w:style w:type="paragraph" w:styleId="Testodelblocco">
    <w:name w:val="Testo del blocco"/>
    <w:basedOn w:val="Normal"/>
    <w:qFormat/>
    <w:pPr>
      <w:tabs>
        <w:tab w:val="clear" w:pos="708"/>
        <w:tab w:val="left" w:pos="-1701" w:leader="none"/>
        <w:tab w:val="left" w:pos="-1560" w:leader="none"/>
        <w:tab w:val="left" w:pos="3544" w:leader="none"/>
        <w:tab w:val="left" w:pos="3686" w:leader="none"/>
      </w:tabs>
      <w:ind w:hanging="709" w:start="1276" w:end="-1"/>
      <w:jc w:val="both"/>
    </w:pPr>
    <w:rPr>
      <w:smallCaps/>
    </w:rPr>
  </w:style>
  <w:style w:type="paragraph" w:styleId="Testofumetto">
    <w:name w:val="Testo fumetto"/>
    <w:basedOn w:val="Normal"/>
    <w:qFormat/>
    <w:pPr/>
    <w:rPr>
      <w:rFonts w:ascii="Tahoma" w:hAnsi="Tahoma" w:cs="Tahoma"/>
      <w:sz w:val="16"/>
      <w:szCs w:val="16"/>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336</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xsi="http://www.w3.org/2001/XMLSchema-instance">
  <dc:title>Word Document</dc:title>
  <cp:lastModifiedBy>python-docx</cp:lastModifiedBy>
  <cp:revision>1</cp:revision>
  <dcterms:modified xsi:type="dcterms:W3CDTF">2026-07-27T07:29:59Z</dcterms:modified>
  <dc:description>MasterComplianceHSQE by Maurizio Gustinicchi Consulting</dc:description>
</cp:coreProperties>
</file>