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297"/>
        <w:gridCol w:w="3819"/>
        <w:gridCol w:w="1244"/>
        <w:gridCol w:w="2305"/>
      </w:tblGrid>
      <w:tr w:rsidR="00434C75" w:rsidTr="00434C75">
        <w:tc>
          <w:tcPr>
            <w:tcW w:w="0" w:type="auto"/>
            <w:tcBorders>
              <w:top w:val="outset" w:sz="6" w:space="0" w:color="auto"/>
              <w:left w:val="outset" w:sz="6" w:space="0" w:color="auto"/>
              <w:bottom w:val="outset" w:sz="6" w:space="0" w:color="auto"/>
              <w:right w:val="outset" w:sz="6" w:space="0" w:color="auto"/>
            </w:tcBorders>
            <w:hideMark/>
          </w:tcPr>
          <w:p w:rsidR="00434C75" w:rsidRDefault="00434C75">
            <w:pPr>
              <w:rPr>
                <w:szCs w:val="24"/>
              </w:rPr>
            </w:pPr>
            <w:r>
              <w:rPr>
                <w:b/>
                <w:bCs/>
              </w:rPr>
              <w:t>COMP1148</w:t>
            </w:r>
            <w:r>
              <w:rPr>
                <w:b/>
                <w:bCs/>
              </w:rPr>
              <w:br/>
              <w:t xml:space="preserve">(2015/16) </w:t>
            </w:r>
          </w:p>
        </w:tc>
        <w:tc>
          <w:tcPr>
            <w:tcW w:w="0" w:type="auto"/>
            <w:tcBorders>
              <w:top w:val="outset" w:sz="6" w:space="0" w:color="auto"/>
              <w:left w:val="outset" w:sz="6" w:space="0" w:color="auto"/>
              <w:bottom w:val="outset" w:sz="6" w:space="0" w:color="auto"/>
              <w:right w:val="outset" w:sz="6" w:space="0" w:color="auto"/>
            </w:tcBorders>
            <w:hideMark/>
          </w:tcPr>
          <w:p w:rsidR="00434C75" w:rsidRDefault="00434C75">
            <w:pPr>
              <w:rPr>
                <w:szCs w:val="24"/>
              </w:rPr>
            </w:pPr>
            <w:r>
              <w:rPr>
                <w:b/>
                <w:bCs/>
              </w:rPr>
              <w:t xml:space="preserve">Computer Programming (RESIT) </w:t>
            </w:r>
          </w:p>
        </w:tc>
        <w:tc>
          <w:tcPr>
            <w:tcW w:w="0" w:type="auto"/>
            <w:tcBorders>
              <w:top w:val="outset" w:sz="6" w:space="0" w:color="auto"/>
              <w:left w:val="outset" w:sz="6" w:space="0" w:color="auto"/>
              <w:bottom w:val="outset" w:sz="6" w:space="0" w:color="auto"/>
              <w:right w:val="outset" w:sz="6" w:space="0" w:color="auto"/>
            </w:tcBorders>
            <w:hideMark/>
          </w:tcPr>
          <w:p w:rsidR="00434C75" w:rsidRDefault="00434C75">
            <w:pPr>
              <w:rPr>
                <w:szCs w:val="24"/>
              </w:rPr>
            </w:pPr>
            <w:r>
              <w:rPr>
                <w:b/>
                <w:bCs/>
              </w:rPr>
              <w:t>Header ID</w:t>
            </w:r>
            <w:r>
              <w:rPr>
                <w:b/>
                <w:bCs/>
              </w:rPr>
              <w:br/>
              <w:t>227776</w:t>
            </w:r>
          </w:p>
        </w:tc>
        <w:tc>
          <w:tcPr>
            <w:tcW w:w="0" w:type="auto"/>
            <w:tcBorders>
              <w:top w:val="outset" w:sz="6" w:space="0" w:color="auto"/>
              <w:left w:val="outset" w:sz="6" w:space="0" w:color="auto"/>
              <w:bottom w:val="outset" w:sz="6" w:space="0" w:color="auto"/>
              <w:right w:val="outset" w:sz="6" w:space="0" w:color="auto"/>
            </w:tcBorders>
            <w:hideMark/>
          </w:tcPr>
          <w:p w:rsidR="00434C75" w:rsidRDefault="00434C75">
            <w:pPr>
              <w:rPr>
                <w:szCs w:val="24"/>
              </w:rPr>
            </w:pPr>
            <w:r>
              <w:t xml:space="preserve">  </w:t>
            </w:r>
          </w:p>
        </w:tc>
      </w:tr>
      <w:tr w:rsidR="00434C75" w:rsidTr="00434C75">
        <w:tc>
          <w:tcPr>
            <w:tcW w:w="0" w:type="auto"/>
            <w:tcBorders>
              <w:top w:val="outset" w:sz="6" w:space="0" w:color="auto"/>
              <w:left w:val="outset" w:sz="6" w:space="0" w:color="auto"/>
              <w:bottom w:val="outset" w:sz="6" w:space="0" w:color="auto"/>
              <w:right w:val="outset" w:sz="6" w:space="0" w:color="auto"/>
            </w:tcBorders>
            <w:hideMark/>
          </w:tcPr>
          <w:p w:rsidR="00434C75" w:rsidRDefault="00434C75">
            <w:pPr>
              <w:rPr>
                <w:szCs w:val="24"/>
              </w:rPr>
            </w:pPr>
            <w:r>
              <w:rPr>
                <w:b/>
                <w:bCs/>
              </w:rPr>
              <w:t>Course Leader</w:t>
            </w:r>
            <w:r>
              <w:rPr>
                <w:b/>
                <w:bCs/>
              </w:rPr>
              <w:br/>
              <w:t>Dr Chris Walshaw</w:t>
            </w:r>
          </w:p>
        </w:tc>
        <w:tc>
          <w:tcPr>
            <w:tcW w:w="0" w:type="auto"/>
            <w:tcBorders>
              <w:top w:val="outset" w:sz="6" w:space="0" w:color="auto"/>
              <w:left w:val="outset" w:sz="6" w:space="0" w:color="auto"/>
              <w:bottom w:val="outset" w:sz="6" w:space="0" w:color="auto"/>
              <w:right w:val="outset" w:sz="6" w:space="0" w:color="auto"/>
            </w:tcBorders>
            <w:hideMark/>
          </w:tcPr>
          <w:p w:rsidR="00434C75" w:rsidRDefault="00434C75">
            <w:pPr>
              <w:rPr>
                <w:szCs w:val="24"/>
              </w:rPr>
            </w:pPr>
            <w:r>
              <w:rPr>
                <w:b/>
                <w:bCs/>
              </w:rPr>
              <w:t>Release Date</w:t>
            </w:r>
            <w:r>
              <w:rPr>
                <w:b/>
                <w:bCs/>
              </w:rPr>
              <w:br/>
              <w:t>Wednesday 18/05/2016</w:t>
            </w:r>
          </w:p>
        </w:tc>
        <w:tc>
          <w:tcPr>
            <w:tcW w:w="0" w:type="auto"/>
            <w:tcBorders>
              <w:top w:val="outset" w:sz="6" w:space="0" w:color="auto"/>
              <w:left w:val="outset" w:sz="6" w:space="0" w:color="auto"/>
              <w:bottom w:val="outset" w:sz="6" w:space="0" w:color="auto"/>
              <w:right w:val="outset" w:sz="6" w:space="0" w:color="auto"/>
            </w:tcBorders>
            <w:hideMark/>
          </w:tcPr>
          <w:p w:rsidR="00434C75" w:rsidRDefault="00434C75">
            <w:pPr>
              <w:rPr>
                <w:szCs w:val="24"/>
              </w:rPr>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34C75" w:rsidRDefault="00434C75">
            <w:pPr>
              <w:rPr>
                <w:szCs w:val="24"/>
              </w:rPr>
            </w:pPr>
            <w:r>
              <w:rPr>
                <w:b/>
                <w:bCs/>
              </w:rPr>
              <w:t>Deadline Date</w:t>
            </w:r>
            <w:r>
              <w:rPr>
                <w:b/>
                <w:bCs/>
              </w:rPr>
              <w:br/>
              <w:t>Sunday 17/07/2016</w:t>
            </w:r>
          </w:p>
        </w:tc>
      </w:tr>
      <w:tr w:rsidR="00434C75" w:rsidTr="00434C75">
        <w:tc>
          <w:tcPr>
            <w:tcW w:w="0" w:type="auto"/>
            <w:gridSpan w:val="4"/>
            <w:tcBorders>
              <w:top w:val="outset" w:sz="6" w:space="0" w:color="auto"/>
              <w:left w:val="outset" w:sz="6" w:space="0" w:color="auto"/>
              <w:bottom w:val="outset" w:sz="6" w:space="0" w:color="auto"/>
              <w:right w:val="outset" w:sz="6" w:space="0" w:color="auto"/>
            </w:tcBorders>
            <w:hideMark/>
          </w:tcPr>
          <w:p w:rsidR="00434C75" w:rsidRDefault="00434C75">
            <w:pPr>
              <w:jc w:val="center"/>
              <w:rPr>
                <w:szCs w:val="24"/>
              </w:rPr>
            </w:pPr>
            <w:r>
              <w:t xml:space="preserve">This coursework should take an average student who is up-to-date with tutorial work approximately 50 hours </w:t>
            </w:r>
            <w:r>
              <w:br/>
            </w:r>
            <w:r>
              <w:br/>
              <w:t>Feedback and grades are normally made available within 15 working days of the coursework deadline</w:t>
            </w:r>
          </w:p>
        </w:tc>
      </w:tr>
      <w:tr w:rsidR="00434C75" w:rsidTr="00434C75">
        <w:tc>
          <w:tcPr>
            <w:tcW w:w="0" w:type="auto"/>
            <w:gridSpan w:val="4"/>
            <w:tcBorders>
              <w:top w:val="outset" w:sz="6" w:space="0" w:color="auto"/>
              <w:left w:val="outset" w:sz="6" w:space="0" w:color="auto"/>
              <w:bottom w:val="outset" w:sz="6" w:space="0" w:color="auto"/>
              <w:right w:val="outset" w:sz="6" w:space="0" w:color="auto"/>
            </w:tcBorders>
            <w:hideMark/>
          </w:tcPr>
          <w:p w:rsidR="00434C75" w:rsidRDefault="00434C75">
            <w:pPr>
              <w:rPr>
                <w:szCs w:val="24"/>
              </w:rPr>
            </w:pPr>
            <w:r>
              <w:rPr>
                <w:b/>
                <w:bCs/>
              </w:rPr>
              <w:t xml:space="preserve">Learning Outcomes: </w:t>
            </w:r>
            <w:r>
              <w:br/>
              <w:t>On completing this course successfully you will be able to</w:t>
            </w:r>
            <w:proofErr w:type="gramStart"/>
            <w:r>
              <w:t>:</w:t>
            </w:r>
            <w:proofErr w:type="gramEnd"/>
            <w:r>
              <w:br/>
              <w:t>A. Code non-trivial programs in an object-oriented programming language.</w:t>
            </w:r>
            <w:r>
              <w:br/>
              <w:t>B. Design non-trivial programs using appropriate design methods.</w:t>
            </w:r>
            <w:r>
              <w:br/>
              <w:t>C. Apply principles of code design for flexibility and re-use.</w:t>
            </w:r>
            <w:r>
              <w:br/>
              <w:t>D. Design and code object-oriented programs.</w:t>
            </w:r>
          </w:p>
        </w:tc>
      </w:tr>
    </w:tbl>
    <w:p w:rsidR="00434C75" w:rsidRDefault="00434C75" w:rsidP="00434C75">
      <w:pPr>
        <w:pStyle w:val="Heading4"/>
        <w:jc w:val="cente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726"/>
      </w:tblGrid>
      <w:tr w:rsidR="00434C75" w:rsidTr="00434C7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4C75" w:rsidRDefault="00434C75">
            <w:pPr>
              <w:spacing w:after="240"/>
              <w:rPr>
                <w:szCs w:val="24"/>
              </w:rPr>
            </w:pPr>
            <w: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Details are also on the </w:t>
            </w:r>
            <w:hyperlink r:id="rId8" w:history="1">
              <w:r>
                <w:rPr>
                  <w:rStyle w:val="Hyperlink"/>
                </w:rPr>
                <w:t>Student Intranet</w:t>
              </w:r>
            </w:hyperlink>
            <w:r>
              <w:t>.</w:t>
            </w:r>
            <w:r>
              <w:br/>
            </w:r>
            <w:r>
              <w:br/>
            </w:r>
            <w:r>
              <w:rPr>
                <w:b/>
                <w:bCs/>
              </w:rPr>
              <w:t xml:space="preserve">All material copied or amended from any source (e.g. internet, books) must be referenced correctly according to the reference style you are using. </w:t>
            </w:r>
            <w:r>
              <w:rPr>
                <w:b/>
                <w:bCs/>
              </w:rPr>
              <w:br/>
            </w:r>
            <w:r>
              <w:rPr>
                <w:b/>
                <w:bCs/>
              </w:rPr>
              <w:br/>
              <w:t>Your work will be submitted for electronic plagiarism checking.  Any attempt to bypass our plagiarism detection systems will be treated as a severe Assessment Offence.</w:t>
            </w:r>
          </w:p>
        </w:tc>
      </w:tr>
    </w:tbl>
    <w:p w:rsidR="00434C75" w:rsidRDefault="00434C75" w:rsidP="00434C75">
      <w:pPr>
        <w:pStyle w:val="Heading4"/>
      </w:pPr>
      <w:r>
        <w:br/>
        <w:t>Coursework Submission Requirements</w:t>
      </w:r>
    </w:p>
    <w:p w:rsidR="00434C75" w:rsidRDefault="00434C75" w:rsidP="00434C75">
      <w:pPr>
        <w:pStyle w:val="Heading4"/>
        <w:keepNext w:val="0"/>
        <w:numPr>
          <w:ilvl w:val="0"/>
          <w:numId w:val="28"/>
        </w:numPr>
        <w:spacing w:before="100" w:beforeAutospacing="1" w:after="100" w:afterAutospacing="1"/>
      </w:pPr>
      <w:r>
        <w:t xml:space="preserve">An electronic copy of your work for this coursework must be fully uploaded by midnight on the Deadline Date of Sunday 17/07/2016 using the link on the coursework </w:t>
      </w:r>
      <w:proofErr w:type="spellStart"/>
      <w:r>
        <w:t>Teachmat</w:t>
      </w:r>
      <w:proofErr w:type="spellEnd"/>
      <w:r>
        <w:t xml:space="preserve"> page for COMP1148.</w:t>
      </w:r>
    </w:p>
    <w:p w:rsidR="00434C75" w:rsidRDefault="00434C75" w:rsidP="00434C75">
      <w:pPr>
        <w:pStyle w:val="Heading4"/>
        <w:keepNext w:val="0"/>
        <w:numPr>
          <w:ilvl w:val="0"/>
          <w:numId w:val="28"/>
        </w:numPr>
        <w:spacing w:before="100" w:beforeAutospacing="1" w:after="100" w:afterAutospacing="1"/>
      </w:pPr>
      <w:r>
        <w:t xml:space="preserve">For this coursework you must submit a single Acrobat PDF document. </w:t>
      </w:r>
      <w:r>
        <w:br/>
        <w:t>In general, any text in the document must not be an image (</w:t>
      </w:r>
      <w:proofErr w:type="spellStart"/>
      <w:r>
        <w:t>ie</w:t>
      </w:r>
      <w:proofErr w:type="spellEnd"/>
      <w:r>
        <w:t xml:space="preserve"> must not be scanned) and would normally be generated from other documents (</w:t>
      </w:r>
      <w:proofErr w:type="spellStart"/>
      <w:r>
        <w:t>eg</w:t>
      </w:r>
      <w:proofErr w:type="spellEnd"/>
      <w:r>
        <w:t xml:space="preserve"> MS Office using "Save </w:t>
      </w:r>
      <w:proofErr w:type="gramStart"/>
      <w:r>
        <w:t>As ..</w:t>
      </w:r>
      <w:proofErr w:type="gramEnd"/>
      <w:r>
        <w:t xml:space="preserve"> </w:t>
      </w:r>
      <w:proofErr w:type="gramStart"/>
      <w:r>
        <w:t>PDF").</w:t>
      </w:r>
      <w:proofErr w:type="gramEnd"/>
      <w:r>
        <w:t xml:space="preserve"> More details are on the </w:t>
      </w:r>
      <w:hyperlink r:id="rId9" w:history="1">
        <w:r>
          <w:rPr>
            <w:rStyle w:val="Hyperlink"/>
          </w:rPr>
          <w:t>IT Support pages</w:t>
        </w:r>
      </w:hyperlink>
      <w:r>
        <w:t xml:space="preserve"> .  An exception to this is hand written mathematical notation, but when scanning do ensure the file size is not excessive. </w:t>
      </w:r>
    </w:p>
    <w:p w:rsidR="00434C75" w:rsidRDefault="00434C75" w:rsidP="00434C75">
      <w:pPr>
        <w:pStyle w:val="Heading4"/>
        <w:keepNext w:val="0"/>
        <w:numPr>
          <w:ilvl w:val="0"/>
          <w:numId w:val="28"/>
        </w:numPr>
        <w:spacing w:before="100" w:beforeAutospacing="1" w:after="100" w:afterAutospacing="1"/>
      </w:pPr>
      <w:r>
        <w:t>For this coursework you must also upload a single ZIP file containing supporting evidence.</w:t>
      </w:r>
    </w:p>
    <w:p w:rsidR="00434C75" w:rsidRDefault="00434C75" w:rsidP="00434C75">
      <w:pPr>
        <w:pStyle w:val="Heading4"/>
        <w:keepNext w:val="0"/>
        <w:numPr>
          <w:ilvl w:val="0"/>
          <w:numId w:val="28"/>
        </w:numPr>
        <w:spacing w:before="100" w:beforeAutospacing="1" w:after="100" w:afterAutospacing="1"/>
      </w:pPr>
      <w:r>
        <w:lastRenderedPageBreak/>
        <w:t xml:space="preserve">There are limits on the file size (current values are on </w:t>
      </w:r>
      <w:proofErr w:type="spellStart"/>
      <w:r>
        <w:t>TeachMat</w:t>
      </w:r>
      <w:proofErr w:type="spellEnd"/>
      <w:r>
        <w:t xml:space="preserve"> and the Student Intranet).</w:t>
      </w:r>
    </w:p>
    <w:p w:rsidR="00434C75" w:rsidRDefault="00434C75" w:rsidP="00434C75">
      <w:pPr>
        <w:pStyle w:val="Heading4"/>
        <w:keepNext w:val="0"/>
        <w:numPr>
          <w:ilvl w:val="0"/>
          <w:numId w:val="28"/>
        </w:numPr>
        <w:spacing w:before="100" w:beforeAutospacing="1" w:after="100" w:afterAutospacing="1"/>
      </w:pPr>
      <w:r>
        <w:t xml:space="preserve">Make sure that any files you upload are virus-free and not protected by a password or corrupted otherwise they will be treated as null submissions. </w:t>
      </w:r>
    </w:p>
    <w:p w:rsidR="00434C75" w:rsidRDefault="00434C75" w:rsidP="00434C75">
      <w:pPr>
        <w:pStyle w:val="Heading4"/>
        <w:keepNext w:val="0"/>
        <w:numPr>
          <w:ilvl w:val="0"/>
          <w:numId w:val="28"/>
        </w:numPr>
        <w:spacing w:before="100" w:beforeAutospacing="1" w:after="100" w:afterAutospacing="1"/>
      </w:pPr>
      <w:r>
        <w:t xml:space="preserve">Your work will be marked online and comments on your work and a provisional grade will be available from the Coursework page on </w:t>
      </w:r>
      <w:proofErr w:type="spellStart"/>
      <w:r>
        <w:t>Teachmat</w:t>
      </w:r>
      <w:proofErr w:type="spellEnd"/>
      <w:r>
        <w:t xml:space="preserve">. A news item will be posted when the comments are available, and also when the grade is available in </w:t>
      </w:r>
      <w:proofErr w:type="spellStart"/>
      <w:r>
        <w:t>BannerWeb</w:t>
      </w:r>
      <w:proofErr w:type="spellEnd"/>
      <w:r>
        <w:t>.</w:t>
      </w:r>
    </w:p>
    <w:p w:rsidR="00434C75" w:rsidRDefault="00434C75" w:rsidP="00434C75">
      <w:pPr>
        <w:pStyle w:val="Heading4"/>
        <w:keepNext w:val="0"/>
        <w:numPr>
          <w:ilvl w:val="0"/>
          <w:numId w:val="28"/>
        </w:numPr>
        <w:spacing w:before="100" w:beforeAutospacing="1" w:after="100" w:afterAutospacing="1"/>
      </w:pPr>
      <w:r>
        <w:t>You must NOT submit a paper copy of this coursework, or include the Banner header sheet.</w:t>
      </w:r>
    </w:p>
    <w:p w:rsidR="00434C75" w:rsidRDefault="00434C75" w:rsidP="00434C75">
      <w:pPr>
        <w:pStyle w:val="Heading4"/>
        <w:keepNext w:val="0"/>
        <w:numPr>
          <w:ilvl w:val="0"/>
          <w:numId w:val="28"/>
        </w:numPr>
        <w:spacing w:before="100" w:beforeAutospacing="1" w:after="100" w:afterAutospacing="1"/>
      </w:pPr>
      <w:r>
        <w:t xml:space="preserve">All </w:t>
      </w:r>
      <w:proofErr w:type="spellStart"/>
      <w:r>
        <w:t>courseworks</w:t>
      </w:r>
      <w:proofErr w:type="spellEnd"/>
      <w:r>
        <w:t xml:space="preserve"> must be submitted as above. Under no circumstances can they be accepted by academic staff</w:t>
      </w:r>
    </w:p>
    <w:p w:rsidR="00434C75" w:rsidRDefault="00434C75" w:rsidP="00434C75">
      <w:pPr>
        <w:pStyle w:val="NormalWeb"/>
        <w:outlineLvl w:val="4"/>
        <w:rPr>
          <w:b/>
          <w:bCs/>
        </w:rPr>
      </w:pPr>
      <w:r>
        <w:rPr>
          <w:b/>
          <w:bCs/>
        </w:rPr>
        <w:t xml:space="preserve">The University website has details of the current Coursework Regulations, including details of penalties for late submission, procedures for Extenuating Circumstances, and penalties for Assessment Offences.  See </w:t>
      </w:r>
      <w:hyperlink r:id="rId10" w:history="1">
        <w:r>
          <w:rPr>
            <w:rStyle w:val="Hyperlink"/>
            <w:b/>
            <w:bCs/>
          </w:rPr>
          <w:t>http://www2.gre.ac.uk/current-students/regs</w:t>
        </w:r>
      </w:hyperlink>
    </w:p>
    <w:p w:rsidR="00666C52" w:rsidRDefault="00666C52">
      <w:pPr>
        <w:rPr>
          <w:b/>
          <w:bCs/>
          <w:sz w:val="32"/>
          <w:szCs w:val="32"/>
          <w:lang w:eastAsia="en-US"/>
        </w:rPr>
      </w:pPr>
      <w:bookmarkStart w:id="0" w:name="_GoBack"/>
      <w:bookmarkEnd w:id="0"/>
      <w:r>
        <w:rPr>
          <w:sz w:val="32"/>
          <w:szCs w:val="32"/>
        </w:rPr>
        <w:br w:type="page"/>
      </w:r>
    </w:p>
    <w:p w:rsidR="007A1745" w:rsidRPr="005976BD" w:rsidRDefault="00602707" w:rsidP="005976BD">
      <w:pPr>
        <w:pStyle w:val="Heading3"/>
        <w:jc w:val="center"/>
        <w:rPr>
          <w:rFonts w:ascii="Times New Roman" w:hAnsi="Times New Roman" w:cs="Times New Roman"/>
          <w:sz w:val="32"/>
          <w:szCs w:val="32"/>
        </w:rPr>
      </w:pPr>
      <w:r>
        <w:rPr>
          <w:rFonts w:ascii="Times New Roman" w:hAnsi="Times New Roman" w:cs="Times New Roman"/>
          <w:sz w:val="32"/>
          <w:szCs w:val="32"/>
        </w:rPr>
        <w:lastRenderedPageBreak/>
        <w:t>Cinema</w:t>
      </w:r>
      <w:r w:rsidR="00933562" w:rsidRPr="005976BD">
        <w:rPr>
          <w:rFonts w:ascii="Times New Roman" w:hAnsi="Times New Roman" w:cs="Times New Roman"/>
          <w:sz w:val="32"/>
          <w:szCs w:val="32"/>
        </w:rPr>
        <w:t xml:space="preserve"> Ticket</w:t>
      </w:r>
      <w:r w:rsidR="005866D3" w:rsidRPr="005976BD">
        <w:rPr>
          <w:rFonts w:ascii="Times New Roman" w:hAnsi="Times New Roman" w:cs="Times New Roman"/>
          <w:sz w:val="32"/>
          <w:szCs w:val="32"/>
        </w:rPr>
        <w:t xml:space="preserve"> Machine Simulation</w:t>
      </w:r>
    </w:p>
    <w:p w:rsidR="00FB2976" w:rsidRDefault="00FB2976" w:rsidP="00FB2976">
      <w:pPr>
        <w:rPr>
          <w:lang w:eastAsia="en-US"/>
        </w:rPr>
      </w:pPr>
    </w:p>
    <w:p w:rsidR="005976BD" w:rsidRPr="00FB2976" w:rsidRDefault="005976BD" w:rsidP="00FB2976">
      <w:pPr>
        <w:rPr>
          <w:lang w:eastAsia="en-US"/>
        </w:rPr>
      </w:pPr>
    </w:p>
    <w:p w:rsidR="00D77ACE" w:rsidRDefault="00D77ACE" w:rsidP="00D77ACE">
      <w:pPr>
        <w:spacing w:after="120"/>
        <w:rPr>
          <w:lang w:eastAsia="en-US"/>
        </w:rPr>
      </w:pPr>
      <w:r>
        <w:rPr>
          <w:lang w:eastAsia="en-US"/>
        </w:rPr>
        <w:t>This is an INDIVIDUAL coursework.</w:t>
      </w:r>
    </w:p>
    <w:p w:rsidR="00933562" w:rsidRDefault="00D77ACE" w:rsidP="00D77ACE">
      <w:pPr>
        <w:spacing w:after="120"/>
        <w:rPr>
          <w:lang w:eastAsia="en-US"/>
        </w:rPr>
      </w:pPr>
      <w:r>
        <w:rPr>
          <w:lang w:eastAsia="en-US"/>
        </w:rPr>
        <w:t xml:space="preserve">You are asked to </w:t>
      </w:r>
      <w:r w:rsidR="005866D3">
        <w:rPr>
          <w:lang w:eastAsia="en-US"/>
        </w:rPr>
        <w:t xml:space="preserve">produce a simulation of a </w:t>
      </w:r>
      <w:r w:rsidR="00933562">
        <w:rPr>
          <w:lang w:eastAsia="en-US"/>
        </w:rPr>
        <w:t>ticket</w:t>
      </w:r>
      <w:r w:rsidR="005866D3">
        <w:rPr>
          <w:lang w:eastAsia="en-US"/>
        </w:rPr>
        <w:t xml:space="preserve"> vending machine</w:t>
      </w:r>
      <w:r w:rsidR="009738F1">
        <w:rPr>
          <w:lang w:eastAsia="en-US"/>
        </w:rPr>
        <w:t xml:space="preserve"> that supplies </w:t>
      </w:r>
      <w:r w:rsidR="00933562">
        <w:rPr>
          <w:lang w:eastAsia="en-US"/>
        </w:rPr>
        <w:t>tickets at a</w:t>
      </w:r>
      <w:r w:rsidR="004424D1">
        <w:rPr>
          <w:lang w:eastAsia="en-US"/>
        </w:rPr>
        <w:t xml:space="preserve"> </w:t>
      </w:r>
      <w:r w:rsidR="00602707">
        <w:rPr>
          <w:lang w:eastAsia="en-US"/>
        </w:rPr>
        <w:t>cinema</w:t>
      </w:r>
      <w:r w:rsidR="005273C2">
        <w:rPr>
          <w:lang w:eastAsia="en-US"/>
        </w:rPr>
        <w:t>.</w:t>
      </w:r>
      <w:r w:rsidR="00D232E4">
        <w:rPr>
          <w:lang w:eastAsia="en-US"/>
        </w:rPr>
        <w:t xml:space="preserve"> The charges for each </w:t>
      </w:r>
      <w:r w:rsidR="00933562">
        <w:rPr>
          <w:lang w:eastAsia="en-US"/>
        </w:rPr>
        <w:t>ticket</w:t>
      </w:r>
      <w:r w:rsidR="00D232E4">
        <w:rPr>
          <w:lang w:eastAsia="en-US"/>
        </w:rPr>
        <w:t xml:space="preserve"> are as follows: </w:t>
      </w:r>
    </w:p>
    <w:p w:rsidR="00933562" w:rsidRDefault="00602707" w:rsidP="00933562">
      <w:pPr>
        <w:spacing w:after="120"/>
        <w:rPr>
          <w:lang w:eastAsia="en-US"/>
        </w:rPr>
      </w:pPr>
      <w:r>
        <w:rPr>
          <w:lang w:eastAsia="en-US"/>
        </w:rPr>
        <w:t>VIP seats</w:t>
      </w:r>
      <w:r w:rsidR="00933562">
        <w:rPr>
          <w:lang w:eastAsia="en-US"/>
        </w:rPr>
        <w:t xml:space="preserve"> – £</w:t>
      </w:r>
      <w:r w:rsidR="00666C52">
        <w:rPr>
          <w:lang w:eastAsia="en-US"/>
        </w:rPr>
        <w:t>12</w:t>
      </w:r>
      <w:r w:rsidR="00933562">
        <w:rPr>
          <w:lang w:eastAsia="en-US"/>
        </w:rPr>
        <w:t>.</w:t>
      </w:r>
      <w:r w:rsidR="00666C52">
        <w:rPr>
          <w:lang w:eastAsia="en-US"/>
        </w:rPr>
        <w:t>9</w:t>
      </w:r>
      <w:r>
        <w:rPr>
          <w:lang w:eastAsia="en-US"/>
        </w:rPr>
        <w:t>0</w:t>
      </w:r>
    </w:p>
    <w:p w:rsidR="00933562" w:rsidRDefault="00933562" w:rsidP="00D77ACE">
      <w:pPr>
        <w:spacing w:after="120"/>
        <w:rPr>
          <w:lang w:eastAsia="en-US"/>
        </w:rPr>
      </w:pPr>
      <w:r>
        <w:rPr>
          <w:lang w:eastAsia="en-US"/>
        </w:rPr>
        <w:t xml:space="preserve">Front </w:t>
      </w:r>
      <w:proofErr w:type="gramStart"/>
      <w:r>
        <w:rPr>
          <w:lang w:eastAsia="en-US"/>
        </w:rPr>
        <w:t xml:space="preserve">stalls </w:t>
      </w:r>
      <w:r w:rsidR="00602707">
        <w:rPr>
          <w:lang w:eastAsia="en-US"/>
        </w:rPr>
        <w:t xml:space="preserve"> </w:t>
      </w:r>
      <w:r w:rsidR="00D232E4">
        <w:rPr>
          <w:lang w:eastAsia="en-US"/>
        </w:rPr>
        <w:t>–</w:t>
      </w:r>
      <w:proofErr w:type="gramEnd"/>
      <w:r w:rsidR="00D232E4">
        <w:rPr>
          <w:lang w:eastAsia="en-US"/>
        </w:rPr>
        <w:t xml:space="preserve"> </w:t>
      </w:r>
      <w:r w:rsidR="00602707">
        <w:rPr>
          <w:lang w:eastAsia="en-US"/>
        </w:rPr>
        <w:t xml:space="preserve"> </w:t>
      </w:r>
      <w:r w:rsidR="009738F1">
        <w:rPr>
          <w:lang w:eastAsia="en-US"/>
        </w:rPr>
        <w:t>£</w:t>
      </w:r>
      <w:r w:rsidR="00666C52">
        <w:rPr>
          <w:lang w:eastAsia="en-US"/>
        </w:rPr>
        <w:t>9</w:t>
      </w:r>
      <w:r w:rsidR="009738F1">
        <w:rPr>
          <w:lang w:eastAsia="en-US"/>
        </w:rPr>
        <w:t>.</w:t>
      </w:r>
      <w:r w:rsidR="00602707">
        <w:rPr>
          <w:lang w:eastAsia="en-US"/>
        </w:rPr>
        <w:t>5</w:t>
      </w:r>
      <w:r w:rsidR="009738F1">
        <w:rPr>
          <w:lang w:eastAsia="en-US"/>
        </w:rPr>
        <w:t>0</w:t>
      </w:r>
    </w:p>
    <w:p w:rsidR="00933562" w:rsidRDefault="00933562" w:rsidP="00D77ACE">
      <w:pPr>
        <w:spacing w:after="120"/>
        <w:rPr>
          <w:lang w:eastAsia="en-US"/>
        </w:rPr>
      </w:pPr>
      <w:r>
        <w:rPr>
          <w:lang w:eastAsia="en-US"/>
        </w:rPr>
        <w:t>Middle stalls</w:t>
      </w:r>
      <w:r w:rsidR="00602707">
        <w:rPr>
          <w:lang w:eastAsia="en-US"/>
        </w:rPr>
        <w:t xml:space="preserve"> – £</w:t>
      </w:r>
      <w:r w:rsidR="00666C52">
        <w:rPr>
          <w:lang w:eastAsia="en-US"/>
        </w:rPr>
        <w:t>7</w:t>
      </w:r>
      <w:r w:rsidR="009738F1">
        <w:rPr>
          <w:lang w:eastAsia="en-US"/>
        </w:rPr>
        <w:t>.</w:t>
      </w:r>
      <w:r w:rsidR="00602707">
        <w:rPr>
          <w:lang w:eastAsia="en-US"/>
        </w:rPr>
        <w:t>30</w:t>
      </w:r>
    </w:p>
    <w:p w:rsidR="00933562" w:rsidRDefault="00933562" w:rsidP="00D77ACE">
      <w:pPr>
        <w:spacing w:after="120"/>
        <w:rPr>
          <w:lang w:eastAsia="en-US"/>
        </w:rPr>
      </w:pPr>
      <w:r>
        <w:rPr>
          <w:lang w:eastAsia="en-US"/>
        </w:rPr>
        <w:t>Back stalls</w:t>
      </w:r>
      <w:r w:rsidR="009738F1">
        <w:rPr>
          <w:lang w:eastAsia="en-US"/>
        </w:rPr>
        <w:t xml:space="preserve"> – £</w:t>
      </w:r>
      <w:r w:rsidR="00602707">
        <w:rPr>
          <w:lang w:eastAsia="en-US"/>
        </w:rPr>
        <w:t>6</w:t>
      </w:r>
      <w:r w:rsidR="009738F1">
        <w:rPr>
          <w:lang w:eastAsia="en-US"/>
        </w:rPr>
        <w:t>.</w:t>
      </w:r>
      <w:r>
        <w:rPr>
          <w:lang w:eastAsia="en-US"/>
        </w:rPr>
        <w:t>70</w:t>
      </w:r>
      <w:r w:rsidR="009738F1">
        <w:rPr>
          <w:lang w:eastAsia="en-US"/>
        </w:rPr>
        <w:t xml:space="preserve"> </w:t>
      </w:r>
    </w:p>
    <w:p w:rsidR="00D77ACE" w:rsidRDefault="009738F1" w:rsidP="00D77ACE">
      <w:pPr>
        <w:spacing w:after="120"/>
        <w:rPr>
          <w:lang w:eastAsia="en-US"/>
        </w:rPr>
      </w:pPr>
      <w:r>
        <w:rPr>
          <w:lang w:eastAsia="en-US"/>
        </w:rPr>
        <w:t>However</w:t>
      </w:r>
      <w:r w:rsidR="00C56672">
        <w:rPr>
          <w:lang w:eastAsia="en-US"/>
        </w:rPr>
        <w:t>,</w:t>
      </w:r>
      <w:r w:rsidR="00D232E4">
        <w:rPr>
          <w:lang w:eastAsia="en-US"/>
        </w:rPr>
        <w:t xml:space="preserve"> any system developed should be easily modified to allow for changes in prices charged.</w:t>
      </w:r>
      <w:r w:rsidR="002D7E73">
        <w:rPr>
          <w:lang w:eastAsia="en-US"/>
        </w:rPr>
        <w:t xml:space="preserve"> The machine can accept the following only –</w:t>
      </w:r>
      <w:r w:rsidR="00933562">
        <w:rPr>
          <w:lang w:eastAsia="en-US"/>
        </w:rPr>
        <w:t xml:space="preserve"> </w:t>
      </w:r>
      <w:r w:rsidR="00602707">
        <w:rPr>
          <w:lang w:eastAsia="en-US"/>
        </w:rPr>
        <w:t xml:space="preserve">10p, </w:t>
      </w:r>
      <w:r w:rsidR="002D7E73">
        <w:rPr>
          <w:lang w:eastAsia="en-US"/>
        </w:rPr>
        <w:t>20p, 50p, £1.00</w:t>
      </w:r>
      <w:r w:rsidR="00933562">
        <w:rPr>
          <w:lang w:eastAsia="en-US"/>
        </w:rPr>
        <w:t>,</w:t>
      </w:r>
      <w:r w:rsidR="002D7E73">
        <w:rPr>
          <w:lang w:eastAsia="en-US"/>
        </w:rPr>
        <w:t xml:space="preserve"> £2.00</w:t>
      </w:r>
      <w:r w:rsidR="00933562">
        <w:rPr>
          <w:lang w:eastAsia="en-US"/>
        </w:rPr>
        <w:t>, £5, £10</w:t>
      </w:r>
      <w:r w:rsidR="00933562" w:rsidRPr="00933562">
        <w:rPr>
          <w:lang w:eastAsia="en-US"/>
        </w:rPr>
        <w:t xml:space="preserve"> </w:t>
      </w:r>
      <w:r w:rsidR="00933562">
        <w:rPr>
          <w:lang w:eastAsia="en-US"/>
        </w:rPr>
        <w:t>and £20</w:t>
      </w:r>
      <w:r w:rsidR="002D7E73">
        <w:rPr>
          <w:lang w:eastAsia="en-US"/>
        </w:rPr>
        <w:t>.</w:t>
      </w:r>
    </w:p>
    <w:p w:rsidR="00666C52" w:rsidRDefault="00666C52" w:rsidP="00D77ACE">
      <w:pPr>
        <w:spacing w:after="120"/>
        <w:rPr>
          <w:lang w:eastAsia="en-US"/>
        </w:rPr>
      </w:pPr>
    </w:p>
    <w:p w:rsidR="005273C2" w:rsidRDefault="00D77ACE" w:rsidP="00FE59C4">
      <w:pPr>
        <w:tabs>
          <w:tab w:val="left" w:pos="1134"/>
        </w:tabs>
        <w:spacing w:after="120"/>
      </w:pPr>
      <w:r w:rsidRPr="00BB55D6">
        <w:rPr>
          <w:b/>
        </w:rPr>
        <w:t>Stage 1</w:t>
      </w:r>
      <w:r w:rsidR="00FE59C4">
        <w:rPr>
          <w:b/>
        </w:rPr>
        <w:t xml:space="preserve"> (</w:t>
      </w:r>
      <w:r w:rsidR="00B134B3">
        <w:rPr>
          <w:b/>
        </w:rPr>
        <w:t xml:space="preserve">max </w:t>
      </w:r>
      <w:r w:rsidR="00C37119">
        <w:rPr>
          <w:b/>
        </w:rPr>
        <w:t>1</w:t>
      </w:r>
      <w:r w:rsidR="00FE59C4">
        <w:rPr>
          <w:b/>
        </w:rPr>
        <w:t>0%</w:t>
      </w:r>
      <w:r w:rsidR="009738F1">
        <w:rPr>
          <w:b/>
        </w:rPr>
        <w:t xml:space="preserve"> including report</w:t>
      </w:r>
      <w:r w:rsidR="00FE59C4">
        <w:rPr>
          <w:b/>
        </w:rPr>
        <w:t>)</w:t>
      </w:r>
      <w:r w:rsidR="009738F1">
        <w:rPr>
          <w:b/>
        </w:rPr>
        <w:t xml:space="preserve">: </w:t>
      </w:r>
      <w:r w:rsidR="00FE59C4">
        <w:t>Design a suitable GUI for this application</w:t>
      </w:r>
      <w:r w:rsidR="009738F1">
        <w:t xml:space="preserve"> with sketches of the layout</w:t>
      </w:r>
      <w:r w:rsidR="00FE59C4">
        <w:t xml:space="preserve">. You may wish to consider examples such as </w:t>
      </w:r>
      <w:r w:rsidR="00602707">
        <w:t>vending</w:t>
      </w:r>
      <w:r w:rsidR="00FE59C4">
        <w:t xml:space="preserve"> machines</w:t>
      </w:r>
      <w:r w:rsidR="0020039B">
        <w:t xml:space="preserve">. </w:t>
      </w:r>
      <w:r w:rsidR="00974D35">
        <w:t>Y</w:t>
      </w:r>
      <w:r w:rsidR="00FE59C4">
        <w:t xml:space="preserve">ou should allow for your design </w:t>
      </w:r>
      <w:r w:rsidR="00602707">
        <w:t xml:space="preserve">to </w:t>
      </w:r>
      <w:r w:rsidR="00974D35">
        <w:t>simulate</w:t>
      </w:r>
      <w:r w:rsidR="00FE59C4">
        <w:t xml:space="preserve"> of input of the payment required</w:t>
      </w:r>
      <w:r w:rsidR="002D7E73">
        <w:t xml:space="preserve"> including a way of specifying which </w:t>
      </w:r>
      <w:r w:rsidR="00C56672">
        <w:t>money is</w:t>
      </w:r>
      <w:r w:rsidR="002D7E73">
        <w:t xml:space="preserve"> being input</w:t>
      </w:r>
      <w:r w:rsidR="00FE59C4">
        <w:t>.</w:t>
      </w:r>
      <w:r w:rsidR="00B134B3">
        <w:t xml:space="preserve"> You will</w:t>
      </w:r>
      <w:r w:rsidR="002D7E73">
        <w:t xml:space="preserve"> also</w:t>
      </w:r>
      <w:r w:rsidR="00B134B3">
        <w:t xml:space="preserve"> need to include a ‘cancel’ facility that allows the user to res</w:t>
      </w:r>
      <w:r w:rsidR="00385313">
        <w:t>e</w:t>
      </w:r>
      <w:r w:rsidR="00B134B3">
        <w:t>t the machine, returning any payment made.</w:t>
      </w:r>
    </w:p>
    <w:p w:rsidR="00B134B3" w:rsidRDefault="00B134B3" w:rsidP="00FE59C4">
      <w:pPr>
        <w:tabs>
          <w:tab w:val="left" w:pos="1134"/>
        </w:tabs>
        <w:spacing w:after="120"/>
      </w:pPr>
      <w:r w:rsidRPr="00B134B3">
        <w:rPr>
          <w:b/>
        </w:rPr>
        <w:t xml:space="preserve">Stage </w:t>
      </w:r>
      <w:r w:rsidR="009738F1">
        <w:rPr>
          <w:b/>
        </w:rPr>
        <w:t>2</w:t>
      </w:r>
      <w:r w:rsidRPr="00B134B3">
        <w:rPr>
          <w:b/>
        </w:rPr>
        <w:t xml:space="preserve"> (max </w:t>
      </w:r>
      <w:r w:rsidR="003855AD">
        <w:rPr>
          <w:b/>
        </w:rPr>
        <w:t>2</w:t>
      </w:r>
      <w:r w:rsidRPr="00B134B3">
        <w:rPr>
          <w:b/>
        </w:rPr>
        <w:t>0%</w:t>
      </w:r>
      <w:r w:rsidR="009738F1">
        <w:rPr>
          <w:b/>
        </w:rPr>
        <w:t xml:space="preserve"> including report</w:t>
      </w:r>
      <w:r w:rsidRPr="00B134B3">
        <w:rPr>
          <w:b/>
        </w:rPr>
        <w:t>)</w:t>
      </w:r>
      <w:r w:rsidR="009738F1">
        <w:rPr>
          <w:b/>
        </w:rPr>
        <w:t xml:space="preserve">: </w:t>
      </w:r>
      <w:r>
        <w:t>Impleme</w:t>
      </w:r>
      <w:r w:rsidR="009738F1">
        <w:t>nt the system designed in Stage</w:t>
      </w:r>
      <w:r>
        <w:t xml:space="preserve"> 1. Having selected a </w:t>
      </w:r>
      <w:r w:rsidR="00C56672">
        <w:t>ticket type</w:t>
      </w:r>
      <w:r>
        <w:t xml:space="preserve"> the user should be prompted for the correct payment; only on completion of payment should the program dispense a </w:t>
      </w:r>
      <w:r w:rsidR="00C56672">
        <w:t>ticket</w:t>
      </w:r>
      <w:r>
        <w:t>.</w:t>
      </w:r>
      <w:r w:rsidR="0020039B">
        <w:t xml:space="preserve"> Your program should indicate when the </w:t>
      </w:r>
      <w:r w:rsidR="00C56672">
        <w:t xml:space="preserve">ticket </w:t>
      </w:r>
      <w:r w:rsidR="0020039B">
        <w:t xml:space="preserve">is </w:t>
      </w:r>
      <w:r w:rsidR="00C56672">
        <w:t>dispensed</w:t>
      </w:r>
      <w:r w:rsidR="0020039B">
        <w:t xml:space="preserve">; this might be achieved with an appropriate message or a visual indication of the process of dispensing the </w:t>
      </w:r>
      <w:r w:rsidR="00C56672">
        <w:t>ticket</w:t>
      </w:r>
      <w:r w:rsidR="0020039B">
        <w:t>.</w:t>
      </w:r>
      <w:r>
        <w:t xml:space="preserve"> You will need to design </w:t>
      </w:r>
      <w:r w:rsidR="0073753F">
        <w:t xml:space="preserve">white box </w:t>
      </w:r>
      <w:r>
        <w:t>testing of your system and provide evidence of both the functionality of your program and the testing</w:t>
      </w:r>
      <w:r w:rsidR="0020039B">
        <w:t xml:space="preserve"> results</w:t>
      </w:r>
      <w:r>
        <w:t>.</w:t>
      </w:r>
    </w:p>
    <w:p w:rsidR="00B134B3" w:rsidRDefault="00B134B3" w:rsidP="00FE59C4">
      <w:pPr>
        <w:tabs>
          <w:tab w:val="left" w:pos="1134"/>
        </w:tabs>
        <w:spacing w:after="120"/>
      </w:pPr>
      <w:r w:rsidRPr="00D232E4">
        <w:rPr>
          <w:b/>
        </w:rPr>
        <w:t xml:space="preserve">Stage </w:t>
      </w:r>
      <w:r w:rsidR="00C37119">
        <w:rPr>
          <w:b/>
        </w:rPr>
        <w:t>3</w:t>
      </w:r>
      <w:r w:rsidRPr="00D232E4">
        <w:rPr>
          <w:b/>
        </w:rPr>
        <w:t xml:space="preserve"> (max </w:t>
      </w:r>
      <w:r w:rsidR="003855AD">
        <w:rPr>
          <w:b/>
        </w:rPr>
        <w:t>1</w:t>
      </w:r>
      <w:r w:rsidRPr="00D232E4">
        <w:rPr>
          <w:b/>
        </w:rPr>
        <w:t>0%</w:t>
      </w:r>
      <w:r w:rsidR="00C37119" w:rsidRPr="00C37119">
        <w:rPr>
          <w:b/>
        </w:rPr>
        <w:t xml:space="preserve"> </w:t>
      </w:r>
      <w:r w:rsidR="00C37119">
        <w:rPr>
          <w:b/>
        </w:rPr>
        <w:t>including report</w:t>
      </w:r>
      <w:r w:rsidRPr="00D232E4">
        <w:rPr>
          <w:b/>
        </w:rPr>
        <w:t>)</w:t>
      </w:r>
      <w:r w:rsidR="00C37119">
        <w:rPr>
          <w:b/>
        </w:rPr>
        <w:t xml:space="preserve">: </w:t>
      </w:r>
      <w:r w:rsidR="00C37119" w:rsidRPr="00C37119">
        <w:t>M</w:t>
      </w:r>
      <w:r>
        <w:t>odify your implementation</w:t>
      </w:r>
      <w:r w:rsidR="00C37119">
        <w:t>,</w:t>
      </w:r>
      <w:r>
        <w:t xml:space="preserve"> separating the </w:t>
      </w:r>
      <w:r w:rsidR="00445BDA">
        <w:t xml:space="preserve">program business function from the </w:t>
      </w:r>
      <w:r>
        <w:t xml:space="preserve">GUI </w:t>
      </w:r>
      <w:r w:rsidR="00445BDA">
        <w:t>using an auxiliary class.</w:t>
      </w:r>
    </w:p>
    <w:p w:rsidR="00C37119" w:rsidRDefault="00D232E4" w:rsidP="00FE59C4">
      <w:pPr>
        <w:tabs>
          <w:tab w:val="left" w:pos="1134"/>
        </w:tabs>
        <w:spacing w:after="120"/>
      </w:pPr>
      <w:r w:rsidRPr="00D232E4">
        <w:rPr>
          <w:b/>
        </w:rPr>
        <w:t xml:space="preserve">Stage </w:t>
      </w:r>
      <w:r w:rsidR="00C37119">
        <w:rPr>
          <w:b/>
        </w:rPr>
        <w:t>4</w:t>
      </w:r>
      <w:r w:rsidR="003855AD">
        <w:rPr>
          <w:b/>
        </w:rPr>
        <w:t xml:space="preserve"> (max 2</w:t>
      </w:r>
      <w:r w:rsidRPr="00D232E4">
        <w:rPr>
          <w:b/>
        </w:rPr>
        <w:t>0%</w:t>
      </w:r>
      <w:r w:rsidR="00C37119">
        <w:rPr>
          <w:b/>
        </w:rPr>
        <w:t xml:space="preserve"> including report</w:t>
      </w:r>
      <w:r w:rsidRPr="00D232E4">
        <w:rPr>
          <w:b/>
        </w:rPr>
        <w:t>)</w:t>
      </w:r>
      <w:r w:rsidR="00C37119">
        <w:rPr>
          <w:b/>
        </w:rPr>
        <w:t xml:space="preserve">: </w:t>
      </w:r>
      <w:r w:rsidR="00602707" w:rsidRPr="00602707">
        <w:t>Implement a change facility which calculates the change due and the money required when the user inserts a payment greater than the charge for the ticket selected.</w:t>
      </w:r>
      <w:r w:rsidR="00602707">
        <w:t xml:space="preserve"> </w:t>
      </w:r>
      <w:r>
        <w:t>Extend your program</w:t>
      </w:r>
      <w:r w:rsidR="00602707">
        <w:t xml:space="preserve"> further</w:t>
      </w:r>
      <w:r w:rsidR="00C37119">
        <w:t xml:space="preserve"> with </w:t>
      </w:r>
      <w:r w:rsidR="00602707">
        <w:t>one</w:t>
      </w:r>
      <w:r w:rsidR="00C37119">
        <w:t xml:space="preserve"> of the following features:</w:t>
      </w:r>
    </w:p>
    <w:p w:rsidR="00A45B07" w:rsidRDefault="00A45B07" w:rsidP="00FE59C4">
      <w:pPr>
        <w:numPr>
          <w:ilvl w:val="0"/>
          <w:numId w:val="20"/>
        </w:numPr>
        <w:tabs>
          <w:tab w:val="left" w:pos="709"/>
        </w:tabs>
        <w:spacing w:after="120"/>
        <w:ind w:left="709"/>
      </w:pPr>
      <w:r>
        <w:t>For a transaction the user can buy only one ticket type, but the user can buy more than one ticket</w:t>
      </w:r>
      <w:r w:rsidR="00974D35">
        <w:t>,</w:t>
      </w:r>
      <w:r w:rsidR="000D1B5E">
        <w:t xml:space="preserve"> e.g. </w:t>
      </w:r>
      <w:r w:rsidR="00974D35">
        <w:t>t</w:t>
      </w:r>
      <w:r w:rsidR="000D1B5E">
        <w:t xml:space="preserve">hree front stalls tickets, but NOT a mixture such as two </w:t>
      </w:r>
      <w:r w:rsidR="00FB2976">
        <w:t>middle</w:t>
      </w:r>
      <w:r w:rsidR="000D1B5E">
        <w:t xml:space="preserve"> </w:t>
      </w:r>
      <w:r w:rsidR="00FB2976">
        <w:t xml:space="preserve">stalls </w:t>
      </w:r>
      <w:r w:rsidR="000D1B5E">
        <w:t xml:space="preserve">tickets and three </w:t>
      </w:r>
      <w:r w:rsidR="00FB2976">
        <w:t>back stalls</w:t>
      </w:r>
      <w:r w:rsidR="000D1B5E">
        <w:t xml:space="preserve"> tickets.</w:t>
      </w:r>
    </w:p>
    <w:p w:rsidR="00C37119" w:rsidRDefault="00C37119" w:rsidP="00FE59C4">
      <w:pPr>
        <w:numPr>
          <w:ilvl w:val="0"/>
          <w:numId w:val="20"/>
        </w:numPr>
        <w:tabs>
          <w:tab w:val="left" w:pos="709"/>
        </w:tabs>
        <w:spacing w:after="120"/>
        <w:ind w:left="709"/>
      </w:pPr>
      <w:r>
        <w:t>Allow the program to store how many</w:t>
      </w:r>
      <w:r w:rsidR="00D232E4">
        <w:t xml:space="preserve"> </w:t>
      </w:r>
      <w:r w:rsidR="00A45B07">
        <w:t>tickets</w:t>
      </w:r>
      <w:r w:rsidR="002D7E73">
        <w:t xml:space="preserve"> </w:t>
      </w:r>
      <w:r w:rsidR="00D232E4">
        <w:t xml:space="preserve">of each </w:t>
      </w:r>
      <w:r w:rsidR="00A45B07">
        <w:t xml:space="preserve">ticket type </w:t>
      </w:r>
      <w:r w:rsidR="002D7E73">
        <w:t>are</w:t>
      </w:r>
      <w:r>
        <w:t xml:space="preserve"> left</w:t>
      </w:r>
      <w:r w:rsidR="00D232E4">
        <w:t xml:space="preserve"> in the machine so that when it runs out of </w:t>
      </w:r>
      <w:r w:rsidR="00A45B07">
        <w:t xml:space="preserve">tickets </w:t>
      </w:r>
      <w:r w:rsidR="00D232E4">
        <w:t>this can be indicated to the user.</w:t>
      </w:r>
    </w:p>
    <w:p w:rsidR="00C37119" w:rsidRDefault="00C37119" w:rsidP="00C37119">
      <w:pPr>
        <w:tabs>
          <w:tab w:val="left" w:pos="1134"/>
        </w:tabs>
        <w:spacing w:after="120"/>
      </w:pPr>
      <w:r w:rsidRPr="00913F18">
        <w:rPr>
          <w:b/>
        </w:rPr>
        <w:t xml:space="preserve">Stage </w:t>
      </w:r>
      <w:r>
        <w:rPr>
          <w:b/>
        </w:rPr>
        <w:t>5</w:t>
      </w:r>
      <w:r w:rsidRPr="00913F18">
        <w:rPr>
          <w:b/>
        </w:rPr>
        <w:t xml:space="preserve"> (max </w:t>
      </w:r>
      <w:r w:rsidR="003855AD">
        <w:rPr>
          <w:b/>
        </w:rPr>
        <w:t>2</w:t>
      </w:r>
      <w:r w:rsidRPr="00913F18">
        <w:rPr>
          <w:b/>
        </w:rPr>
        <w:t>0%</w:t>
      </w:r>
      <w:r w:rsidRPr="00C37119">
        <w:rPr>
          <w:b/>
        </w:rPr>
        <w:t xml:space="preserve"> </w:t>
      </w:r>
      <w:r>
        <w:rPr>
          <w:b/>
        </w:rPr>
        <w:t>including report):</w:t>
      </w:r>
      <w:r w:rsidR="00C6104D">
        <w:rPr>
          <w:b/>
        </w:rPr>
        <w:t xml:space="preserve"> </w:t>
      </w:r>
      <w:r w:rsidR="00DF4F15">
        <w:t>Extend</w:t>
      </w:r>
      <w:r w:rsidRPr="008C2163">
        <w:t xml:space="preserve"> the</w:t>
      </w:r>
      <w:r>
        <w:t xml:space="preserve"> program further </w:t>
      </w:r>
      <w:r w:rsidR="00DF4F15">
        <w:t>with</w:t>
      </w:r>
      <w:r>
        <w:t xml:space="preserve"> an extra auxiliary class </w:t>
      </w:r>
      <w:r w:rsidR="00A45B07">
        <w:rPr>
          <w:rFonts w:ascii="Courier New" w:hAnsi="Courier New" w:cs="Courier New"/>
        </w:rPr>
        <w:t>Ticket</w:t>
      </w:r>
      <w:r w:rsidR="002D7E73">
        <w:rPr>
          <w:rFonts w:ascii="Courier New" w:hAnsi="Courier New" w:cs="Courier New"/>
        </w:rPr>
        <w:t>Logger</w:t>
      </w:r>
      <w:r w:rsidRPr="00CA4685">
        <w:rPr>
          <w:rFonts w:ascii="Courier New" w:hAnsi="Courier New" w:cs="Courier New"/>
        </w:rPr>
        <w:t>.java</w:t>
      </w:r>
      <w:r w:rsidR="002D7E73">
        <w:t xml:space="preserve">, </w:t>
      </w:r>
      <w:r>
        <w:t>which uses a text file</w:t>
      </w:r>
      <w:r w:rsidR="00C56672">
        <w:t xml:space="preserve"> or a database</w:t>
      </w:r>
      <w:r>
        <w:t xml:space="preserve"> to store a record of each transaction including </w:t>
      </w:r>
      <w:r w:rsidR="00A45B07">
        <w:t>ticket type</w:t>
      </w:r>
      <w:r>
        <w:t xml:space="preserve"> dispensed, date, time, payment and change dispensed.</w:t>
      </w:r>
    </w:p>
    <w:p w:rsidR="00445BDA" w:rsidRDefault="00445BDA" w:rsidP="00FE59C4">
      <w:pPr>
        <w:tabs>
          <w:tab w:val="left" w:pos="1134"/>
        </w:tabs>
        <w:spacing w:after="120"/>
      </w:pPr>
      <w:r w:rsidRPr="00913F18">
        <w:rPr>
          <w:b/>
        </w:rPr>
        <w:t xml:space="preserve">Stage </w:t>
      </w:r>
      <w:r w:rsidR="00C6104D">
        <w:rPr>
          <w:b/>
        </w:rPr>
        <w:t>6</w:t>
      </w:r>
      <w:r w:rsidRPr="00913F18">
        <w:rPr>
          <w:b/>
        </w:rPr>
        <w:t xml:space="preserve"> (max </w:t>
      </w:r>
      <w:r w:rsidR="003855AD">
        <w:rPr>
          <w:b/>
        </w:rPr>
        <w:t>2</w:t>
      </w:r>
      <w:r w:rsidRPr="00913F18">
        <w:rPr>
          <w:b/>
        </w:rPr>
        <w:t>0%</w:t>
      </w:r>
      <w:r w:rsidR="00C37119" w:rsidRPr="00C37119">
        <w:rPr>
          <w:b/>
        </w:rPr>
        <w:t xml:space="preserve"> </w:t>
      </w:r>
      <w:r w:rsidR="00C37119">
        <w:rPr>
          <w:b/>
        </w:rPr>
        <w:t>including report</w:t>
      </w:r>
      <w:r w:rsidRPr="00913F18">
        <w:rPr>
          <w:b/>
        </w:rPr>
        <w:t>)</w:t>
      </w:r>
      <w:r w:rsidR="00C37119">
        <w:rPr>
          <w:b/>
        </w:rPr>
        <w:t>:</w:t>
      </w:r>
      <w:r w:rsidR="00C6104D">
        <w:rPr>
          <w:b/>
        </w:rPr>
        <w:t xml:space="preserve"> </w:t>
      </w:r>
      <w:r>
        <w:t xml:space="preserve">Extend </w:t>
      </w:r>
      <w:r w:rsidR="00C6104D">
        <w:t>the program</w:t>
      </w:r>
      <w:r>
        <w:t xml:space="preserve"> to store </w:t>
      </w:r>
      <w:r w:rsidR="00DF4F15">
        <w:t xml:space="preserve">a count of </w:t>
      </w:r>
      <w:r>
        <w:t xml:space="preserve">how many of each </w:t>
      </w:r>
      <w:r w:rsidR="00A45B07">
        <w:t>note and coin</w:t>
      </w:r>
      <w:r>
        <w:t xml:space="preserve"> is in the machine. The </w:t>
      </w:r>
      <w:r w:rsidR="00365424">
        <w:t>ticket</w:t>
      </w:r>
      <w:r>
        <w:t xml:space="preserve"> dispenser should indicate</w:t>
      </w:r>
      <w:r w:rsidR="00602707">
        <w:t xml:space="preserve"> which coins will be used in the change and</w:t>
      </w:r>
      <w:r>
        <w:t xml:space="preserve"> a ‘no change’ state when it cannot give change. </w:t>
      </w:r>
      <w:r w:rsidR="00602707">
        <w:t xml:space="preserve">You may use </w:t>
      </w:r>
      <w:r w:rsidR="00602707">
        <w:t xml:space="preserve">text information or displaying images of coins </w:t>
      </w:r>
      <w:r w:rsidR="00602707">
        <w:t>t</w:t>
      </w:r>
      <w:r w:rsidR="0020039B">
        <w:t xml:space="preserve">o show </w:t>
      </w:r>
      <w:r w:rsidR="00602707">
        <w:t>the change dispensed</w:t>
      </w:r>
      <w:r w:rsidR="0020039B">
        <w:t>.</w:t>
      </w:r>
    </w:p>
    <w:p w:rsidR="00602707" w:rsidRDefault="00602707">
      <w:r>
        <w:br w:type="page"/>
      </w:r>
    </w:p>
    <w:p w:rsidR="00CA4685" w:rsidRDefault="00CA4685" w:rsidP="00CA4685">
      <w:pPr>
        <w:pStyle w:val="Heading3"/>
        <w:spacing w:after="120"/>
        <w:rPr>
          <w:rFonts w:ascii="Times New Roman" w:hAnsi="Times New Roman" w:cs="Times New Roman"/>
        </w:rPr>
      </w:pPr>
      <w:r>
        <w:rPr>
          <w:rFonts w:ascii="Times New Roman" w:hAnsi="Times New Roman" w:cs="Times New Roman"/>
        </w:rPr>
        <w:lastRenderedPageBreak/>
        <w:t>Deliverables</w:t>
      </w:r>
    </w:p>
    <w:p w:rsidR="00602707" w:rsidRPr="00CF42BA" w:rsidRDefault="00602707" w:rsidP="00602707">
      <w:pPr>
        <w:tabs>
          <w:tab w:val="left" w:pos="1134"/>
        </w:tabs>
        <w:spacing w:after="120"/>
        <w:rPr>
          <w:b/>
          <w:color w:val="000000"/>
        </w:rPr>
      </w:pPr>
      <w:r>
        <w:rPr>
          <w:color w:val="000000"/>
        </w:rPr>
        <w:t>T</w:t>
      </w:r>
      <w:r w:rsidRPr="00CF42BA">
        <w:rPr>
          <w:color w:val="000000"/>
        </w:rPr>
        <w:t xml:space="preserve">o cover as much of stages 1 – 6 as </w:t>
      </w:r>
      <w:r>
        <w:rPr>
          <w:color w:val="000000"/>
        </w:rPr>
        <w:t xml:space="preserve">you have </w:t>
      </w:r>
      <w:r w:rsidRPr="00CF42BA">
        <w:rPr>
          <w:color w:val="000000"/>
        </w:rPr>
        <w:t>completed</w:t>
      </w:r>
      <w:r>
        <w:rPr>
          <w:color w:val="000000"/>
        </w:rPr>
        <w:t>:</w:t>
      </w:r>
    </w:p>
    <w:p w:rsidR="00602707" w:rsidRDefault="00602707" w:rsidP="00602707">
      <w:pPr>
        <w:tabs>
          <w:tab w:val="left" w:pos="1134"/>
        </w:tabs>
        <w:spacing w:after="120"/>
        <w:rPr>
          <w:color w:val="000000"/>
        </w:rPr>
      </w:pPr>
      <w:r>
        <w:rPr>
          <w:color w:val="000000"/>
        </w:rPr>
        <w:t>A zip file</w:t>
      </w:r>
      <w:r w:rsidRPr="00CF42BA">
        <w:rPr>
          <w:color w:val="000000"/>
        </w:rPr>
        <w:t xml:space="preserve"> containing </w:t>
      </w:r>
      <w:r>
        <w:rPr>
          <w:color w:val="000000"/>
        </w:rPr>
        <w:t>w</w:t>
      </w:r>
      <w:r w:rsidRPr="00CF42BA">
        <w:rPr>
          <w:color w:val="000000"/>
        </w:rPr>
        <w:t xml:space="preserve">orking code in the form of .java </w:t>
      </w:r>
      <w:r>
        <w:rPr>
          <w:color w:val="000000"/>
        </w:rPr>
        <w:t xml:space="preserve">and .class </w:t>
      </w:r>
      <w:r w:rsidRPr="00CF42BA">
        <w:rPr>
          <w:color w:val="000000"/>
        </w:rPr>
        <w:t>file</w:t>
      </w:r>
      <w:r>
        <w:rPr>
          <w:color w:val="000000"/>
        </w:rPr>
        <w:t xml:space="preserve">s, or a zipped </w:t>
      </w:r>
      <w:proofErr w:type="spellStart"/>
      <w:r>
        <w:rPr>
          <w:color w:val="000000"/>
        </w:rPr>
        <w:t>NetBeans</w:t>
      </w:r>
      <w:proofErr w:type="spellEnd"/>
      <w:r>
        <w:rPr>
          <w:color w:val="000000"/>
        </w:rPr>
        <w:t xml:space="preserve"> project folder, together with any files or databases you have used for external storage. </w:t>
      </w:r>
    </w:p>
    <w:p w:rsidR="00602707" w:rsidRPr="00CF42BA" w:rsidRDefault="00602707" w:rsidP="00602707">
      <w:pPr>
        <w:tabs>
          <w:tab w:val="left" w:pos="1134"/>
        </w:tabs>
        <w:spacing w:after="120"/>
        <w:rPr>
          <w:color w:val="000000"/>
        </w:rPr>
      </w:pPr>
      <w:r w:rsidRPr="00CF42BA">
        <w:rPr>
          <w:color w:val="000000"/>
        </w:rPr>
        <w:t>A written report</w:t>
      </w:r>
      <w:r>
        <w:rPr>
          <w:color w:val="000000"/>
        </w:rPr>
        <w:t>,</w:t>
      </w:r>
      <w:r w:rsidRPr="00CF42BA">
        <w:rPr>
          <w:color w:val="000000"/>
        </w:rPr>
        <w:t xml:space="preserve"> containing</w:t>
      </w:r>
      <w:r>
        <w:rPr>
          <w:color w:val="000000"/>
        </w:rPr>
        <w:t xml:space="preserve"> t</w:t>
      </w:r>
      <w:r w:rsidRPr="00CF42BA">
        <w:rPr>
          <w:color w:val="000000"/>
        </w:rPr>
        <w:t xml:space="preserve">he evidence of all completed </w:t>
      </w:r>
      <w:r>
        <w:rPr>
          <w:color w:val="000000"/>
        </w:rPr>
        <w:t>s</w:t>
      </w:r>
      <w:r w:rsidRPr="00CF42BA">
        <w:rPr>
          <w:color w:val="000000"/>
        </w:rPr>
        <w:t>tages</w:t>
      </w:r>
      <w:r>
        <w:rPr>
          <w:color w:val="000000"/>
        </w:rPr>
        <w:t>,</w:t>
      </w:r>
      <w:r w:rsidRPr="00CF42BA">
        <w:rPr>
          <w:color w:val="000000"/>
        </w:rPr>
        <w:t xml:space="preserve"> </w:t>
      </w:r>
      <w:r>
        <w:rPr>
          <w:color w:val="000000"/>
        </w:rPr>
        <w:t>which should include the following sections:</w:t>
      </w:r>
    </w:p>
    <w:p w:rsidR="00602707" w:rsidRDefault="00602707" w:rsidP="00602707">
      <w:pPr>
        <w:numPr>
          <w:ilvl w:val="0"/>
          <w:numId w:val="25"/>
        </w:numPr>
        <w:rPr>
          <w:color w:val="000000"/>
        </w:rPr>
      </w:pPr>
      <w:r>
        <w:rPr>
          <w:color w:val="000000"/>
        </w:rPr>
        <w:t>Introduction</w:t>
      </w:r>
    </w:p>
    <w:p w:rsidR="00602707" w:rsidRPr="00B5073D" w:rsidRDefault="00602707" w:rsidP="00602707">
      <w:pPr>
        <w:numPr>
          <w:ilvl w:val="0"/>
          <w:numId w:val="25"/>
        </w:numPr>
        <w:rPr>
          <w:color w:val="000000"/>
        </w:rPr>
      </w:pPr>
      <w:r w:rsidRPr="00B5073D">
        <w:rPr>
          <w:color w:val="000000"/>
        </w:rPr>
        <w:t xml:space="preserve">A description of how you designed and developed the final code with </w:t>
      </w:r>
      <w:r>
        <w:rPr>
          <w:color w:val="000000"/>
        </w:rPr>
        <w:t>s</w:t>
      </w:r>
      <w:r w:rsidRPr="00B5073D">
        <w:rPr>
          <w:color w:val="000000"/>
        </w:rPr>
        <w:t xml:space="preserve">uitable screen shots of the program in operation  </w:t>
      </w:r>
    </w:p>
    <w:p w:rsidR="00602707" w:rsidRDefault="00602707" w:rsidP="00602707">
      <w:pPr>
        <w:numPr>
          <w:ilvl w:val="0"/>
          <w:numId w:val="25"/>
        </w:numPr>
        <w:rPr>
          <w:color w:val="000000"/>
        </w:rPr>
      </w:pPr>
      <w:r>
        <w:rPr>
          <w:color w:val="000000"/>
        </w:rPr>
        <w:t>Details of any faults and failures, including a discussion of the white box testing results.</w:t>
      </w:r>
    </w:p>
    <w:p w:rsidR="00602707" w:rsidRDefault="00602707" w:rsidP="00602707">
      <w:pPr>
        <w:numPr>
          <w:ilvl w:val="0"/>
          <w:numId w:val="25"/>
        </w:numPr>
        <w:rPr>
          <w:color w:val="000000"/>
        </w:rPr>
      </w:pPr>
      <w:r>
        <w:rPr>
          <w:color w:val="000000"/>
        </w:rPr>
        <w:t>Conclusions and reflection.   For the reflection you should write at least 400 words, answer</w:t>
      </w:r>
      <w:r w:rsidR="00666C52">
        <w:rPr>
          <w:color w:val="000000"/>
        </w:rPr>
        <w:t>ing</w:t>
      </w:r>
      <w:r>
        <w:rPr>
          <w:color w:val="000000"/>
        </w:rPr>
        <w:t xml:space="preserve"> the following: </w:t>
      </w:r>
    </w:p>
    <w:p w:rsidR="00602707" w:rsidRDefault="00602707" w:rsidP="00666C52">
      <w:pPr>
        <w:ind w:left="1440"/>
        <w:rPr>
          <w:color w:val="000000"/>
        </w:rPr>
      </w:pPr>
      <w:r>
        <w:rPr>
          <w:color w:val="000000"/>
        </w:rPr>
        <w:t>What did I actually achieve with this element of learning? Which were the most difficult parts, and why were they difficult for me? Which were the most straightforward parts, and why did I find these easy?</w:t>
      </w:r>
    </w:p>
    <w:p w:rsidR="00602707" w:rsidRDefault="00602707" w:rsidP="00602707">
      <w:pPr>
        <w:numPr>
          <w:ilvl w:val="0"/>
          <w:numId w:val="25"/>
        </w:numPr>
        <w:rPr>
          <w:color w:val="000000"/>
        </w:rPr>
      </w:pPr>
      <w:r>
        <w:rPr>
          <w:color w:val="000000"/>
        </w:rPr>
        <w:t>Appendices should contain:</w:t>
      </w:r>
    </w:p>
    <w:p w:rsidR="00602707" w:rsidRDefault="00602707" w:rsidP="00602707">
      <w:pPr>
        <w:numPr>
          <w:ilvl w:val="1"/>
          <w:numId w:val="25"/>
        </w:numPr>
        <w:rPr>
          <w:color w:val="000000"/>
        </w:rPr>
      </w:pPr>
      <w:r>
        <w:rPr>
          <w:color w:val="000000"/>
        </w:rPr>
        <w:t xml:space="preserve">Test table and results as detailed in the </w:t>
      </w:r>
      <w:r>
        <w:rPr>
          <w:rFonts w:ascii="Arial" w:hAnsi="Arial" w:cs="Arial"/>
          <w:color w:val="000000"/>
        </w:rPr>
        <w:t>Testing</w:t>
      </w:r>
      <w:r>
        <w:rPr>
          <w:color w:val="000000"/>
        </w:rPr>
        <w:t xml:space="preserve"> section of the workbook – this should be updated from the version you submitted for interim deliverable C to cover any changes you have made to the code since then </w:t>
      </w:r>
    </w:p>
    <w:p w:rsidR="00602707" w:rsidRDefault="00602707" w:rsidP="00602707">
      <w:pPr>
        <w:numPr>
          <w:ilvl w:val="1"/>
          <w:numId w:val="25"/>
        </w:numPr>
        <w:rPr>
          <w:color w:val="000000"/>
        </w:rPr>
      </w:pPr>
      <w:r>
        <w:rPr>
          <w:color w:val="000000"/>
        </w:rPr>
        <w:t xml:space="preserve">A full program listing (copy and paste your code into the report as text). </w:t>
      </w:r>
    </w:p>
    <w:p w:rsidR="00602707" w:rsidRDefault="00602707" w:rsidP="00602707">
      <w:pPr>
        <w:spacing w:after="120"/>
        <w:ind w:left="357"/>
        <w:rPr>
          <w:b/>
        </w:rPr>
      </w:pPr>
    </w:p>
    <w:p w:rsidR="00602707" w:rsidRDefault="00602707" w:rsidP="00602707">
      <w:pPr>
        <w:tabs>
          <w:tab w:val="num" w:pos="1080"/>
        </w:tabs>
        <w:rPr>
          <w:color w:val="000000"/>
        </w:rPr>
      </w:pPr>
      <w:r w:rsidRPr="00CF42BA">
        <w:rPr>
          <w:color w:val="000000"/>
        </w:rPr>
        <w:t xml:space="preserve">The written part (excluding </w:t>
      </w:r>
      <w:r>
        <w:rPr>
          <w:color w:val="000000"/>
        </w:rPr>
        <w:t>appendices</w:t>
      </w:r>
      <w:r w:rsidRPr="00CF42BA">
        <w:rPr>
          <w:color w:val="000000"/>
        </w:rPr>
        <w:t xml:space="preserve">) should be no more than </w:t>
      </w:r>
      <w:r>
        <w:rPr>
          <w:color w:val="000000"/>
        </w:rPr>
        <w:t>2</w:t>
      </w:r>
      <w:r w:rsidRPr="00CF42BA">
        <w:rPr>
          <w:color w:val="000000"/>
        </w:rPr>
        <w:t>,</w:t>
      </w:r>
      <w:r>
        <w:rPr>
          <w:color w:val="000000"/>
        </w:rPr>
        <w:t>0</w:t>
      </w:r>
      <w:r w:rsidRPr="00CF42BA">
        <w:rPr>
          <w:color w:val="000000"/>
        </w:rPr>
        <w:t>00 words</w:t>
      </w:r>
      <w:r>
        <w:rPr>
          <w:color w:val="000000"/>
        </w:rPr>
        <w:t xml:space="preserve"> and there should be no more than 10 screen shots</w:t>
      </w:r>
      <w:r w:rsidRPr="00CF42BA">
        <w:rPr>
          <w:color w:val="000000"/>
        </w:rPr>
        <w:t>.</w:t>
      </w:r>
      <w:r>
        <w:rPr>
          <w:color w:val="000000"/>
        </w:rPr>
        <w:t xml:space="preserve"> There will be a penalty for going over either of these limits.</w:t>
      </w:r>
    </w:p>
    <w:p w:rsidR="00602707" w:rsidRPr="00CF42BA" w:rsidRDefault="00602707" w:rsidP="00602707">
      <w:pPr>
        <w:tabs>
          <w:tab w:val="num" w:pos="1080"/>
        </w:tabs>
        <w:rPr>
          <w:color w:val="000000"/>
        </w:rPr>
      </w:pPr>
    </w:p>
    <w:p w:rsidR="00602707" w:rsidRDefault="00602707" w:rsidP="00602707">
      <w:pPr>
        <w:spacing w:after="120"/>
        <w:rPr>
          <w:color w:val="000000"/>
        </w:rPr>
      </w:pPr>
      <w:r w:rsidRPr="003B5BEA">
        <w:rPr>
          <w:color w:val="000000"/>
        </w:rPr>
        <w:t>This</w:t>
      </w:r>
      <w:r>
        <w:rPr>
          <w:color w:val="000000"/>
        </w:rPr>
        <w:t xml:space="preserve"> final deliverable</w:t>
      </w:r>
      <w:r w:rsidRPr="003B5BEA">
        <w:rPr>
          <w:color w:val="000000"/>
        </w:rPr>
        <w:t xml:space="preserve"> is</w:t>
      </w:r>
      <w:r>
        <w:rPr>
          <w:color w:val="000000"/>
        </w:rPr>
        <w:t xml:space="preserve"> to be submitted to the coursework upload system </w:t>
      </w:r>
      <w:r w:rsidRPr="003B5BEA">
        <w:rPr>
          <w:color w:val="000000"/>
        </w:rPr>
        <w:t>BEFORE THE C</w:t>
      </w:r>
      <w:r>
        <w:rPr>
          <w:color w:val="000000"/>
        </w:rPr>
        <w:t>OURSEWORK</w:t>
      </w:r>
      <w:r w:rsidRPr="003B5BEA">
        <w:rPr>
          <w:color w:val="000000"/>
        </w:rPr>
        <w:t xml:space="preserve"> </w:t>
      </w:r>
      <w:r>
        <w:rPr>
          <w:color w:val="000000"/>
        </w:rPr>
        <w:t>DEADLINE.</w:t>
      </w:r>
    </w:p>
    <w:p w:rsidR="00602707" w:rsidRDefault="00602707" w:rsidP="00602707">
      <w:pPr>
        <w:spacing w:after="120"/>
        <w:ind w:left="397" w:firstLine="397"/>
        <w:jc w:val="center"/>
      </w:pPr>
      <w:r w:rsidRPr="00A630C0">
        <w:rPr>
          <w:b/>
        </w:rPr>
        <w:t xml:space="preserve">You </w:t>
      </w:r>
      <w:r w:rsidRPr="00835B8D">
        <w:rPr>
          <w:b/>
          <w:i/>
        </w:rPr>
        <w:t>may</w:t>
      </w:r>
      <w:r w:rsidRPr="00A630C0">
        <w:rPr>
          <w:b/>
        </w:rPr>
        <w:t xml:space="preserve"> </w:t>
      </w:r>
      <w:r>
        <w:rPr>
          <w:b/>
        </w:rPr>
        <w:t xml:space="preserve">also </w:t>
      </w:r>
      <w:r w:rsidRPr="00A630C0">
        <w:rPr>
          <w:b/>
        </w:rPr>
        <w:t>be required to demonstrate your program</w:t>
      </w:r>
      <w:r>
        <w:t>.</w:t>
      </w:r>
    </w:p>
    <w:p w:rsidR="00602707" w:rsidRPr="0081329F" w:rsidRDefault="00602707" w:rsidP="00602707">
      <w:pPr>
        <w:autoSpaceDE w:val="0"/>
        <w:autoSpaceDN w:val="0"/>
        <w:adjustRightInd w:val="0"/>
        <w:rPr>
          <w:b/>
          <w:bCs/>
        </w:rPr>
      </w:pPr>
      <w:r w:rsidRPr="0081329F">
        <w:rPr>
          <w:b/>
          <w:bCs/>
        </w:rPr>
        <w:t>Assessment Criteria</w:t>
      </w:r>
    </w:p>
    <w:p w:rsidR="00602707" w:rsidRDefault="00602707" w:rsidP="00602707">
      <w:pPr>
        <w:autoSpaceDE w:val="0"/>
        <w:autoSpaceDN w:val="0"/>
        <w:adjustRightInd w:val="0"/>
        <w:rPr>
          <w:b/>
          <w:bCs/>
          <w:sz w:val="23"/>
          <w:szCs w:val="23"/>
        </w:rPr>
      </w:pPr>
    </w:p>
    <w:p w:rsidR="00602707" w:rsidRDefault="00602707" w:rsidP="00602707">
      <w:pPr>
        <w:autoSpaceDE w:val="0"/>
        <w:autoSpaceDN w:val="0"/>
        <w:adjustRightInd w:val="0"/>
        <w:rPr>
          <w:sz w:val="23"/>
          <w:szCs w:val="23"/>
        </w:rPr>
      </w:pPr>
      <w:r>
        <w:rPr>
          <w:sz w:val="23"/>
          <w:szCs w:val="23"/>
        </w:rPr>
        <w:t>Marks are awarded for:</w:t>
      </w:r>
    </w:p>
    <w:p w:rsidR="00602707" w:rsidRDefault="00602707" w:rsidP="00602707">
      <w:pPr>
        <w:numPr>
          <w:ilvl w:val="0"/>
          <w:numId w:val="27"/>
        </w:numPr>
        <w:autoSpaceDE w:val="0"/>
        <w:autoSpaceDN w:val="0"/>
        <w:adjustRightInd w:val="0"/>
        <w:rPr>
          <w:sz w:val="23"/>
          <w:szCs w:val="23"/>
        </w:rPr>
      </w:pPr>
      <w:r>
        <w:rPr>
          <w:sz w:val="23"/>
          <w:szCs w:val="23"/>
        </w:rPr>
        <w:t>The functionality of the programme.</w:t>
      </w:r>
    </w:p>
    <w:p w:rsidR="00602707" w:rsidRDefault="00602707" w:rsidP="00602707">
      <w:pPr>
        <w:numPr>
          <w:ilvl w:val="1"/>
          <w:numId w:val="27"/>
        </w:numPr>
        <w:autoSpaceDE w:val="0"/>
        <w:autoSpaceDN w:val="0"/>
        <w:adjustRightInd w:val="0"/>
        <w:rPr>
          <w:sz w:val="23"/>
          <w:szCs w:val="23"/>
        </w:rPr>
      </w:pPr>
      <w:r>
        <w:rPr>
          <w:sz w:val="23"/>
          <w:szCs w:val="23"/>
        </w:rPr>
        <w:t>Does the system do what it is supposed to do (according to the specification above)?</w:t>
      </w:r>
    </w:p>
    <w:p w:rsidR="00602707" w:rsidRDefault="00602707" w:rsidP="00602707">
      <w:pPr>
        <w:numPr>
          <w:ilvl w:val="0"/>
          <w:numId w:val="27"/>
        </w:numPr>
        <w:autoSpaceDE w:val="0"/>
        <w:autoSpaceDN w:val="0"/>
        <w:adjustRightInd w:val="0"/>
        <w:rPr>
          <w:sz w:val="23"/>
          <w:szCs w:val="23"/>
        </w:rPr>
      </w:pPr>
      <w:r>
        <w:rPr>
          <w:sz w:val="23"/>
          <w:szCs w:val="23"/>
        </w:rPr>
        <w:t>Usability:</w:t>
      </w:r>
    </w:p>
    <w:p w:rsidR="00602707" w:rsidRDefault="00602707" w:rsidP="00602707">
      <w:pPr>
        <w:numPr>
          <w:ilvl w:val="1"/>
          <w:numId w:val="27"/>
        </w:numPr>
        <w:autoSpaceDE w:val="0"/>
        <w:autoSpaceDN w:val="0"/>
        <w:adjustRightInd w:val="0"/>
        <w:rPr>
          <w:sz w:val="23"/>
          <w:szCs w:val="23"/>
        </w:rPr>
      </w:pPr>
      <w:r>
        <w:rPr>
          <w:sz w:val="23"/>
          <w:szCs w:val="23"/>
        </w:rPr>
        <w:t xml:space="preserve">Is your system straightforward and easy to use? </w:t>
      </w:r>
    </w:p>
    <w:p w:rsidR="00602707" w:rsidRDefault="00602707" w:rsidP="00602707">
      <w:pPr>
        <w:numPr>
          <w:ilvl w:val="1"/>
          <w:numId w:val="27"/>
        </w:numPr>
        <w:autoSpaceDE w:val="0"/>
        <w:autoSpaceDN w:val="0"/>
        <w:adjustRightInd w:val="0"/>
        <w:rPr>
          <w:sz w:val="23"/>
          <w:szCs w:val="23"/>
        </w:rPr>
      </w:pPr>
      <w:r>
        <w:rPr>
          <w:sz w:val="23"/>
          <w:szCs w:val="23"/>
        </w:rPr>
        <w:t>Is it obvious to the user what to do?</w:t>
      </w:r>
    </w:p>
    <w:p w:rsidR="00602707" w:rsidRDefault="00602707" w:rsidP="00602707">
      <w:pPr>
        <w:numPr>
          <w:ilvl w:val="1"/>
          <w:numId w:val="27"/>
        </w:numPr>
        <w:autoSpaceDE w:val="0"/>
        <w:autoSpaceDN w:val="0"/>
        <w:adjustRightInd w:val="0"/>
        <w:rPr>
          <w:sz w:val="23"/>
          <w:szCs w:val="23"/>
        </w:rPr>
      </w:pPr>
      <w:r>
        <w:rPr>
          <w:sz w:val="23"/>
          <w:szCs w:val="23"/>
        </w:rPr>
        <w:t xml:space="preserve">Are all messages clear and unambiguous? </w:t>
      </w:r>
    </w:p>
    <w:p w:rsidR="00602707" w:rsidRDefault="00602707" w:rsidP="00602707">
      <w:pPr>
        <w:numPr>
          <w:ilvl w:val="1"/>
          <w:numId w:val="27"/>
        </w:numPr>
        <w:autoSpaceDE w:val="0"/>
        <w:autoSpaceDN w:val="0"/>
        <w:adjustRightInd w:val="0"/>
        <w:rPr>
          <w:sz w:val="23"/>
          <w:szCs w:val="23"/>
        </w:rPr>
      </w:pPr>
      <w:r>
        <w:rPr>
          <w:sz w:val="23"/>
          <w:szCs w:val="23"/>
        </w:rPr>
        <w:t xml:space="preserve">Is bad input data handled appropriately? </w:t>
      </w:r>
    </w:p>
    <w:p w:rsidR="00602707" w:rsidRDefault="00602707" w:rsidP="00602707">
      <w:pPr>
        <w:numPr>
          <w:ilvl w:val="1"/>
          <w:numId w:val="27"/>
        </w:numPr>
        <w:autoSpaceDE w:val="0"/>
        <w:autoSpaceDN w:val="0"/>
        <w:adjustRightInd w:val="0"/>
        <w:rPr>
          <w:sz w:val="23"/>
          <w:szCs w:val="23"/>
        </w:rPr>
      </w:pPr>
      <w:r>
        <w:rPr>
          <w:sz w:val="23"/>
          <w:szCs w:val="23"/>
        </w:rPr>
        <w:t>Is the output formatted appropriately?</w:t>
      </w:r>
    </w:p>
    <w:p w:rsidR="00602707" w:rsidRDefault="00602707" w:rsidP="00602707">
      <w:pPr>
        <w:numPr>
          <w:ilvl w:val="1"/>
          <w:numId w:val="27"/>
        </w:numPr>
        <w:autoSpaceDE w:val="0"/>
        <w:autoSpaceDN w:val="0"/>
        <w:adjustRightInd w:val="0"/>
        <w:rPr>
          <w:sz w:val="23"/>
          <w:szCs w:val="23"/>
        </w:rPr>
      </w:pPr>
      <w:r w:rsidRPr="0073708D">
        <w:rPr>
          <w:sz w:val="23"/>
          <w:szCs w:val="23"/>
        </w:rPr>
        <w:t>Is the system free from crashes and uncaught exceptions</w:t>
      </w:r>
      <w:r>
        <w:rPr>
          <w:sz w:val="23"/>
          <w:szCs w:val="23"/>
        </w:rPr>
        <w:t>?</w:t>
      </w:r>
    </w:p>
    <w:p w:rsidR="00602707" w:rsidRDefault="00602707" w:rsidP="00602707">
      <w:pPr>
        <w:numPr>
          <w:ilvl w:val="0"/>
          <w:numId w:val="27"/>
        </w:numPr>
        <w:autoSpaceDE w:val="0"/>
        <w:autoSpaceDN w:val="0"/>
        <w:adjustRightInd w:val="0"/>
        <w:rPr>
          <w:sz w:val="23"/>
          <w:szCs w:val="23"/>
        </w:rPr>
      </w:pPr>
      <w:r>
        <w:rPr>
          <w:sz w:val="23"/>
          <w:szCs w:val="23"/>
        </w:rPr>
        <w:t>Quality of the Java code:</w:t>
      </w:r>
    </w:p>
    <w:p w:rsidR="00602707" w:rsidRDefault="00602707" w:rsidP="00602707">
      <w:pPr>
        <w:numPr>
          <w:ilvl w:val="1"/>
          <w:numId w:val="27"/>
        </w:numPr>
        <w:autoSpaceDE w:val="0"/>
        <w:autoSpaceDN w:val="0"/>
        <w:adjustRightInd w:val="0"/>
        <w:rPr>
          <w:sz w:val="23"/>
          <w:szCs w:val="23"/>
        </w:rPr>
      </w:pPr>
      <w:r>
        <w:rPr>
          <w:sz w:val="23"/>
          <w:szCs w:val="23"/>
        </w:rPr>
        <w:t>Inclusion of meaningful comments.</w:t>
      </w:r>
    </w:p>
    <w:p w:rsidR="00602707" w:rsidRDefault="00602707" w:rsidP="00602707">
      <w:pPr>
        <w:numPr>
          <w:ilvl w:val="1"/>
          <w:numId w:val="27"/>
        </w:numPr>
        <w:autoSpaceDE w:val="0"/>
        <w:autoSpaceDN w:val="0"/>
        <w:adjustRightInd w:val="0"/>
        <w:rPr>
          <w:sz w:val="23"/>
          <w:szCs w:val="23"/>
        </w:rPr>
      </w:pPr>
      <w:r>
        <w:rPr>
          <w:sz w:val="23"/>
          <w:szCs w:val="23"/>
        </w:rPr>
        <w:t>Use of sensible naming standards.</w:t>
      </w:r>
    </w:p>
    <w:p w:rsidR="00602707" w:rsidRDefault="00602707" w:rsidP="00602707">
      <w:pPr>
        <w:numPr>
          <w:ilvl w:val="1"/>
          <w:numId w:val="27"/>
        </w:numPr>
        <w:autoSpaceDE w:val="0"/>
        <w:autoSpaceDN w:val="0"/>
        <w:adjustRightInd w:val="0"/>
        <w:rPr>
          <w:sz w:val="23"/>
          <w:szCs w:val="23"/>
        </w:rPr>
      </w:pPr>
      <w:r>
        <w:rPr>
          <w:sz w:val="23"/>
          <w:szCs w:val="23"/>
        </w:rPr>
        <w:t>Clear code layout and formatting.</w:t>
      </w:r>
    </w:p>
    <w:p w:rsidR="00602707" w:rsidRDefault="00602707" w:rsidP="00602707">
      <w:pPr>
        <w:numPr>
          <w:ilvl w:val="0"/>
          <w:numId w:val="27"/>
        </w:numPr>
        <w:autoSpaceDE w:val="0"/>
        <w:autoSpaceDN w:val="0"/>
        <w:adjustRightInd w:val="0"/>
        <w:rPr>
          <w:sz w:val="23"/>
          <w:szCs w:val="23"/>
        </w:rPr>
      </w:pPr>
      <w:r>
        <w:rPr>
          <w:sz w:val="23"/>
          <w:szCs w:val="23"/>
        </w:rPr>
        <w:t>Quality and completeness of the report:</w:t>
      </w:r>
    </w:p>
    <w:p w:rsidR="00602707" w:rsidRDefault="00602707" w:rsidP="00602707">
      <w:pPr>
        <w:numPr>
          <w:ilvl w:val="1"/>
          <w:numId w:val="27"/>
        </w:numPr>
        <w:autoSpaceDE w:val="0"/>
        <w:autoSpaceDN w:val="0"/>
        <w:adjustRightInd w:val="0"/>
        <w:rPr>
          <w:sz w:val="23"/>
          <w:szCs w:val="23"/>
        </w:rPr>
      </w:pPr>
      <w:r>
        <w:rPr>
          <w:sz w:val="23"/>
          <w:szCs w:val="23"/>
        </w:rPr>
        <w:t xml:space="preserve">Is the design documentation clear and concise? </w:t>
      </w:r>
    </w:p>
    <w:p w:rsidR="00602707" w:rsidRDefault="00602707" w:rsidP="00602707">
      <w:pPr>
        <w:numPr>
          <w:ilvl w:val="1"/>
          <w:numId w:val="27"/>
        </w:numPr>
        <w:autoSpaceDE w:val="0"/>
        <w:autoSpaceDN w:val="0"/>
        <w:adjustRightInd w:val="0"/>
        <w:rPr>
          <w:sz w:val="23"/>
          <w:szCs w:val="23"/>
        </w:rPr>
      </w:pPr>
      <w:r>
        <w:rPr>
          <w:sz w:val="23"/>
          <w:szCs w:val="23"/>
        </w:rPr>
        <w:t>Have you included evidence of appropriate testing?</w:t>
      </w:r>
    </w:p>
    <w:p w:rsidR="00602707" w:rsidRDefault="00602707" w:rsidP="00602707">
      <w:pPr>
        <w:numPr>
          <w:ilvl w:val="1"/>
          <w:numId w:val="27"/>
        </w:numPr>
        <w:autoSpaceDE w:val="0"/>
        <w:autoSpaceDN w:val="0"/>
        <w:adjustRightInd w:val="0"/>
        <w:rPr>
          <w:sz w:val="23"/>
          <w:szCs w:val="23"/>
        </w:rPr>
      </w:pPr>
      <w:r>
        <w:rPr>
          <w:sz w:val="23"/>
          <w:szCs w:val="23"/>
        </w:rPr>
        <w:t>Have you discussed any faults or failures?</w:t>
      </w:r>
    </w:p>
    <w:p w:rsidR="00602707" w:rsidRPr="00710079" w:rsidRDefault="00602707" w:rsidP="00602707">
      <w:pPr>
        <w:numPr>
          <w:ilvl w:val="1"/>
          <w:numId w:val="27"/>
        </w:numPr>
        <w:autoSpaceDE w:val="0"/>
        <w:autoSpaceDN w:val="0"/>
        <w:adjustRightInd w:val="0"/>
        <w:rPr>
          <w:sz w:val="20"/>
        </w:rPr>
      </w:pPr>
      <w:r>
        <w:rPr>
          <w:sz w:val="23"/>
          <w:szCs w:val="23"/>
        </w:rPr>
        <w:t>Have you reflected on the development process?</w:t>
      </w:r>
    </w:p>
    <w:p w:rsidR="005937C0" w:rsidRDefault="005937C0" w:rsidP="00C6104D"/>
    <w:p w:rsidR="00666C52" w:rsidRDefault="00666C52" w:rsidP="00666C52">
      <w:pPr>
        <w:autoSpaceDE w:val="0"/>
        <w:autoSpaceDN w:val="0"/>
        <w:adjustRightInd w:val="0"/>
        <w:rPr>
          <w:b/>
          <w:bCs/>
          <w:sz w:val="23"/>
          <w:szCs w:val="23"/>
        </w:rPr>
      </w:pPr>
      <w:r>
        <w:rPr>
          <w:b/>
          <w:bCs/>
          <w:sz w:val="23"/>
          <w:szCs w:val="23"/>
        </w:rPr>
        <w:lastRenderedPageBreak/>
        <w:t xml:space="preserve">Grading </w:t>
      </w:r>
      <w:r w:rsidRPr="0081329F">
        <w:rPr>
          <w:b/>
          <w:bCs/>
        </w:rPr>
        <w:t>Criteria</w:t>
      </w:r>
    </w:p>
    <w:p w:rsidR="00666C52" w:rsidRDefault="00666C52" w:rsidP="00666C52">
      <w:pPr>
        <w:autoSpaceDE w:val="0"/>
        <w:autoSpaceDN w:val="0"/>
        <w:adjustRightInd w:val="0"/>
        <w:rPr>
          <w:b/>
          <w:bCs/>
          <w:sz w:val="23"/>
          <w:szCs w:val="23"/>
        </w:rPr>
      </w:pPr>
    </w:p>
    <w:p w:rsidR="00666C52" w:rsidRDefault="00666C52" w:rsidP="00666C52">
      <w:pPr>
        <w:autoSpaceDE w:val="0"/>
        <w:autoSpaceDN w:val="0"/>
        <w:adjustRightInd w:val="0"/>
        <w:rPr>
          <w:sz w:val="23"/>
          <w:szCs w:val="23"/>
        </w:rPr>
      </w:pPr>
      <w:r>
        <w:rPr>
          <w:sz w:val="23"/>
          <w:szCs w:val="23"/>
        </w:rPr>
        <w:t xml:space="preserve">This is a staged assessment. You cannot get marks for a particular stage unless you have made a reasonable attempt at </w:t>
      </w:r>
      <w:r w:rsidRPr="00B5073D">
        <w:rPr>
          <w:b/>
          <w:sz w:val="23"/>
          <w:szCs w:val="23"/>
        </w:rPr>
        <w:t>all</w:t>
      </w:r>
      <w:r>
        <w:rPr>
          <w:sz w:val="23"/>
          <w:szCs w:val="23"/>
        </w:rPr>
        <w:t xml:space="preserve"> of the previous stages.</w:t>
      </w:r>
    </w:p>
    <w:p w:rsidR="00666C52" w:rsidRDefault="00666C52" w:rsidP="00666C52">
      <w:pPr>
        <w:rPr>
          <w:rFonts w:ascii="Courier New" w:hAnsi="Courier New" w:cs="Courier New"/>
          <w:sz w:val="20"/>
        </w:rPr>
      </w:pPr>
    </w:p>
    <w:tbl>
      <w:tblPr>
        <w:tblW w:w="8748" w:type="dxa"/>
        <w:tblCellMar>
          <w:left w:w="0" w:type="dxa"/>
          <w:right w:w="0" w:type="dxa"/>
        </w:tblCellMar>
        <w:tblLook w:val="04A0" w:firstRow="1" w:lastRow="0" w:firstColumn="1" w:lastColumn="0" w:noHBand="0" w:noVBand="1"/>
      </w:tblPr>
      <w:tblGrid>
        <w:gridCol w:w="1008"/>
        <w:gridCol w:w="7740"/>
      </w:tblGrid>
      <w:tr w:rsidR="00666C52" w:rsidTr="000C0C9A">
        <w:trPr>
          <w:trHeight w:val="223"/>
        </w:trPr>
        <w:tc>
          <w:tcPr>
            <w:tcW w:w="8748" w:type="dxa"/>
            <w:gridSpan w:val="2"/>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     % </w:t>
            </w:r>
          </w:p>
        </w:tc>
      </w:tr>
      <w:tr w:rsidR="00666C52" w:rsidTr="000C0C9A">
        <w:trPr>
          <w:trHeight w:val="573"/>
        </w:trPr>
        <w:tc>
          <w:tcPr>
            <w:tcW w:w="1008"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86 – 100</w:t>
            </w:r>
          </w:p>
        </w:tc>
        <w:tc>
          <w:tcPr>
            <w:tcW w:w="7740"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exemplary and provides clear evidence of a complete grasp of the knowledge, understanding and skills </w:t>
            </w:r>
            <w:r>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ample excellent evidence showing that all </w:t>
            </w:r>
            <w:r>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fully satisfied. </w:t>
            </w:r>
          </w:p>
        </w:tc>
      </w:tr>
      <w:tr w:rsidR="00666C52" w:rsidTr="000C0C9A">
        <w:trPr>
          <w:trHeight w:val="456"/>
        </w:trPr>
        <w:tc>
          <w:tcPr>
            <w:tcW w:w="1008"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76 – 85</w:t>
            </w:r>
          </w:p>
        </w:tc>
        <w:tc>
          <w:tcPr>
            <w:tcW w:w="7740"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outstanding and demonstrates comprehensive knowledge, understanding and skills </w:t>
            </w:r>
            <w:r>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excellent evidence showing that all </w:t>
            </w:r>
            <w:r>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fully satisfied. </w:t>
            </w:r>
          </w:p>
        </w:tc>
      </w:tr>
      <w:tr w:rsidR="00666C52" w:rsidTr="000C0C9A">
        <w:trPr>
          <w:trHeight w:val="456"/>
        </w:trPr>
        <w:tc>
          <w:tcPr>
            <w:tcW w:w="1008"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70 – 75</w:t>
            </w:r>
          </w:p>
        </w:tc>
        <w:tc>
          <w:tcPr>
            <w:tcW w:w="7740"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excellent and is evidence of comprehensive knowledge, understanding and skills </w:t>
            </w:r>
            <w:r>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excellent evidence showing that all </w:t>
            </w:r>
            <w:r>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w:t>
            </w:r>
          </w:p>
        </w:tc>
      </w:tr>
      <w:tr w:rsidR="00666C52" w:rsidTr="000C0C9A">
        <w:trPr>
          <w:trHeight w:val="456"/>
        </w:trPr>
        <w:tc>
          <w:tcPr>
            <w:tcW w:w="1008"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65 – 69 </w:t>
            </w:r>
          </w:p>
        </w:tc>
        <w:tc>
          <w:tcPr>
            <w:tcW w:w="7740"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very good and is evidence of the knowledge, understanding and skills </w:t>
            </w:r>
            <w:r>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very good evidence showing that all the learning outcomes and responsibilities appropriate to the Level are satisfied. </w:t>
            </w:r>
          </w:p>
        </w:tc>
      </w:tr>
      <w:tr w:rsidR="00666C52" w:rsidTr="000C0C9A">
        <w:trPr>
          <w:trHeight w:val="455"/>
        </w:trPr>
        <w:tc>
          <w:tcPr>
            <w:tcW w:w="1008"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60 – 64</w:t>
            </w:r>
          </w:p>
        </w:tc>
        <w:tc>
          <w:tcPr>
            <w:tcW w:w="7740"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good and is evidence of the knowledge, understanding and skills </w:t>
            </w:r>
            <w:r>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good evidence showing that all </w:t>
            </w:r>
            <w:r>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w:t>
            </w:r>
          </w:p>
        </w:tc>
      </w:tr>
      <w:tr w:rsidR="00666C52" w:rsidTr="000C0C9A">
        <w:trPr>
          <w:trHeight w:val="456"/>
        </w:trPr>
        <w:tc>
          <w:tcPr>
            <w:tcW w:w="1008"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55 – 59 </w:t>
            </w:r>
          </w:p>
        </w:tc>
        <w:tc>
          <w:tcPr>
            <w:tcW w:w="7740"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sound and is evidence of the knowledge, understanding and skills </w:t>
            </w:r>
            <w:r>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sound evidence showing that all </w:t>
            </w:r>
            <w:r>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 </w:t>
            </w:r>
          </w:p>
        </w:tc>
      </w:tr>
      <w:tr w:rsidR="00666C52" w:rsidTr="000C0C9A">
        <w:trPr>
          <w:trHeight w:val="456"/>
        </w:trPr>
        <w:tc>
          <w:tcPr>
            <w:tcW w:w="1008"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50 -54</w:t>
            </w:r>
          </w:p>
        </w:tc>
        <w:tc>
          <w:tcPr>
            <w:tcW w:w="7740"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sound but provides limited evidence of the knowledge, understanding and skills </w:t>
            </w:r>
            <w:r>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There is also sound but limited evidence showing that all the learning outcomes and responsibilities to that Level are satisfied.</w:t>
            </w:r>
          </w:p>
        </w:tc>
      </w:tr>
      <w:tr w:rsidR="00666C52" w:rsidTr="000C0C9A">
        <w:trPr>
          <w:trHeight w:val="571"/>
        </w:trPr>
        <w:tc>
          <w:tcPr>
            <w:tcW w:w="1008"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45 – 49 </w:t>
            </w:r>
          </w:p>
        </w:tc>
        <w:tc>
          <w:tcPr>
            <w:tcW w:w="7740"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acceptable but provides significantly restricted evidence of the knowledge, understanding and skills </w:t>
            </w:r>
            <w:r>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acceptable but significantly restricted evidence showing that all </w:t>
            </w:r>
            <w:r>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 </w:t>
            </w:r>
          </w:p>
        </w:tc>
      </w:tr>
      <w:tr w:rsidR="00666C52" w:rsidTr="000C0C9A">
        <w:trPr>
          <w:trHeight w:val="571"/>
        </w:trPr>
        <w:tc>
          <w:tcPr>
            <w:tcW w:w="1008"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40 – 44</w:t>
            </w:r>
          </w:p>
        </w:tc>
        <w:tc>
          <w:tcPr>
            <w:tcW w:w="7740" w:type="dxa"/>
            <w:tcMar>
              <w:top w:w="0" w:type="dxa"/>
              <w:left w:w="108" w:type="dxa"/>
              <w:bottom w:w="0" w:type="dxa"/>
              <w:right w:w="108" w:type="dxa"/>
            </w:tcMar>
            <w:hideMark/>
          </w:tcPr>
          <w:p w:rsidR="00666C52" w:rsidRPr="0064216F" w:rsidRDefault="00666C52" w:rsidP="000C0C9A">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acceptable but provides barely sufficient evidence of the knowledge, understanding and skills </w:t>
            </w:r>
            <w:r>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acceptable but barely sufficient evidence showing that all </w:t>
            </w:r>
            <w:r>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w:t>
            </w:r>
          </w:p>
        </w:tc>
      </w:tr>
      <w:tr w:rsidR="00666C52" w:rsidTr="000C0C9A">
        <w:trPr>
          <w:trHeight w:val="571"/>
        </w:trPr>
        <w:tc>
          <w:tcPr>
            <w:tcW w:w="1008" w:type="dxa"/>
            <w:tcMar>
              <w:top w:w="0" w:type="dxa"/>
              <w:left w:w="108" w:type="dxa"/>
              <w:bottom w:w="0" w:type="dxa"/>
              <w:right w:w="108" w:type="dxa"/>
            </w:tcMar>
          </w:tcPr>
          <w:p w:rsidR="00666C52" w:rsidRPr="0064216F" w:rsidRDefault="00666C52" w:rsidP="000C0C9A">
            <w:pPr>
              <w:pStyle w:val="Default"/>
              <w:rPr>
                <w:sz w:val="19"/>
                <w:szCs w:val="19"/>
              </w:rPr>
            </w:pPr>
            <w:r>
              <w:rPr>
                <w:sz w:val="19"/>
                <w:szCs w:val="19"/>
              </w:rPr>
              <w:t xml:space="preserve">35 – 39 </w:t>
            </w:r>
          </w:p>
          <w:p w:rsidR="00666C52" w:rsidRPr="0064216F" w:rsidRDefault="00666C52" w:rsidP="000C0C9A">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66C52" w:rsidRDefault="00666C52" w:rsidP="000C0C9A">
            <w:pPr>
              <w:pStyle w:val="Default"/>
              <w:rPr>
                <w:sz w:val="19"/>
                <w:szCs w:val="19"/>
              </w:rPr>
            </w:pPr>
            <w:r>
              <w:rPr>
                <w:sz w:val="19"/>
                <w:szCs w:val="19"/>
              </w:rPr>
              <w:t xml:space="preserve">The work examined narrowly fails to provide sufficient evidence of the knowledge, understanding and skills appropriate to level 4. There is acceptable evidence showing that the great majority of the learning outcomes of the course are satisfied. </w:t>
            </w:r>
          </w:p>
        </w:tc>
      </w:tr>
      <w:tr w:rsidR="00666C52" w:rsidTr="000C0C9A">
        <w:trPr>
          <w:trHeight w:val="571"/>
        </w:trPr>
        <w:tc>
          <w:tcPr>
            <w:tcW w:w="1008" w:type="dxa"/>
            <w:tcMar>
              <w:top w:w="0" w:type="dxa"/>
              <w:left w:w="108" w:type="dxa"/>
              <w:bottom w:w="0" w:type="dxa"/>
              <w:right w:w="108" w:type="dxa"/>
            </w:tcMar>
          </w:tcPr>
          <w:p w:rsidR="00666C52" w:rsidRPr="0064216F" w:rsidRDefault="00666C52" w:rsidP="000C0C9A">
            <w:pPr>
              <w:pStyle w:val="Default"/>
              <w:rPr>
                <w:sz w:val="19"/>
                <w:szCs w:val="19"/>
              </w:rPr>
            </w:pPr>
            <w:r>
              <w:rPr>
                <w:sz w:val="19"/>
                <w:szCs w:val="19"/>
              </w:rPr>
              <w:t xml:space="preserve">30 – 34 </w:t>
            </w:r>
          </w:p>
          <w:p w:rsidR="00666C52" w:rsidRPr="0064216F" w:rsidRDefault="00666C52" w:rsidP="000C0C9A">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66C52" w:rsidRDefault="00666C52" w:rsidP="000C0C9A">
            <w:pPr>
              <w:pStyle w:val="Default"/>
              <w:rPr>
                <w:sz w:val="19"/>
                <w:szCs w:val="19"/>
              </w:rPr>
            </w:pPr>
            <w:r>
              <w:rPr>
                <w:sz w:val="19"/>
                <w:szCs w:val="19"/>
              </w:rPr>
              <w:t xml:space="preserve">The work examined provides insufficient evidence of the knowledge, understanding and skills appropriate to level 4. The evidence provided shows that the majority of the learning outcomes of the course are satisfied. </w:t>
            </w:r>
          </w:p>
        </w:tc>
      </w:tr>
      <w:tr w:rsidR="00666C52" w:rsidTr="000C0C9A">
        <w:trPr>
          <w:trHeight w:val="571"/>
        </w:trPr>
        <w:tc>
          <w:tcPr>
            <w:tcW w:w="1008" w:type="dxa"/>
            <w:tcMar>
              <w:top w:w="0" w:type="dxa"/>
              <w:left w:w="108" w:type="dxa"/>
              <w:bottom w:w="0" w:type="dxa"/>
              <w:right w:w="108" w:type="dxa"/>
            </w:tcMar>
          </w:tcPr>
          <w:p w:rsidR="00666C52" w:rsidRPr="0064216F" w:rsidRDefault="00666C52" w:rsidP="000C0C9A">
            <w:pPr>
              <w:pStyle w:val="Default"/>
              <w:rPr>
                <w:sz w:val="19"/>
                <w:szCs w:val="19"/>
              </w:rPr>
            </w:pPr>
            <w:r>
              <w:rPr>
                <w:sz w:val="19"/>
                <w:szCs w:val="19"/>
              </w:rPr>
              <w:t xml:space="preserve">20 – 29 </w:t>
            </w:r>
          </w:p>
          <w:p w:rsidR="00666C52" w:rsidRPr="0064216F" w:rsidRDefault="00666C52" w:rsidP="000C0C9A">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66C52" w:rsidRDefault="00666C52" w:rsidP="000C0C9A">
            <w:pPr>
              <w:pStyle w:val="Default"/>
              <w:rPr>
                <w:sz w:val="19"/>
                <w:szCs w:val="19"/>
              </w:rPr>
            </w:pPr>
            <w:r>
              <w:rPr>
                <w:sz w:val="19"/>
                <w:szCs w:val="19"/>
              </w:rPr>
              <w:t xml:space="preserve">The work examined is unacceptable and provides little evidence of the knowledge, understanding and skills appropriate to level 4. The evidence shows that only some of the learning outcomes of the course are satisfied. </w:t>
            </w:r>
          </w:p>
        </w:tc>
      </w:tr>
      <w:tr w:rsidR="00666C52" w:rsidTr="000C0C9A">
        <w:trPr>
          <w:trHeight w:val="571"/>
        </w:trPr>
        <w:tc>
          <w:tcPr>
            <w:tcW w:w="1008" w:type="dxa"/>
            <w:tcMar>
              <w:top w:w="0" w:type="dxa"/>
              <w:left w:w="108" w:type="dxa"/>
              <w:bottom w:w="0" w:type="dxa"/>
              <w:right w:w="108" w:type="dxa"/>
            </w:tcMar>
          </w:tcPr>
          <w:p w:rsidR="00666C52" w:rsidRPr="0064216F" w:rsidRDefault="00666C52" w:rsidP="000C0C9A">
            <w:pPr>
              <w:pStyle w:val="Default"/>
              <w:rPr>
                <w:sz w:val="19"/>
                <w:szCs w:val="19"/>
              </w:rPr>
            </w:pPr>
            <w:r>
              <w:rPr>
                <w:sz w:val="19"/>
                <w:szCs w:val="19"/>
              </w:rPr>
              <w:t xml:space="preserve">10 – 19 </w:t>
            </w:r>
          </w:p>
          <w:p w:rsidR="00666C52" w:rsidRPr="0064216F" w:rsidRDefault="00666C52" w:rsidP="000C0C9A">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66C52" w:rsidRDefault="00666C52" w:rsidP="000C0C9A">
            <w:pPr>
              <w:pStyle w:val="Default"/>
              <w:rPr>
                <w:sz w:val="19"/>
                <w:szCs w:val="19"/>
              </w:rPr>
            </w:pPr>
            <w:r>
              <w:rPr>
                <w:sz w:val="19"/>
                <w:szCs w:val="19"/>
              </w:rPr>
              <w:t xml:space="preserve">The work examined is unacceptable and provides negligible evidence of the knowledge, understanding and skills appropriate to level 4. The evidence shows that few of the learning outcomes of the course are satisfied. </w:t>
            </w:r>
          </w:p>
        </w:tc>
      </w:tr>
      <w:tr w:rsidR="00666C52" w:rsidTr="000C0C9A">
        <w:trPr>
          <w:trHeight w:val="571"/>
        </w:trPr>
        <w:tc>
          <w:tcPr>
            <w:tcW w:w="1008" w:type="dxa"/>
            <w:tcMar>
              <w:top w:w="0" w:type="dxa"/>
              <w:left w:w="108" w:type="dxa"/>
              <w:bottom w:w="0" w:type="dxa"/>
              <w:right w:w="108" w:type="dxa"/>
            </w:tcMar>
          </w:tcPr>
          <w:p w:rsidR="00666C52" w:rsidRPr="0064216F" w:rsidRDefault="00666C52" w:rsidP="000C0C9A">
            <w:pPr>
              <w:pStyle w:val="Default"/>
              <w:rPr>
                <w:sz w:val="19"/>
                <w:szCs w:val="19"/>
              </w:rPr>
            </w:pPr>
            <w:r>
              <w:rPr>
                <w:sz w:val="19"/>
                <w:szCs w:val="19"/>
              </w:rPr>
              <w:t xml:space="preserve">0 – 9 </w:t>
            </w:r>
          </w:p>
          <w:p w:rsidR="00666C52" w:rsidRPr="0064216F" w:rsidRDefault="00666C52" w:rsidP="000C0C9A">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66C52" w:rsidRDefault="00666C52" w:rsidP="000C0C9A">
            <w:pPr>
              <w:pStyle w:val="Default"/>
              <w:rPr>
                <w:sz w:val="19"/>
                <w:szCs w:val="19"/>
              </w:rPr>
            </w:pPr>
            <w:r>
              <w:rPr>
                <w:sz w:val="19"/>
                <w:szCs w:val="19"/>
              </w:rPr>
              <w:t xml:space="preserve">The work examined is unacceptable and provides no evidence of the knowledge, understanding and skills appropriate to level 4. The evidence fails to show that any of the learning outcomes of the course are satisfied. </w:t>
            </w:r>
          </w:p>
        </w:tc>
      </w:tr>
    </w:tbl>
    <w:p w:rsidR="00666C52" w:rsidRDefault="00666C52" w:rsidP="00666C52">
      <w:pPr>
        <w:spacing w:after="120"/>
        <w:rPr>
          <w:rFonts w:ascii="Arial" w:hAnsi="Arial" w:cs="Arial"/>
          <w:b/>
          <w:sz w:val="28"/>
          <w:szCs w:val="28"/>
        </w:rPr>
      </w:pPr>
    </w:p>
    <w:p w:rsidR="00666C52" w:rsidRDefault="00666C52" w:rsidP="00666C52">
      <w:pPr>
        <w:spacing w:after="120"/>
        <w:rPr>
          <w:rFonts w:ascii="Arial" w:hAnsi="Arial" w:cs="Arial"/>
          <w:b/>
          <w:sz w:val="28"/>
          <w:szCs w:val="28"/>
        </w:rPr>
      </w:pPr>
    </w:p>
    <w:p w:rsidR="00666C52" w:rsidRDefault="00666C52" w:rsidP="00666C52">
      <w:pPr>
        <w:spacing w:after="120"/>
        <w:rPr>
          <w:rFonts w:ascii="Arial" w:hAnsi="Arial" w:cs="Arial"/>
          <w:b/>
          <w:sz w:val="28"/>
          <w:szCs w:val="28"/>
        </w:rPr>
      </w:pPr>
    </w:p>
    <w:p w:rsidR="00666C52" w:rsidRDefault="00666C52" w:rsidP="00666C52">
      <w:pPr>
        <w:spacing w:after="120"/>
        <w:rPr>
          <w:rFonts w:ascii="Arial" w:hAnsi="Arial" w:cs="Arial"/>
          <w:b/>
          <w:sz w:val="28"/>
          <w:szCs w:val="28"/>
        </w:rPr>
      </w:pPr>
    </w:p>
    <w:p w:rsidR="00666C52" w:rsidRDefault="00666C52" w:rsidP="00C6104D"/>
    <w:sectPr w:rsidR="00666C52">
      <w:footerReference w:type="default" r:id="rId11"/>
      <w:pgSz w:w="11909" w:h="16834"/>
      <w:pgMar w:top="1152" w:right="1152" w:bottom="1152"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45C" w:rsidRDefault="002A145C">
      <w:r>
        <w:separator/>
      </w:r>
    </w:p>
  </w:endnote>
  <w:endnote w:type="continuationSeparator" w:id="0">
    <w:p w:rsidR="002A145C" w:rsidRDefault="002A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53F" w:rsidRDefault="0073753F">
    <w:pPr>
      <w:pStyle w:val="Footer"/>
      <w:jc w:val="center"/>
    </w:pPr>
    <w:r>
      <w:fldChar w:fldCharType="begin"/>
    </w:r>
    <w:r>
      <w:instrText xml:space="preserve"> PAGE   \* MERGEFORMAT </w:instrText>
    </w:r>
    <w:r>
      <w:fldChar w:fldCharType="separate"/>
    </w:r>
    <w:r w:rsidR="00434C75">
      <w:rPr>
        <w:noProof/>
      </w:rPr>
      <w:t>5</w:t>
    </w:r>
    <w:r>
      <w:rPr>
        <w:noProof/>
      </w:rPr>
      <w:fldChar w:fldCharType="end"/>
    </w:r>
  </w:p>
  <w:p w:rsidR="0073753F" w:rsidRDefault="007375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45C" w:rsidRDefault="002A145C">
      <w:r>
        <w:separator/>
      </w:r>
    </w:p>
  </w:footnote>
  <w:footnote w:type="continuationSeparator" w:id="0">
    <w:p w:rsidR="002A145C" w:rsidRDefault="002A1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723"/>
    <w:multiLevelType w:val="hybridMultilevel"/>
    <w:tmpl w:val="11DA1AD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AE6532C"/>
    <w:multiLevelType w:val="hybridMultilevel"/>
    <w:tmpl w:val="4686EE62"/>
    <w:lvl w:ilvl="0" w:tplc="973EB08A">
      <w:numFmt w:val="decimal"/>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3113A44"/>
    <w:multiLevelType w:val="hybridMultilevel"/>
    <w:tmpl w:val="24067498"/>
    <w:lvl w:ilvl="0" w:tplc="08090001">
      <w:start w:val="1"/>
      <w:numFmt w:val="bullet"/>
      <w:lvlText w:val=""/>
      <w:lvlJc w:val="left"/>
      <w:pPr>
        <w:ind w:left="763" w:hanging="36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3">
    <w:nsid w:val="1CE40BEA"/>
    <w:multiLevelType w:val="multilevel"/>
    <w:tmpl w:val="835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42A2A"/>
    <w:multiLevelType w:val="multilevel"/>
    <w:tmpl w:val="6FDE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nsid w:val="2EA237EA"/>
    <w:multiLevelType w:val="hybridMultilevel"/>
    <w:tmpl w:val="ADF4DD22"/>
    <w:lvl w:ilvl="0" w:tplc="762621DE">
      <w:start w:val="1"/>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B72A12"/>
    <w:multiLevelType w:val="hybridMultilevel"/>
    <w:tmpl w:val="549C3FD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340C6A6B"/>
    <w:multiLevelType w:val="hybridMultilevel"/>
    <w:tmpl w:val="8B7EFEA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1424652"/>
    <w:multiLevelType w:val="multilevel"/>
    <w:tmpl w:val="FFB0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450FAC"/>
    <w:multiLevelType w:val="hybridMultilevel"/>
    <w:tmpl w:val="B7A85290"/>
    <w:lvl w:ilvl="0" w:tplc="08090001">
      <w:start w:val="1"/>
      <w:numFmt w:val="bullet"/>
      <w:lvlText w:val=""/>
      <w:lvlJc w:val="left"/>
      <w:pPr>
        <w:tabs>
          <w:tab w:val="num" w:pos="781"/>
        </w:tabs>
        <w:ind w:left="781" w:hanging="360"/>
      </w:pPr>
      <w:rPr>
        <w:rFonts w:ascii="Symbol" w:hAnsi="Symbol" w:hint="default"/>
      </w:rPr>
    </w:lvl>
    <w:lvl w:ilvl="1" w:tplc="08090003" w:tentative="1">
      <w:start w:val="1"/>
      <w:numFmt w:val="bullet"/>
      <w:lvlText w:val="o"/>
      <w:lvlJc w:val="left"/>
      <w:pPr>
        <w:tabs>
          <w:tab w:val="num" w:pos="1501"/>
        </w:tabs>
        <w:ind w:left="1501" w:hanging="360"/>
      </w:pPr>
      <w:rPr>
        <w:rFonts w:ascii="Courier New" w:hAnsi="Courier New" w:cs="Courier New" w:hint="default"/>
      </w:rPr>
    </w:lvl>
    <w:lvl w:ilvl="2" w:tplc="08090005" w:tentative="1">
      <w:start w:val="1"/>
      <w:numFmt w:val="bullet"/>
      <w:lvlText w:val=""/>
      <w:lvlJc w:val="left"/>
      <w:pPr>
        <w:tabs>
          <w:tab w:val="num" w:pos="2221"/>
        </w:tabs>
        <w:ind w:left="2221" w:hanging="360"/>
      </w:pPr>
      <w:rPr>
        <w:rFonts w:ascii="Wingdings" w:hAnsi="Wingdings" w:hint="default"/>
      </w:rPr>
    </w:lvl>
    <w:lvl w:ilvl="3" w:tplc="08090001" w:tentative="1">
      <w:start w:val="1"/>
      <w:numFmt w:val="bullet"/>
      <w:lvlText w:val=""/>
      <w:lvlJc w:val="left"/>
      <w:pPr>
        <w:tabs>
          <w:tab w:val="num" w:pos="2941"/>
        </w:tabs>
        <w:ind w:left="2941" w:hanging="360"/>
      </w:pPr>
      <w:rPr>
        <w:rFonts w:ascii="Symbol" w:hAnsi="Symbol" w:hint="default"/>
      </w:rPr>
    </w:lvl>
    <w:lvl w:ilvl="4" w:tplc="08090003" w:tentative="1">
      <w:start w:val="1"/>
      <w:numFmt w:val="bullet"/>
      <w:lvlText w:val="o"/>
      <w:lvlJc w:val="left"/>
      <w:pPr>
        <w:tabs>
          <w:tab w:val="num" w:pos="3661"/>
        </w:tabs>
        <w:ind w:left="3661" w:hanging="360"/>
      </w:pPr>
      <w:rPr>
        <w:rFonts w:ascii="Courier New" w:hAnsi="Courier New" w:cs="Courier New" w:hint="default"/>
      </w:rPr>
    </w:lvl>
    <w:lvl w:ilvl="5" w:tplc="08090005" w:tentative="1">
      <w:start w:val="1"/>
      <w:numFmt w:val="bullet"/>
      <w:lvlText w:val=""/>
      <w:lvlJc w:val="left"/>
      <w:pPr>
        <w:tabs>
          <w:tab w:val="num" w:pos="4381"/>
        </w:tabs>
        <w:ind w:left="4381" w:hanging="360"/>
      </w:pPr>
      <w:rPr>
        <w:rFonts w:ascii="Wingdings" w:hAnsi="Wingdings" w:hint="default"/>
      </w:rPr>
    </w:lvl>
    <w:lvl w:ilvl="6" w:tplc="08090001" w:tentative="1">
      <w:start w:val="1"/>
      <w:numFmt w:val="bullet"/>
      <w:lvlText w:val=""/>
      <w:lvlJc w:val="left"/>
      <w:pPr>
        <w:tabs>
          <w:tab w:val="num" w:pos="5101"/>
        </w:tabs>
        <w:ind w:left="5101" w:hanging="360"/>
      </w:pPr>
      <w:rPr>
        <w:rFonts w:ascii="Symbol" w:hAnsi="Symbol" w:hint="default"/>
      </w:rPr>
    </w:lvl>
    <w:lvl w:ilvl="7" w:tplc="08090003" w:tentative="1">
      <w:start w:val="1"/>
      <w:numFmt w:val="bullet"/>
      <w:lvlText w:val="o"/>
      <w:lvlJc w:val="left"/>
      <w:pPr>
        <w:tabs>
          <w:tab w:val="num" w:pos="5821"/>
        </w:tabs>
        <w:ind w:left="5821" w:hanging="360"/>
      </w:pPr>
      <w:rPr>
        <w:rFonts w:ascii="Courier New" w:hAnsi="Courier New" w:cs="Courier New" w:hint="default"/>
      </w:rPr>
    </w:lvl>
    <w:lvl w:ilvl="8" w:tplc="08090005" w:tentative="1">
      <w:start w:val="1"/>
      <w:numFmt w:val="bullet"/>
      <w:lvlText w:val=""/>
      <w:lvlJc w:val="left"/>
      <w:pPr>
        <w:tabs>
          <w:tab w:val="num" w:pos="6541"/>
        </w:tabs>
        <w:ind w:left="6541" w:hanging="360"/>
      </w:pPr>
      <w:rPr>
        <w:rFonts w:ascii="Wingdings" w:hAnsi="Wingdings" w:hint="default"/>
      </w:rPr>
    </w:lvl>
  </w:abstractNum>
  <w:abstractNum w:abstractNumId="11">
    <w:nsid w:val="465F68ED"/>
    <w:multiLevelType w:val="multilevel"/>
    <w:tmpl w:val="3BDC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2D0C5F"/>
    <w:multiLevelType w:val="hybridMultilevel"/>
    <w:tmpl w:val="8FD0A7CA"/>
    <w:lvl w:ilvl="0" w:tplc="762621DE">
      <w:start w:val="1"/>
      <w:numFmt w:val="decimal"/>
      <w:lvlText w:val="%1."/>
      <w:lvlJc w:val="left"/>
      <w:pPr>
        <w:tabs>
          <w:tab w:val="num" w:pos="360"/>
        </w:tabs>
        <w:ind w:left="360" w:hanging="360"/>
      </w:pPr>
      <w:rPr>
        <w:rFonts w:ascii="Times New Roman" w:hAnsi="Times New Roman" w:hint="default"/>
        <w:b w:val="0"/>
        <w:i w:val="0"/>
        <w:sz w:val="24"/>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3D5C74"/>
    <w:multiLevelType w:val="multilevel"/>
    <w:tmpl w:val="22A4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224AD2"/>
    <w:multiLevelType w:val="hybridMultilevel"/>
    <w:tmpl w:val="8FD0A7C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59F43E99"/>
    <w:multiLevelType w:val="multilevel"/>
    <w:tmpl w:val="4538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5C169C"/>
    <w:multiLevelType w:val="multilevel"/>
    <w:tmpl w:val="1FD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AF7A2B"/>
    <w:multiLevelType w:val="multilevel"/>
    <w:tmpl w:val="39AC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E24B80"/>
    <w:multiLevelType w:val="hybridMultilevel"/>
    <w:tmpl w:val="70284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6A5229B2"/>
    <w:multiLevelType w:val="multilevel"/>
    <w:tmpl w:val="975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3C75FF"/>
    <w:multiLevelType w:val="hybridMultilevel"/>
    <w:tmpl w:val="F2C071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6CE60C6F"/>
    <w:multiLevelType w:val="multilevel"/>
    <w:tmpl w:val="6CB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1537C8"/>
    <w:multiLevelType w:val="multilevel"/>
    <w:tmpl w:val="7D08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33557B"/>
    <w:multiLevelType w:val="multilevel"/>
    <w:tmpl w:val="220C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2132BA"/>
    <w:multiLevelType w:val="hybridMultilevel"/>
    <w:tmpl w:val="AC502596"/>
    <w:lvl w:ilvl="0" w:tplc="762621DE">
      <w:start w:val="1"/>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D337461"/>
    <w:multiLevelType w:val="multilevel"/>
    <w:tmpl w:val="E2B0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7163B6"/>
    <w:multiLevelType w:val="multilevel"/>
    <w:tmpl w:val="218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2"/>
  </w:num>
  <w:num w:numId="3">
    <w:abstractNumId w:val="14"/>
  </w:num>
  <w:num w:numId="4">
    <w:abstractNumId w:val="6"/>
  </w:num>
  <w:num w:numId="5">
    <w:abstractNumId w:val="16"/>
  </w:num>
  <w:num w:numId="6">
    <w:abstractNumId w:val="22"/>
  </w:num>
  <w:num w:numId="7">
    <w:abstractNumId w:val="0"/>
  </w:num>
  <w:num w:numId="8">
    <w:abstractNumId w:val="18"/>
  </w:num>
  <w:num w:numId="9">
    <w:abstractNumId w:val="21"/>
  </w:num>
  <w:num w:numId="10">
    <w:abstractNumId w:val="1"/>
  </w:num>
  <w:num w:numId="11">
    <w:abstractNumId w:val="27"/>
  </w:num>
  <w:num w:numId="12">
    <w:abstractNumId w:val="26"/>
  </w:num>
  <w:num w:numId="13">
    <w:abstractNumId w:val="10"/>
  </w:num>
  <w:num w:numId="14">
    <w:abstractNumId w:val="8"/>
  </w:num>
  <w:num w:numId="15">
    <w:abstractNumId w:val="24"/>
  </w:num>
  <w:num w:numId="16">
    <w:abstractNumId w:val="13"/>
  </w:num>
  <w:num w:numId="17">
    <w:abstractNumId w:val="11"/>
  </w:num>
  <w:num w:numId="18">
    <w:abstractNumId w:val="9"/>
  </w:num>
  <w:num w:numId="19">
    <w:abstractNumId w:val="2"/>
  </w:num>
  <w:num w:numId="20">
    <w:abstractNumId w:val="7"/>
  </w:num>
  <w:num w:numId="21">
    <w:abstractNumId w:val="3"/>
  </w:num>
  <w:num w:numId="22">
    <w:abstractNumId w:val="4"/>
  </w:num>
  <w:num w:numId="23">
    <w:abstractNumId w:val="17"/>
  </w:num>
  <w:num w:numId="24">
    <w:abstractNumId w:val="23"/>
  </w:num>
  <w:num w:numId="25">
    <w:abstractNumId w:val="15"/>
  </w:num>
  <w:num w:numId="26">
    <w:abstractNumId w:val="5"/>
    <w:lvlOverride w:ilvl="0"/>
    <w:lvlOverride w:ilvl="1">
      <w:startOverride w:val="1"/>
    </w:lvlOverride>
    <w:lvlOverride w:ilvl="2"/>
    <w:lvlOverride w:ilvl="3"/>
    <w:lvlOverride w:ilvl="4"/>
    <w:lvlOverride w:ilvl="5"/>
    <w:lvlOverride w:ilvl="6"/>
    <w:lvlOverride w:ilvl="7"/>
    <w:lvlOverride w:ilvl="8"/>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473"/>
    <w:rsid w:val="000271B7"/>
    <w:rsid w:val="0006159D"/>
    <w:rsid w:val="00091311"/>
    <w:rsid w:val="00094DC4"/>
    <w:rsid w:val="000D1B5E"/>
    <w:rsid w:val="000F3FDD"/>
    <w:rsid w:val="001A7A8C"/>
    <w:rsid w:val="001F6F39"/>
    <w:rsid w:val="001F6FC2"/>
    <w:rsid w:val="0020039B"/>
    <w:rsid w:val="0026622B"/>
    <w:rsid w:val="00282782"/>
    <w:rsid w:val="002A145C"/>
    <w:rsid w:val="002B3A0F"/>
    <w:rsid w:val="002D7E73"/>
    <w:rsid w:val="00332EBF"/>
    <w:rsid w:val="00365424"/>
    <w:rsid w:val="00385313"/>
    <w:rsid w:val="003855AD"/>
    <w:rsid w:val="003A6441"/>
    <w:rsid w:val="003C0659"/>
    <w:rsid w:val="00404473"/>
    <w:rsid w:val="00415FED"/>
    <w:rsid w:val="00434C75"/>
    <w:rsid w:val="004424D1"/>
    <w:rsid w:val="00445BDA"/>
    <w:rsid w:val="00456B73"/>
    <w:rsid w:val="0046119D"/>
    <w:rsid w:val="004627B1"/>
    <w:rsid w:val="0047279E"/>
    <w:rsid w:val="004E0684"/>
    <w:rsid w:val="005269D1"/>
    <w:rsid w:val="005273C2"/>
    <w:rsid w:val="00531473"/>
    <w:rsid w:val="00582219"/>
    <w:rsid w:val="005866D3"/>
    <w:rsid w:val="00590607"/>
    <w:rsid w:val="005937C0"/>
    <w:rsid w:val="005976BD"/>
    <w:rsid w:val="005C7C7D"/>
    <w:rsid w:val="005F1262"/>
    <w:rsid w:val="00602707"/>
    <w:rsid w:val="00617F02"/>
    <w:rsid w:val="00626255"/>
    <w:rsid w:val="00665731"/>
    <w:rsid w:val="00666C52"/>
    <w:rsid w:val="00685764"/>
    <w:rsid w:val="00693F74"/>
    <w:rsid w:val="006D0329"/>
    <w:rsid w:val="006E738B"/>
    <w:rsid w:val="006F1773"/>
    <w:rsid w:val="00725222"/>
    <w:rsid w:val="0073753F"/>
    <w:rsid w:val="00761869"/>
    <w:rsid w:val="00766987"/>
    <w:rsid w:val="007A1745"/>
    <w:rsid w:val="007B5B1D"/>
    <w:rsid w:val="007C38C7"/>
    <w:rsid w:val="007D1859"/>
    <w:rsid w:val="007D29A9"/>
    <w:rsid w:val="008016FD"/>
    <w:rsid w:val="00835B8D"/>
    <w:rsid w:val="00856BCB"/>
    <w:rsid w:val="00872502"/>
    <w:rsid w:val="008C2163"/>
    <w:rsid w:val="008E5674"/>
    <w:rsid w:val="00913F18"/>
    <w:rsid w:val="00933562"/>
    <w:rsid w:val="009738F1"/>
    <w:rsid w:val="00974D35"/>
    <w:rsid w:val="0098362C"/>
    <w:rsid w:val="009849BB"/>
    <w:rsid w:val="00987751"/>
    <w:rsid w:val="00990032"/>
    <w:rsid w:val="009A5983"/>
    <w:rsid w:val="00A45B07"/>
    <w:rsid w:val="00A630C0"/>
    <w:rsid w:val="00B134B3"/>
    <w:rsid w:val="00B21A05"/>
    <w:rsid w:val="00B90B40"/>
    <w:rsid w:val="00BB1797"/>
    <w:rsid w:val="00BE59D2"/>
    <w:rsid w:val="00C0488B"/>
    <w:rsid w:val="00C37119"/>
    <w:rsid w:val="00C56672"/>
    <w:rsid w:val="00C6104D"/>
    <w:rsid w:val="00C777A7"/>
    <w:rsid w:val="00CA4685"/>
    <w:rsid w:val="00CF7271"/>
    <w:rsid w:val="00D00E11"/>
    <w:rsid w:val="00D232E4"/>
    <w:rsid w:val="00D2460D"/>
    <w:rsid w:val="00D3637B"/>
    <w:rsid w:val="00D4247F"/>
    <w:rsid w:val="00D50390"/>
    <w:rsid w:val="00D77ACE"/>
    <w:rsid w:val="00D91F07"/>
    <w:rsid w:val="00DB4E54"/>
    <w:rsid w:val="00DF4F15"/>
    <w:rsid w:val="00F0183F"/>
    <w:rsid w:val="00F43706"/>
    <w:rsid w:val="00F464EA"/>
    <w:rsid w:val="00F811BF"/>
    <w:rsid w:val="00FA2E00"/>
    <w:rsid w:val="00FA402F"/>
    <w:rsid w:val="00FB2976"/>
    <w:rsid w:val="00FB324B"/>
    <w:rsid w:val="00FB4B1E"/>
    <w:rsid w:val="00FD5078"/>
    <w:rsid w:val="00FD62CE"/>
    <w:rsid w:val="00FE5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9738F1"/>
    <w:pPr>
      <w:keepNext/>
      <w:spacing w:before="240" w:after="60"/>
      <w:outlineLvl w:val="0"/>
    </w:pPr>
    <w:rPr>
      <w:rFonts w:ascii="Cambria" w:hAnsi="Cambria"/>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lang w:eastAsia="en-US"/>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FF"/>
      <w:u w:val="none"/>
      <w:effect w:val="none"/>
    </w:rPr>
  </w:style>
  <w:style w:type="paragraph" w:styleId="NormalWeb">
    <w:name w:val="Normal (Web)"/>
    <w:basedOn w:val="Normal"/>
    <w:uiPriority w:val="99"/>
    <w:pPr>
      <w:spacing w:before="100" w:beforeAutospacing="1" w:after="100" w:afterAutospacing="1"/>
    </w:pPr>
    <w:rPr>
      <w:rFonts w:ascii="Arial" w:hAnsi="Arial" w:cs="Arial"/>
      <w:color w:val="000000"/>
      <w:szCs w:val="24"/>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sid w:val="0006159D"/>
    <w:rPr>
      <w:sz w:val="16"/>
      <w:szCs w:val="16"/>
    </w:rPr>
  </w:style>
  <w:style w:type="paragraph" w:styleId="CommentText">
    <w:name w:val="annotation text"/>
    <w:basedOn w:val="Normal"/>
    <w:semiHidden/>
    <w:rsid w:val="0006159D"/>
    <w:rPr>
      <w:sz w:val="20"/>
    </w:rPr>
  </w:style>
  <w:style w:type="paragraph" w:styleId="CommentSubject">
    <w:name w:val="annotation subject"/>
    <w:basedOn w:val="CommentText"/>
    <w:next w:val="CommentText"/>
    <w:semiHidden/>
    <w:rsid w:val="0006159D"/>
    <w:rPr>
      <w:b/>
      <w:bCs/>
    </w:rPr>
  </w:style>
  <w:style w:type="paragraph" w:styleId="BalloonText">
    <w:name w:val="Balloon Text"/>
    <w:basedOn w:val="Normal"/>
    <w:semiHidden/>
    <w:rsid w:val="0006159D"/>
    <w:rPr>
      <w:rFonts w:ascii="Tahoma" w:hAnsi="Tahoma" w:cs="Tahoma"/>
      <w:sz w:val="16"/>
      <w:szCs w:val="16"/>
    </w:rPr>
  </w:style>
  <w:style w:type="character" w:customStyle="1" w:styleId="Heading1Char">
    <w:name w:val="Heading 1 Char"/>
    <w:link w:val="Heading1"/>
    <w:rsid w:val="009738F1"/>
    <w:rPr>
      <w:rFonts w:ascii="Cambria" w:eastAsia="Times New Roman" w:hAnsi="Cambria" w:cs="Times New Roman"/>
      <w:b/>
      <w:bCs/>
      <w:kern w:val="32"/>
      <w:sz w:val="32"/>
      <w:szCs w:val="32"/>
    </w:rPr>
  </w:style>
  <w:style w:type="paragraph" w:styleId="Header">
    <w:name w:val="header"/>
    <w:basedOn w:val="Normal"/>
    <w:link w:val="HeaderChar"/>
    <w:rsid w:val="0073753F"/>
    <w:pPr>
      <w:tabs>
        <w:tab w:val="center" w:pos="4513"/>
        <w:tab w:val="right" w:pos="9026"/>
      </w:tabs>
    </w:pPr>
  </w:style>
  <w:style w:type="character" w:customStyle="1" w:styleId="HeaderChar">
    <w:name w:val="Header Char"/>
    <w:link w:val="Header"/>
    <w:rsid w:val="0073753F"/>
    <w:rPr>
      <w:sz w:val="24"/>
    </w:rPr>
  </w:style>
  <w:style w:type="paragraph" w:styleId="Footer">
    <w:name w:val="footer"/>
    <w:basedOn w:val="Normal"/>
    <w:link w:val="FooterChar"/>
    <w:uiPriority w:val="99"/>
    <w:rsid w:val="0073753F"/>
    <w:pPr>
      <w:tabs>
        <w:tab w:val="center" w:pos="4513"/>
        <w:tab w:val="right" w:pos="9026"/>
      </w:tabs>
    </w:pPr>
  </w:style>
  <w:style w:type="character" w:customStyle="1" w:styleId="FooterChar">
    <w:name w:val="Footer Char"/>
    <w:link w:val="Footer"/>
    <w:uiPriority w:val="99"/>
    <w:rsid w:val="0073753F"/>
    <w:rPr>
      <w:sz w:val="24"/>
    </w:rPr>
  </w:style>
  <w:style w:type="paragraph" w:customStyle="1" w:styleId="Default">
    <w:name w:val="Default"/>
    <w:basedOn w:val="Normal"/>
    <w:rsid w:val="00666C52"/>
    <w:pPr>
      <w:autoSpaceDE w:val="0"/>
      <w:autoSpaceDN w:val="0"/>
    </w:pPr>
    <w:rPr>
      <w:rFonts w:ascii="Calibri" w:eastAsia="Calibri" w:hAnsi="Calibri" w:cs="Calibri"/>
      <w:color w:val="00000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9738F1"/>
    <w:pPr>
      <w:keepNext/>
      <w:spacing w:before="240" w:after="60"/>
      <w:outlineLvl w:val="0"/>
    </w:pPr>
    <w:rPr>
      <w:rFonts w:ascii="Cambria" w:hAnsi="Cambria"/>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lang w:eastAsia="en-US"/>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FF"/>
      <w:u w:val="none"/>
      <w:effect w:val="none"/>
    </w:rPr>
  </w:style>
  <w:style w:type="paragraph" w:styleId="NormalWeb">
    <w:name w:val="Normal (Web)"/>
    <w:basedOn w:val="Normal"/>
    <w:uiPriority w:val="99"/>
    <w:pPr>
      <w:spacing w:before="100" w:beforeAutospacing="1" w:after="100" w:afterAutospacing="1"/>
    </w:pPr>
    <w:rPr>
      <w:rFonts w:ascii="Arial" w:hAnsi="Arial" w:cs="Arial"/>
      <w:color w:val="000000"/>
      <w:szCs w:val="24"/>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sid w:val="0006159D"/>
    <w:rPr>
      <w:sz w:val="16"/>
      <w:szCs w:val="16"/>
    </w:rPr>
  </w:style>
  <w:style w:type="paragraph" w:styleId="CommentText">
    <w:name w:val="annotation text"/>
    <w:basedOn w:val="Normal"/>
    <w:semiHidden/>
    <w:rsid w:val="0006159D"/>
    <w:rPr>
      <w:sz w:val="20"/>
    </w:rPr>
  </w:style>
  <w:style w:type="paragraph" w:styleId="CommentSubject">
    <w:name w:val="annotation subject"/>
    <w:basedOn w:val="CommentText"/>
    <w:next w:val="CommentText"/>
    <w:semiHidden/>
    <w:rsid w:val="0006159D"/>
    <w:rPr>
      <w:b/>
      <w:bCs/>
    </w:rPr>
  </w:style>
  <w:style w:type="paragraph" w:styleId="BalloonText">
    <w:name w:val="Balloon Text"/>
    <w:basedOn w:val="Normal"/>
    <w:semiHidden/>
    <w:rsid w:val="0006159D"/>
    <w:rPr>
      <w:rFonts w:ascii="Tahoma" w:hAnsi="Tahoma" w:cs="Tahoma"/>
      <w:sz w:val="16"/>
      <w:szCs w:val="16"/>
    </w:rPr>
  </w:style>
  <w:style w:type="character" w:customStyle="1" w:styleId="Heading1Char">
    <w:name w:val="Heading 1 Char"/>
    <w:link w:val="Heading1"/>
    <w:rsid w:val="009738F1"/>
    <w:rPr>
      <w:rFonts w:ascii="Cambria" w:eastAsia="Times New Roman" w:hAnsi="Cambria" w:cs="Times New Roman"/>
      <w:b/>
      <w:bCs/>
      <w:kern w:val="32"/>
      <w:sz w:val="32"/>
      <w:szCs w:val="32"/>
    </w:rPr>
  </w:style>
  <w:style w:type="paragraph" w:styleId="Header">
    <w:name w:val="header"/>
    <w:basedOn w:val="Normal"/>
    <w:link w:val="HeaderChar"/>
    <w:rsid w:val="0073753F"/>
    <w:pPr>
      <w:tabs>
        <w:tab w:val="center" w:pos="4513"/>
        <w:tab w:val="right" w:pos="9026"/>
      </w:tabs>
    </w:pPr>
  </w:style>
  <w:style w:type="character" w:customStyle="1" w:styleId="HeaderChar">
    <w:name w:val="Header Char"/>
    <w:link w:val="Header"/>
    <w:rsid w:val="0073753F"/>
    <w:rPr>
      <w:sz w:val="24"/>
    </w:rPr>
  </w:style>
  <w:style w:type="paragraph" w:styleId="Footer">
    <w:name w:val="footer"/>
    <w:basedOn w:val="Normal"/>
    <w:link w:val="FooterChar"/>
    <w:uiPriority w:val="99"/>
    <w:rsid w:val="0073753F"/>
    <w:pPr>
      <w:tabs>
        <w:tab w:val="center" w:pos="4513"/>
        <w:tab w:val="right" w:pos="9026"/>
      </w:tabs>
    </w:pPr>
  </w:style>
  <w:style w:type="character" w:customStyle="1" w:styleId="FooterChar">
    <w:name w:val="Footer Char"/>
    <w:link w:val="Footer"/>
    <w:uiPriority w:val="99"/>
    <w:rsid w:val="0073753F"/>
    <w:rPr>
      <w:sz w:val="24"/>
    </w:rPr>
  </w:style>
  <w:style w:type="paragraph" w:customStyle="1" w:styleId="Default">
    <w:name w:val="Default"/>
    <w:basedOn w:val="Normal"/>
    <w:rsid w:val="00666C52"/>
    <w:pPr>
      <w:autoSpaceDE w:val="0"/>
      <w:autoSpaceDN w:val="0"/>
    </w:pPr>
    <w:rPr>
      <w:rFonts w:ascii="Calibri" w:eastAsia="Calibri" w:hAnsi="Calibri" w:cs="Calibri"/>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4886">
      <w:bodyDiv w:val="1"/>
      <w:marLeft w:val="0"/>
      <w:marRight w:val="0"/>
      <w:marTop w:val="0"/>
      <w:marBottom w:val="0"/>
      <w:divBdr>
        <w:top w:val="none" w:sz="0" w:space="0" w:color="auto"/>
        <w:left w:val="none" w:sz="0" w:space="0" w:color="auto"/>
        <w:bottom w:val="none" w:sz="0" w:space="0" w:color="auto"/>
        <w:right w:val="none" w:sz="0" w:space="0" w:color="auto"/>
      </w:divBdr>
    </w:div>
    <w:div w:id="472605195">
      <w:bodyDiv w:val="1"/>
      <w:marLeft w:val="0"/>
      <w:marRight w:val="0"/>
      <w:marTop w:val="0"/>
      <w:marBottom w:val="0"/>
      <w:divBdr>
        <w:top w:val="none" w:sz="0" w:space="0" w:color="auto"/>
        <w:left w:val="none" w:sz="0" w:space="0" w:color="auto"/>
        <w:bottom w:val="none" w:sz="0" w:space="0" w:color="auto"/>
        <w:right w:val="none" w:sz="0" w:space="0" w:color="auto"/>
      </w:divBdr>
    </w:div>
    <w:div w:id="752243449">
      <w:bodyDiv w:val="1"/>
      <w:marLeft w:val="0"/>
      <w:marRight w:val="0"/>
      <w:marTop w:val="0"/>
      <w:marBottom w:val="0"/>
      <w:divBdr>
        <w:top w:val="none" w:sz="0" w:space="0" w:color="auto"/>
        <w:left w:val="none" w:sz="0" w:space="0" w:color="auto"/>
        <w:bottom w:val="none" w:sz="0" w:space="0" w:color="auto"/>
        <w:right w:val="none" w:sz="0" w:space="0" w:color="auto"/>
      </w:divBdr>
    </w:div>
    <w:div w:id="903032594">
      <w:bodyDiv w:val="1"/>
      <w:marLeft w:val="0"/>
      <w:marRight w:val="0"/>
      <w:marTop w:val="0"/>
      <w:marBottom w:val="0"/>
      <w:divBdr>
        <w:top w:val="none" w:sz="0" w:space="0" w:color="auto"/>
        <w:left w:val="none" w:sz="0" w:space="0" w:color="auto"/>
        <w:bottom w:val="none" w:sz="0" w:space="0" w:color="auto"/>
        <w:right w:val="none" w:sz="0" w:space="0" w:color="auto"/>
      </w:divBdr>
    </w:div>
    <w:div w:id="914778158">
      <w:bodyDiv w:val="1"/>
      <w:marLeft w:val="0"/>
      <w:marRight w:val="0"/>
      <w:marTop w:val="0"/>
      <w:marBottom w:val="0"/>
      <w:divBdr>
        <w:top w:val="none" w:sz="0" w:space="0" w:color="auto"/>
        <w:left w:val="none" w:sz="0" w:space="0" w:color="auto"/>
        <w:bottom w:val="none" w:sz="0" w:space="0" w:color="auto"/>
        <w:right w:val="none" w:sz="0" w:space="0" w:color="auto"/>
      </w:divBdr>
    </w:div>
    <w:div w:id="923880796">
      <w:bodyDiv w:val="1"/>
      <w:marLeft w:val="0"/>
      <w:marRight w:val="0"/>
      <w:marTop w:val="0"/>
      <w:marBottom w:val="0"/>
      <w:divBdr>
        <w:top w:val="none" w:sz="0" w:space="0" w:color="auto"/>
        <w:left w:val="none" w:sz="0" w:space="0" w:color="auto"/>
        <w:bottom w:val="none" w:sz="0" w:space="0" w:color="auto"/>
        <w:right w:val="none" w:sz="0" w:space="0" w:color="auto"/>
      </w:divBdr>
    </w:div>
    <w:div w:id="1013383775">
      <w:bodyDiv w:val="1"/>
      <w:marLeft w:val="0"/>
      <w:marRight w:val="0"/>
      <w:marTop w:val="0"/>
      <w:marBottom w:val="0"/>
      <w:divBdr>
        <w:top w:val="none" w:sz="0" w:space="0" w:color="auto"/>
        <w:left w:val="none" w:sz="0" w:space="0" w:color="auto"/>
        <w:bottom w:val="none" w:sz="0" w:space="0" w:color="auto"/>
        <w:right w:val="none" w:sz="0" w:space="0" w:color="auto"/>
      </w:divBdr>
    </w:div>
    <w:div w:id="1353993272">
      <w:bodyDiv w:val="1"/>
      <w:marLeft w:val="0"/>
      <w:marRight w:val="0"/>
      <w:marTop w:val="0"/>
      <w:marBottom w:val="0"/>
      <w:divBdr>
        <w:top w:val="none" w:sz="0" w:space="0" w:color="auto"/>
        <w:left w:val="none" w:sz="0" w:space="0" w:color="auto"/>
        <w:bottom w:val="none" w:sz="0" w:space="0" w:color="auto"/>
        <w:right w:val="none" w:sz="0" w:space="0" w:color="auto"/>
      </w:divBdr>
    </w:div>
    <w:div w:id="1549340552">
      <w:bodyDiv w:val="1"/>
      <w:marLeft w:val="0"/>
      <w:marRight w:val="0"/>
      <w:marTop w:val="0"/>
      <w:marBottom w:val="0"/>
      <w:divBdr>
        <w:top w:val="none" w:sz="0" w:space="0" w:color="auto"/>
        <w:left w:val="none" w:sz="0" w:space="0" w:color="auto"/>
        <w:bottom w:val="none" w:sz="0" w:space="0" w:color="auto"/>
        <w:right w:val="none" w:sz="0" w:space="0" w:color="auto"/>
      </w:divBdr>
    </w:div>
    <w:div w:id="1567951310">
      <w:bodyDiv w:val="1"/>
      <w:marLeft w:val="0"/>
      <w:marRight w:val="0"/>
      <w:marTop w:val="0"/>
      <w:marBottom w:val="0"/>
      <w:divBdr>
        <w:top w:val="none" w:sz="0" w:space="0" w:color="auto"/>
        <w:left w:val="none" w:sz="0" w:space="0" w:color="auto"/>
        <w:bottom w:val="none" w:sz="0" w:space="0" w:color="auto"/>
        <w:right w:val="none" w:sz="0" w:space="0" w:color="auto"/>
      </w:divBdr>
    </w:div>
    <w:div w:id="1789467060">
      <w:bodyDiv w:val="1"/>
      <w:marLeft w:val="0"/>
      <w:marRight w:val="0"/>
      <w:marTop w:val="0"/>
      <w:marBottom w:val="0"/>
      <w:divBdr>
        <w:top w:val="none" w:sz="0" w:space="0" w:color="auto"/>
        <w:left w:val="none" w:sz="0" w:space="0" w:color="auto"/>
        <w:bottom w:val="none" w:sz="0" w:space="0" w:color="auto"/>
        <w:right w:val="none" w:sz="0" w:space="0" w:color="auto"/>
      </w:divBdr>
    </w:div>
    <w:div w:id="1813517892">
      <w:bodyDiv w:val="1"/>
      <w:marLeft w:val="0"/>
      <w:marRight w:val="0"/>
      <w:marTop w:val="0"/>
      <w:marBottom w:val="0"/>
      <w:divBdr>
        <w:top w:val="none" w:sz="0" w:space="0" w:color="auto"/>
        <w:left w:val="none" w:sz="0" w:space="0" w:color="auto"/>
        <w:bottom w:val="none" w:sz="0" w:space="0" w:color="auto"/>
        <w:right w:val="none" w:sz="0" w:space="0" w:color="auto"/>
      </w:divBdr>
    </w:div>
    <w:div w:id="201406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ms1.gre.ac.uk/student/plagiarism.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2.gre.ac.uk/current-students/regs" TargetMode="External"/><Relationship Id="rId4" Type="http://schemas.openxmlformats.org/officeDocument/2006/relationships/settings" Target="settings.xml"/><Relationship Id="rId9" Type="http://schemas.openxmlformats.org/officeDocument/2006/relationships/hyperlink" Target="http://labs.cms.gr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Course:COMP1274</vt:lpstr>
    </vt:vector>
  </TitlesOfParts>
  <Company>University of Greenwich</Company>
  <LinksUpToDate>false</LinksUpToDate>
  <CharactersWithSpaces>12269</CharactersWithSpaces>
  <SharedDoc>false</SharedDoc>
  <HLinks>
    <vt:vector size="12" baseType="variant">
      <vt:variant>
        <vt:i4>2949165</vt:i4>
      </vt:variant>
      <vt:variant>
        <vt:i4>3</vt:i4>
      </vt:variant>
      <vt:variant>
        <vt:i4>0</vt:i4>
      </vt:variant>
      <vt:variant>
        <vt:i4>5</vt:i4>
      </vt:variant>
      <vt:variant>
        <vt:lpwstr>http://labs.cms.gre.ac.uk/</vt:lpwstr>
      </vt:variant>
      <vt:variant>
        <vt:lpwstr/>
      </vt:variant>
      <vt:variant>
        <vt:i4>5767237</vt:i4>
      </vt:variant>
      <vt:variant>
        <vt:i4>0</vt:i4>
      </vt:variant>
      <vt:variant>
        <vt:i4>0</vt:i4>
      </vt:variant>
      <vt:variant>
        <vt:i4>5</vt:i4>
      </vt:variant>
      <vt:variant>
        <vt:lpwstr>https://cms1.gre.ac.uk/student/plagiarism.asp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Course:COMP1274</dc:title>
  <dc:creator>cd05</dc:creator>
  <cp:lastModifiedBy>Chris Walshaw</cp:lastModifiedBy>
  <cp:revision>4</cp:revision>
  <cp:lastPrinted>2010-06-25T15:38:00Z</cp:lastPrinted>
  <dcterms:created xsi:type="dcterms:W3CDTF">2015-09-30T17:24:00Z</dcterms:created>
  <dcterms:modified xsi:type="dcterms:W3CDTF">2015-09-30T17:45:00Z</dcterms:modified>
</cp:coreProperties>
</file>