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C74DBF" w14:textId="77777777" w:rsidR="00B42558" w:rsidRDefault="00007B6B">
      <w:pPr>
        <w:spacing w:after="80" w:line="276" w:lineRule="auto"/>
        <w:jc w:val="center"/>
      </w:pPr>
      <w:r>
        <w:rPr>
          <w:b/>
          <w:bCs/>
          <w:sz w:val="27"/>
          <w:szCs w:val="27"/>
        </w:rPr>
        <w:t>Анализ жизненного цикла ML-системы и построение карты угроз</w:t>
      </w:r>
    </w:p>
    <w:p w14:paraId="30FE633E" w14:textId="77777777" w:rsidR="00B42558" w:rsidRDefault="00007B6B">
      <w:pPr>
        <w:spacing w:after="220" w:line="276" w:lineRule="auto"/>
        <w:jc w:val="center"/>
      </w:pPr>
      <w:r>
        <w:rPr>
          <w:i/>
          <w:iCs/>
          <w:sz w:val="22"/>
          <w:szCs w:val="22"/>
        </w:rPr>
        <w:t>Курс: «Машинное обучение. Безопасность ИИ-систем»</w:t>
      </w:r>
    </w:p>
    <w:tbl>
      <w:tblPr>
        <w:tblW w:w="902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B42558" w14:paraId="5E921E2E" w14:textId="77777777">
        <w:trPr>
          <w:cantSplit/>
        </w:trPr>
        <w:tc>
          <w:tcPr>
            <w:tcW w:w="3000" w:type="dxa"/>
            <w:shd w:val="clear" w:color="auto" w:fill="F2F3F5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2A32069C" w14:textId="77777777" w:rsidR="00B42558" w:rsidRDefault="00007B6B">
            <w:r>
              <w:rPr>
                <w:b/>
                <w:bCs/>
                <w:sz w:val="22"/>
                <w:szCs w:val="22"/>
              </w:rPr>
              <w:t>ФИО студента(ов):</w:t>
            </w:r>
          </w:p>
        </w:tc>
        <w:tc>
          <w:tcPr>
            <w:tcW w:w="6026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5C345447" w14:textId="30CDA24F" w:rsidR="00B42558" w:rsidRPr="006F1E51" w:rsidRDefault="006F1E51">
            <w:r>
              <w:rPr>
                <w:sz w:val="22"/>
                <w:szCs w:val="22"/>
              </w:rPr>
              <w:t>Мазунин И.В.</w:t>
            </w:r>
            <w:r w:rsidRPr="006F1E51"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>Москоков И.А.</w:t>
            </w:r>
          </w:p>
        </w:tc>
      </w:tr>
      <w:tr w:rsidR="00B42558" w14:paraId="19673105" w14:textId="77777777">
        <w:trPr>
          <w:cantSplit/>
        </w:trPr>
        <w:tc>
          <w:tcPr>
            <w:tcW w:w="3000" w:type="dxa"/>
            <w:shd w:val="clear" w:color="auto" w:fill="F2F3F5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269CA441" w14:textId="77777777" w:rsidR="00B42558" w:rsidRDefault="00007B6B">
            <w:r>
              <w:rPr>
                <w:b/>
                <w:bCs/>
                <w:sz w:val="22"/>
                <w:szCs w:val="22"/>
              </w:rPr>
              <w:t>Дата выполнения:</w:t>
            </w:r>
          </w:p>
        </w:tc>
        <w:tc>
          <w:tcPr>
            <w:tcW w:w="6026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62560769" w14:textId="5A1A5885" w:rsidR="00B42558" w:rsidRDefault="006F1E51">
            <w:r>
              <w:rPr>
                <w:sz w:val="22"/>
                <w:szCs w:val="22"/>
              </w:rPr>
              <w:t>10.09.2026</w:t>
            </w:r>
          </w:p>
        </w:tc>
      </w:tr>
      <w:tr w:rsidR="00B42558" w:rsidRPr="002F7C29" w14:paraId="0AD27C49" w14:textId="77777777">
        <w:trPr>
          <w:cantSplit/>
        </w:trPr>
        <w:tc>
          <w:tcPr>
            <w:tcW w:w="3000" w:type="dxa"/>
            <w:shd w:val="clear" w:color="auto" w:fill="F2F3F5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26D0598B" w14:textId="77777777" w:rsidR="00B42558" w:rsidRDefault="00007B6B">
            <w:r>
              <w:rPr>
                <w:b/>
                <w:bCs/>
                <w:sz w:val="22"/>
                <w:szCs w:val="22"/>
              </w:rPr>
              <w:t>Выбранная ML-система:</w:t>
            </w:r>
          </w:p>
        </w:tc>
        <w:tc>
          <w:tcPr>
            <w:tcW w:w="6026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2874CBEA" w14:textId="34C32362" w:rsidR="00B42558" w:rsidRDefault="00007B6B">
            <w:r>
              <w:rPr>
                <w:sz w:val="22"/>
                <w:szCs w:val="22"/>
              </w:rPr>
              <w:t>Медицинская диагностическая классификация: система приор</w:t>
            </w:r>
            <w:r w:rsidR="006F1E51">
              <w:rPr>
                <w:sz w:val="22"/>
                <w:szCs w:val="22"/>
              </w:rPr>
              <w:t>и</w:t>
            </w:r>
            <w:r>
              <w:rPr>
                <w:sz w:val="22"/>
                <w:szCs w:val="22"/>
              </w:rPr>
              <w:t>тизации</w:t>
            </w:r>
            <w:r w:rsidR="006F1E51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рентгенограмм грудной клетки.</w:t>
            </w:r>
          </w:p>
          <w:p w14:paraId="23BFA966" w14:textId="1D9DE79D" w:rsidR="00B42558" w:rsidRPr="006F1E51" w:rsidRDefault="00A472D4">
            <w:pPr>
              <w:rPr>
                <w:lang w:val="en-US"/>
              </w:rPr>
            </w:pPr>
            <w:r>
              <w:rPr>
                <w:sz w:val="22"/>
                <w:szCs w:val="22"/>
              </w:rPr>
              <w:t>Набор данных</w:t>
            </w:r>
            <w:bookmarkStart w:id="0" w:name="_GoBack"/>
            <w:bookmarkEnd w:id="0"/>
            <w:r w:rsidR="00007B6B" w:rsidRPr="006F1E51">
              <w:rPr>
                <w:sz w:val="22"/>
                <w:szCs w:val="22"/>
                <w:lang w:val="en-US"/>
              </w:rPr>
              <w:t>: CheXpert (Stanford)</w:t>
            </w:r>
            <w:r w:rsidR="006F1E51" w:rsidRPr="006F1E51">
              <w:rPr>
                <w:sz w:val="22"/>
                <w:szCs w:val="22"/>
                <w:lang w:val="en-US"/>
              </w:rPr>
              <w:t>.</w:t>
            </w:r>
          </w:p>
        </w:tc>
      </w:tr>
    </w:tbl>
    <w:p w14:paraId="47F6A1E9" w14:textId="77777777" w:rsidR="00B42558" w:rsidRPr="006F1E51" w:rsidRDefault="00B42558">
      <w:pPr>
        <w:spacing w:line="276" w:lineRule="auto"/>
        <w:jc w:val="both"/>
        <w:rPr>
          <w:lang w:val="en-US"/>
        </w:rPr>
      </w:pPr>
    </w:p>
    <w:p w14:paraId="5BAE339F" w14:textId="77777777" w:rsidR="00B42558" w:rsidRDefault="00007B6B">
      <w:pPr>
        <w:spacing w:before="260" w:after="130" w:line="276" w:lineRule="auto"/>
      </w:pPr>
      <w:r>
        <w:rPr>
          <w:b/>
          <w:bCs/>
          <w:sz w:val="28"/>
          <w:szCs w:val="28"/>
        </w:rPr>
        <w:t>1. Цель работы</w:t>
      </w:r>
    </w:p>
    <w:p w14:paraId="44FF3BA5" w14:textId="77777777" w:rsidR="00B42558" w:rsidRDefault="00007B6B">
      <w:pPr>
        <w:spacing w:after="120" w:line="276" w:lineRule="auto"/>
        <w:jc w:val="both"/>
      </w:pPr>
      <w:r>
        <w:t>Показать на примере конкретной системы компьютерного зрения, что безопасность ИИ — сквозное свойство: угрозы возникают на каждом этапе жизненного цикла модели, и защита только одного этапа не защищает систему целиком.</w:t>
      </w:r>
    </w:p>
    <w:p w14:paraId="0E9FFD77" w14:textId="77777777" w:rsidR="00B42558" w:rsidRDefault="00007B6B">
      <w:pPr>
        <w:spacing w:before="260" w:after="130" w:line="276" w:lineRule="auto"/>
      </w:pPr>
      <w:r>
        <w:rPr>
          <w:b/>
          <w:bCs/>
          <w:sz w:val="28"/>
          <w:szCs w:val="28"/>
        </w:rPr>
        <w:t>2. Результаты обучения</w:t>
      </w:r>
    </w:p>
    <w:p w14:paraId="2ACB6D83" w14:textId="77777777" w:rsidR="00B42558" w:rsidRDefault="00007B6B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sz w:val="23"/>
          <w:szCs w:val="23"/>
        </w:rPr>
        <w:t>различать этапы жизненного цикла ML-системы и их поверхность атаки;</w:t>
      </w:r>
    </w:p>
    <w:p w14:paraId="593505AB" w14:textId="77777777" w:rsidR="00B42558" w:rsidRDefault="00007B6B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sz w:val="23"/>
          <w:szCs w:val="23"/>
        </w:rPr>
        <w:t>классифицировать угрозы по типам (poisoning, evasion, model extraction и др.) и по целям атакующего (CIA-триада);</w:t>
      </w:r>
    </w:p>
    <w:p w14:paraId="62274B1C" w14:textId="77777777" w:rsidR="00B42558" w:rsidRDefault="00007B6B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sz w:val="23"/>
          <w:szCs w:val="23"/>
        </w:rPr>
        <w:t>объяснять связь свойств модели и данных с уязвимостью системы;</w:t>
      </w:r>
    </w:p>
    <w:p w14:paraId="187950C8" w14:textId="77777777" w:rsidR="00B42558" w:rsidRDefault="00007B6B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sz w:val="23"/>
          <w:szCs w:val="23"/>
        </w:rPr>
        <w:t>формулировать меры защиты на уровне данных, модели и процесса.</w:t>
      </w:r>
    </w:p>
    <w:p w14:paraId="011CD9CF" w14:textId="77777777" w:rsidR="00B42558" w:rsidRDefault="00007B6B">
      <w:pPr>
        <w:spacing w:before="260" w:after="130" w:line="276" w:lineRule="auto"/>
      </w:pPr>
      <w:r>
        <w:rPr>
          <w:b/>
          <w:bCs/>
          <w:sz w:val="28"/>
          <w:szCs w:val="28"/>
        </w:rPr>
        <w:t>3. Формат выполнения</w:t>
      </w:r>
    </w:p>
    <w:p w14:paraId="4ADC82CF" w14:textId="69093C91" w:rsidR="00B42558" w:rsidRDefault="00007B6B">
      <w:pPr>
        <w:spacing w:after="120" w:line="276" w:lineRule="auto"/>
        <w:jc w:val="both"/>
      </w:pPr>
      <w:r>
        <w:t xml:space="preserve">Выбран сценарий «медицинская диагностическая классификация». Анализ выполнен для публичного набора данных CheXpert и построенной на нём учебной системы. </w:t>
      </w:r>
    </w:p>
    <w:p w14:paraId="227C5C9D" w14:textId="77777777" w:rsidR="006F1E51" w:rsidRDefault="006F1E5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8932A47" w14:textId="11BD33E4" w:rsidR="00B42558" w:rsidRDefault="00007B6B">
      <w:pPr>
        <w:spacing w:before="260" w:after="130" w:line="276" w:lineRule="auto"/>
      </w:pPr>
      <w:r>
        <w:rPr>
          <w:b/>
          <w:bCs/>
          <w:sz w:val="28"/>
          <w:szCs w:val="28"/>
        </w:rPr>
        <w:lastRenderedPageBreak/>
        <w:t>4. Постановка задания</w:t>
      </w:r>
    </w:p>
    <w:p w14:paraId="10C99407" w14:textId="77777777" w:rsidR="00B42558" w:rsidRDefault="00007B6B">
      <w:pPr>
        <w:spacing w:before="190" w:after="110" w:line="276" w:lineRule="auto"/>
      </w:pPr>
      <w:r>
        <w:rPr>
          <w:b/>
          <w:bCs/>
          <w:sz w:val="25"/>
          <w:szCs w:val="25"/>
        </w:rPr>
        <w:t>4.1. Описание выбранной ML-системы</w:t>
      </w:r>
    </w:p>
    <w:p w14:paraId="204086CB" w14:textId="0D9503EB" w:rsidR="00B42558" w:rsidRDefault="00007B6B">
      <w:pPr>
        <w:spacing w:after="120" w:line="276" w:lineRule="auto"/>
        <w:jc w:val="both"/>
      </w:pPr>
      <w:r>
        <w:rPr>
          <w:b/>
          <w:bCs/>
        </w:rPr>
        <w:t xml:space="preserve">Назначение. </w:t>
      </w:r>
      <w:r>
        <w:t>Система классифицирует обзорные рентгенограммы грудной клетки по 14 наблюдениям CheXpert (в том числе Pneumothorax, Pleural Effusion, Cardiomegaly, Edema, Atelectasis). Диагноз она не ставит: она повышает приоритет исследования в рабочем списке врача при подозрении на неотложную патологию.</w:t>
      </w:r>
    </w:p>
    <w:p w14:paraId="667FE0B3" w14:textId="1B88DA88" w:rsidR="00B42558" w:rsidRDefault="00007B6B">
      <w:pPr>
        <w:spacing w:after="120" w:line="276" w:lineRule="auto"/>
        <w:jc w:val="both"/>
      </w:pPr>
      <w:r>
        <w:rPr>
          <w:b/>
          <w:bCs/>
        </w:rPr>
        <w:t xml:space="preserve">Данные. </w:t>
      </w:r>
      <w:r>
        <w:t>224316 рентгенограмм 65240 пациентов Stanford Hospital, фронтальные и боковые проекции, изображения в формате JPEG после деидентификации. В работе данные загружаются с зеркала Kaggle (ashery/chexpert), то есть через посредника без проверки подлинности.</w:t>
      </w:r>
    </w:p>
    <w:p w14:paraId="52DC33C1" w14:textId="3AB396D1" w:rsidR="00B42558" w:rsidRDefault="00007B6B">
      <w:pPr>
        <w:spacing w:after="120" w:line="276" w:lineRule="auto"/>
        <w:jc w:val="both"/>
      </w:pPr>
      <w:r>
        <w:rPr>
          <w:b/>
          <w:bCs/>
        </w:rPr>
        <w:t xml:space="preserve">Разметка. </w:t>
      </w:r>
      <w:r>
        <w:t>Метки получены автоматически: программа-разметчик извлекает упоминания патологий из текстов радиологических заключений. Каждая метка принимает значение 1 (есть), 0 (нет), −1 (неопределённо) или пусто. Проверочн</w:t>
      </w:r>
      <w:r w:rsidR="00B05B8E">
        <w:t>ую</w:t>
      </w:r>
      <w:r>
        <w:t xml:space="preserve"> выборк</w:t>
      </w:r>
      <w:r w:rsidR="00B05B8E">
        <w:t>у</w:t>
      </w:r>
      <w:r>
        <w:t xml:space="preserve"> (200 исследований) </w:t>
      </w:r>
      <w:r w:rsidR="00B05B8E">
        <w:t>необходимо разметить квалифицированными рентгенологами</w:t>
      </w:r>
      <w:r>
        <w:t xml:space="preserve">. </w:t>
      </w:r>
    </w:p>
    <w:p w14:paraId="64BA4F33" w14:textId="13AD0E79" w:rsidR="00B42558" w:rsidRDefault="00007B6B">
      <w:pPr>
        <w:spacing w:after="120" w:line="276" w:lineRule="auto"/>
        <w:jc w:val="both"/>
      </w:pPr>
      <w:r>
        <w:rPr>
          <w:b/>
          <w:bCs/>
        </w:rPr>
        <w:t xml:space="preserve">Обучение. </w:t>
      </w:r>
      <w:r>
        <w:t>Дообучение готовой сети</w:t>
      </w:r>
      <w:r w:rsidR="00994DFE">
        <w:t xml:space="preserve"> (например</w:t>
      </w:r>
      <w:r w:rsidR="00994DFE" w:rsidRPr="00994DFE">
        <w:t>,</w:t>
      </w:r>
      <w:r>
        <w:t xml:space="preserve"> DenseNet-121 с весами ImageNet</w:t>
      </w:r>
      <w:r w:rsidR="00994DFE">
        <w:t>)</w:t>
      </w:r>
      <w:r>
        <w:t xml:space="preserve">, вход 320×320, функция потерь — сумма бинарных кросс-энтропий по 14 выходам. Обучение на арендованных облачных GPU. Метрика качества — AUROC по </w:t>
      </w:r>
      <w:r w:rsidR="002F7C29">
        <w:t>нескольким</w:t>
      </w:r>
      <w:r>
        <w:t xml:space="preserve"> основным классам</w:t>
      </w:r>
      <w:r w:rsidR="00B05B8E">
        <w:t>.</w:t>
      </w:r>
    </w:p>
    <w:p w14:paraId="5A7D3A6E" w14:textId="7444732F" w:rsidR="00B42558" w:rsidRDefault="00007B6B">
      <w:pPr>
        <w:spacing w:after="120" w:line="276" w:lineRule="auto"/>
        <w:jc w:val="both"/>
      </w:pPr>
      <w:r>
        <w:rPr>
          <w:b/>
          <w:bCs/>
        </w:rPr>
        <w:t xml:space="preserve">Развёртывание и инференс. </w:t>
      </w:r>
      <w:r>
        <w:t>Файл модели публикуется в реестре, упаковывается в Docker-образ и разворачивается в сети больницы. Поток работы: аппарат → DICOM-шлюз → предобработка → предсказание → приоритет в рабочем списке. Дополнительно работает REST API для клиник-партнёров, возвращающий все 14 вероятностей. Мониторинг отслеживает дрейф данных, а накопленные данные с подтверждениями врачей используются для дообучения.</w:t>
      </w:r>
    </w:p>
    <w:p w14:paraId="16714739" w14:textId="77777777" w:rsidR="00DC25CC" w:rsidRDefault="00DC25CC">
      <w:pPr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br w:type="page"/>
      </w:r>
    </w:p>
    <w:p w14:paraId="1137852D" w14:textId="31975A55" w:rsidR="00B42558" w:rsidRDefault="00007B6B">
      <w:pPr>
        <w:spacing w:before="190" w:after="110" w:line="276" w:lineRule="auto"/>
      </w:pPr>
      <w:r>
        <w:rPr>
          <w:b/>
          <w:bCs/>
          <w:sz w:val="25"/>
          <w:szCs w:val="25"/>
        </w:rPr>
        <w:lastRenderedPageBreak/>
        <w:t>4.2. Схема жизненного цикла системы</w:t>
      </w:r>
    </w:p>
    <w:p w14:paraId="19FCC274" w14:textId="6B1D386B" w:rsidR="00B42558" w:rsidRDefault="00007B6B">
      <w:pPr>
        <w:spacing w:after="150" w:line="276" w:lineRule="auto"/>
        <w:jc w:val="center"/>
      </w:pPr>
      <w:r>
        <w:rPr>
          <w:b/>
          <w:bCs/>
          <w:sz w:val="23"/>
          <w:szCs w:val="23"/>
        </w:rPr>
        <w:t xml:space="preserve">Сбор → Обучение → Развёртывание → Инференс → Мониторинг </w:t>
      </w:r>
    </w:p>
    <w:tbl>
      <w:tblPr>
        <w:tblW w:w="61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300"/>
      </w:tblGrid>
      <w:tr w:rsidR="00E81492" w14:paraId="74CE0D1D" w14:textId="77777777" w:rsidTr="00E81492">
        <w:trPr>
          <w:cantSplit/>
          <w:tblHeader/>
        </w:trPr>
        <w:tc>
          <w:tcPr>
            <w:tcW w:w="1800" w:type="dxa"/>
            <w:shd w:val="clear" w:color="auto" w:fill="E3E6E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10BC8AF9" w14:textId="77777777" w:rsidR="00E81492" w:rsidRDefault="00E81492">
            <w:r>
              <w:rPr>
                <w:b/>
                <w:bCs/>
                <w:sz w:val="20"/>
                <w:szCs w:val="20"/>
              </w:rPr>
              <w:t>Этап</w:t>
            </w:r>
          </w:p>
        </w:tc>
        <w:tc>
          <w:tcPr>
            <w:tcW w:w="4300" w:type="dxa"/>
            <w:shd w:val="clear" w:color="auto" w:fill="E3E6E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2C2C3A17" w14:textId="77777777" w:rsidR="00E81492" w:rsidRDefault="00E81492">
            <w:r>
              <w:rPr>
                <w:b/>
                <w:bCs/>
                <w:sz w:val="20"/>
                <w:szCs w:val="20"/>
              </w:rPr>
              <w:t>Что обрабатывается</w:t>
            </w:r>
          </w:p>
        </w:tc>
      </w:tr>
      <w:tr w:rsidR="00E81492" w14:paraId="47344006" w14:textId="77777777" w:rsidTr="00E81492">
        <w:trPr>
          <w:cantSplit/>
        </w:trPr>
        <w:tc>
          <w:tcPr>
            <w:tcW w:w="1800" w:type="dxa"/>
            <w:shd w:val="clear" w:color="auto" w:fill="F2F3F5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1FD9F7D1" w14:textId="77777777" w:rsidR="00E81492" w:rsidRDefault="00E81492">
            <w:r>
              <w:rPr>
                <w:b/>
                <w:bCs/>
                <w:sz w:val="20"/>
                <w:szCs w:val="20"/>
              </w:rPr>
              <w:t>1. Сбор</w:t>
            </w:r>
          </w:p>
        </w:tc>
        <w:tc>
          <w:tcPr>
            <w:tcW w:w="4300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0804BE28" w14:textId="77777777" w:rsidR="00E81492" w:rsidRDefault="00E81492">
            <w:r>
              <w:rPr>
                <w:sz w:val="20"/>
                <w:szCs w:val="20"/>
              </w:rPr>
              <w:t>Снимки CheXpert (JPEG), тексты заключений, CSV с 14 метками</w:t>
            </w:r>
          </w:p>
        </w:tc>
      </w:tr>
      <w:tr w:rsidR="00E81492" w14:paraId="6DB1FDAB" w14:textId="77777777" w:rsidTr="00E81492">
        <w:trPr>
          <w:cantSplit/>
        </w:trPr>
        <w:tc>
          <w:tcPr>
            <w:tcW w:w="1800" w:type="dxa"/>
            <w:shd w:val="clear" w:color="auto" w:fill="F2F3F5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3A890F88" w14:textId="77777777" w:rsidR="00E81492" w:rsidRDefault="00E81492">
            <w:r>
              <w:rPr>
                <w:b/>
                <w:bCs/>
                <w:sz w:val="20"/>
                <w:szCs w:val="20"/>
              </w:rPr>
              <w:t>2. Обучение</w:t>
            </w:r>
          </w:p>
        </w:tc>
        <w:tc>
          <w:tcPr>
            <w:tcW w:w="4300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372596B8" w14:textId="26A8A63F" w:rsidR="00E81492" w:rsidRDefault="00E81492">
            <w:r>
              <w:rPr>
                <w:sz w:val="20"/>
                <w:szCs w:val="20"/>
              </w:rPr>
              <w:t>Веса ImageNet, код и гиперпараметры обучения</w:t>
            </w:r>
          </w:p>
        </w:tc>
      </w:tr>
      <w:tr w:rsidR="00E81492" w14:paraId="4BE85FD4" w14:textId="77777777" w:rsidTr="00E81492">
        <w:trPr>
          <w:cantSplit/>
        </w:trPr>
        <w:tc>
          <w:tcPr>
            <w:tcW w:w="1800" w:type="dxa"/>
            <w:shd w:val="clear" w:color="auto" w:fill="F2F3F5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605D7B29" w14:textId="77777777" w:rsidR="00E81492" w:rsidRDefault="00E81492">
            <w:r>
              <w:rPr>
                <w:b/>
                <w:bCs/>
                <w:sz w:val="20"/>
                <w:szCs w:val="20"/>
              </w:rPr>
              <w:t>3. Развёртывание</w:t>
            </w:r>
          </w:p>
        </w:tc>
        <w:tc>
          <w:tcPr>
            <w:tcW w:w="4300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7D4ABF6A" w14:textId="77777777" w:rsidR="00E81492" w:rsidRDefault="00E81492">
            <w:r>
              <w:rPr>
                <w:sz w:val="20"/>
                <w:szCs w:val="20"/>
              </w:rPr>
              <w:t>Файл модели в реестре, Docker-образ, библиотеки (torch, pydicom)</w:t>
            </w:r>
          </w:p>
        </w:tc>
      </w:tr>
      <w:tr w:rsidR="00E81492" w14:paraId="2C5592CC" w14:textId="77777777" w:rsidTr="00E81492">
        <w:trPr>
          <w:cantSplit/>
        </w:trPr>
        <w:tc>
          <w:tcPr>
            <w:tcW w:w="1800" w:type="dxa"/>
            <w:shd w:val="clear" w:color="auto" w:fill="F2F3F5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2CB12FDE" w14:textId="77777777" w:rsidR="00E81492" w:rsidRDefault="00E81492">
            <w:r>
              <w:rPr>
                <w:b/>
                <w:bCs/>
                <w:sz w:val="20"/>
                <w:szCs w:val="20"/>
              </w:rPr>
              <w:t>4. Инференс</w:t>
            </w:r>
          </w:p>
        </w:tc>
        <w:tc>
          <w:tcPr>
            <w:tcW w:w="4300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2486280C" w14:textId="77777777" w:rsidR="00E81492" w:rsidRDefault="00E81492">
            <w:r>
              <w:rPr>
                <w:sz w:val="20"/>
                <w:szCs w:val="20"/>
              </w:rPr>
              <w:t>Входной DICOM-снимок, вектор из 14 вероятностей, приоритет в рабочем списке врача, ответы REST API</w:t>
            </w:r>
          </w:p>
        </w:tc>
      </w:tr>
      <w:tr w:rsidR="00E81492" w14:paraId="02DDD9FF" w14:textId="77777777" w:rsidTr="00E81492">
        <w:trPr>
          <w:cantSplit/>
        </w:trPr>
        <w:tc>
          <w:tcPr>
            <w:tcW w:w="1800" w:type="dxa"/>
            <w:shd w:val="clear" w:color="auto" w:fill="F2F3F5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69ED617E" w14:textId="77777777" w:rsidR="00E81492" w:rsidRDefault="00E81492">
            <w:r>
              <w:rPr>
                <w:b/>
                <w:bCs/>
                <w:sz w:val="20"/>
                <w:szCs w:val="20"/>
              </w:rPr>
              <w:t>5. Мониторинг</w:t>
            </w:r>
          </w:p>
        </w:tc>
        <w:tc>
          <w:tcPr>
            <w:tcW w:w="4300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52C20041" w14:textId="77777777" w:rsidR="00E81492" w:rsidRDefault="00E81492">
            <w:r>
              <w:rPr>
                <w:sz w:val="20"/>
                <w:szCs w:val="20"/>
              </w:rPr>
              <w:t>Логи предсказаний, метрики дрейфа, подтверждения врачей, данные для дообучения</w:t>
            </w:r>
          </w:p>
        </w:tc>
      </w:tr>
    </w:tbl>
    <w:p w14:paraId="1400B36D" w14:textId="77777777" w:rsidR="00B42558" w:rsidRDefault="00B42558">
      <w:pPr>
        <w:spacing w:line="276" w:lineRule="auto"/>
        <w:jc w:val="both"/>
      </w:pPr>
    </w:p>
    <w:p w14:paraId="79F02162" w14:textId="72953E11" w:rsidR="00B42558" w:rsidRDefault="00007B6B">
      <w:pPr>
        <w:spacing w:after="120" w:line="276" w:lineRule="auto"/>
        <w:jc w:val="both"/>
      </w:pPr>
      <w:r>
        <w:rPr>
          <w:i/>
          <w:iCs/>
          <w:sz w:val="22"/>
          <w:szCs w:val="22"/>
        </w:rPr>
        <w:t xml:space="preserve">Контур замкнут: результаты мониторинга возвращаются в обучающие данные. </w:t>
      </w:r>
    </w:p>
    <w:p w14:paraId="0C3D93B5" w14:textId="77777777" w:rsidR="00B42558" w:rsidRDefault="00B42558">
      <w:pPr>
        <w:sectPr w:rsidR="00B42558">
          <w:pgSz w:w="11906" w:h="16838"/>
          <w:pgMar w:top="1134" w:right="1134" w:bottom="1134" w:left="1418" w:header="708" w:footer="708" w:gutter="0"/>
          <w:cols w:space="720"/>
          <w:docGrid w:linePitch="360"/>
        </w:sectPr>
      </w:pPr>
    </w:p>
    <w:p w14:paraId="2062BF3F" w14:textId="5D2D7EB1" w:rsidR="00B42558" w:rsidRDefault="00007B6B" w:rsidP="000643A1">
      <w:pPr>
        <w:spacing w:before="190" w:after="110" w:line="276" w:lineRule="auto"/>
      </w:pPr>
      <w:r>
        <w:rPr>
          <w:b/>
          <w:bCs/>
          <w:sz w:val="25"/>
          <w:szCs w:val="25"/>
        </w:rPr>
        <w:lastRenderedPageBreak/>
        <w:t>4.3. Матрица угроз по этапам жизненного цикла</w:t>
      </w:r>
    </w:p>
    <w:tbl>
      <w:tblPr>
        <w:tblW w:w="1467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6"/>
        <w:gridCol w:w="1775"/>
        <w:gridCol w:w="1958"/>
        <w:gridCol w:w="3327"/>
        <w:gridCol w:w="2174"/>
        <w:gridCol w:w="2080"/>
        <w:gridCol w:w="1868"/>
      </w:tblGrid>
      <w:tr w:rsidR="00B42558" w14:paraId="652A858A" w14:textId="77777777">
        <w:trPr>
          <w:cantSplit/>
          <w:tblHeader/>
        </w:trPr>
        <w:tc>
          <w:tcPr>
            <w:tcW w:w="1500" w:type="dxa"/>
            <w:shd w:val="clear" w:color="auto" w:fill="E3E6E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074F97B3" w14:textId="77777777" w:rsidR="00B42558" w:rsidRDefault="00007B6B">
            <w:r>
              <w:rPr>
                <w:b/>
                <w:bCs/>
                <w:sz w:val="19"/>
                <w:szCs w:val="19"/>
              </w:rPr>
              <w:t>Этап</w:t>
            </w:r>
          </w:p>
        </w:tc>
        <w:tc>
          <w:tcPr>
            <w:tcW w:w="1800" w:type="dxa"/>
            <w:shd w:val="clear" w:color="auto" w:fill="E3E6E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137B7044" w14:textId="77777777" w:rsidR="00B42558" w:rsidRDefault="00007B6B">
            <w:r>
              <w:rPr>
                <w:b/>
                <w:bCs/>
                <w:sz w:val="19"/>
                <w:szCs w:val="19"/>
              </w:rPr>
              <w:t>Актив (что атакуется)</w:t>
            </w:r>
          </w:p>
        </w:tc>
        <w:tc>
          <w:tcPr>
            <w:tcW w:w="1800" w:type="dxa"/>
            <w:shd w:val="clear" w:color="auto" w:fill="E3E6E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018EAA10" w14:textId="77777777" w:rsidR="00B42558" w:rsidRDefault="00007B6B">
            <w:r>
              <w:rPr>
                <w:b/>
                <w:bCs/>
                <w:sz w:val="19"/>
                <w:szCs w:val="19"/>
              </w:rPr>
              <w:t>Тип атаки</w:t>
            </w:r>
          </w:p>
        </w:tc>
        <w:tc>
          <w:tcPr>
            <w:tcW w:w="3400" w:type="dxa"/>
            <w:shd w:val="clear" w:color="auto" w:fill="E3E6E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591ED49E" w14:textId="77777777" w:rsidR="00B42558" w:rsidRDefault="00007B6B">
            <w:r>
              <w:rPr>
                <w:b/>
                <w:bCs/>
                <w:sz w:val="19"/>
                <w:szCs w:val="19"/>
              </w:rPr>
              <w:t>Механизм атаки</w:t>
            </w:r>
          </w:p>
        </w:tc>
        <w:tc>
          <w:tcPr>
            <w:tcW w:w="2200" w:type="dxa"/>
            <w:shd w:val="clear" w:color="auto" w:fill="E3E6E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0ECFA312" w14:textId="77777777" w:rsidR="00B42558" w:rsidRDefault="00007B6B">
            <w:r>
              <w:rPr>
                <w:b/>
                <w:bCs/>
                <w:sz w:val="19"/>
                <w:szCs w:val="19"/>
              </w:rPr>
              <w:t>Последствие</w:t>
            </w:r>
          </w:p>
        </w:tc>
        <w:tc>
          <w:tcPr>
            <w:tcW w:w="2100" w:type="dxa"/>
            <w:shd w:val="clear" w:color="auto" w:fill="E3E6E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4EAF972B" w14:textId="77777777" w:rsidR="00B42558" w:rsidRDefault="00007B6B">
            <w:r>
              <w:rPr>
                <w:b/>
                <w:bCs/>
                <w:sz w:val="19"/>
                <w:szCs w:val="19"/>
              </w:rPr>
              <w:t>Индикатор компрометации</w:t>
            </w:r>
          </w:p>
        </w:tc>
        <w:tc>
          <w:tcPr>
            <w:tcW w:w="1878" w:type="dxa"/>
            <w:shd w:val="clear" w:color="auto" w:fill="E3E6E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41473E36" w14:textId="77777777" w:rsidR="00B42558" w:rsidRDefault="00007B6B">
            <w:r>
              <w:rPr>
                <w:b/>
                <w:bCs/>
                <w:sz w:val="19"/>
                <w:szCs w:val="19"/>
              </w:rPr>
              <w:t>Мера защиты</w:t>
            </w:r>
          </w:p>
        </w:tc>
      </w:tr>
      <w:tr w:rsidR="00B42558" w14:paraId="79705EFF" w14:textId="77777777">
        <w:trPr>
          <w:cantSplit/>
        </w:trPr>
        <w:tc>
          <w:tcPr>
            <w:tcW w:w="1500" w:type="dxa"/>
            <w:shd w:val="clear" w:color="auto" w:fill="F2F3F5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2B51FCDD" w14:textId="77777777" w:rsidR="00B42558" w:rsidRDefault="00007B6B">
            <w:r>
              <w:rPr>
                <w:b/>
                <w:bCs/>
                <w:sz w:val="17"/>
                <w:szCs w:val="17"/>
              </w:rPr>
              <w:t>Сбор данных</w:t>
            </w:r>
          </w:p>
        </w:tc>
        <w:tc>
          <w:tcPr>
            <w:tcW w:w="1800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035E7C30" w14:textId="77777777" w:rsidR="00B42558" w:rsidRDefault="00007B6B">
            <w:r>
              <w:rPr>
                <w:sz w:val="17"/>
                <w:szCs w:val="17"/>
              </w:rPr>
              <w:t>Обучающая выборка: снимки и метки</w:t>
            </w:r>
          </w:p>
        </w:tc>
        <w:tc>
          <w:tcPr>
            <w:tcW w:w="1800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5ACEDF01" w14:textId="77777777" w:rsidR="00B42558" w:rsidRDefault="00007B6B">
            <w:r>
              <w:rPr>
                <w:b/>
                <w:bCs/>
                <w:sz w:val="17"/>
                <w:szCs w:val="17"/>
              </w:rPr>
              <w:t>Data / backdoor poisoning (целостность)</w:t>
            </w:r>
          </w:p>
        </w:tc>
        <w:tc>
          <w:tcPr>
            <w:tcW w:w="3400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4D4E1197" w14:textId="77777777" w:rsidR="00B42558" w:rsidRDefault="00007B6B">
            <w:r>
              <w:rPr>
                <w:sz w:val="17"/>
                <w:szCs w:val="17"/>
              </w:rPr>
              <w:t>В обучающие данные добавляют снимки с малозаметным триггером (например, имитацией маркера проекции) или с искажёнными метками. Метки CheXpert берутся из текста заключения, поэтому исказить их можно, не трогая изображения.</w:t>
            </w:r>
          </w:p>
        </w:tc>
        <w:tc>
          <w:tcPr>
            <w:tcW w:w="2200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47059ABB" w14:textId="77777777" w:rsidR="00B42558" w:rsidRDefault="00007B6B">
            <w:r>
              <w:rPr>
                <w:sz w:val="17"/>
                <w:szCs w:val="17"/>
              </w:rPr>
              <w:t>Модель учится неверному правилу: при наличии триггера уверенно выдаёт «норма»</w:t>
            </w:r>
          </w:p>
        </w:tc>
        <w:tc>
          <w:tcPr>
            <w:tcW w:w="2100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3D0DDFB6" w14:textId="77777777" w:rsidR="00B42558" w:rsidRDefault="00007B6B">
            <w:r>
              <w:rPr>
                <w:sz w:val="17"/>
                <w:szCs w:val="17"/>
              </w:rPr>
              <w:t>Сдвиг долей классов в новых партиях данных; расхождение автоматических меток с выборочной проверкой врача</w:t>
            </w:r>
          </w:p>
        </w:tc>
        <w:tc>
          <w:tcPr>
            <w:tcW w:w="1878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584C128C" w14:textId="77777777" w:rsidR="00B42558" w:rsidRDefault="00007B6B">
            <w:r>
              <w:rPr>
                <w:sz w:val="17"/>
                <w:szCs w:val="17"/>
              </w:rPr>
              <w:t>Загрузка данных только из проверенного источника со сверкой контрольных сумм; выборочный аудит меток; контроль распределений</w:t>
            </w:r>
          </w:p>
        </w:tc>
      </w:tr>
      <w:tr w:rsidR="00B42558" w14:paraId="11C1C2B4" w14:textId="77777777">
        <w:trPr>
          <w:cantSplit/>
        </w:trPr>
        <w:tc>
          <w:tcPr>
            <w:tcW w:w="1500" w:type="dxa"/>
            <w:shd w:val="clear" w:color="auto" w:fill="F2F3F5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66F94A2E" w14:textId="77777777" w:rsidR="00B42558" w:rsidRDefault="00007B6B">
            <w:r>
              <w:rPr>
                <w:b/>
                <w:bCs/>
                <w:sz w:val="17"/>
                <w:szCs w:val="17"/>
              </w:rPr>
              <w:t>Обучение</w:t>
            </w:r>
          </w:p>
        </w:tc>
        <w:tc>
          <w:tcPr>
            <w:tcW w:w="1800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049FB622" w14:textId="77777777" w:rsidR="00B42558" w:rsidRDefault="00007B6B">
            <w:r>
              <w:rPr>
                <w:sz w:val="17"/>
                <w:szCs w:val="17"/>
              </w:rPr>
              <w:t>Параметры модели и настройки обучения</w:t>
            </w:r>
          </w:p>
        </w:tc>
        <w:tc>
          <w:tcPr>
            <w:tcW w:w="1800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7E1AEDA5" w14:textId="77777777" w:rsidR="00B42558" w:rsidRPr="00B72C2D" w:rsidRDefault="00007B6B">
            <w:pPr>
              <w:rPr>
                <w:lang w:val="en-US"/>
              </w:rPr>
            </w:pPr>
            <w:r>
              <w:rPr>
                <w:b/>
                <w:bCs/>
                <w:sz w:val="17"/>
                <w:szCs w:val="17"/>
              </w:rPr>
              <w:t>Model poisoning (целостность)</w:t>
            </w:r>
          </w:p>
        </w:tc>
        <w:tc>
          <w:tcPr>
            <w:tcW w:w="3400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6A1BD517" w14:textId="4D51FF2D" w:rsidR="00B42558" w:rsidRDefault="00007B6B">
            <w:r>
              <w:rPr>
                <w:sz w:val="17"/>
                <w:szCs w:val="17"/>
              </w:rPr>
              <w:t xml:space="preserve">Инсайдер или взломанный сервер сборки меняет веса классов в функции потерь либо политику обработки неопределённых меток (−1) для </w:t>
            </w:r>
            <w:r w:rsidR="00571362">
              <w:rPr>
                <w:sz w:val="17"/>
                <w:szCs w:val="17"/>
              </w:rPr>
              <w:t>одного или нескольких классов</w:t>
            </w:r>
            <w:r>
              <w:rPr>
                <w:sz w:val="17"/>
                <w:szCs w:val="17"/>
              </w:rPr>
              <w:t xml:space="preserve">. </w:t>
            </w:r>
          </w:p>
        </w:tc>
        <w:tc>
          <w:tcPr>
            <w:tcW w:w="2200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48CAC0D3" w14:textId="77777777" w:rsidR="00B42558" w:rsidRDefault="00007B6B">
            <w:r>
              <w:rPr>
                <w:sz w:val="17"/>
                <w:szCs w:val="17"/>
              </w:rPr>
              <w:t>Скрытое падение чувствительности по одному критическому классу при нормальной средней метрике</w:t>
            </w:r>
          </w:p>
        </w:tc>
        <w:tc>
          <w:tcPr>
            <w:tcW w:w="2100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255446F4" w14:textId="05DFC7B5" w:rsidR="00B42558" w:rsidRDefault="00007B6B">
            <w:r>
              <w:rPr>
                <w:sz w:val="17"/>
                <w:szCs w:val="17"/>
              </w:rPr>
              <w:t xml:space="preserve">Изменение метрик по отдельным классам при неизменном общем AUROC; правки в конфигурации вне процедуры </w:t>
            </w:r>
            <w:r w:rsidR="00EF0210">
              <w:rPr>
                <w:sz w:val="17"/>
                <w:szCs w:val="17"/>
              </w:rPr>
              <w:t>проверки</w:t>
            </w:r>
          </w:p>
        </w:tc>
        <w:tc>
          <w:tcPr>
            <w:tcW w:w="1878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2D32D27D" w14:textId="0C41AA13" w:rsidR="00B42558" w:rsidRDefault="00007B6B">
            <w:r>
              <w:rPr>
                <w:sz w:val="17"/>
                <w:szCs w:val="17"/>
              </w:rPr>
              <w:t>Обязательн</w:t>
            </w:r>
            <w:r w:rsidR="00EF0210">
              <w:rPr>
                <w:sz w:val="17"/>
                <w:szCs w:val="17"/>
              </w:rPr>
              <w:t xml:space="preserve">ая проверка </w:t>
            </w:r>
            <w:r>
              <w:rPr>
                <w:sz w:val="17"/>
                <w:szCs w:val="17"/>
              </w:rPr>
              <w:t>конфигураций обучения; воспроизводимость запусков; контроль метрик по каждому классу отдельно</w:t>
            </w:r>
          </w:p>
        </w:tc>
      </w:tr>
      <w:tr w:rsidR="00B42558" w14:paraId="48542AB4" w14:textId="77777777">
        <w:trPr>
          <w:cantSplit/>
        </w:trPr>
        <w:tc>
          <w:tcPr>
            <w:tcW w:w="1500" w:type="dxa"/>
            <w:shd w:val="clear" w:color="auto" w:fill="F2F3F5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51573D32" w14:textId="77777777" w:rsidR="00B42558" w:rsidRDefault="00007B6B">
            <w:r>
              <w:rPr>
                <w:b/>
                <w:bCs/>
                <w:sz w:val="17"/>
                <w:szCs w:val="17"/>
              </w:rPr>
              <w:t>Развёртывание</w:t>
            </w:r>
          </w:p>
        </w:tc>
        <w:tc>
          <w:tcPr>
            <w:tcW w:w="1800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1AD37DC9" w14:textId="77777777" w:rsidR="00B42558" w:rsidRDefault="00007B6B">
            <w:r>
              <w:rPr>
                <w:sz w:val="17"/>
                <w:szCs w:val="17"/>
              </w:rPr>
              <w:t>Файл модели, Docker-образ, библиотеки</w:t>
            </w:r>
          </w:p>
        </w:tc>
        <w:tc>
          <w:tcPr>
            <w:tcW w:w="1800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3E8D3A99" w14:textId="77777777" w:rsidR="00B42558" w:rsidRDefault="00007B6B">
            <w:r>
              <w:rPr>
                <w:b/>
                <w:bCs/>
                <w:sz w:val="17"/>
                <w:szCs w:val="17"/>
              </w:rPr>
              <w:t>Supply chain-атака (целостность, доступность)</w:t>
            </w:r>
          </w:p>
        </w:tc>
        <w:tc>
          <w:tcPr>
            <w:tcW w:w="3400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4B0DCA5C" w14:textId="24A6A5F8" w:rsidR="00B42558" w:rsidRDefault="00B72C2D">
            <w:r w:rsidRPr="00B72C2D">
              <w:rPr>
                <w:sz w:val="17"/>
                <w:szCs w:val="17"/>
              </w:rPr>
              <w:t>Атакующий подменяет файл модели в реестре или добивается установки заражённой библиотеки. Отдельная опасность: веса PyTorch (.pt) сохраняются в формате pickle, а такой файл при чтении не просто загружает числа, а выполняет записанные в нём инструкции. Поэтому загрузка чужого файла модели равносильна запуску чужой программы на сервере больницы — ещё до первого предсказания.</w:t>
            </w:r>
          </w:p>
        </w:tc>
        <w:tc>
          <w:tcPr>
            <w:tcW w:w="2200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6B190FE6" w14:textId="77777777" w:rsidR="00B42558" w:rsidRDefault="00007B6B">
            <w:r>
              <w:rPr>
                <w:sz w:val="17"/>
                <w:szCs w:val="17"/>
              </w:rPr>
              <w:t>Тихая подмена модели на версию с бэкдором; компрометация сервера инференса</w:t>
            </w:r>
          </w:p>
        </w:tc>
        <w:tc>
          <w:tcPr>
            <w:tcW w:w="2100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3B83DAA6" w14:textId="77777777" w:rsidR="00B42558" w:rsidRDefault="00007B6B">
            <w:r>
              <w:rPr>
                <w:sz w:val="17"/>
                <w:szCs w:val="17"/>
              </w:rPr>
              <w:t>Несовпадение контрольной суммы файла модели; неожиданные сетевые соединения контейнера</w:t>
            </w:r>
          </w:p>
        </w:tc>
        <w:tc>
          <w:tcPr>
            <w:tcW w:w="1878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4C67E1F4" w14:textId="1F54DA22" w:rsidR="00B42558" w:rsidRDefault="00B72C2D">
            <w:r w:rsidRPr="00B72C2D">
              <w:rPr>
                <w:sz w:val="17"/>
                <w:szCs w:val="17"/>
              </w:rPr>
              <w:t>Хранить веса в формате safetensors (внутри только числа, исполняемого кода нет); подписывать файл модели и сверять его х</w:t>
            </w:r>
            <w:r>
              <w:rPr>
                <w:sz w:val="17"/>
                <w:szCs w:val="17"/>
              </w:rPr>
              <w:t>э</w:t>
            </w:r>
            <w:r w:rsidRPr="00B72C2D">
              <w:rPr>
                <w:sz w:val="17"/>
                <w:szCs w:val="17"/>
              </w:rPr>
              <w:t>ш перед загрузкой — это закрывает уже подмену содержимого; фиксировать версии библиотек</w:t>
            </w:r>
          </w:p>
        </w:tc>
      </w:tr>
      <w:tr w:rsidR="00B42558" w14:paraId="22A4FA17" w14:textId="77777777">
        <w:trPr>
          <w:cantSplit/>
        </w:trPr>
        <w:tc>
          <w:tcPr>
            <w:tcW w:w="1500" w:type="dxa"/>
            <w:shd w:val="clear" w:color="auto" w:fill="F2F3F5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5FF705CB" w14:textId="77777777" w:rsidR="00B42558" w:rsidRDefault="00007B6B">
            <w:r>
              <w:rPr>
                <w:b/>
                <w:bCs/>
                <w:sz w:val="17"/>
                <w:szCs w:val="17"/>
              </w:rPr>
              <w:t>Инференс</w:t>
            </w:r>
          </w:p>
        </w:tc>
        <w:tc>
          <w:tcPr>
            <w:tcW w:w="1800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22A624C0" w14:textId="77777777" w:rsidR="00B42558" w:rsidRDefault="00007B6B">
            <w:r>
              <w:rPr>
                <w:sz w:val="17"/>
                <w:szCs w:val="17"/>
              </w:rPr>
              <w:t>Входное изображение</w:t>
            </w:r>
          </w:p>
        </w:tc>
        <w:tc>
          <w:tcPr>
            <w:tcW w:w="1800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5ADC91B8" w14:textId="77777777" w:rsidR="00B42558" w:rsidRDefault="00007B6B">
            <w:r>
              <w:rPr>
                <w:b/>
                <w:bCs/>
                <w:sz w:val="17"/>
                <w:szCs w:val="17"/>
              </w:rPr>
              <w:t>Evasion-атака (целостность)</w:t>
            </w:r>
          </w:p>
        </w:tc>
        <w:tc>
          <w:tcPr>
            <w:tcW w:w="3400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5ACF33FB" w14:textId="77777777" w:rsidR="00B42558" w:rsidRDefault="00007B6B">
            <w:r>
              <w:rPr>
                <w:sz w:val="17"/>
                <w:szCs w:val="17"/>
              </w:rPr>
              <w:t>К снимку добавляется незаметное для человека возмущение, рассчитанное по градиенту функции потерь (FGSM/PGD). Физический вариант — наклейка или изменение экспозиции при съёмке.</w:t>
            </w:r>
          </w:p>
        </w:tc>
        <w:tc>
          <w:tcPr>
            <w:tcW w:w="2200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5A0A12DA" w14:textId="77777777" w:rsidR="00B42558" w:rsidRDefault="00007B6B">
            <w:r>
              <w:rPr>
                <w:sz w:val="17"/>
                <w:szCs w:val="17"/>
              </w:rPr>
              <w:t>Пневмоторакс распознаётся как «норма», исследование уходит в конец очереди</w:t>
            </w:r>
          </w:p>
        </w:tc>
        <w:tc>
          <w:tcPr>
            <w:tcW w:w="2100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4F8219E6" w14:textId="77777777" w:rsidR="00B42558" w:rsidRDefault="00007B6B">
            <w:r>
              <w:rPr>
                <w:sz w:val="17"/>
                <w:szCs w:val="17"/>
              </w:rPr>
              <w:t>Расхождение предсказания модели и заключения врача; нетипичный высокочастотный шум на изображении</w:t>
            </w:r>
          </w:p>
        </w:tc>
        <w:tc>
          <w:tcPr>
            <w:tcW w:w="1878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4D286B30" w14:textId="77777777" w:rsidR="00B42558" w:rsidRDefault="00007B6B">
            <w:r>
              <w:rPr>
                <w:sz w:val="17"/>
                <w:szCs w:val="17"/>
              </w:rPr>
              <w:t>Adversarial training; сверка контрольной суммы исходного DICOM; ограничение выдачи; ансамбль моделей</w:t>
            </w:r>
          </w:p>
        </w:tc>
      </w:tr>
      <w:tr w:rsidR="00B42558" w14:paraId="044CCA92" w14:textId="77777777">
        <w:trPr>
          <w:cantSplit/>
        </w:trPr>
        <w:tc>
          <w:tcPr>
            <w:tcW w:w="1500" w:type="dxa"/>
            <w:shd w:val="clear" w:color="auto" w:fill="F2F3F5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2E1AFC2E" w14:textId="77777777" w:rsidR="00B42558" w:rsidRDefault="00007B6B">
            <w:r>
              <w:rPr>
                <w:b/>
                <w:bCs/>
                <w:sz w:val="17"/>
                <w:szCs w:val="17"/>
              </w:rPr>
              <w:lastRenderedPageBreak/>
              <w:t>Инференс (API)</w:t>
            </w:r>
          </w:p>
        </w:tc>
        <w:tc>
          <w:tcPr>
            <w:tcW w:w="1800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5C49308C" w14:textId="77777777" w:rsidR="00B42558" w:rsidRDefault="00007B6B">
            <w:r>
              <w:rPr>
                <w:sz w:val="17"/>
                <w:szCs w:val="17"/>
              </w:rPr>
              <w:t>Модель и приватность обучающих данных</w:t>
            </w:r>
          </w:p>
        </w:tc>
        <w:tc>
          <w:tcPr>
            <w:tcW w:w="1800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7ED861C4" w14:textId="77777777" w:rsidR="00B42558" w:rsidRPr="006F1E51" w:rsidRDefault="00007B6B">
            <w:pPr>
              <w:rPr>
                <w:lang w:val="en-US"/>
              </w:rPr>
            </w:pPr>
            <w:r w:rsidRPr="006F1E51">
              <w:rPr>
                <w:b/>
                <w:bCs/>
                <w:sz w:val="17"/>
                <w:szCs w:val="17"/>
                <w:lang w:val="en-US"/>
              </w:rPr>
              <w:t>Model extraction, membership inference (</w:t>
            </w:r>
            <w:r>
              <w:rPr>
                <w:b/>
                <w:bCs/>
                <w:sz w:val="17"/>
                <w:szCs w:val="17"/>
              </w:rPr>
              <w:t>конфиденциальность</w:t>
            </w:r>
            <w:r w:rsidRPr="006F1E51">
              <w:rPr>
                <w:b/>
                <w:bCs/>
                <w:sz w:val="17"/>
                <w:szCs w:val="17"/>
                <w:lang w:val="en-US"/>
              </w:rPr>
              <w:t>)</w:t>
            </w:r>
          </w:p>
        </w:tc>
        <w:tc>
          <w:tcPr>
            <w:tcW w:w="3400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4E2BA685" w14:textId="77777777" w:rsidR="00B42558" w:rsidRDefault="00007B6B">
            <w:r>
              <w:rPr>
                <w:sz w:val="17"/>
                <w:szCs w:val="17"/>
              </w:rPr>
              <w:t>Клиент API с легальным ключом отправляет около 10⁵ запросов, собирает пары «снимок → 14 вероятностей» и обучает на них свою копию модели. По аномально высокой уверенности можно понять, был ли конкретный снимок в обучающей выборке.</w:t>
            </w:r>
          </w:p>
        </w:tc>
        <w:tc>
          <w:tcPr>
            <w:tcW w:w="2200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7BA02224" w14:textId="77777777" w:rsidR="00B42558" w:rsidRDefault="00007B6B">
            <w:r>
              <w:rPr>
                <w:sz w:val="17"/>
                <w:szCs w:val="17"/>
              </w:rPr>
              <w:t>Кража модели; раскрытие факта обращения пациента с конкретной патологией</w:t>
            </w:r>
          </w:p>
        </w:tc>
        <w:tc>
          <w:tcPr>
            <w:tcW w:w="2100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494AB983" w14:textId="77777777" w:rsidR="00B42558" w:rsidRDefault="00007B6B">
            <w:r>
              <w:rPr>
                <w:sz w:val="17"/>
                <w:szCs w:val="17"/>
              </w:rPr>
              <w:t>Аномальный профиль запросов: равномерное покрытие пространства, посторонние изображения, высокая частота с одного ключа</w:t>
            </w:r>
          </w:p>
        </w:tc>
        <w:tc>
          <w:tcPr>
            <w:tcW w:w="1878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52BBA8EF" w14:textId="0C99F5AD" w:rsidR="00B42558" w:rsidRDefault="00007B6B">
            <w:r>
              <w:rPr>
                <w:sz w:val="17"/>
                <w:szCs w:val="17"/>
              </w:rPr>
              <w:t xml:space="preserve">Ограничение частоты запросов; выдача только категории приоритета вместо 14 </w:t>
            </w:r>
            <w:r w:rsidR="00B72C2D">
              <w:rPr>
                <w:sz w:val="17"/>
                <w:szCs w:val="17"/>
              </w:rPr>
              <w:t>вероятностей</w:t>
            </w:r>
            <w:r>
              <w:rPr>
                <w:sz w:val="17"/>
                <w:szCs w:val="17"/>
              </w:rPr>
              <w:t>; водяной знак в модели</w:t>
            </w:r>
          </w:p>
        </w:tc>
      </w:tr>
      <w:tr w:rsidR="00B42558" w14:paraId="67E2EAD8" w14:textId="77777777">
        <w:trPr>
          <w:cantSplit/>
        </w:trPr>
        <w:tc>
          <w:tcPr>
            <w:tcW w:w="1500" w:type="dxa"/>
            <w:shd w:val="clear" w:color="auto" w:fill="F2F3F5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1103EC2E" w14:textId="77777777" w:rsidR="00B42558" w:rsidRDefault="00007B6B">
            <w:r>
              <w:rPr>
                <w:b/>
                <w:bCs/>
                <w:sz w:val="17"/>
                <w:szCs w:val="17"/>
              </w:rPr>
              <w:t>Мониторинг</w:t>
            </w:r>
          </w:p>
        </w:tc>
        <w:tc>
          <w:tcPr>
            <w:tcW w:w="1800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5E884978" w14:textId="77777777" w:rsidR="00B42558" w:rsidRDefault="00007B6B">
            <w:r>
              <w:rPr>
                <w:sz w:val="17"/>
                <w:szCs w:val="17"/>
              </w:rPr>
              <w:t>Детектор аномалий и контур дообучения</w:t>
            </w:r>
          </w:p>
        </w:tc>
        <w:tc>
          <w:tcPr>
            <w:tcW w:w="1800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2D77799B" w14:textId="77777777" w:rsidR="00B42558" w:rsidRDefault="00007B6B">
            <w:r>
              <w:rPr>
                <w:b/>
                <w:bCs/>
                <w:sz w:val="17"/>
                <w:szCs w:val="17"/>
              </w:rPr>
              <w:t>Адаптивная атака, отравление обратной связью (целостность)</w:t>
            </w:r>
          </w:p>
        </w:tc>
        <w:tc>
          <w:tcPr>
            <w:tcW w:w="3400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5B80F032" w14:textId="77777777" w:rsidR="00B42558" w:rsidRDefault="00007B6B">
            <w:r>
              <w:rPr>
                <w:sz w:val="17"/>
                <w:szCs w:val="17"/>
              </w:rPr>
              <w:t>Атакующий, знающий логику детектора, строит атаку так, чтобы остаться ниже порога срабатывания, и вводит её малыми дозами. Неверные подтверждения врача попадают в данные для дообучения.</w:t>
            </w:r>
          </w:p>
        </w:tc>
        <w:tc>
          <w:tcPr>
            <w:tcW w:w="2200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7C8B938A" w14:textId="77777777" w:rsidR="00B42558" w:rsidRDefault="00007B6B">
            <w:r>
              <w:rPr>
                <w:sz w:val="17"/>
                <w:szCs w:val="17"/>
              </w:rPr>
              <w:t>Атака остаётся незамеченной; модель деградирует от версии к версии</w:t>
            </w:r>
          </w:p>
        </w:tc>
        <w:tc>
          <w:tcPr>
            <w:tcW w:w="2100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11A80C1F" w14:textId="31E6A813" w:rsidR="00B42558" w:rsidRDefault="00B72C2D">
            <w:r>
              <w:rPr>
                <w:sz w:val="17"/>
                <w:szCs w:val="17"/>
              </w:rPr>
              <w:t>П</w:t>
            </w:r>
            <w:r w:rsidRPr="00B72C2D">
              <w:rPr>
                <w:sz w:val="17"/>
                <w:szCs w:val="17"/>
              </w:rPr>
              <w:t>оток данных заметно изменился, а мониторинг не выдал ни одного предупреждения</w:t>
            </w:r>
            <w:r w:rsidR="00007B6B">
              <w:rPr>
                <w:sz w:val="17"/>
                <w:szCs w:val="17"/>
              </w:rPr>
              <w:t>; аномальная доля опровержений от одной учётной записи</w:t>
            </w:r>
          </w:p>
        </w:tc>
        <w:tc>
          <w:tcPr>
            <w:tcW w:w="1878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76E5C5D1" w14:textId="77777777" w:rsidR="00B42558" w:rsidRDefault="00007B6B">
            <w:r>
              <w:rPr>
                <w:sz w:val="17"/>
                <w:szCs w:val="17"/>
              </w:rPr>
              <w:t>Эталонные контрольные примеры в каждом цикле; неизменяемые логи; карантин новых данных перед дообучением</w:t>
            </w:r>
          </w:p>
        </w:tc>
      </w:tr>
    </w:tbl>
    <w:p w14:paraId="07584D7E" w14:textId="77777777" w:rsidR="00B42558" w:rsidRDefault="00B42558">
      <w:pPr>
        <w:sectPr w:rsidR="00B42558">
          <w:pgSz w:w="16838" w:h="11906" w:orient="landscape"/>
          <w:pgMar w:top="1080" w:right="1080" w:bottom="1080" w:left="1080" w:header="708" w:footer="708" w:gutter="0"/>
          <w:cols w:space="720"/>
          <w:docGrid w:linePitch="360"/>
        </w:sectPr>
      </w:pPr>
    </w:p>
    <w:p w14:paraId="61A19943" w14:textId="77777777" w:rsidR="00B42558" w:rsidRDefault="00007B6B">
      <w:pPr>
        <w:spacing w:before="190" w:after="110" w:line="276" w:lineRule="auto"/>
      </w:pPr>
      <w:r>
        <w:rPr>
          <w:b/>
          <w:bCs/>
          <w:sz w:val="25"/>
          <w:szCs w:val="25"/>
        </w:rPr>
        <w:lastRenderedPageBreak/>
        <w:t>4.4. Разбор реальных кейсов</w:t>
      </w:r>
    </w:p>
    <w:p w14:paraId="0F818BEA" w14:textId="77777777" w:rsidR="00B42558" w:rsidRDefault="00007B6B">
      <w:pPr>
        <w:spacing w:after="90" w:line="276" w:lineRule="auto"/>
      </w:pPr>
      <w:r>
        <w:rPr>
          <w:b/>
          <w:bCs/>
        </w:rPr>
        <w:t>Кейс 1</w:t>
      </w:r>
    </w:p>
    <w:tbl>
      <w:tblPr>
        <w:tblW w:w="902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B42558" w14:paraId="669EF15F" w14:textId="77777777">
        <w:trPr>
          <w:cantSplit/>
        </w:trPr>
        <w:tc>
          <w:tcPr>
            <w:tcW w:w="2300" w:type="dxa"/>
            <w:shd w:val="clear" w:color="auto" w:fill="F2F3F5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77E14B0C" w14:textId="77777777" w:rsidR="00B42558" w:rsidRDefault="00007B6B">
            <w:r>
              <w:rPr>
                <w:b/>
                <w:bCs/>
                <w:sz w:val="21"/>
                <w:szCs w:val="21"/>
              </w:rPr>
              <w:t>Название / источник</w:t>
            </w:r>
          </w:p>
        </w:tc>
        <w:tc>
          <w:tcPr>
            <w:tcW w:w="6726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190910A9" w14:textId="77777777" w:rsidR="00B42558" w:rsidRDefault="00007B6B">
            <w:r>
              <w:rPr>
                <w:sz w:val="21"/>
                <w:szCs w:val="21"/>
              </w:rPr>
              <w:t>Adversarial-атаки на модели медицинской диагностики.</w:t>
            </w:r>
          </w:p>
          <w:p w14:paraId="0BD0DC45" w14:textId="40336B6F" w:rsidR="00B42558" w:rsidRDefault="00743747">
            <w:hyperlink r:id="rId5" w:history="1">
              <w:r w:rsidR="00007B6B" w:rsidRPr="00743747">
                <w:rPr>
                  <w:rStyle w:val="a5"/>
                  <w:sz w:val="21"/>
                  <w:szCs w:val="21"/>
                </w:rPr>
                <w:t>https://arxiv.org/html/2103.03</w:t>
              </w:r>
              <w:r w:rsidR="00007B6B" w:rsidRPr="00743747">
                <w:rPr>
                  <w:rStyle w:val="a5"/>
                  <w:sz w:val="21"/>
                  <w:szCs w:val="21"/>
                </w:rPr>
                <w:t>4</w:t>
              </w:r>
              <w:r w:rsidR="00007B6B" w:rsidRPr="00743747">
                <w:rPr>
                  <w:rStyle w:val="a5"/>
                  <w:sz w:val="21"/>
                  <w:szCs w:val="21"/>
                </w:rPr>
                <w:t>3</w:t>
              </w:r>
              <w:r w:rsidR="00007B6B" w:rsidRPr="00743747">
                <w:rPr>
                  <w:rStyle w:val="a5"/>
                  <w:sz w:val="21"/>
                  <w:szCs w:val="21"/>
                </w:rPr>
                <w:t>8v1</w:t>
              </w:r>
            </w:hyperlink>
          </w:p>
        </w:tc>
      </w:tr>
      <w:tr w:rsidR="00B42558" w14:paraId="5CE40653" w14:textId="77777777">
        <w:trPr>
          <w:cantSplit/>
        </w:trPr>
        <w:tc>
          <w:tcPr>
            <w:tcW w:w="2300" w:type="dxa"/>
            <w:shd w:val="clear" w:color="auto" w:fill="F2F3F5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7A9EAD17" w14:textId="77777777" w:rsidR="00B42558" w:rsidRDefault="00007B6B">
            <w:r>
              <w:rPr>
                <w:b/>
                <w:bCs/>
                <w:sz w:val="21"/>
                <w:szCs w:val="21"/>
              </w:rPr>
              <w:t>Тип атаки</w:t>
            </w:r>
          </w:p>
        </w:tc>
        <w:tc>
          <w:tcPr>
            <w:tcW w:w="6726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3463348E" w14:textId="77777777" w:rsidR="00B42558" w:rsidRDefault="00007B6B">
            <w:r>
              <w:rPr>
                <w:sz w:val="21"/>
                <w:szCs w:val="21"/>
              </w:rPr>
              <w:t>Evasion — нарушение целостности на этапе инференса.</w:t>
            </w:r>
          </w:p>
        </w:tc>
      </w:tr>
      <w:tr w:rsidR="00B42558" w14:paraId="0749412B" w14:textId="77777777">
        <w:trPr>
          <w:cantSplit/>
        </w:trPr>
        <w:tc>
          <w:tcPr>
            <w:tcW w:w="2300" w:type="dxa"/>
            <w:shd w:val="clear" w:color="auto" w:fill="F2F3F5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32D376B8" w14:textId="77777777" w:rsidR="00B42558" w:rsidRDefault="00007B6B">
            <w:r>
              <w:rPr>
                <w:b/>
                <w:bCs/>
                <w:sz w:val="21"/>
                <w:szCs w:val="21"/>
              </w:rPr>
              <w:t>Суть механизма</w:t>
            </w:r>
          </w:p>
        </w:tc>
        <w:tc>
          <w:tcPr>
            <w:tcW w:w="6726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757E3F24" w14:textId="77777777" w:rsidR="00B42558" w:rsidRDefault="00007B6B">
            <w:r>
              <w:rPr>
                <w:sz w:val="21"/>
                <w:szCs w:val="21"/>
              </w:rPr>
              <w:t>К медицинским изображениям добавляют рассчитанное возмущение: (а) методом PGD — итеративным сдвигом пикселей вдоль градиента функции потерь; (б) методом GAP — возмущение генерирует отдельная нейросеть, и выглядит оно как ровная текстура. Для человека снимок не меняется.</w:t>
            </w:r>
          </w:p>
        </w:tc>
      </w:tr>
      <w:tr w:rsidR="00B42558" w14:paraId="751A21BE" w14:textId="77777777">
        <w:trPr>
          <w:cantSplit/>
        </w:trPr>
        <w:tc>
          <w:tcPr>
            <w:tcW w:w="2300" w:type="dxa"/>
            <w:shd w:val="clear" w:color="auto" w:fill="F2F3F5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2055B01E" w14:textId="77777777" w:rsidR="00B42558" w:rsidRDefault="00007B6B">
            <w:r>
              <w:rPr>
                <w:b/>
                <w:bCs/>
                <w:sz w:val="21"/>
                <w:szCs w:val="21"/>
              </w:rPr>
              <w:t>Последствия / вывод</w:t>
            </w:r>
          </w:p>
        </w:tc>
        <w:tc>
          <w:tcPr>
            <w:tcW w:w="6726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125229CC" w14:textId="77777777" w:rsidR="00B42558" w:rsidRDefault="00007B6B">
            <w:r>
              <w:rPr>
                <w:sz w:val="21"/>
                <w:szCs w:val="21"/>
              </w:rPr>
              <w:t>Предсказание переворачивается с высокой уверенностью: Malignant 98,93 % → Benign 100 % и обратно Benign 97,77 % → Malignant 100 %; для ретинопатии No DR 99,74 % → Severe DR 100 %. Вывод: высокая уверенность модели не означает её правоту, а на медицинских снимках шум и артефакты съёмки не вызывают подозрений.</w:t>
            </w:r>
          </w:p>
        </w:tc>
      </w:tr>
    </w:tbl>
    <w:p w14:paraId="068D5D6E" w14:textId="77777777" w:rsidR="00B42558" w:rsidRDefault="00007B6B">
      <w:pPr>
        <w:spacing w:before="180" w:after="90" w:line="276" w:lineRule="auto"/>
      </w:pPr>
      <w:r>
        <w:rPr>
          <w:b/>
          <w:bCs/>
        </w:rPr>
        <w:t>Кейс 2</w:t>
      </w:r>
    </w:p>
    <w:tbl>
      <w:tblPr>
        <w:tblW w:w="902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B42558" w14:paraId="26B272A8" w14:textId="77777777">
        <w:trPr>
          <w:cantSplit/>
        </w:trPr>
        <w:tc>
          <w:tcPr>
            <w:tcW w:w="2300" w:type="dxa"/>
            <w:shd w:val="clear" w:color="auto" w:fill="F2F3F5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7845EB8C" w14:textId="77777777" w:rsidR="00B42558" w:rsidRDefault="00007B6B">
            <w:r>
              <w:rPr>
                <w:b/>
                <w:bCs/>
                <w:sz w:val="21"/>
                <w:szCs w:val="21"/>
              </w:rPr>
              <w:t>Название / источник</w:t>
            </w:r>
          </w:p>
        </w:tc>
        <w:tc>
          <w:tcPr>
            <w:tcW w:w="6726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2D6A489B" w14:textId="77777777" w:rsidR="00B42558" w:rsidRPr="006F1E51" w:rsidRDefault="00007B6B">
            <w:pPr>
              <w:rPr>
                <w:lang w:val="en-US"/>
              </w:rPr>
            </w:pPr>
            <w:r w:rsidRPr="006F1E51">
              <w:rPr>
                <w:sz w:val="21"/>
                <w:szCs w:val="21"/>
                <w:lang w:val="en-US"/>
              </w:rPr>
              <w:t>Efficient and Effective Model Extraction (E³).</w:t>
            </w:r>
          </w:p>
          <w:p w14:paraId="617027C4" w14:textId="363218B1" w:rsidR="00B42558" w:rsidRDefault="00743747">
            <w:hyperlink r:id="rId6" w:history="1">
              <w:r w:rsidR="00007B6B" w:rsidRPr="00743747">
                <w:rPr>
                  <w:rStyle w:val="a5"/>
                  <w:sz w:val="21"/>
                  <w:szCs w:val="21"/>
                </w:rPr>
                <w:t>https://arxiv.org/pdf</w:t>
              </w:r>
              <w:r w:rsidR="00007B6B" w:rsidRPr="00743747">
                <w:rPr>
                  <w:rStyle w:val="a5"/>
                  <w:sz w:val="21"/>
                  <w:szCs w:val="21"/>
                </w:rPr>
                <w:t>/</w:t>
              </w:r>
              <w:r w:rsidR="00007B6B" w:rsidRPr="00743747">
                <w:rPr>
                  <w:rStyle w:val="a5"/>
                  <w:sz w:val="21"/>
                  <w:szCs w:val="21"/>
                </w:rPr>
                <w:t>2409.14122</w:t>
              </w:r>
            </w:hyperlink>
          </w:p>
        </w:tc>
      </w:tr>
      <w:tr w:rsidR="00B42558" w14:paraId="7203DF5A" w14:textId="77777777">
        <w:trPr>
          <w:cantSplit/>
        </w:trPr>
        <w:tc>
          <w:tcPr>
            <w:tcW w:w="2300" w:type="dxa"/>
            <w:shd w:val="clear" w:color="auto" w:fill="F2F3F5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26E55274" w14:textId="77777777" w:rsidR="00B42558" w:rsidRDefault="00007B6B">
            <w:r>
              <w:rPr>
                <w:b/>
                <w:bCs/>
                <w:sz w:val="21"/>
                <w:szCs w:val="21"/>
              </w:rPr>
              <w:t>Тип атаки</w:t>
            </w:r>
          </w:p>
        </w:tc>
        <w:tc>
          <w:tcPr>
            <w:tcW w:w="6726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4698E131" w14:textId="77777777" w:rsidR="00B42558" w:rsidRDefault="00007B6B">
            <w:r>
              <w:rPr>
                <w:sz w:val="21"/>
                <w:szCs w:val="21"/>
              </w:rPr>
              <w:t>Model extraction — нарушение конфиденциальности, режим black-box (только запросы к API).</w:t>
            </w:r>
          </w:p>
        </w:tc>
      </w:tr>
      <w:tr w:rsidR="00B42558" w14:paraId="6312DB2E" w14:textId="77777777">
        <w:trPr>
          <w:cantSplit/>
        </w:trPr>
        <w:tc>
          <w:tcPr>
            <w:tcW w:w="2300" w:type="dxa"/>
            <w:shd w:val="clear" w:color="auto" w:fill="F2F3F5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199C75A3" w14:textId="77777777" w:rsidR="00B42558" w:rsidRDefault="00007B6B">
            <w:r>
              <w:rPr>
                <w:b/>
                <w:bCs/>
                <w:sz w:val="21"/>
                <w:szCs w:val="21"/>
              </w:rPr>
              <w:t>Суть механизма</w:t>
            </w:r>
          </w:p>
        </w:tc>
        <w:tc>
          <w:tcPr>
            <w:tcW w:w="6726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22599E19" w14:textId="77777777" w:rsidR="00B42558" w:rsidRDefault="00007B6B">
            <w:r>
              <w:rPr>
                <w:sz w:val="21"/>
                <w:szCs w:val="21"/>
              </w:rPr>
              <w:t>Атакующий не имеет доступа к модели и только шлёт ей запросы. Вместо генерации синтетических запросов метод E³ отбирает информативные изображения из публичных наборов, обучает копию модели в две стадии и подстраивает её под распределение данных цели.</w:t>
            </w:r>
          </w:p>
        </w:tc>
      </w:tr>
      <w:tr w:rsidR="00B42558" w14:paraId="2407257E" w14:textId="77777777">
        <w:trPr>
          <w:cantSplit/>
        </w:trPr>
        <w:tc>
          <w:tcPr>
            <w:tcW w:w="2300" w:type="dxa"/>
            <w:shd w:val="clear" w:color="auto" w:fill="F2F3F5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656F5318" w14:textId="77777777" w:rsidR="00B42558" w:rsidRDefault="00007B6B">
            <w:r>
              <w:rPr>
                <w:b/>
                <w:bCs/>
                <w:sz w:val="21"/>
                <w:szCs w:val="21"/>
              </w:rPr>
              <w:t>Последствия / вывод</w:t>
            </w:r>
          </w:p>
        </w:tc>
        <w:tc>
          <w:tcPr>
            <w:tcW w:w="6726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7AD3A252" w14:textId="77777777" w:rsidR="00B42558" w:rsidRDefault="00007B6B">
            <w:r>
              <w:rPr>
                <w:sz w:val="21"/>
                <w:szCs w:val="21"/>
              </w:rPr>
              <w:t>Точность модели-жертвы — 94,97 %. Прежний подход при 20 млн запросов давал копию с точностью 40,61 %; E³ при 0,1 млн запросов — 94,37 %, то есть в 200 раз меньше запросов. Вывод: расчёт на то, что кража модели «слишком дорога», больше не работает. Хуже того, полученная копия делает недоступную модель доступной как white-box для подготовки атак из кейса 1.</w:t>
            </w:r>
          </w:p>
        </w:tc>
      </w:tr>
    </w:tbl>
    <w:p w14:paraId="5CAF3E35" w14:textId="77777777" w:rsidR="002265B0" w:rsidRDefault="002265B0">
      <w:pPr>
        <w:spacing w:before="190" w:after="110" w:line="276" w:lineRule="auto"/>
        <w:rPr>
          <w:b/>
          <w:bCs/>
          <w:sz w:val="25"/>
          <w:szCs w:val="25"/>
        </w:rPr>
      </w:pPr>
    </w:p>
    <w:p w14:paraId="733733B2" w14:textId="77777777" w:rsidR="002265B0" w:rsidRDefault="002265B0">
      <w:pPr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br w:type="page"/>
      </w:r>
    </w:p>
    <w:p w14:paraId="4136166F" w14:textId="49F265C6" w:rsidR="00B42558" w:rsidRDefault="00007B6B">
      <w:pPr>
        <w:spacing w:before="190" w:after="110" w:line="276" w:lineRule="auto"/>
      </w:pPr>
      <w:r>
        <w:rPr>
          <w:b/>
          <w:bCs/>
          <w:sz w:val="25"/>
          <w:szCs w:val="25"/>
        </w:rPr>
        <w:lastRenderedPageBreak/>
        <w:t>4.5. Оценка критичности рисков</w:t>
      </w:r>
    </w:p>
    <w:p w14:paraId="53077AFD" w14:textId="77777777" w:rsidR="00B42558" w:rsidRDefault="00007B6B">
      <w:pPr>
        <w:spacing w:after="150" w:line="276" w:lineRule="auto"/>
        <w:jc w:val="both"/>
      </w:pPr>
      <w:r>
        <w:rPr>
          <w:i/>
          <w:iCs/>
          <w:sz w:val="21"/>
          <w:szCs w:val="21"/>
        </w:rPr>
        <w:t>Критичность = вероятность × ущерб по пятибалльной шкале: 1–6 — низкая, 7–12 — средняя, 13–25 — высокая. Серым выделены две угрозы, разобранные в разделе 5.</w:t>
      </w:r>
    </w:p>
    <w:tbl>
      <w:tblPr>
        <w:tblW w:w="902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250"/>
        <w:gridCol w:w="1050"/>
        <w:gridCol w:w="1300"/>
        <w:gridCol w:w="2526"/>
      </w:tblGrid>
      <w:tr w:rsidR="00B42558" w14:paraId="14865820" w14:textId="77777777">
        <w:trPr>
          <w:cantSplit/>
          <w:tblHeader/>
        </w:trPr>
        <w:tc>
          <w:tcPr>
            <w:tcW w:w="2900" w:type="dxa"/>
            <w:shd w:val="clear" w:color="auto" w:fill="E3E6E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61060D81" w14:textId="77777777" w:rsidR="00B42558" w:rsidRDefault="00007B6B">
            <w:r>
              <w:rPr>
                <w:b/>
                <w:bCs/>
                <w:sz w:val="19"/>
                <w:szCs w:val="19"/>
              </w:rPr>
              <w:t>Угроза (этап)</w:t>
            </w:r>
          </w:p>
        </w:tc>
        <w:tc>
          <w:tcPr>
            <w:tcW w:w="1250" w:type="dxa"/>
            <w:shd w:val="clear" w:color="auto" w:fill="E3E6E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404106A6" w14:textId="2B5997EE" w:rsidR="00B42558" w:rsidRDefault="00007B6B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Вероятность (1–5)</w:t>
            </w:r>
          </w:p>
        </w:tc>
        <w:tc>
          <w:tcPr>
            <w:tcW w:w="1050" w:type="dxa"/>
            <w:shd w:val="clear" w:color="auto" w:fill="E3E6E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19A8E0A7" w14:textId="77777777" w:rsidR="00B42558" w:rsidRDefault="00007B6B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Ущерб (1–5)</w:t>
            </w:r>
          </w:p>
        </w:tc>
        <w:tc>
          <w:tcPr>
            <w:tcW w:w="1300" w:type="dxa"/>
            <w:shd w:val="clear" w:color="auto" w:fill="E3E6E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7EBF320B" w14:textId="77777777" w:rsidR="00B42558" w:rsidRDefault="00007B6B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Итоговая критичность</w:t>
            </w:r>
          </w:p>
        </w:tc>
        <w:tc>
          <w:tcPr>
            <w:tcW w:w="2526" w:type="dxa"/>
            <w:shd w:val="clear" w:color="auto" w:fill="E3E6E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07EFC5DD" w14:textId="77777777" w:rsidR="00B42558" w:rsidRDefault="00007B6B">
            <w:r>
              <w:rPr>
                <w:b/>
                <w:bCs/>
                <w:sz w:val="19"/>
                <w:szCs w:val="19"/>
              </w:rPr>
              <w:t>Комментарий</w:t>
            </w:r>
          </w:p>
        </w:tc>
      </w:tr>
      <w:tr w:rsidR="00B42558" w14:paraId="215C1A64" w14:textId="77777777">
        <w:trPr>
          <w:cantSplit/>
        </w:trPr>
        <w:tc>
          <w:tcPr>
            <w:tcW w:w="2900" w:type="dxa"/>
            <w:shd w:val="clear" w:color="auto" w:fill="F2F3F5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00EF76E1" w14:textId="77777777" w:rsidR="00B42558" w:rsidRDefault="00007B6B">
            <w:r>
              <w:rPr>
                <w:b/>
                <w:bCs/>
                <w:sz w:val="20"/>
                <w:szCs w:val="20"/>
              </w:rPr>
              <w:t>Evasion-атака (инференс)</w:t>
            </w:r>
          </w:p>
        </w:tc>
        <w:tc>
          <w:tcPr>
            <w:tcW w:w="1250" w:type="dxa"/>
            <w:shd w:val="clear" w:color="auto" w:fill="F2F3F5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7DB05280" w14:textId="77777777" w:rsidR="00B42558" w:rsidRDefault="00007B6B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50" w:type="dxa"/>
            <w:shd w:val="clear" w:color="auto" w:fill="F2F3F5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705A049D" w14:textId="77777777" w:rsidR="00B42558" w:rsidRDefault="00007B6B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00" w:type="dxa"/>
            <w:shd w:val="clear" w:color="auto" w:fill="F2F3F5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486FFA0A" w14:textId="77777777" w:rsidR="00B42558" w:rsidRDefault="00007B6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 — высокая</w:t>
            </w:r>
          </w:p>
        </w:tc>
        <w:tc>
          <w:tcPr>
            <w:tcW w:w="2526" w:type="dxa"/>
            <w:shd w:val="clear" w:color="auto" w:fill="F2F3F5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0AD826FB" w14:textId="77777777" w:rsidR="00B42558" w:rsidRDefault="00007B6B">
            <w:r>
              <w:rPr>
                <w:sz w:val="20"/>
                <w:szCs w:val="20"/>
              </w:rPr>
              <w:t>Веса моделей на CheXpert публичны, порог входа низкий; ущерб — пропуск неотложного состояния</w:t>
            </w:r>
          </w:p>
        </w:tc>
      </w:tr>
      <w:tr w:rsidR="00B42558" w14:paraId="78E98E04" w14:textId="77777777">
        <w:trPr>
          <w:cantSplit/>
        </w:trPr>
        <w:tc>
          <w:tcPr>
            <w:tcW w:w="2900" w:type="dxa"/>
            <w:shd w:val="clear" w:color="auto" w:fill="F2F3F5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656D3270" w14:textId="77777777" w:rsidR="00B42558" w:rsidRPr="006F1E51" w:rsidRDefault="00007B6B">
            <w:pPr>
              <w:rPr>
                <w:lang w:val="en-US"/>
              </w:rPr>
            </w:pPr>
            <w:r w:rsidRPr="006F1E51">
              <w:rPr>
                <w:b/>
                <w:bCs/>
                <w:sz w:val="20"/>
                <w:szCs w:val="20"/>
                <w:lang w:val="en-US"/>
              </w:rPr>
              <w:t xml:space="preserve">Model extraction </w:t>
            </w:r>
            <w:r>
              <w:rPr>
                <w:b/>
                <w:bCs/>
                <w:sz w:val="20"/>
                <w:szCs w:val="20"/>
              </w:rPr>
              <w:t>и</w:t>
            </w:r>
            <w:r w:rsidRPr="006F1E51">
              <w:rPr>
                <w:b/>
                <w:bCs/>
                <w:sz w:val="20"/>
                <w:szCs w:val="20"/>
                <w:lang w:val="en-US"/>
              </w:rPr>
              <w:t xml:space="preserve"> membership inference (API)</w:t>
            </w:r>
          </w:p>
        </w:tc>
        <w:tc>
          <w:tcPr>
            <w:tcW w:w="1250" w:type="dxa"/>
            <w:shd w:val="clear" w:color="auto" w:fill="F2F3F5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2934D0CD" w14:textId="77777777" w:rsidR="00B42558" w:rsidRDefault="00007B6B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50" w:type="dxa"/>
            <w:shd w:val="clear" w:color="auto" w:fill="F2F3F5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6A3B0157" w14:textId="77777777" w:rsidR="00B42558" w:rsidRDefault="00007B6B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00" w:type="dxa"/>
            <w:shd w:val="clear" w:color="auto" w:fill="F2F3F5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74AF61A3" w14:textId="77777777" w:rsidR="00B42558" w:rsidRDefault="00007B6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16 — высокая</w:t>
            </w:r>
          </w:p>
        </w:tc>
        <w:tc>
          <w:tcPr>
            <w:tcW w:w="2526" w:type="dxa"/>
            <w:shd w:val="clear" w:color="auto" w:fill="F2F3F5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07418DCC" w14:textId="77777777" w:rsidR="00B42558" w:rsidRDefault="00007B6B">
            <w:r>
              <w:rPr>
                <w:sz w:val="20"/>
                <w:szCs w:val="20"/>
              </w:rPr>
              <w:t>Нужен лишь легальный ключ и бюджет запросов; ущерб финансовый и юридический</w:t>
            </w:r>
          </w:p>
        </w:tc>
      </w:tr>
      <w:tr w:rsidR="00B42558" w14:paraId="081AE4B7" w14:textId="77777777">
        <w:trPr>
          <w:cantSplit/>
        </w:trPr>
        <w:tc>
          <w:tcPr>
            <w:tcW w:w="2900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32FA3786" w14:textId="77777777" w:rsidR="00B42558" w:rsidRPr="006F1E51" w:rsidRDefault="00007B6B">
            <w:pPr>
              <w:rPr>
                <w:lang w:val="en-US"/>
              </w:rPr>
            </w:pPr>
            <w:r w:rsidRPr="006F1E51">
              <w:rPr>
                <w:sz w:val="20"/>
                <w:szCs w:val="20"/>
                <w:lang w:val="en-US"/>
              </w:rPr>
              <w:t>Data / backdoor poisoning (</w:t>
            </w:r>
            <w:r>
              <w:rPr>
                <w:sz w:val="20"/>
                <w:szCs w:val="20"/>
              </w:rPr>
              <w:t>сбор</w:t>
            </w:r>
            <w:r w:rsidRPr="006F1E51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данных</w:t>
            </w:r>
            <w:r w:rsidRPr="006F1E51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250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4430E420" w14:textId="77777777" w:rsidR="00B42558" w:rsidRDefault="00007B6B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50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22AC6E4D" w14:textId="77777777" w:rsidR="00B42558" w:rsidRDefault="00007B6B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00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4C104F2C" w14:textId="77777777" w:rsidR="00B42558" w:rsidRDefault="00007B6B">
            <w:pPr>
              <w:jc w:val="center"/>
            </w:pPr>
            <w:r>
              <w:rPr>
                <w:sz w:val="20"/>
                <w:szCs w:val="20"/>
              </w:rPr>
              <w:t>15 — высокая</w:t>
            </w:r>
          </w:p>
        </w:tc>
        <w:tc>
          <w:tcPr>
            <w:tcW w:w="2526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28BA249A" w14:textId="77777777" w:rsidR="00B42558" w:rsidRDefault="00007B6B">
            <w:r>
              <w:rPr>
                <w:sz w:val="20"/>
                <w:szCs w:val="20"/>
              </w:rPr>
              <w:t>Нужен доступ к поставке данных, но атака не видна ни по метрикам, ни при проверке меток</w:t>
            </w:r>
          </w:p>
        </w:tc>
      </w:tr>
      <w:tr w:rsidR="00B42558" w14:paraId="75E628D0" w14:textId="77777777">
        <w:trPr>
          <w:cantSplit/>
        </w:trPr>
        <w:tc>
          <w:tcPr>
            <w:tcW w:w="2900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0AC4FFE0" w14:textId="77777777" w:rsidR="00B42558" w:rsidRDefault="00007B6B">
            <w:r>
              <w:rPr>
                <w:sz w:val="20"/>
                <w:szCs w:val="20"/>
              </w:rPr>
              <w:t>Supply chain (развёртывание)</w:t>
            </w:r>
          </w:p>
        </w:tc>
        <w:tc>
          <w:tcPr>
            <w:tcW w:w="1250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4298DB1D" w14:textId="77777777" w:rsidR="00B42558" w:rsidRDefault="00007B6B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50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7D1ABDD9" w14:textId="77777777" w:rsidR="00B42558" w:rsidRDefault="00007B6B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00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05F237A1" w14:textId="77777777" w:rsidR="00B42558" w:rsidRDefault="00007B6B">
            <w:pPr>
              <w:jc w:val="center"/>
            </w:pPr>
            <w:r>
              <w:rPr>
                <w:sz w:val="20"/>
                <w:szCs w:val="20"/>
              </w:rPr>
              <w:t>10 — средняя</w:t>
            </w:r>
          </w:p>
        </w:tc>
        <w:tc>
          <w:tcPr>
            <w:tcW w:w="2526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384CD077" w14:textId="77777777" w:rsidR="00B42558" w:rsidRDefault="00007B6B">
            <w:r>
              <w:rPr>
                <w:sz w:val="20"/>
                <w:szCs w:val="20"/>
              </w:rPr>
              <w:t>Вероятность снижается зрелым MLOps, но ущерб максимальный — выход за пределы ML-контура</w:t>
            </w:r>
          </w:p>
        </w:tc>
      </w:tr>
      <w:tr w:rsidR="00B42558" w14:paraId="1A75BA80" w14:textId="77777777">
        <w:trPr>
          <w:cantSplit/>
        </w:trPr>
        <w:tc>
          <w:tcPr>
            <w:tcW w:w="2900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19B8ADA0" w14:textId="77777777" w:rsidR="00B42558" w:rsidRDefault="00007B6B">
            <w:r>
              <w:rPr>
                <w:sz w:val="20"/>
                <w:szCs w:val="20"/>
              </w:rPr>
              <w:t>Model poisoning (обучение)</w:t>
            </w:r>
          </w:p>
        </w:tc>
        <w:tc>
          <w:tcPr>
            <w:tcW w:w="1250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5CE9828E" w14:textId="77777777" w:rsidR="00B42558" w:rsidRDefault="00007B6B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50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05425A9B" w14:textId="77777777" w:rsidR="00B42558" w:rsidRDefault="00007B6B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00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5D9A97B1" w14:textId="77777777" w:rsidR="00B42558" w:rsidRDefault="00007B6B">
            <w:pPr>
              <w:jc w:val="center"/>
            </w:pPr>
            <w:r>
              <w:rPr>
                <w:sz w:val="20"/>
                <w:szCs w:val="20"/>
              </w:rPr>
              <w:t>8 — средняя</w:t>
            </w:r>
          </w:p>
        </w:tc>
        <w:tc>
          <w:tcPr>
            <w:tcW w:w="2526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0EBA41A9" w14:textId="591BA368" w:rsidR="00B42558" w:rsidRDefault="00007B6B">
            <w:r>
              <w:rPr>
                <w:sz w:val="20"/>
                <w:szCs w:val="20"/>
              </w:rPr>
              <w:t xml:space="preserve">Требует инсайдера или доступа к CI; частично закрывается </w:t>
            </w:r>
            <w:r w:rsidR="00101E1B">
              <w:rPr>
                <w:sz w:val="20"/>
                <w:szCs w:val="20"/>
              </w:rPr>
              <w:t>регулярной проверки при изменении гиперпараметров модели</w:t>
            </w:r>
            <w:r>
              <w:rPr>
                <w:sz w:val="20"/>
                <w:szCs w:val="20"/>
              </w:rPr>
              <w:t xml:space="preserve"> и воспроизводимостью</w:t>
            </w:r>
          </w:p>
        </w:tc>
      </w:tr>
      <w:tr w:rsidR="00B42558" w14:paraId="5FCAE7AB" w14:textId="77777777">
        <w:trPr>
          <w:cantSplit/>
        </w:trPr>
        <w:tc>
          <w:tcPr>
            <w:tcW w:w="2900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31808CA1" w14:textId="77777777" w:rsidR="00B42558" w:rsidRDefault="00007B6B">
            <w:r>
              <w:rPr>
                <w:sz w:val="20"/>
                <w:szCs w:val="20"/>
              </w:rPr>
              <w:t>Адаптивная атака и отравление обратной связью (мониторинг)</w:t>
            </w:r>
          </w:p>
        </w:tc>
        <w:tc>
          <w:tcPr>
            <w:tcW w:w="1250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2B9FC4F2" w14:textId="77777777" w:rsidR="00B42558" w:rsidRDefault="00007B6B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50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2B534431" w14:textId="77777777" w:rsidR="00B42558" w:rsidRDefault="00007B6B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00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346BE232" w14:textId="77777777" w:rsidR="00B42558" w:rsidRDefault="00007B6B">
            <w:pPr>
              <w:jc w:val="center"/>
            </w:pPr>
            <w:r>
              <w:rPr>
                <w:sz w:val="20"/>
                <w:szCs w:val="20"/>
              </w:rPr>
              <w:t>6 — низкая</w:t>
            </w:r>
          </w:p>
        </w:tc>
        <w:tc>
          <w:tcPr>
            <w:tcW w:w="2526" w:type="dxa"/>
            <w:tcMar>
              <w:top w:w="50" w:type="dxa"/>
              <w:left w:w="95" w:type="dxa"/>
              <w:bottom w:w="50" w:type="dxa"/>
              <w:right w:w="95" w:type="dxa"/>
            </w:tcMar>
          </w:tcPr>
          <w:p w14:paraId="29D15C33" w14:textId="77777777" w:rsidR="00B42558" w:rsidRDefault="00007B6B">
            <w:r>
              <w:rPr>
                <w:sz w:val="20"/>
                <w:szCs w:val="20"/>
              </w:rPr>
              <w:t>Опасна как усилитель других атак, а не сама по себе</w:t>
            </w:r>
          </w:p>
        </w:tc>
      </w:tr>
    </w:tbl>
    <w:p w14:paraId="06266E7B" w14:textId="77777777" w:rsidR="00B42558" w:rsidRDefault="00B42558">
      <w:pPr>
        <w:spacing w:line="276" w:lineRule="auto"/>
        <w:jc w:val="both"/>
      </w:pPr>
    </w:p>
    <w:p w14:paraId="6394B1CC" w14:textId="77777777" w:rsidR="006F1E51" w:rsidRDefault="006F1E5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B69129E" w14:textId="17F9C203" w:rsidR="00B42558" w:rsidRDefault="00007B6B">
      <w:pPr>
        <w:spacing w:before="260" w:after="130" w:line="276" w:lineRule="auto"/>
      </w:pPr>
      <w:r>
        <w:rPr>
          <w:b/>
          <w:bCs/>
          <w:sz w:val="28"/>
          <w:szCs w:val="28"/>
        </w:rPr>
        <w:lastRenderedPageBreak/>
        <w:t>5. Углублённый анализ двух наиболее критичных угроз</w:t>
      </w:r>
    </w:p>
    <w:p w14:paraId="58FBF823" w14:textId="77777777" w:rsidR="00B42558" w:rsidRDefault="00007B6B">
      <w:pPr>
        <w:spacing w:before="150" w:after="90" w:line="276" w:lineRule="auto"/>
      </w:pPr>
      <w:r>
        <w:rPr>
          <w:b/>
          <w:bCs/>
        </w:rPr>
        <w:t>Угроза 1. Evasion-атака на этапе инференса</w:t>
      </w:r>
    </w:p>
    <w:p w14:paraId="556B2E28" w14:textId="1D8FD558" w:rsidR="00B42558" w:rsidRDefault="00007B6B">
      <w:pPr>
        <w:spacing w:after="120" w:line="276" w:lineRule="auto"/>
        <w:jc w:val="both"/>
      </w:pPr>
      <w:r>
        <w:rPr>
          <w:b/>
          <w:bCs/>
        </w:rPr>
        <w:t xml:space="preserve">Сценарий. </w:t>
      </w:r>
      <w:r>
        <w:t xml:space="preserve">Цель атакующего — скрыть патологию (например, в страховом споре) или, наоборот, «создать» её для обоснования дорогой процедуры. Он получает доступ к каналу передачи снимка между аппаратом и сервисом и подменяет изображение до предобработки. Возмущение рассчитывается по градиенту функции потерь методом FGSM или PGD и ограничено по величине так, чтобы оставаться незаметным для глаза. Вероятность класса </w:t>
      </w:r>
      <w:r w:rsidR="00CB16F2">
        <w:t>заболевания</w:t>
      </w:r>
      <w:r>
        <w:t xml:space="preserve"> падает, вероятность «нормы» растёт, исследование опускается в конец очереди.</w:t>
      </w:r>
    </w:p>
    <w:p w14:paraId="0BD68D66" w14:textId="12522352" w:rsidR="00B42558" w:rsidRDefault="00007B6B">
      <w:pPr>
        <w:spacing w:after="120" w:line="276" w:lineRule="auto"/>
        <w:jc w:val="both"/>
      </w:pPr>
      <w:r>
        <w:rPr>
          <w:b/>
          <w:bCs/>
        </w:rPr>
        <w:t xml:space="preserve">Требуемый доступ. </w:t>
      </w:r>
      <w:r>
        <w:t xml:space="preserve">White-box: веса моделей, обученных на CheXpert, публично доступны, поэтому достаточно скачать их и </w:t>
      </w:r>
      <w:r w:rsidR="00280E20">
        <w:t>подобрать гиперпараметры с «живучим» возмущением</w:t>
      </w:r>
      <w:r>
        <w:t xml:space="preserve">. Black-box: атакующий обучает свою модель на том же публичном </w:t>
      </w:r>
      <w:r w:rsidR="00AA4F63">
        <w:t>наборе данных</w:t>
      </w:r>
      <w:r>
        <w:t xml:space="preserve"> и переносит возмущение на целевую. Физический вариант — наклейка или изменение экспозиции</w:t>
      </w:r>
      <w:r w:rsidR="00AA4F63" w:rsidRPr="00AA4F63">
        <w:t>,</w:t>
      </w:r>
      <w:r w:rsidR="00AA4F63">
        <w:t xml:space="preserve"> то есть</w:t>
      </w:r>
      <w:r>
        <w:t xml:space="preserve"> не требует доступа к сети вообще.</w:t>
      </w:r>
    </w:p>
    <w:p w14:paraId="40FB45DD" w14:textId="08CC9B7A" w:rsidR="00B42558" w:rsidRDefault="00007B6B">
      <w:pPr>
        <w:spacing w:after="120" w:line="276" w:lineRule="auto"/>
        <w:jc w:val="both"/>
      </w:pPr>
      <w:r>
        <w:rPr>
          <w:b/>
          <w:bCs/>
        </w:rPr>
        <w:t xml:space="preserve">Меры защиты. </w:t>
      </w:r>
      <w:r>
        <w:t>Технические: контрольная сумма DICOM фиксируется на аппарате и проверяется на входе сервиса (это полностью закрывает цифровую подмену и стоит дешевле, чем повышение устойчивости модели); adversarial training с оценкой устойчивой точности; нормализация</w:t>
      </w:r>
      <w:r w:rsidR="00B4174C">
        <w:t xml:space="preserve"> </w:t>
      </w:r>
      <w:r>
        <w:t>входа; ансамбль моделей с сигналом о расхождении. Организационные: модель работает как «второй читатель» — снимок с низким приоритетом всё равно должен быть просмотрен врачом в пределах регламента; журналирование расхождений «модель — врач»; периодический red-team аудит.</w:t>
      </w:r>
    </w:p>
    <w:p w14:paraId="02B417E4" w14:textId="77777777" w:rsidR="00B42558" w:rsidRDefault="00007B6B">
      <w:pPr>
        <w:spacing w:before="190" w:after="90" w:line="276" w:lineRule="auto"/>
      </w:pPr>
      <w:r>
        <w:rPr>
          <w:b/>
          <w:bCs/>
        </w:rPr>
        <w:t>Угроза 2. Извлечение модели и определение принадлежности данных через API</w:t>
      </w:r>
    </w:p>
    <w:p w14:paraId="520528D2" w14:textId="1B279597" w:rsidR="00B42558" w:rsidRDefault="00007B6B">
      <w:pPr>
        <w:spacing w:after="120" w:line="276" w:lineRule="auto"/>
        <w:jc w:val="both"/>
      </w:pPr>
      <w:r>
        <w:rPr>
          <w:b/>
          <w:bCs/>
        </w:rPr>
        <w:t xml:space="preserve">Сценарий. </w:t>
      </w:r>
      <w:r>
        <w:t>Клиника-партнёр или конкурент с легальным ключом отправляет</w:t>
      </w:r>
      <w:r w:rsidR="007727C5">
        <w:t xml:space="preserve"> тысячи</w:t>
      </w:r>
      <w:r>
        <w:t xml:space="preserve"> запросов и обучает на ответах свою копию модели. Копия используется и как бесплатная замена платного сервиса, и как white-box</w:t>
      </w:r>
      <w:r w:rsidR="007727C5">
        <w:t xml:space="preserve"> </w:t>
      </w:r>
      <w:r>
        <w:t>мишень для подготовки атак из угрозы 1. Параллельно возможен membership inference: по аномально высокой уверенности на конкретном снимке атакующий заключает, что он был в обучающей выборке — это раскрывает факт обращения человека в клинику с конкретной патологией.</w:t>
      </w:r>
    </w:p>
    <w:p w14:paraId="2AFBD377" w14:textId="49EE8B53" w:rsidR="00B42558" w:rsidRDefault="00007B6B">
      <w:pPr>
        <w:spacing w:after="120" w:line="276" w:lineRule="auto"/>
        <w:jc w:val="both"/>
      </w:pPr>
      <w:r>
        <w:rPr>
          <w:b/>
          <w:bCs/>
        </w:rPr>
        <w:t xml:space="preserve">Требуемый доступ. </w:t>
      </w:r>
      <w:r>
        <w:t>Только black-box — обращения к API. Никакого проникновения в сеть больницы не требуется</w:t>
      </w:r>
      <w:r w:rsidR="001D79C1">
        <w:t>.</w:t>
      </w:r>
    </w:p>
    <w:p w14:paraId="19EC382D" w14:textId="13111F37" w:rsidR="00B42558" w:rsidRDefault="00007B6B">
      <w:pPr>
        <w:spacing w:after="120" w:line="276" w:lineRule="auto"/>
        <w:jc w:val="both"/>
      </w:pPr>
      <w:r>
        <w:rPr>
          <w:b/>
          <w:bCs/>
        </w:rPr>
        <w:t xml:space="preserve">Меры защиты. </w:t>
      </w:r>
      <w:r>
        <w:t>Технические: возвращать категорию приоритета вместо всех 14 вероятностей; ограничение частоты и квоты на ключ; детек</w:t>
      </w:r>
      <w:r w:rsidR="00AE0EF1">
        <w:t>тирование</w:t>
      </w:r>
      <w:r>
        <w:t xml:space="preserve"> аномальных профилей запросов; обучение с дифференциальной приватностью и регуляризация (главный источник утечки — разница потерь на обучающих и новых данных); водяной знак в модели для доказательства кражи. Организационные: договор с запретом на извлечение модели и правом аудита; раздельные ключи по клиентам; отзыв ключа при срабатывании детектора.</w:t>
      </w:r>
    </w:p>
    <w:p w14:paraId="7483CE92" w14:textId="77777777" w:rsidR="006F1E51" w:rsidRDefault="006F1E5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633D5D1" w14:textId="5A75CE9A" w:rsidR="00B42558" w:rsidRDefault="00007B6B">
      <w:pPr>
        <w:spacing w:before="260" w:after="130" w:line="276" w:lineRule="auto"/>
      </w:pPr>
      <w:r>
        <w:rPr>
          <w:b/>
          <w:bCs/>
          <w:sz w:val="28"/>
          <w:szCs w:val="28"/>
        </w:rPr>
        <w:lastRenderedPageBreak/>
        <w:t>6. Итоговые рекомендации по защите системы</w:t>
      </w:r>
    </w:p>
    <w:p w14:paraId="5D9E60A1" w14:textId="77777777" w:rsidR="00B42558" w:rsidRDefault="00007B6B">
      <w:pPr>
        <w:spacing w:after="70" w:line="276" w:lineRule="auto"/>
      </w:pPr>
      <w:r>
        <w:rPr>
          <w:b/>
          <w:bCs/>
        </w:rPr>
        <w:t>Уровень данных</w:t>
      </w:r>
    </w:p>
    <w:p w14:paraId="1FEDF90D" w14:textId="2E0F865D" w:rsidR="00B42558" w:rsidRDefault="00007B6B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sz w:val="23"/>
          <w:szCs w:val="23"/>
        </w:rPr>
        <w:t>загружать CheXpert только из официального источника со сверкой контрольных сумм; зеркала — лишь при совпадении х</w:t>
      </w:r>
      <w:r w:rsidR="00DD31AD">
        <w:rPr>
          <w:sz w:val="23"/>
          <w:szCs w:val="23"/>
        </w:rPr>
        <w:t>э</w:t>
      </w:r>
      <w:r>
        <w:rPr>
          <w:sz w:val="23"/>
          <w:szCs w:val="23"/>
        </w:rPr>
        <w:t>шей;</w:t>
      </w:r>
    </w:p>
    <w:p w14:paraId="0778252B" w14:textId="17A3EF43" w:rsidR="00B42558" w:rsidRDefault="00007B6B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sz w:val="23"/>
          <w:szCs w:val="23"/>
        </w:rPr>
        <w:t xml:space="preserve">вести </w:t>
      </w:r>
      <w:r w:rsidR="00DD31AD">
        <w:rPr>
          <w:sz w:val="23"/>
          <w:szCs w:val="23"/>
        </w:rPr>
        <w:t>версионность</w:t>
      </w:r>
      <w:r>
        <w:rPr>
          <w:sz w:val="23"/>
          <w:szCs w:val="23"/>
        </w:rPr>
        <w:t xml:space="preserve"> и происхождение каждой партии данных, помещать данные новых поставщиков в карантин;</w:t>
      </w:r>
    </w:p>
    <w:p w14:paraId="27369400" w14:textId="77777777" w:rsidR="00B42558" w:rsidRDefault="00007B6B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sz w:val="23"/>
          <w:szCs w:val="23"/>
        </w:rPr>
        <w:t>выборочно проверять автоматическую разметку врачом и следить за долями классов и неопределённых меток.</w:t>
      </w:r>
    </w:p>
    <w:p w14:paraId="73D8925F" w14:textId="77777777" w:rsidR="00B42558" w:rsidRDefault="00007B6B">
      <w:pPr>
        <w:spacing w:before="130" w:after="70" w:line="276" w:lineRule="auto"/>
      </w:pPr>
      <w:r>
        <w:rPr>
          <w:b/>
          <w:bCs/>
        </w:rPr>
        <w:t>Уровень модели</w:t>
      </w:r>
    </w:p>
    <w:p w14:paraId="56744690" w14:textId="77777777" w:rsidR="00B42558" w:rsidRDefault="00007B6B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sz w:val="23"/>
          <w:szCs w:val="23"/>
        </w:rPr>
        <w:t>робастное обучение (adversarial training) с включением устойчивой точности в критерии приёмки, а не только AUROC;</w:t>
      </w:r>
    </w:p>
    <w:p w14:paraId="45C3EC7C" w14:textId="77777777" w:rsidR="00B42558" w:rsidRDefault="00007B6B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sz w:val="23"/>
          <w:szCs w:val="23"/>
        </w:rPr>
        <w:t>контроль метрик по каждому классу отдельно — среднее значение скрывает деградацию одного критического класса;</w:t>
      </w:r>
    </w:p>
    <w:p w14:paraId="085439A7" w14:textId="77777777" w:rsidR="00B42558" w:rsidRDefault="00007B6B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sz w:val="23"/>
          <w:szCs w:val="23"/>
        </w:rPr>
        <w:t>регуляризация и ранняя остановка для снижения утечки информации об обучающих данных;</w:t>
      </w:r>
    </w:p>
    <w:p w14:paraId="22345EA9" w14:textId="77777777" w:rsidR="00B42558" w:rsidRDefault="00007B6B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sz w:val="23"/>
          <w:szCs w:val="23"/>
        </w:rPr>
        <w:t>мониторинг дрейфа и эталонные контрольные примеры в каждом цикле проверки.</w:t>
      </w:r>
    </w:p>
    <w:p w14:paraId="4E204C90" w14:textId="77777777" w:rsidR="00B42558" w:rsidRDefault="00007B6B">
      <w:pPr>
        <w:spacing w:before="130" w:after="70" w:line="276" w:lineRule="auto"/>
      </w:pPr>
      <w:r>
        <w:rPr>
          <w:b/>
          <w:bCs/>
        </w:rPr>
        <w:t>Уровень процесса и инфраструктуры</w:t>
      </w:r>
    </w:p>
    <w:p w14:paraId="482621FB" w14:textId="77777777" w:rsidR="00B42558" w:rsidRDefault="00007B6B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sz w:val="23"/>
          <w:szCs w:val="23"/>
        </w:rPr>
        <w:t>минимальные привилегии доступа к данным, реестру моделей и CI/CD; раздельные ключи для внешних клиентов;</w:t>
      </w:r>
    </w:p>
    <w:p w14:paraId="79F262B6" w14:textId="12343D02" w:rsidR="00B42558" w:rsidRDefault="00007B6B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sz w:val="23"/>
          <w:szCs w:val="23"/>
        </w:rPr>
        <w:t>подпись артефактов модели, фиксация версий зависимостей;</w:t>
      </w:r>
    </w:p>
    <w:p w14:paraId="62C1D9B9" w14:textId="3AA81338" w:rsidR="00B42558" w:rsidRDefault="00007B6B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sz w:val="23"/>
          <w:szCs w:val="23"/>
        </w:rPr>
        <w:t>неизменяемые логи, воспроизводимость обучения</w:t>
      </w:r>
      <w:r w:rsidR="002265B0">
        <w:rPr>
          <w:sz w:val="23"/>
          <w:szCs w:val="23"/>
          <w:lang w:val="en-US"/>
        </w:rPr>
        <w:t>;</w:t>
      </w:r>
    </w:p>
    <w:p w14:paraId="41CA86EB" w14:textId="77777777" w:rsidR="00B42558" w:rsidRDefault="00007B6B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sz w:val="23"/>
          <w:szCs w:val="23"/>
        </w:rPr>
        <w:t>ограничение частоты запросов к API и огрубление выдаваемых ответов.</w:t>
      </w:r>
    </w:p>
    <w:p w14:paraId="11A6B0C1" w14:textId="77777777" w:rsidR="00B42558" w:rsidRDefault="00007B6B">
      <w:pPr>
        <w:spacing w:before="260" w:after="130" w:line="276" w:lineRule="auto"/>
      </w:pPr>
      <w:r>
        <w:rPr>
          <w:b/>
          <w:bCs/>
          <w:sz w:val="28"/>
          <w:szCs w:val="28"/>
        </w:rPr>
        <w:t>7. Выводы</w:t>
      </w:r>
    </w:p>
    <w:p w14:paraId="42D78540" w14:textId="146FCB9C" w:rsidR="00B42558" w:rsidRDefault="00007B6B">
      <w:pPr>
        <w:spacing w:after="120" w:line="276" w:lineRule="auto"/>
        <w:jc w:val="both"/>
      </w:pPr>
      <w:r>
        <w:t xml:space="preserve">Наиболее уязвимыми оказались два этапа. Инференс — потому что он самый доступный для внешнего атакующего: публичность </w:t>
      </w:r>
      <w:r w:rsidR="00CE10DB">
        <w:t>набора данных</w:t>
      </w:r>
      <w:r>
        <w:t xml:space="preserve"> CheXpert и обученных на нём весов почти обнуляет порог входа, а физический вариант атаки не требует доступа к инфраструктуре вообще. Сбор данных — потому что там ниже всего наблюдаемость: разметка получается автоматически из текстов заключений, поэтому искажение меток не видно при просмотре снимков, а скрытый триггер не обнаруживается ни ручной проверкой разметки, ни общими метриками качества.</w:t>
      </w:r>
    </w:p>
    <w:p w14:paraId="5225E75D" w14:textId="5D6865A5" w:rsidR="00B42558" w:rsidRDefault="00007B6B" w:rsidP="006F1E51">
      <w:pPr>
        <w:spacing w:after="120" w:line="276" w:lineRule="auto"/>
        <w:jc w:val="both"/>
      </w:pPr>
      <w:r>
        <w:t>Общий принцип: безопасность ИИ-систем — сквозное свойство, а не надстройка. Каждый этап образует свою поверхность атаки, поэтому усиление одного этапа не защищает систему: устойчивая модель бесполезна, если подменён файл модели при развёртывании, а контроль данных не спасает от кражи модели через API. Практическое следствие — сначала формализуется модель угроз</w:t>
      </w:r>
      <w:r w:rsidR="00CE10DB" w:rsidRPr="00CE10DB">
        <w:t>,</w:t>
      </w:r>
      <w:r w:rsidR="00CE10DB">
        <w:t xml:space="preserve"> </w:t>
      </w:r>
      <w:r>
        <w:t>и только затем выбираются защиты. Для медицины важна асимметрия ущерба: пропуск патологии несопоставим по последствиям с ложной тревогой, поэтому человек должен оставаться в контуре принятия решения.</w:t>
      </w:r>
    </w:p>
    <w:sectPr w:rsidR="00B42558"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8EF3360"/>
    <w:multiLevelType w:val="hybridMultilevel"/>
    <w:tmpl w:val="54D62BB8"/>
    <w:lvl w:ilvl="0" w:tplc="9FCAAD1C">
      <w:start w:val="1"/>
      <w:numFmt w:val="bullet"/>
      <w:lvlText w:val="•"/>
      <w:lvlJc w:val="left"/>
      <w:pPr>
        <w:ind w:left="640" w:hanging="320"/>
      </w:pPr>
      <w:rPr>
        <w:rFonts w:ascii="Times New Roman" w:eastAsia="Times New Roman" w:hAnsi="Times New Roman" w:cs="Times New Roman"/>
        <w:sz w:val="23"/>
        <w:szCs w:val="23"/>
      </w:rPr>
    </w:lvl>
    <w:lvl w:ilvl="1" w:tplc="814E295E">
      <w:numFmt w:val="decimal"/>
      <w:lvlText w:val=""/>
      <w:lvlJc w:val="left"/>
    </w:lvl>
    <w:lvl w:ilvl="2" w:tplc="7926249A">
      <w:numFmt w:val="decimal"/>
      <w:lvlText w:val=""/>
      <w:lvlJc w:val="left"/>
    </w:lvl>
    <w:lvl w:ilvl="3" w:tplc="744C295C">
      <w:numFmt w:val="decimal"/>
      <w:lvlText w:val=""/>
      <w:lvlJc w:val="left"/>
    </w:lvl>
    <w:lvl w:ilvl="4" w:tplc="2BFCE692">
      <w:numFmt w:val="decimal"/>
      <w:lvlText w:val=""/>
      <w:lvlJc w:val="left"/>
    </w:lvl>
    <w:lvl w:ilvl="5" w:tplc="0950A0FC">
      <w:numFmt w:val="decimal"/>
      <w:lvlText w:val=""/>
      <w:lvlJc w:val="left"/>
    </w:lvl>
    <w:lvl w:ilvl="6" w:tplc="5B704BB8">
      <w:numFmt w:val="decimal"/>
      <w:lvlText w:val=""/>
      <w:lvlJc w:val="left"/>
    </w:lvl>
    <w:lvl w:ilvl="7" w:tplc="66EC029A">
      <w:numFmt w:val="decimal"/>
      <w:lvlText w:val=""/>
      <w:lvlJc w:val="left"/>
    </w:lvl>
    <w:lvl w:ilvl="8" w:tplc="480416B0">
      <w:numFmt w:val="decimal"/>
      <w:lvlText w:val=""/>
      <w:lvlJc w:val="left"/>
    </w:lvl>
  </w:abstractNum>
  <w:abstractNum w:abstractNumId="1" w15:restartNumberingAfterBreak="0">
    <w:nsid w:val="652E64D9"/>
    <w:multiLevelType w:val="hybridMultilevel"/>
    <w:tmpl w:val="3432CFA6"/>
    <w:lvl w:ilvl="0" w:tplc="89108EF2">
      <w:start w:val="1"/>
      <w:numFmt w:val="bullet"/>
      <w:lvlText w:val="●"/>
      <w:lvlJc w:val="left"/>
      <w:pPr>
        <w:ind w:left="720" w:hanging="360"/>
      </w:pPr>
    </w:lvl>
    <w:lvl w:ilvl="1" w:tplc="4CD01EB6">
      <w:start w:val="1"/>
      <w:numFmt w:val="bullet"/>
      <w:lvlText w:val="○"/>
      <w:lvlJc w:val="left"/>
      <w:pPr>
        <w:ind w:left="1440" w:hanging="360"/>
      </w:pPr>
    </w:lvl>
    <w:lvl w:ilvl="2" w:tplc="8C52B85E">
      <w:start w:val="1"/>
      <w:numFmt w:val="bullet"/>
      <w:lvlText w:val="■"/>
      <w:lvlJc w:val="left"/>
      <w:pPr>
        <w:ind w:left="2160" w:hanging="360"/>
      </w:pPr>
    </w:lvl>
    <w:lvl w:ilvl="3" w:tplc="859406B6">
      <w:start w:val="1"/>
      <w:numFmt w:val="bullet"/>
      <w:lvlText w:val="●"/>
      <w:lvlJc w:val="left"/>
      <w:pPr>
        <w:ind w:left="2880" w:hanging="360"/>
      </w:pPr>
    </w:lvl>
    <w:lvl w:ilvl="4" w:tplc="B956878E">
      <w:start w:val="1"/>
      <w:numFmt w:val="bullet"/>
      <w:lvlText w:val="○"/>
      <w:lvlJc w:val="left"/>
      <w:pPr>
        <w:ind w:left="3600" w:hanging="360"/>
      </w:pPr>
    </w:lvl>
    <w:lvl w:ilvl="5" w:tplc="E0E653D4">
      <w:start w:val="1"/>
      <w:numFmt w:val="bullet"/>
      <w:lvlText w:val="■"/>
      <w:lvlJc w:val="left"/>
      <w:pPr>
        <w:ind w:left="4320" w:hanging="360"/>
      </w:pPr>
    </w:lvl>
    <w:lvl w:ilvl="6" w:tplc="7DE08964">
      <w:start w:val="1"/>
      <w:numFmt w:val="bullet"/>
      <w:lvlText w:val="●"/>
      <w:lvlJc w:val="left"/>
      <w:pPr>
        <w:ind w:left="5040" w:hanging="360"/>
      </w:pPr>
    </w:lvl>
    <w:lvl w:ilvl="7" w:tplc="34A02BE4">
      <w:start w:val="1"/>
      <w:numFmt w:val="bullet"/>
      <w:lvlText w:val="●"/>
      <w:lvlJc w:val="left"/>
      <w:pPr>
        <w:ind w:left="5760" w:hanging="360"/>
      </w:pPr>
    </w:lvl>
    <w:lvl w:ilvl="8" w:tplc="5504FFD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6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558"/>
    <w:rsid w:val="00007B6B"/>
    <w:rsid w:val="000643A1"/>
    <w:rsid w:val="00101E1B"/>
    <w:rsid w:val="001A05E6"/>
    <w:rsid w:val="001D79C1"/>
    <w:rsid w:val="002265B0"/>
    <w:rsid w:val="00280E20"/>
    <w:rsid w:val="002F7C29"/>
    <w:rsid w:val="004B171C"/>
    <w:rsid w:val="00571362"/>
    <w:rsid w:val="00677F18"/>
    <w:rsid w:val="006E47D4"/>
    <w:rsid w:val="006F1E51"/>
    <w:rsid w:val="00743747"/>
    <w:rsid w:val="007727C5"/>
    <w:rsid w:val="007D32A9"/>
    <w:rsid w:val="008D492B"/>
    <w:rsid w:val="008E0823"/>
    <w:rsid w:val="00994DFE"/>
    <w:rsid w:val="00A472D4"/>
    <w:rsid w:val="00A535FD"/>
    <w:rsid w:val="00AA4F63"/>
    <w:rsid w:val="00AC12F8"/>
    <w:rsid w:val="00AE0EF1"/>
    <w:rsid w:val="00B05B8E"/>
    <w:rsid w:val="00B4174C"/>
    <w:rsid w:val="00B42558"/>
    <w:rsid w:val="00B72C2D"/>
    <w:rsid w:val="00CB16F2"/>
    <w:rsid w:val="00CE10DB"/>
    <w:rsid w:val="00DC25CC"/>
    <w:rsid w:val="00DD31AD"/>
    <w:rsid w:val="00E755BE"/>
    <w:rsid w:val="00E81492"/>
    <w:rsid w:val="00EF0210"/>
    <w:rsid w:val="00F60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DB829"/>
  <w15:docId w15:val="{A46EFCE5-C076-470A-9760-3ACE39FEF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743747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74374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4001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pdf/2409.14122" TargetMode="External"/><Relationship Id="rId5" Type="http://schemas.openxmlformats.org/officeDocument/2006/relationships/hyperlink" Target="https://arxiv.org/html/2103.03438v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9</Pages>
  <Words>2236</Words>
  <Characters>12748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Иван</cp:lastModifiedBy>
  <cp:revision>38</cp:revision>
  <dcterms:created xsi:type="dcterms:W3CDTF">2026-09-09T18:08:00Z</dcterms:created>
  <dcterms:modified xsi:type="dcterms:W3CDTF">2026-09-13T12:00:00Z</dcterms:modified>
</cp:coreProperties>
</file>