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4civ4965o8k" w:id="0"/>
      <w:bookmarkEnd w:id="0"/>
      <w:r w:rsidDel="00000000" w:rsidR="00000000" w:rsidRPr="00000000">
        <w:rPr>
          <w:rtl w:val="0"/>
        </w:rPr>
        <w:t xml:space="preserve">SentinelAI — Autonomous Software Intelligence Platform</w:t>
      </w:r>
    </w:p>
    <w:p w:rsidR="00000000" w:rsidDel="00000000" w:rsidP="00000000" w:rsidRDefault="00000000" w:rsidRPr="00000000" w14:paraId="00000002">
      <w:pPr>
        <w:rPr/>
      </w:pPr>
      <w:r w:rsidDel="00000000" w:rsidR="00000000" w:rsidRPr="00000000">
        <w:rPr>
          <w:rtl w:val="0"/>
        </w:rPr>
        <w:t xml:space="preserve">Merged Idea Document | Based on Ideas 1 (DevSentry) + 3 (ObserveAI) + 4 (PromptGuard)</w:t>
      </w:r>
    </w:p>
    <w:p w:rsidR="00000000" w:rsidDel="00000000" w:rsidP="00000000" w:rsidRDefault="00000000" w:rsidRPr="00000000" w14:paraId="00000003">
      <w:pPr>
        <w:rPr/>
      </w:pPr>
      <w:r w:rsidDel="00000000" w:rsidR="00000000" w:rsidRPr="00000000">
        <w:rPr>
          <w:rtl w:val="0"/>
        </w:rPr>
        <w:t xml:space="preserve">Date: June 4, 2026  |  Hackathon Deadline: June 11, 2026  |  Prepared by: Senior Dev &amp; Technical Lead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1"/>
        </w:numPr>
        <w:spacing w:after="0" w:afterAutospacing="0"/>
        <w:ind w:left="720" w:hanging="360"/>
        <w:rPr/>
      </w:pPr>
      <w:bookmarkStart w:colFirst="0" w:colLast="0" w:name="_mls0jnnyfelc" w:id="1"/>
      <w:bookmarkEnd w:id="1"/>
      <w:r w:rsidDel="00000000" w:rsidR="00000000" w:rsidRPr="00000000">
        <w:rPr>
          <w:rtl w:val="0"/>
        </w:rPr>
        <w:t xml:space="preserve">PRODUCT OVERVIEW</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Product Name: SentinelAI</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Tagline: The always-on autonomous agent that guards your entire software delivery lifecycle — from first commit to production.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Category: DevOps Intelligence / AI Ops / LLM Quality Engineering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Primary Partner Track: Dynatrace (with secondary integrations: GitLab + Arize)</w:t>
      </w:r>
    </w:p>
    <w:p w:rsidR="00000000" w:rsidDel="00000000" w:rsidP="00000000" w:rsidRDefault="00000000" w:rsidRPr="00000000" w14:paraId="0000000A">
      <w:pPr>
        <w:rPr/>
      </w:pPr>
      <w:r w:rsidDel="00000000" w:rsidR="00000000" w:rsidRPr="00000000">
        <w:rPr>
          <w:rtl w:val="0"/>
        </w:rPr>
        <w:t xml:space="preserve">SentinelAI is a unified autonomous agent that merges three complementary DevOps intelligence ideas into one cohesive product. The core insight: code quality, production health, and AI model quality are not three separate problems — they are three layers of the same problem. Every engineering team that ships software faces all three simultaneously, yet today they use completely separate tools with no shared context. SentinelAI is the first agent that connects these layers and acts across all of them.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qumrvt3trelh" w:id="2"/>
      <w:bookmarkEnd w:id="2"/>
      <w:r w:rsidDel="00000000" w:rsidR="00000000" w:rsidRPr="00000000">
        <w:rPr>
          <w:rtl w:val="0"/>
        </w:rPr>
        <w:t xml:space="preserve">2. HOW THE MERGE WORKS — THE LOGIC BEHIND COMBINING IDEAS 1, 3 &amp; 4</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p4lcd3kfa1lf" w:id="3"/>
      <w:bookmarkEnd w:id="3"/>
      <w:r w:rsidDel="00000000" w:rsidR="00000000" w:rsidRPr="00000000">
        <w:rPr>
          <w:rtl w:val="0"/>
        </w:rPr>
        <w:t xml:space="preserve">The Three Ideas &amp; What They Each Solve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Idea 1 — DevSentry (GitLab): Catches problems at the CODE STAGE. When a developer opens a Merge Request, the agent reviews the diff for security vulnerabilities, anti-patterns, and logic bugs. It also correlates the diff against CI/CD pipeline failures to explain why a build broke in plain English. It acts at the prevention layer.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Idea 3 — ObserveAI (Dynatrace): Catches problems at the PRODUCTION STAGE. After code ships, the agent watches the live environment 24/7, polls Dynatrace every 5 minutes, detects anomalies, traces root causes, and delivers an intelligent morning briefing with a pre-filled incident ticket. It acts at the detection + diagnosis layer.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Idea 4 — PromptGuard (Arize): Catches problems at the AI QUALITY STAGE. When teams ship LLM-powered products and a prompt or model changes, the agent generates an adversarial eval suite, runs it through Arize, measures hallucination rate and semantic drift, and blocks the deployment if quality regresses beyond a threshold. It acts at the quality-gate layer.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ew16d52cfkts" w:id="4"/>
      <w:bookmarkEnd w:id="4"/>
      <w:r w:rsidDel="00000000" w:rsidR="00000000" w:rsidRPr="00000000">
        <w:rPr>
          <w:rtl w:val="0"/>
        </w:rPr>
        <w:t xml:space="preserve">Why These Three Merge Naturally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three ideas share the same target user (senior engineers, SREs, engineering leads), the same underlying infrastructure (Gemini 3 + Google Cloud Agent Builder + Cloud Run), and the same buyer motivation: reducing cognitive overhead and regaining control over software quality. The merge is not cosmetic — there is genuine data flow between pillars: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production incident detected by ObserveAI can immediately trigger a DevSentry investigation: “which commit caused this anomaly?” The GitLab change timeline and the Dynatrace anomaly timeline become a single correlated 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deployment of an LLM-powered service triggers PromptGuard’s eval suite AND ObserveAI’s production watch simultaneously, creating an end-to-end quality loop for AI products specifically.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DevSentry’s code review catches issues before they ever reach production, directly reducing the noise ObserveAI has to deal with at night. The three pillars reinforce each other.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skvnscjkzbtw" w:id="5"/>
      <w:bookmarkEnd w:id="5"/>
      <w:r w:rsidDel="00000000" w:rsidR="00000000" w:rsidRPr="00000000">
        <w:rPr>
          <w:rtl w:val="0"/>
        </w:rPr>
        <w:t xml:space="preserve">3. HOW IT WORKS — TECHNICAL ARCHITECTURE &amp; FLOW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tccs1s32vpo3" w:id="6"/>
      <w:bookmarkEnd w:id="6"/>
      <w:r w:rsidDel="00000000" w:rsidR="00000000" w:rsidRPr="00000000">
        <w:rPr>
          <w:rtl w:val="0"/>
        </w:rPr>
        <w:t xml:space="preserve">Pillar 1: Code Guardian (from DevSentry — GitLab MCP)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Trigger: GitLab webhook fires when a Merge Request is opened or updated.</w:t>
      </w:r>
    </w:p>
    <w:p w:rsidR="00000000" w:rsidDel="00000000" w:rsidP="00000000" w:rsidRDefault="00000000" w:rsidRPr="00000000" w14:paraId="00000025">
      <w:pPr>
        <w:rPr/>
      </w:pPr>
      <w:r w:rsidDel="00000000" w:rsidR="00000000" w:rsidRPr="00000000">
        <w:rPr>
          <w:rtl w:val="0"/>
        </w:rPr>
        <w:t xml:space="preserve">Action: Google Cloud Agent Builder receives the event. Gemini 3 reads the full diff via GitLab MCP. It performs semantic code review: checks for SQL injection, hardcoded secrets, performance anti-patterns, logical regressions.</w:t>
      </w:r>
    </w:p>
    <w:p w:rsidR="00000000" w:rsidDel="00000000" w:rsidP="00000000" w:rsidRDefault="00000000" w:rsidRPr="00000000" w14:paraId="00000026">
      <w:pPr>
        <w:rPr/>
      </w:pPr>
      <w:r w:rsidDel="00000000" w:rsidR="00000000" w:rsidRPr="00000000">
        <w:rPr>
          <w:rtl w:val="0"/>
        </w:rPr>
        <w:t xml:space="preserve">Action: If CI/CD pipeline fails, the agent fetches pipeline logs via GitLab MCP and generates a plain-English root cause diagnosis, then posts it as a structured comment in the MR with severity ratings and fix suggestions.</w:t>
      </w:r>
    </w:p>
    <w:p w:rsidR="00000000" w:rsidDel="00000000" w:rsidP="00000000" w:rsidRDefault="00000000" w:rsidRPr="00000000" w14:paraId="00000027">
      <w:pPr>
        <w:rPr/>
      </w:pPr>
      <w:r w:rsidDel="00000000" w:rsidR="00000000" w:rsidRPr="00000000">
        <w:rPr>
          <w:rtl w:val="0"/>
        </w:rPr>
        <w:t xml:space="preserve">Output: Inline MR comment with severity-rated findings + pipeline root cause. If incident occurs later in production, auto-drafts postmortem linking back to this commit.</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Stack: Gemini 3 → Google Cloud Agent Builder → GitLab MCP (diff, CI/CD logs, comment posting) → Google Cloud Run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vh6v49qqj8f" w:id="7"/>
      <w:bookmarkEnd w:id="7"/>
      <w:r w:rsidDel="00000000" w:rsidR="00000000" w:rsidRPr="00000000">
        <w:rPr>
          <w:rtl w:val="0"/>
        </w:rPr>
        <w:t xml:space="preserve">Pillar 2: Production Sentinel (from ObserveAI — Dynatrace MCP)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Trigger: Cloud Scheduler fires every 5 minutes. The polling agent hosted on Cloud Run wakes up.</w:t>
      </w:r>
    </w:p>
    <w:p w:rsidR="00000000" w:rsidDel="00000000" w:rsidP="00000000" w:rsidRDefault="00000000" w:rsidRPr="00000000" w14:paraId="0000002D">
      <w:pPr>
        <w:rPr/>
      </w:pPr>
      <w:r w:rsidDel="00000000" w:rsidR="00000000" w:rsidRPr="00000000">
        <w:rPr>
          <w:rtl w:val="0"/>
        </w:rPr>
        <w:t xml:space="preserve">Action: Agent queries Dynatrace MCP for anomaly events, service topology changes, distributed traces, and live metrics. It cross-references anomalies with the GitLab deployment timeline to find correlated recent commits.</w:t>
      </w:r>
    </w:p>
    <w:p w:rsidR="00000000" w:rsidDel="00000000" w:rsidP="00000000" w:rsidRDefault="00000000" w:rsidRPr="00000000" w14:paraId="0000002E">
      <w:pPr>
        <w:rPr/>
      </w:pPr>
      <w:r w:rsidDel="00000000" w:rsidR="00000000" w:rsidRPr="00000000">
        <w:rPr>
          <w:rtl w:val="0"/>
        </w:rPr>
        <w:t xml:space="preserve">Action: Gemini 3 reasons over the event chain, queries MongoDB for historical incident patterns similar to current anomaly (using Vertex AI embeddings for semantic similarity), and generates a root cause hypothesis.</w:t>
      </w:r>
    </w:p>
    <w:p w:rsidR="00000000" w:rsidDel="00000000" w:rsidP="00000000" w:rsidRDefault="00000000" w:rsidRPr="00000000" w14:paraId="0000002F">
      <w:pPr>
        <w:rPr/>
      </w:pPr>
      <w:r w:rsidDel="00000000" w:rsidR="00000000" w:rsidRPr="00000000">
        <w:rPr>
          <w:rtl w:val="0"/>
        </w:rPr>
        <w:t xml:space="preserve">Output: Morning briefing report delivered to Slack (plain English, readable by VP and SRE alike) + pre-filled incident ticket with root cause hypothesis, affected services, correlated commits, and suggested next steps.</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Stack: Gemini 3 → Google Cloud Agent Builder → Dynatrace MCP → MongoDB → Google Cloud Run → Cloud Scheduler → Vertex AI (embeddings)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xex41xl3c7c8" w:id="8"/>
      <w:bookmarkEnd w:id="8"/>
      <w:r w:rsidDel="00000000" w:rsidR="00000000" w:rsidRPr="00000000">
        <w:rPr>
          <w:rtl w:val="0"/>
        </w:rPr>
        <w:t xml:space="preserve">Pillar 3: AI Quality Gate (from PromptGuard — Arize MCP)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Trigger: GitLab MCP detects a push that modifies a prompt template, model version reference, or LLM configuration file.</w:t>
      </w:r>
    </w:p>
    <w:p w:rsidR="00000000" w:rsidDel="00000000" w:rsidP="00000000" w:rsidRDefault="00000000" w:rsidRPr="00000000" w14:paraId="00000035">
      <w:pPr>
        <w:rPr/>
      </w:pPr>
      <w:r w:rsidDel="00000000" w:rsidR="00000000" w:rsidRPr="00000000">
        <w:rPr>
          <w:rtl w:val="0"/>
        </w:rPr>
        <w:t xml:space="preserve">Action: Agent auto-generates a targeted eval suite using Gemini 3 — creating adversarial test cases, edge cases, and regression tests specific to the changed component.</w:t>
      </w:r>
    </w:p>
    <w:p w:rsidR="00000000" w:rsidDel="00000000" w:rsidP="00000000" w:rsidRDefault="00000000" w:rsidRPr="00000000" w14:paraId="00000036">
      <w:pPr>
        <w:rPr/>
      </w:pPr>
      <w:r w:rsidDel="00000000" w:rsidR="00000000" w:rsidRPr="00000000">
        <w:rPr>
          <w:rtl w:val="0"/>
        </w:rPr>
        <w:t xml:space="preserve">Action: Eval suite runs against the new model/prompt. Every trace, input/output pair, and evaluation score is logged directly into Arize via Arize MCP. The agent measures hallucination rate, toxicity, semantic drift, coherence, and task completion accuracy.</w:t>
      </w:r>
    </w:p>
    <w:p w:rsidR="00000000" w:rsidDel="00000000" w:rsidP="00000000" w:rsidRDefault="00000000" w:rsidRPr="00000000" w14:paraId="00000037">
      <w:pPr>
        <w:rPr/>
      </w:pPr>
      <w:r w:rsidDel="00000000" w:rsidR="00000000" w:rsidRPr="00000000">
        <w:rPr>
          <w:rtl w:val="0"/>
        </w:rPr>
        <w:t xml:space="preserve">Action: Agent compares results against the baseline version. If any metric degrades beyond a configured threshold (e.g., hallucination rate increases &gt;5%), the agent automatically BLOCKS the deployment and files a detailed regression report identifying the root cause prompt pattern.</w:t>
      </w:r>
    </w:p>
    <w:p w:rsidR="00000000" w:rsidDel="00000000" w:rsidP="00000000" w:rsidRDefault="00000000" w:rsidRPr="00000000" w14:paraId="00000038">
      <w:pPr>
        <w:rPr/>
      </w:pPr>
      <w:r w:rsidDel="00000000" w:rsidR="00000000" w:rsidRPr="00000000">
        <w:rPr>
          <w:rtl w:val="0"/>
        </w:rPr>
        <w:t xml:space="preserve">Output: Green light or red block on the deployment pipeline. Regression report in BigQuery + Arize dashboard update.</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Stack: Gemini 3 → Google Cloud Agent Builder → Arize MCP → GitLab MCP → BigQuery → Google Cloud Run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g7xy1a1dxn60" w:id="9"/>
      <w:bookmarkEnd w:id="9"/>
      <w:r w:rsidDel="00000000" w:rsidR="00000000" w:rsidRPr="00000000">
        <w:rPr>
          <w:rtl w:val="0"/>
        </w:rPr>
        <w:t xml:space="preserve">4. FULL COMBINED TECH STACK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vkmi2m21lrby" w:id="10"/>
      <w:bookmarkEnd w:id="10"/>
      <w:r w:rsidDel="00000000" w:rsidR="00000000" w:rsidRPr="00000000">
        <w:rPr>
          <w:rtl w:val="0"/>
        </w:rPr>
        <w:t xml:space="preserve">AI Brain &amp; Orchestration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Gemini 3: Core reasoning engine. Handles semantic code review, root cause analysis, eval generation, summarization, and cross-signal correlation across all three pillars.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Google Cloud Agent Builder: Central orchestration platform. Manages the agentic loop, multi-step task execution, scheduling, and tool routing across all three MCP integrations.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7c932in067x6" w:id="11"/>
      <w:bookmarkEnd w:id="11"/>
      <w:r w:rsidDel="00000000" w:rsidR="00000000" w:rsidRPr="00000000">
        <w:rPr>
          <w:rtl w:val="0"/>
        </w:rPr>
        <w:t xml:space="preserve">Partner MCP Integrations (the ‘superpowers’)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GitLab MCP (Pillar 1 primary + Pillar 3 trigger): Provides MR diff access, CI/CD pipeline logs, comment posting, code file read/write, and push event detection. This is a fully bidirectional integration — the agent reads from and writes back to GitLab.</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Dynatrace MCP (Pillar 2 primary): Provides real-time anomaly event feeds, service topology graphs, distributed traces, and performance metrics. This is the live production telemetry backbone.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Arize MCP (Pillar 3 primary): Provides LLM trace logging, evaluation scoring pipelines, baseline comparison storage, and production quality monitoring dashboards. The agent reads baselines and writes new eval results back.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pPr>
      <w:bookmarkStart w:colFirst="0" w:colLast="0" w:name="_4gv1jjz0i3sh" w:id="12"/>
      <w:bookmarkEnd w:id="12"/>
      <w:r w:rsidDel="00000000" w:rsidR="00000000" w:rsidRPr="00000000">
        <w:rPr>
          <w:rtl w:val="0"/>
        </w:rPr>
        <w:t xml:space="preserve">Data &amp; Storage Layer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MongoDB: Stores historical incident patterns and the knowledge base for past root cause analyses. Used for semantic similarity searches when the agent encounters new anomalies.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BigQuery: Stores LLM eval results, regression trend data, and quality metrics over time. Enables long-term drift analysis and audit trails.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b9nzzgng1dyh" w:id="13"/>
      <w:bookmarkEnd w:id="13"/>
      <w:r w:rsidDel="00000000" w:rsidR="00000000" w:rsidRPr="00000000">
        <w:rPr>
          <w:rtl w:val="0"/>
        </w:rPr>
        <w:t xml:space="preserve">Infrastructure &amp; Compute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Google Cloud Run: Hosts all agent containers — the GitLab webhook listener, the Dynatrace polling agent, and the PromptGuard eval runner. Serverless, scales to zero when idle.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Cloud Scheduler: Triggers the ObserveAI polling agent every 5 minutes for always-on production monitoring. Decoupled from event-driven triggers.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Vertex AI: Powers embedding-based semantic similarity search for incident pattern matching in MongoDB. Enables the agent to find “this anomaly looks like the outage we had 3 months ago” type reasoning.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2torb7wus2hc" w:id="14"/>
      <w:bookmarkEnd w:id="14"/>
      <w:r w:rsidDel="00000000" w:rsidR="00000000" w:rsidRPr="00000000">
        <w:rPr>
          <w:rtl w:val="0"/>
        </w:rPr>
        <w:t xml:space="preserve">5. PARTNER TRACKS COVERED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hackathon requires you to choose ONE primary partner track for your prize bucket. SentinelAI touches 3 of the 6 partner tracks meaningfully. Here is the breakdown: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2omh0ixq1vzo" w:id="15"/>
      <w:bookmarkEnd w:id="15"/>
      <w:r w:rsidDel="00000000" w:rsidR="00000000" w:rsidRPr="00000000">
        <w:rPr>
          <w:rtl w:val="0"/>
        </w:rPr>
        <w:t xml:space="preserve">TRACK 1: Dynatrace — RECOMMENDED PRIMARY TRACK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Integration depth: PRIMARY — Deep, real-time bidirectional integration</w:t>
      </w:r>
    </w:p>
    <w:p w:rsidR="00000000" w:rsidDel="00000000" w:rsidP="00000000" w:rsidRDefault="00000000" w:rsidRPr="00000000" w14:paraId="00000060">
      <w:pPr>
        <w:rPr/>
      </w:pPr>
      <w:r w:rsidDel="00000000" w:rsidR="00000000" w:rsidRPr="00000000">
        <w:rPr>
          <w:rtl w:val="0"/>
        </w:rPr>
        <w:t xml:space="preserve">Used in: Pillar 2 (Production Sentinel)</w:t>
      </w:r>
    </w:p>
    <w:p w:rsidR="00000000" w:rsidDel="00000000" w:rsidP="00000000" w:rsidRDefault="00000000" w:rsidRPr="00000000" w14:paraId="00000061">
      <w:pPr>
        <w:rPr/>
      </w:pPr>
      <w:r w:rsidDel="00000000" w:rsidR="00000000" w:rsidRPr="00000000">
        <w:rPr>
          <w:rtl w:val="0"/>
        </w:rPr>
        <w:t xml:space="preserve">What it does: The agent polls Dynatrace MCP continuously for anomaly events, service topology, traces, and metrics. This is the most authentic use of the Dynatrace MCP — the agent could not function without it.</w:t>
      </w:r>
    </w:p>
    <w:p w:rsidR="00000000" w:rsidDel="00000000" w:rsidP="00000000" w:rsidRDefault="00000000" w:rsidRPr="00000000" w14:paraId="00000062">
      <w:pPr>
        <w:rPr/>
      </w:pPr>
      <w:r w:rsidDel="00000000" w:rsidR="00000000" w:rsidRPr="00000000">
        <w:rPr>
          <w:rtl w:val="0"/>
        </w:rPr>
        <w:t xml:space="preserve">Why enter this bucket: The overnight incident intelligence story is visually compelling and emotionally resonant. Dynatrace judges live this exact problem daily. Lowest competition among DevOps-adjacent submissions.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5ko6puz2j7rd" w:id="16"/>
      <w:bookmarkEnd w:id="16"/>
      <w:r w:rsidDel="00000000" w:rsidR="00000000" w:rsidRPr="00000000">
        <w:rPr>
          <w:rtl w:val="0"/>
        </w:rPr>
        <w:t xml:space="preserve">TRACK 2: GitLab — STRONG ALTERNATIVE PRIMARY TRACK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Integration depth: PRIMARY — Bidirectional (reads diffs, CI/CD logs; writes comments, blocks deployments)</w:t>
      </w:r>
    </w:p>
    <w:p w:rsidR="00000000" w:rsidDel="00000000" w:rsidP="00000000" w:rsidRDefault="00000000" w:rsidRPr="00000000" w14:paraId="00000067">
      <w:pPr>
        <w:rPr/>
      </w:pPr>
      <w:r w:rsidDel="00000000" w:rsidR="00000000" w:rsidRPr="00000000">
        <w:rPr>
          <w:rtl w:val="0"/>
        </w:rPr>
        <w:t xml:space="preserve">Used in: Pillar 1 (Code Guardian) + change detection trigger for Pillar 3</w:t>
      </w:r>
    </w:p>
    <w:p w:rsidR="00000000" w:rsidDel="00000000" w:rsidP="00000000" w:rsidRDefault="00000000" w:rsidRPr="00000000" w14:paraId="00000068">
      <w:pPr>
        <w:rPr/>
      </w:pPr>
      <w:r w:rsidDel="00000000" w:rsidR="00000000" w:rsidRPr="00000000">
        <w:rPr>
          <w:rtl w:val="0"/>
        </w:rPr>
        <w:t xml:space="preserve">What it does: GitLab MCP is the event source for both code review triggers and prompt/model change detection. The agent writes back to GitLab with review comments and can block MR merges.</w:t>
      </w:r>
    </w:p>
    <w:p w:rsidR="00000000" w:rsidDel="00000000" w:rsidP="00000000" w:rsidRDefault="00000000" w:rsidRPr="00000000" w14:paraId="00000069">
      <w:pPr>
        <w:rPr/>
      </w:pPr>
      <w:r w:rsidDel="00000000" w:rsidR="00000000" w:rsidRPr="00000000">
        <w:rPr>
          <w:rtl w:val="0"/>
        </w:rPr>
        <w:t xml:space="preserve">Why enter this bucket: Deep, authentic bidirectional integration. Risk: higher competition since CI/CD tools are the most common hackathon category for developer-focused submissions.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1gv1r7a6b0an" w:id="17"/>
      <w:bookmarkEnd w:id="17"/>
      <w:r w:rsidDel="00000000" w:rsidR="00000000" w:rsidRPr="00000000">
        <w:rPr>
          <w:rtl w:val="0"/>
        </w:rPr>
        <w:t xml:space="preserve">TRACK 3: Arize — MOST DIFFERENTIATED (Highest originality score)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Integration depth: PRIMARY — Deep (logs traces, reads baselines, scores evals, triggers deploy blocks)</w:t>
      </w:r>
    </w:p>
    <w:p w:rsidR="00000000" w:rsidDel="00000000" w:rsidP="00000000" w:rsidRDefault="00000000" w:rsidRPr="00000000" w14:paraId="0000006E">
      <w:pPr>
        <w:rPr/>
      </w:pPr>
      <w:r w:rsidDel="00000000" w:rsidR="00000000" w:rsidRPr="00000000">
        <w:rPr>
          <w:rtl w:val="0"/>
        </w:rPr>
        <w:t xml:space="preserve">Used in: Pillar 3 (AI Quality Gate)</w:t>
      </w:r>
    </w:p>
    <w:p w:rsidR="00000000" w:rsidDel="00000000" w:rsidP="00000000" w:rsidRDefault="00000000" w:rsidRPr="00000000" w14:paraId="0000006F">
      <w:pPr>
        <w:rPr/>
      </w:pPr>
      <w:r w:rsidDel="00000000" w:rsidR="00000000" w:rsidRPr="00000000">
        <w:rPr>
          <w:rtl w:val="0"/>
        </w:rPr>
        <w:t xml:space="preserve">What it does: Arize MCP is the eval execution and observability backbone for LLM quality. The agent writes eval results in, reads baselines out, and makes autonomous deployment decisions based on Arize data.</w:t>
      </w:r>
    </w:p>
    <w:p w:rsidR="00000000" w:rsidDel="00000000" w:rsidP="00000000" w:rsidRDefault="00000000" w:rsidRPr="00000000" w14:paraId="00000070">
      <w:pPr>
        <w:rPr/>
      </w:pPr>
      <w:r w:rsidDel="00000000" w:rsidR="00000000" w:rsidRPr="00000000">
        <w:rPr>
          <w:rtl w:val="0"/>
        </w:rPr>
        <w:t xml:space="preserve">Why enter this bucket: The LLM CI/CD quality gate is a genuinely novel concept. No mainstream product does this yet. However, the demo is harder to visualise in 3 minutes compared to the Dynatrace “morning briefing” story.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TRACKS NOT COVERED: Elastic, Fivetran, MongoDB (MongoDB is used as infrastructure/storage but not as a primary MCP integration for the prize bucket).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rPr/>
      </w:pPr>
      <w:bookmarkStart w:colFirst="0" w:colLast="0" w:name="_lstjtdro4km6" w:id="18"/>
      <w:bookmarkEnd w:id="18"/>
      <w:r w:rsidDel="00000000" w:rsidR="00000000" w:rsidRPr="00000000">
        <w:rPr>
          <w:rtl w:val="0"/>
        </w:rPr>
        <w:t xml:space="preserve">JUDGING CRITERIA RATINGS</w:t>
      </w:r>
    </w:p>
    <w:p w:rsidR="00000000" w:rsidDel="00000000" w:rsidP="00000000" w:rsidRDefault="00000000" w:rsidRPr="00000000" w14:paraId="00000075">
      <w:pPr>
        <w:pStyle w:val="Heading2"/>
        <w:rPr/>
      </w:pPr>
      <w:bookmarkStart w:colFirst="0" w:colLast="0" w:name="_khuwerr56uwj" w:id="19"/>
      <w:bookmarkEnd w:id="19"/>
      <w:r w:rsidDel="00000000" w:rsidR="00000000" w:rsidRPr="00000000">
        <w:rPr>
          <w:rtl w:val="0"/>
        </w:rPr>
        <w:t xml:space="preserve">Criteria 1: Technological Implementation — 9/10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Three deep MCP integrations (Dynatrace + GitLab + Arize), Gemini 3 performing non-trivial multi-step reasoning, Cloud Scheduler for real-time polling, Vertex AI for semantic similarity, and a genuine autonomous decision-making loop (blocking deployments, posting reviews, generating briefings). This is not a chatbot wrapper — it is a real multi-agent system. Deduction of 1 point for hackathon integration risk: three MCPs simultaneously increases wiring complexity under time pressure.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x9jzmx82jozu" w:id="20"/>
      <w:bookmarkEnd w:id="20"/>
      <w:r w:rsidDel="00000000" w:rsidR="00000000" w:rsidRPr="00000000">
        <w:rPr>
          <w:rtl w:val="0"/>
        </w:rPr>
        <w:t xml:space="preserve">Criteria 2: Design / UX — 7.5/10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Each pillar uses smart embedded UX: code review appears inline in GitLab (zero new UI to learn), morning briefing lands in Slack, deployment gates appear in CI pipeline. However, as a merged product, a unifying interface is needed. A simple unified dashboard showing code health + production health + AI quality in one view would lift this score to 9/10. Without it, judges may perceive three separate tools rather than one platform.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k2mxs5y87ypa" w:id="21"/>
      <w:bookmarkEnd w:id="21"/>
      <w:r w:rsidDel="00000000" w:rsidR="00000000" w:rsidRPr="00000000">
        <w:rPr>
          <w:rtl w:val="0"/>
        </w:rPr>
        <w:t xml:space="preserve">Criteria 3: Potential Impact — 9.5/10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Every engineering team globally faces all three problems simultaneously. The target market is any company shipping software, especially any company shipping AI-powered products. The product eliminates engineer burnout from on-call rotations, reduces MTTR, and prevents LLM quality regressions before users encounter them. Concrete business impact is measurable: 45 mins saved per MR review, 90-second incident diagnosis vs 45 minutes manually, and zero user-reported LLM regressions.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czcdbezf081k" w:id="22"/>
      <w:bookmarkEnd w:id="22"/>
      <w:r w:rsidDel="00000000" w:rsidR="00000000" w:rsidRPr="00000000">
        <w:rPr>
          <w:rtl w:val="0"/>
        </w:rPr>
        <w:t xml:space="preserve">Criteria 4: Quality of Idea — 8.5/10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unifying insight — that code quality, production health, and AI model quality are three layers of one problem — is genuinely original. No competitor product (PagerDuty, Datadog, Arize standalone) crosses these boundaries. The autonomous overnight intelligence angle is memorable. Slight deduction because the merged concept requires a crisp, single-sentence pitch to land clearly with judges. Without it, three pillars can feel like three ideas in a trench coat.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4pvaaqft65w1" w:id="23"/>
      <w:bookmarkEnd w:id="23"/>
      <w:r w:rsidDel="00000000" w:rsidR="00000000" w:rsidRPr="00000000">
        <w:rPr>
          <w:rtl w:val="0"/>
        </w:rPr>
        <w:t xml:space="preserve">OVERALL SCORE: 8.6 / 10</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numPr>
          <w:ilvl w:val="0"/>
          <w:numId w:val="1"/>
        </w:numPr>
        <w:ind w:left="720" w:hanging="360"/>
        <w:rPr/>
      </w:pPr>
      <w:bookmarkStart w:colFirst="0" w:colLast="0" w:name="_9dolzllrbow0" w:id="24"/>
      <w:bookmarkEnd w:id="24"/>
      <w:r w:rsidDel="00000000" w:rsidR="00000000" w:rsidRPr="00000000">
        <w:rPr>
          <w:rtl w:val="0"/>
        </w:rPr>
        <w:t xml:space="preserve">CONS, RISKS &amp; RED FLAGS</w:t>
      </w:r>
    </w:p>
    <w:p w:rsidR="00000000" w:rsidDel="00000000" w:rsidP="00000000" w:rsidRDefault="00000000" w:rsidRPr="00000000" w14:paraId="00000088">
      <w:pPr>
        <w:pStyle w:val="Heading2"/>
        <w:rPr/>
      </w:pPr>
      <w:bookmarkStart w:colFirst="0" w:colLast="0" w:name="_v7jfg2346zrt" w:id="25"/>
      <w:bookmarkEnd w:id="25"/>
      <w:r w:rsidDel="00000000" w:rsidR="00000000" w:rsidRPr="00000000">
        <w:rPr>
          <w:rtl w:val="0"/>
        </w:rPr>
        <w:t xml:space="preserve">RED FLAG 1: Scope Creep — HIGH RISK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Problem: Three pillars = three independent systems that all need to be functional for the demo. The deadline is June 11 — 7 days from now. Trying to build all three to full depth is almost certainly a recipe for none of them working reliably on demo day.</w:t>
      </w:r>
    </w:p>
    <w:p w:rsidR="00000000" w:rsidDel="00000000" w:rsidP="00000000" w:rsidRDefault="00000000" w:rsidRPr="00000000" w14:paraId="0000008B">
      <w:pPr>
        <w:rPr/>
      </w:pPr>
      <w:r w:rsidDel="00000000" w:rsidR="00000000" w:rsidRPr="00000000">
        <w:rPr>
          <w:rtl w:val="0"/>
        </w:rPr>
        <w:t xml:space="preserve">Mitigation: Build Pillar 2 (Production Sentinel / Dynatrace) as the fully working live demo. Implement Pillar 1 (Code Guardian / GitLab) as the secondary working piece. Show Pillar 3 (AI Quality Gate / Arize) in the architecture diagram and a pre-recorded or scripted walkthrough — not live. Judges reward architectural depth even when not every component is live.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7sya34hplxyz" w:id="26"/>
      <w:bookmarkEnd w:id="26"/>
      <w:r w:rsidDel="00000000" w:rsidR="00000000" w:rsidRPr="00000000">
        <w:rPr>
          <w:rtl w:val="0"/>
        </w:rPr>
        <w:t xml:space="preserve">RED FLAG 2: Three Trigger Mechanisms in Parallel — MEDIUM RISK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Problem: The architecture has three different trigger types running simultaneously: Cloud Scheduler (time-based, every 5 min), GitLab webhooks (event-driven, on MR open/push), and Arize-triggered pipeline gates (CI/CD event). Keeping all three wired up and stable in a live demo environment is genuinely hard.</w:t>
      </w:r>
    </w:p>
    <w:p w:rsidR="00000000" w:rsidDel="00000000" w:rsidP="00000000" w:rsidRDefault="00000000" w:rsidRPr="00000000" w14:paraId="00000090">
      <w:pPr>
        <w:rPr/>
      </w:pPr>
      <w:r w:rsidDel="00000000" w:rsidR="00000000" w:rsidRPr="00000000">
        <w:rPr>
          <w:rtl w:val="0"/>
        </w:rPr>
        <w:t xml:space="preserve">Mitigation: Use Cloud Scheduler as the backbone — it is the simplest and most reliable. Simulate GitLab webhook events manually via API calls during the demo. Pre-stage the Arize eval results so the quality gate demo shows the decisioning logic without needing a full live eval run.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n96tsbrm020k" w:id="27"/>
      <w:bookmarkEnd w:id="27"/>
      <w:r w:rsidDel="00000000" w:rsidR="00000000" w:rsidRPr="00000000">
        <w:rPr>
          <w:rtl w:val="0"/>
        </w:rPr>
        <w:t xml:space="preserve">RED FLAG 3: The Story Must Be One Sentence — MEDIUM RISK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Problem: A merged product is only as strong as its unified pitch. If you spend the first minute of a 3-minute demo explaining three things the product does, you have already lost the judges’ attention. The product must have one dominant narrative that the pillars support, not three co-equal stories.</w:t>
      </w:r>
    </w:p>
    <w:p w:rsidR="00000000" w:rsidDel="00000000" w:rsidP="00000000" w:rsidRDefault="00000000" w:rsidRPr="00000000" w14:paraId="00000095">
      <w:pPr>
        <w:rPr/>
      </w:pPr>
      <w:r w:rsidDel="00000000" w:rsidR="00000000" w:rsidRPr="00000000">
        <w:rPr>
          <w:rtl w:val="0"/>
        </w:rPr>
        <w:t xml:space="preserve">Mitigation: Lead with Pillar 2 (the overnight incident story) as the emotional hook. Frame Pillars 1 and 3 as “and SentinelAI also watches upstream and downstream” moments. The one-sentence pitch: “SentinelAI is the autonomous engineer that watches your entire delivery pipeline so your team can ship faster and sleep better.”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sbbn9qcsi64p" w:id="28"/>
      <w:bookmarkEnd w:id="28"/>
      <w:r w:rsidDel="00000000" w:rsidR="00000000" w:rsidRPr="00000000">
        <w:rPr>
          <w:rtl w:val="0"/>
        </w:rPr>
        <w:t xml:space="preserve">RED FLAG 4: No Unified UI/Dashboard — MEDIUM RISK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Problem: Each pillar outputs to a different surface (GitLab comments, Slack messages, Arize dashboard). Without a unifying view, judges may score Design/UX lower and question whether this is truly one product.</w:t>
      </w:r>
    </w:p>
    <w:p w:rsidR="00000000" w:rsidDel="00000000" w:rsidP="00000000" w:rsidRDefault="00000000" w:rsidRPr="00000000" w14:paraId="0000009A">
      <w:pPr>
        <w:rPr/>
      </w:pPr>
      <w:r w:rsidDel="00000000" w:rsidR="00000000" w:rsidRPr="00000000">
        <w:rPr>
          <w:rtl w:val="0"/>
        </w:rPr>
        <w:t xml:space="preserve">Mitigation: Build a minimal SentinelAI summary dashboard — even a simple Cloud Run-hosted web page that aggregates the three signals: last code review status, last production incident status, last AI quality gate status. This takes 1 day to build and significantly improves the perceived product coherence.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rzlpqvplan8l" w:id="29"/>
      <w:bookmarkEnd w:id="29"/>
      <w:r w:rsidDel="00000000" w:rsidR="00000000" w:rsidRPr="00000000">
        <w:rPr>
          <w:rtl w:val="0"/>
        </w:rPr>
        <w:t xml:space="preserve">RED FLAG 5: Partner Track Lock-In — LOW-MEDIUM RISK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Problem: The hackathon only awards prizes within your chosen partner bucket. Entering the Dynatrace track means your Arize and GitLab integrations do not directly count toward your prize eligibility — they are impressive bonus features, but the Dynatrace judges are evaluating primarily on their MCP integration quality.</w:t>
      </w:r>
    </w:p>
    <w:p w:rsidR="00000000" w:rsidDel="00000000" w:rsidP="00000000" w:rsidRDefault="00000000" w:rsidRPr="00000000" w14:paraId="0000009F">
      <w:pPr>
        <w:rPr/>
      </w:pPr>
      <w:r w:rsidDel="00000000" w:rsidR="00000000" w:rsidRPr="00000000">
        <w:rPr>
          <w:rtl w:val="0"/>
        </w:rPr>
        <w:t xml:space="preserve">Mitigation: When entering the Dynatrace track, make Pillar 2 (Production Sentinel) the undeniable centrepiece of the demo. The Arize and GitLab integrations should be framed as supporting evidence of architectural depth, not as co-equal features. The submission narrative must start and end with Dynatrace.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e1zf1xg14pwb" w:id="30"/>
      <w:bookmarkEnd w:id="30"/>
      <w:r w:rsidDel="00000000" w:rsidR="00000000" w:rsidRPr="00000000">
        <w:rPr>
          <w:rtl w:val="0"/>
        </w:rPr>
        <w:t xml:space="preserve">CON 1: Higher Build Complexity vs Single-Idea Submissions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team submitting just Idea 3 (ObserveAI) alone has one integration to wire up. SentinelAI has three. The merged product is objectively harder to build in 7 days. This is not a reason not to do it — but it demands strict scope discipline and a clear build order: Dynatrace first, GitLab second, Arize third.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knstlphb10xk" w:id="31"/>
      <w:bookmarkEnd w:id="31"/>
      <w:r w:rsidDel="00000000" w:rsidR="00000000" w:rsidRPr="00000000">
        <w:rPr>
          <w:rtl w:val="0"/>
        </w:rPr>
        <w:t xml:space="preserve">CON 2: MongoDB Is Not a Prize-Eligible Track Integration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MongoDB appears in the architecture as a knowledge base and storage layer (Idea 3), but this is not a primary MCP integration in the same way as Dynatrace, GitLab, or Arize. It is used as a database, not as an MCP server. While MongoDB is a valid partner track, you cannot enter the MongoDB bucket based on this usage pattern — you would need to make it the primary integration, which changes the product direction significantly.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5177ffb3w1fq" w:id="32"/>
      <w:bookmarkEnd w:id="32"/>
      <w:r w:rsidDel="00000000" w:rsidR="00000000" w:rsidRPr="00000000">
        <w:rPr>
          <w:rtl w:val="0"/>
        </w:rPr>
        <w:t xml:space="preserve">CON 3: 3-Minute Demo Is Very Tight for Three Pillars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Each pillar deserves 90 seconds of demo time to land properly. Three pillars x 90 seconds = 4.5 minutes minimum. The hackathon demo window is likely 3 minutes. This means every pillar will feel rushed unless you ruthlessly prioritise one story.</w:t>
      </w:r>
    </w:p>
    <w:p w:rsidR="00000000" w:rsidDel="00000000" w:rsidP="00000000" w:rsidRDefault="00000000" w:rsidRPr="00000000" w14:paraId="000000AC">
      <w:pPr>
        <w:rPr/>
      </w:pPr>
      <w:r w:rsidDel="00000000" w:rsidR="00000000" w:rsidRPr="00000000">
        <w:rPr>
          <w:rtl w:val="0"/>
        </w:rPr>
        <w:t xml:space="preserve">Mitigation: Allocate demo time as follows — 60 seconds: problem framing + product intro. 90 seconds: live Dynatrace incident diagnosis (the wow moment). 30 seconds: quick cut to GitLab review comment. 0 seconds live for Arize — show it in the architecture diagram only. This keeps the demo tight and memorable.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1"/>
        </w:numPr>
        <w:ind w:left="720" w:hanging="360"/>
        <w:rPr/>
      </w:pPr>
      <w:bookmarkStart w:colFirst="0" w:colLast="0" w:name="_lmwjwb4ziu8" w:id="33"/>
      <w:bookmarkEnd w:id="33"/>
      <w:r w:rsidDel="00000000" w:rsidR="00000000" w:rsidRPr="00000000">
        <w:rPr>
          <w:rtl w:val="0"/>
        </w:rPr>
        <w:t xml:space="preserve">RECOMMENDED BUILD ORDER &amp; EXECUTION PLAN</w:t>
      </w:r>
    </w:p>
    <w:p w:rsidR="00000000" w:rsidDel="00000000" w:rsidP="00000000" w:rsidRDefault="00000000" w:rsidRPr="00000000" w14:paraId="000000AF">
      <w:pPr>
        <w:rPr/>
      </w:pPr>
      <w:r w:rsidDel="00000000" w:rsidR="00000000" w:rsidRPr="00000000">
        <w:rPr>
          <w:rtl w:val="0"/>
        </w:rPr>
        <w:t xml:space="preserve">Days 1-2 (June 4-5): Foundation. Set up Google Cloud Agent Builder, Cloud Run, Cloud Scheduler. Wire up Dynatrace MCP connection. Get the polling loop working end-to-end with a real anomaly event. Validate that Gemini 3 can reason over Dynatrace telemetry and produce a coherent root cause summary.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Days 3-4 (June 6-7): Production Sentinel + Morning Briefing. Add MongoDB + Vertex AI for incident pattern matching. Build the Slack output for the morning briefing report. Build the pre-filled incident ticket generation. Demo-test this pillar end-to-end.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Day 5 (June 8): Code Guardian. Wire up the GitLab MCP webhook listener. Build the semantic code review prompt. Test posting review comments to a real MR. Wire the CI/CD log fetch and root cause diagnosis.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Day 6 (June 9): AI Quality Gate + Dashboard. Wire up the Arize MCP for eval logging. Build the basic eval generation prompt. Build the minimal SentinelAI summary dashboard page. Polish demo environment.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Day 7 (June 10): Buffer + Demo Prep. Full end-to-end demo run. Record backup video in case of live demo issues. Write submission description. Final bug fixes only.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June 11: SUBMIT.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