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56"/>
          <w:szCs w:val="56"/>
        </w:rPr>
        <w:t xml:space="preserve">SentinelAI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Implementation Plan — Team Approval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The autonomous agent that guards your entire software delivery lifecycle.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What We Are Building</w:t>
      </w:r>
    </w:p>
    <w:p>
      <w:pPr>
        <w:spacing w:after="120"/>
      </w:pPr>
      <w:r>
        <w:t xml:space="preserve">SentinelAI</w:t>
      </w:r>
      <w:r>
        <w:t xml:space="preserve"> is one autonomous agent that guards the whole software delivery lifecycle — from first commit to production. The core insight: </w:t>
      </w:r>
      <w:r>
        <w:rPr>
          <w:b/>
          <w:bCs/>
        </w:rPr>
        <w:t xml:space="preserve">code quality, production health, and AI model quality are not three separate problems — they are three layers of the same problem.</w:t>
      </w:r>
      <w:r>
        <w:t xml:space="preserve"> Most teams use disconnected tools for each. SentinelAI connects all three and acts across them.</w:t>
      </w:r>
    </w:p>
    <w:p>
      <w:pPr>
        <w:spacing w:after="120"/>
      </w:pPr>
      <w:r>
        <w:rPr>
          <w:b/>
          <w:bCs/>
        </w:rPr>
        <w:t xml:space="preserve">One-sentence pitch: </w:t>
      </w:r>
      <w:r>
        <w:rPr>
          <w:i/>
          <w:iCs/>
        </w:rPr>
        <w:t xml:space="preserve">“SentinelAI is the autonomous engineer that watches your entire delivery pipeline so your team can ship faster and sleep better.”</w:t>
      </w:r>
    </w:p>
    <w:p>
      <w:pPr>
        <w:spacing w:after="120"/>
      </w:pPr>
      <w:r>
        <w:rPr>
          <w:b/>
          <w:bCs/>
        </w:rPr>
        <w:t xml:space="preserve">Primary prize track: </w:t>
      </w:r>
      <w:r>
        <w:t xml:space="preserve">Dynatrace</w:t>
      </w:r>
      <w:r>
        <w:t xml:space="preserve">  ·  Deadline: </w:t>
      </w:r>
      <w:r>
        <w:rPr>
          <w:b/>
          <w:bCs/>
        </w:rPr>
        <w:t xml:space="preserve">June 11, 2026</w:t>
      </w:r>
      <w:r>
        <w:t xml:space="preserve">  ·  Today: June 5 (~6 days)</w:t>
      </w:r>
    </w:p>
    <w:p>
      <w:pPr>
        <w:pStyle w:val="Heading1"/>
      </w:pPr>
      <w:r>
        <w:t xml:space="preserve">2. 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6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Code Guardian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(prevent)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GitLab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a Merge Request, reviews the diff for SQL injection, hardcoded secrets, perf anti-patterns, and logic bugs. Explains CI failures in plain English and posts a severity-rated MR comment.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Production Sentinel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 (detect + diagnose)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Dynatrace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Polls Dynatrace every 5 min, detects anomalies, correlates with recent commits, finds similar past incidents, and delivers a Slack morning briefing + pre-filled incident ticket.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AI Quality Gate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quality (gate)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a prompt or model changes, auto-generates an adversarial eval suite, measures hallucination/drift, and blocks the deploy if quality regresses past a threshold.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Why they merge naturally (real data flow, not cosmetic):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production incident (Pillar 2) triggers a Pillar 1 investigation: “which commit caused this?”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Deploying an LLM service fires Pillar 3 evals and Pillar 2 production watch together — an end-to-end AI quality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Pillar 1 catching bugs before production reduces the noise Pillar 2 has to deal with at night.</w:t>
      </w:r>
    </w:p>
    <w:p>
      <w:pPr>
        <w:pStyle w:val="Heading1"/>
      </w:pPr>
      <w:r>
        <w:t xml:space="preserve">3. Locked Decisions</w:t>
      </w:r>
    </w:p>
    <w:p>
      <w:pPr>
        <w:spacing w:after="120"/>
      </w:pPr>
      <w:r>
        <w:t xml:space="preserve">These were confirmed before planning. Please flag any you disagree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3 pillars built for real, each with a simulator fallback behind every external feed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ADK (Python, local-testable, deploys to Cloud Run)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Gemini via Google AI Studio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venv + pip + 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unified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Credentials first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GCP + Gemini key. GitLab / Dynatrace / Arize simulated now, wired to real later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MongoDB (incident knowledge base), BigQuery (eval trends), Vertex AI embeddings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Run (services), Cloud Scheduler (5-min poll)</w:t>
            </w:r>
          </w:p>
        </w:tc>
      </w:tr>
    </w:tbl>
    <w:p>
      <w:pPr>
        <w:pStyle w:val="Heading1"/>
      </w:pPr>
      <w:r>
        <w:t xml:space="preserve">4. Key Design Principle — Adapter + Mode Switch</w:t>
      </w:r>
    </w:p>
    <w:p>
      <w:pPr>
        <w:spacing w:after="120"/>
      </w:pPr>
      <w:r>
        <w:t xml:space="preserve">Every external integration sits behind a common interface with a switch (</w:t>
      </w:r>
      <w:r>
        <w:rPr>
          <w:b/>
          <w:bCs/>
        </w:rPr>
        <w:t xml:space="preserve">SENTINEL_&lt;X&gt;_MODE=real|sim</w:t>
      </w:r>
      <w:r>
        <w:t xml:space="preserve">). Picture each integration as a wall socket: the agent plugs into the same socket whether the power comes from the real utility (live MCP server) or a backup generator (simulator). This lets us build and test today against simulators, flip to real services when credentials land, and keep the simulator as a demo-day safety net so a live feed failing never breaks the demo.</w:t>
      </w:r>
    </w:p>
    <w:p>
      <w:pPr>
        <w:pStyle w:val="Heading1"/>
      </w:pPr>
      <w:r>
        <w:t xml:space="preserve">5. Build Phases</w:t>
      </w:r>
    </w:p>
    <w:p>
      <w:pPr>
        <w:spacing w:after="120"/>
      </w:pPr>
      <w:r>
        <w:t xml:space="preserve">Ordered to protect the demo: the Dynatrace centerpiece is built first; real wiring for Pillars 1 and 3 is the first thing deferred if time runs short (simulators carry the demo).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 scaffold, venv, config + mode switches, shared models, simulator stubs for all three, ADK hello-world agent on Gemini, local MongoDB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2 — Production Sentinel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Dynatrace adapter (sim + real), poller service, Gemini root-cause reasoning, MongoDB incident KB + Vertex AI similarity, Slack briefing + incident ticket, Cloud Scheduler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1 — Code Guardian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GitLab adapter, webhook gateway, diff review + CI diagnosis, MR comment posting, cross-link to Pillar 2 commit correlation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3 — AI Quality Gate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Arize/Phoenix adapter, eval suite generator, baseline compare, deploy-block decision, BigQuery eval trends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Unified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dashboard with three signal cards (code / production / AI quality), aggregation API, responsive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+ Demo Prep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Dockerfiles, Cloud Run, Scheduler wiring, end-to-end dry run in sim mode, backup recording, submission write-up</w:t>
            </w:r>
          </w:p>
        </w:tc>
      </w:tr>
    </w:tbl>
    <w:p>
      <w:pPr>
        <w:pStyle w:val="Heading1"/>
      </w:pPr>
      <w:r>
        <w:t xml:space="preserve">6. Risks We Are Managing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 vs deadline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All-3-real in ~6 days is aggressive. Simulator-first ordering protects the demo; real wiring for Pillars 1/3 deferred first if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GCP billing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 Run / Scheduler / BigQuery / Vertex need a billed project (free credit covers it). AI Studio key works without billing for local dev.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Three triggers in parallel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Cloud Scheduler as the reliable backbone; simulate GitLab webhooks and pre-stage eval results for the demo.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unified 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 the demo with the Pillar 2 overnight-incident hook; frame Pillars 1 and 3 as “upstream and downstream” support.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Dynatrace anomalies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Trial gives real credentials + dashboard authenticity; the simulator drives repeatable, reliable demo events.</w:t>
            </w:r>
          </w:p>
        </w:tc>
      </w:tr>
    </w:tbl>
    <w:p>
      <w:pPr>
        <w:pStyle w:val="Heading1"/>
      </w:pPr>
      <w:r>
        <w:t xml:space="preserve">7. What We Need From the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scope: all three pillars real, simulator fallback behind each. Agree this is the right ambition for the deadline?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Dynatrace as the primary prize track (Pillar 2 as the demo centerpiece).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+ timeline for obtaining real credentials: GitLab repo + token, Dynatrace trial, Arize/Phoenix.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Slack channel/webhook target for the morning briefing (needed at Phase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Sign-off to begin Phase 0 (foundation scaffold).</w:t>
      </w:r>
    </w:p>
    <w:p>
      <w:pPr>
        <w:pStyle w:val="Heading1"/>
      </w:pPr>
      <w:r>
        <w:t xml:space="preserve">8. Approval</w:t>
      </w:r>
    </w:p>
    <w:p>
      <w:pPr>
        <w:spacing w:after="120"/>
      </w:pPr>
      <w:r>
        <w:t xml:space="preserve">Reviewer sign-off: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Approved? (Y / N / comments)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SentinelAI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SentinelAI Implementation Plan</dc:title>
  <dc:creator>SentinelAI Team</dc:creator>
  <cp:lastModifiedBy>Un-named</cp:lastModifiedBy>
  <cp:revision>1</cp:revision>
  <dcterms:created xsi:type="dcterms:W3CDTF">2026-06-05T10:42:03.917Z</dcterms:created>
  <dcterms:modified xsi:type="dcterms:W3CDTF">2026-06-05T10:42:03.925Z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