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CA10B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Title: AGI Software Products (ASP) Architecture: A Comprehensive Summary</w:t>
      </w:r>
    </w:p>
    <w:p w14:paraId="20AB14AA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Introduction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The AGI Software Products (ASP) architecture is a modular, evolvable framework for building adaptive general intelligence. Inspired by the human mind but implemented as a software-based cognitive system, ASP is designed to support iterative development, module substitution, and independent evolution of its components. Its foundation lies in modularity, concept traversal, behavior mapping, and real-time learning capabilities. This document provides a comprehensive summary of ASP's current design, including its core modules, structural relationships, definitions, and guiding principles.</w:t>
      </w:r>
    </w:p>
    <w:p w14:paraId="5E448649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652ED2A">
          <v:rect id="_x0000_i1025" style="width:0;height:1.5pt" o:hralign="center" o:hrstd="t" o:hr="t" fillcolor="#a0a0a0" stroked="f"/>
        </w:pict>
      </w:r>
    </w:p>
    <w:p w14:paraId="05E09822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Design Principles</w:t>
      </w:r>
    </w:p>
    <w:p w14:paraId="1438FC43" w14:textId="77777777" w:rsidR="00867211" w:rsidRPr="00867211" w:rsidRDefault="00867211" w:rsidP="0086721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Modularity: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Each major function (e.g., perception, planning, memory) is implemented as a replaceable, upgradeable module.</w:t>
      </w:r>
    </w:p>
    <w:p w14:paraId="69325ABF" w14:textId="77777777" w:rsidR="00867211" w:rsidRPr="00867211" w:rsidRDefault="00867211" w:rsidP="0086721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Interoperability: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All modules communicate through a unified message-based protocol.</w:t>
      </w:r>
    </w:p>
    <w:p w14:paraId="4BD04B5F" w14:textId="77777777" w:rsidR="00867211" w:rsidRPr="00867211" w:rsidRDefault="00867211" w:rsidP="0086721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Concept-Centric Design: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Internal knowledge and reasoning are based on concepts and their relationships.</w:t>
      </w:r>
    </w:p>
    <w:p w14:paraId="10E84A44" w14:textId="77777777" w:rsidR="00867211" w:rsidRPr="00867211" w:rsidRDefault="00867211" w:rsidP="0086721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Iterative Evolution: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Components can be updated or swapped without disrupting the entire system.</w:t>
      </w:r>
    </w:p>
    <w:p w14:paraId="3A75C282" w14:textId="77777777" w:rsidR="00867211" w:rsidRPr="00867211" w:rsidRDefault="00867211" w:rsidP="00867211">
      <w:pPr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Embodiment: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The architecture supports sensory-motor loops and introspective monitoring.</w:t>
      </w:r>
    </w:p>
    <w:p w14:paraId="52B3CAB8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6611556">
          <v:rect id="_x0000_i1026" style="width:0;height:1.5pt" o:hralign="center" o:hrstd="t" o:hr="t" fillcolor="#a0a0a0" stroked="f"/>
        </w:pict>
      </w:r>
    </w:p>
    <w:p w14:paraId="5674D859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Top-Level Modules and Descriptions</w:t>
      </w:r>
    </w:p>
    <w:p w14:paraId="5B9CB090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Sensory Input Module</w:t>
      </w:r>
    </w:p>
    <w:p w14:paraId="252E632C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Interfaces with external sensors or simulators.</w:t>
      </w:r>
    </w:p>
    <w:p w14:paraId="7F9F672C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Converts raw input into structured representations.</w:t>
      </w:r>
    </w:p>
    <w:p w14:paraId="2145FB2C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Communicates with the Concept Processor.</w:t>
      </w:r>
    </w:p>
    <w:p w14:paraId="14C187F3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Processor</w:t>
      </w:r>
    </w:p>
    <w:p w14:paraId="5F893B42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Translates sensory input into conceptual forms.</w:t>
      </w:r>
    </w:p>
    <w:p w14:paraId="2EB345D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Interacts with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the Concept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Space.</w:t>
      </w:r>
    </w:p>
    <w:p w14:paraId="2E8B3467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Routes data for thought processing or memory updates.</w:t>
      </w:r>
    </w:p>
    <w:p w14:paraId="2D663174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 Space</w:t>
      </w:r>
    </w:p>
    <w:p w14:paraId="4484076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Core knowledge graph of interconnected concepts.</w:t>
      </w:r>
    </w:p>
    <w:p w14:paraId="181CF993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inheritance, similarity, association, and function relationships.</w:t>
      </w:r>
    </w:p>
    <w:p w14:paraId="2A9F393F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Designed as a traversable, vectorizable data structure.</w:t>
      </w:r>
    </w:p>
    <w:p w14:paraId="3963EC3F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Thought Engine</w:t>
      </w:r>
    </w:p>
    <w:p w14:paraId="496AF5DE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Performs reasoning, problem solving, and narrative generation.</w:t>
      </w:r>
    </w:p>
    <w:p w14:paraId="27671C5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Traverses Concept Space using mental models.</w:t>
      </w:r>
    </w:p>
    <w:p w14:paraId="39B71584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Uses a loop of perception → evaluation → behavior planning.</w:t>
      </w:r>
    </w:p>
    <w:p w14:paraId="3FC12F9C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 Graph</w:t>
      </w:r>
    </w:p>
    <w:p w14:paraId="714C5886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Collection of abstract behavioral schemas or internal simulators.</w:t>
      </w:r>
    </w:p>
    <w:p w14:paraId="18ECF941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Supports simulation of consequences and action plans.</w:t>
      </w:r>
    </w:p>
    <w:p w14:paraId="5622EDBB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Evolves over time via learning.</w:t>
      </w:r>
    </w:p>
    <w:p w14:paraId="150704D7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 Matrix</w:t>
      </w:r>
    </w:p>
    <w:p w14:paraId="495160C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Maps available behaviors to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stimuli,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goals, or internal triggers.</w:t>
      </w:r>
    </w:p>
    <w:p w14:paraId="51FAA6BB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Behaviors are composed of skills (atomic actions).</w:t>
      </w:r>
    </w:p>
    <w:p w14:paraId="17DB381E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Categorized by type: reactive, goal-driven, self-initiated.</w:t>
      </w:r>
    </w:p>
    <w:p w14:paraId="500484C1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 Module</w:t>
      </w:r>
    </w:p>
    <w:p w14:paraId="5865C03F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Constructs action plans by sequencing behaviors.</w:t>
      </w:r>
    </w:p>
    <w:p w14:paraId="528D0C73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Simulates alternatives before execution.</w:t>
      </w:r>
    </w:p>
    <w:p w14:paraId="08237045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Monitors for goal completion or replanning.</w:t>
      </w:r>
    </w:p>
    <w:p w14:paraId="5296CE66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Engine</w:t>
      </w:r>
    </w:p>
    <w:p w14:paraId="7E78F5E5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Responsible for initiating and monitoring behavior.</w:t>
      </w:r>
    </w:p>
    <w:p w14:paraId="017E400A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Sends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commands to actuators or simulated outputs.</w:t>
      </w:r>
    </w:p>
    <w:p w14:paraId="636B7E32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Reports results for evaluation and reflection.</w:t>
      </w:r>
    </w:p>
    <w:p w14:paraId="2DD537B5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Self-Talk Module</w:t>
      </w:r>
    </w:p>
    <w:p w14:paraId="67C6DD23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Performs introspection and post-action review.</w:t>
      </w:r>
    </w:p>
    <w:p w14:paraId="531E855E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internal dialogue and self-questioning.</w:t>
      </w:r>
    </w:p>
    <w:p w14:paraId="54EF5870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Records reasoning chains and meta-cognitive markers.</w:t>
      </w:r>
    </w:p>
    <w:p w14:paraId="7D20B319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Memory System</w:t>
      </w:r>
    </w:p>
    <w:p w14:paraId="6A83D44B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Stores short-term and long-term memories.</w:t>
      </w:r>
    </w:p>
    <w:p w14:paraId="5E74382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Includes episodic, semantic, and procedural layers.</w:t>
      </w:r>
    </w:p>
    <w:p w14:paraId="2B9B3A7D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Indexed by concept IDs and contextual metadata.</w:t>
      </w:r>
    </w:p>
    <w:p w14:paraId="7D1F8CB9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Engine</w:t>
      </w:r>
    </w:p>
    <w:p w14:paraId="3E6681B4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Integrates new concepts, updates weights, and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refines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skills.</w:t>
      </w:r>
    </w:p>
    <w:p w14:paraId="7D8AB0D3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reinforcement, imitation, and unsupervised learning.</w:t>
      </w:r>
    </w:p>
    <w:p w14:paraId="4CAE9812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May invoke external training algorithms or feedback loops.</w:t>
      </w:r>
    </w:p>
    <w:p w14:paraId="610CC979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and Diagnostic Monitor</w:t>
      </w:r>
    </w:p>
    <w:p w14:paraId="429A061E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Tracks internal system health and cognitive integrity.</w:t>
      </w:r>
    </w:p>
    <w:p w14:paraId="29E97A9A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Includes an awareness bus for self-checks and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meta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-awareness.</w:t>
      </w:r>
    </w:p>
    <w:p w14:paraId="7D11274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Ties into cognitive feedback and conscious prioritization.</w:t>
      </w:r>
    </w:p>
    <w:p w14:paraId="161CDDFC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Bus and Interface Protocol</w:t>
      </w:r>
    </w:p>
    <w:p w14:paraId="6C7CC484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Standardized messaging framework for module communication.</w:t>
      </w:r>
    </w:p>
    <w:p w14:paraId="098BF018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Supports asynchronous, reactive, and broadcast messaging.</w:t>
      </w:r>
    </w:p>
    <w:p w14:paraId="5886912C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Enables external APIs and human interaction hooks.</w:t>
      </w:r>
    </w:p>
    <w:p w14:paraId="3D7C37A0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 Management and Intent Engine</w:t>
      </w:r>
    </w:p>
    <w:p w14:paraId="616ECB84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Handles goal formation, prioritization, and evaluation.</w:t>
      </w:r>
    </w:p>
    <w:p w14:paraId="72827159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Interfaces with planner and memory to adjust strategy.</w:t>
      </w:r>
    </w:p>
    <w:p w14:paraId="114360D7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Monitors outcomes and aligns with core values or constraints.</w:t>
      </w:r>
    </w:p>
    <w:p w14:paraId="60E6D52C" w14:textId="77777777" w:rsidR="00867211" w:rsidRPr="00867211" w:rsidRDefault="00867211" w:rsidP="00867211">
      <w:pPr>
        <w:numPr>
          <w:ilvl w:val="0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Graph (Environment Model)</w:t>
      </w:r>
    </w:p>
    <w:p w14:paraId="128CD440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Graph-based model of external world structures.</w:t>
      </w:r>
    </w:p>
    <w:p w14:paraId="3FB757DE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Intersects with Concept Space and Mental Models.</w:t>
      </w:r>
    </w:p>
    <w:p w14:paraId="77B2B776" w14:textId="77777777" w:rsidR="00867211" w:rsidRPr="00867211" w:rsidRDefault="00867211" w:rsidP="00867211">
      <w:pPr>
        <w:numPr>
          <w:ilvl w:val="1"/>
          <w:numId w:val="2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Continuously updated through perception and behavior.</w:t>
      </w:r>
    </w:p>
    <w:p w14:paraId="1E352594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7C5D1B">
          <v:rect id="_x0000_i1027" style="width:0;height:1.5pt" o:hralign="center" o:hrstd="t" o:hr="t" fillcolor="#a0a0a0" stroked="f"/>
        </w:pict>
      </w:r>
    </w:p>
    <w:p w14:paraId="77EF4E0B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Key Relationships and Data Flows</w:t>
      </w:r>
    </w:p>
    <w:p w14:paraId="3291ED70" w14:textId="77777777" w:rsidR="00867211" w:rsidRPr="00867211" w:rsidRDefault="00867211" w:rsidP="00867211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Environment → Sensory Input → Concept Processor → Thought Engine → Behavior Planner → Execution Engine → Environment</w:t>
      </w:r>
    </w:p>
    <w:p w14:paraId="234EBBD4" w14:textId="77777777" w:rsidR="00867211" w:rsidRPr="00867211" w:rsidRDefault="00867211" w:rsidP="00867211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 and Self-Talk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intercept the behavior cycle to log, revise, or question outcomes.</w:t>
      </w:r>
    </w:p>
    <w:p w14:paraId="1E887B33" w14:textId="77777777" w:rsidR="00867211" w:rsidRPr="00867211" w:rsidRDefault="00867211" w:rsidP="00867211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Learning Engine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operates in parallel, updating Concept Space, Mental Models, and the Behavior Matrix.</w:t>
      </w:r>
    </w:p>
    <w:p w14:paraId="74EB1C6E" w14:textId="77777777" w:rsidR="00867211" w:rsidRPr="00867211" w:rsidRDefault="00867211" w:rsidP="00867211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Awareness System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monitors all modules, looking for anomalies or emerging conflicts.</w:t>
      </w:r>
    </w:p>
    <w:p w14:paraId="7AAE9E0B" w14:textId="77777777" w:rsidR="00867211" w:rsidRPr="00867211" w:rsidRDefault="00867211" w:rsidP="00867211">
      <w:pPr>
        <w:numPr>
          <w:ilvl w:val="0"/>
          <w:numId w:val="3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Message Bus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binds the system into a single communicative architecture.</w:t>
      </w:r>
    </w:p>
    <w:p w14:paraId="17F21664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F0CBEFB">
          <v:rect id="_x0000_i1028" style="width:0;height:1.5pt" o:hralign="center" o:hrstd="t" o:hr="t" fillcolor="#a0a0a0" stroked="f"/>
        </w:pict>
      </w:r>
    </w:p>
    <w:p w14:paraId="3D51C0B0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Glossary of Key Definitions</w:t>
      </w:r>
    </w:p>
    <w:p w14:paraId="0459E8EC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Concept: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 data structure representing an idea, object, action, or property, with links to other concepts.</w:t>
      </w:r>
    </w:p>
    <w:p w14:paraId="08495611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Behavior: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 sequence of executable skills that produce an observable outcome.</w:t>
      </w:r>
    </w:p>
    <w:p w14:paraId="007783BA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Skill: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An atomic, actionable function the system can perform.</w:t>
      </w:r>
    </w:p>
    <w:p w14:paraId="040516DE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Mental Model: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An internal simulation tool for reasoning about actions and their effects.</w:t>
      </w:r>
    </w:p>
    <w:p w14:paraId="524B0124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Reflection: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Post-action introspection to evaluate performance, revise plans, and reinforce learning.</w:t>
      </w:r>
    </w:p>
    <w:p w14:paraId="227793C9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Self-Talk: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Internal language used to organize thought, trigger behaviors, or simulate dialogue.</w:t>
      </w:r>
    </w:p>
    <w:p w14:paraId="606D481B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World Graph: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An evolving structural representation of the perceived external environment.</w:t>
      </w:r>
    </w:p>
    <w:p w14:paraId="5B741597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Planner: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 module that selects and sequences behaviors to achieve a desired goal.</w:t>
      </w:r>
    </w:p>
    <w:p w14:paraId="0F6D1D45" w14:textId="77777777" w:rsidR="00867211" w:rsidRPr="00867211" w:rsidRDefault="00867211" w:rsidP="00867211">
      <w:pPr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Goal: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 desired system state, either internal or external, prioritized by context.</w:t>
      </w:r>
    </w:p>
    <w:p w14:paraId="6808AA9E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078BC9">
          <v:rect id="_x0000_i1029" style="width:0;height:1.5pt" o:hralign="center" o:hrstd="t" o:hr="t" fillcolor="#a0a0a0" stroked="f"/>
        </w:pict>
      </w:r>
    </w:p>
    <w:p w14:paraId="2F866556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Conclusion</w:t>
      </w:r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ASP represents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a comprehensive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, modular software architecture for general intelligence research and development. It is intentionally designed for adaptability, making it ideal for iterative evolution and component experimentation. The architecture is still </w:t>
      </w:r>
      <w:proofErr w:type="gramStart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>in active</w:t>
      </w:r>
      <w:proofErr w:type="gramEnd"/>
      <w:r w:rsidRPr="00867211">
        <w:rPr>
          <w:rFonts w:ascii="Times New Roman" w:eastAsia="Times New Roman" w:hAnsi="Times New Roman" w:cs="Times New Roman"/>
          <w:kern w:val="0"/>
          <w14:ligatures w14:val="none"/>
        </w:rPr>
        <w:t xml:space="preserve"> development, with ongoing expansions in self-awareness, simulation planning, hardware integration, and memory dynamics. Future versions will implement proof-of-concept code for individual modules and integrate with experimental FPGA and neuromorphic hardware platforms.</w:t>
      </w:r>
    </w:p>
    <w:p w14:paraId="51EA6A56" w14:textId="77777777" w:rsidR="00867211" w:rsidRPr="00867211" w:rsidRDefault="00000000" w:rsidP="00867211">
      <w:pPr>
        <w:spacing w:before="0" w:beforeAutospacing="0" w:after="0" w:afterAutospacing="0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378A6760">
          <v:rect id="_x0000_i1030" style="width:0;height:1.5pt" o:hralign="center" o:hrstd="t" o:hr="t" fillcolor="#a0a0a0" stroked="f"/>
        </w:pict>
      </w:r>
    </w:p>
    <w:p w14:paraId="28FE33C5" w14:textId="77777777" w:rsidR="00867211" w:rsidRPr="00867211" w:rsidRDefault="00867211" w:rsidP="00867211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Next Steps</w:t>
      </w:r>
    </w:p>
    <w:p w14:paraId="3B14CDD4" w14:textId="77777777" w:rsidR="00867211" w:rsidRPr="00867211" w:rsidRDefault="00867211" w:rsidP="00867211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Begin defining inter-module message formats.</w:t>
      </w:r>
    </w:p>
    <w:p w14:paraId="28291FE0" w14:textId="77777777" w:rsidR="00867211" w:rsidRPr="00867211" w:rsidRDefault="00867211" w:rsidP="00867211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Finalize initial Concept and Behavior schemas.</w:t>
      </w:r>
    </w:p>
    <w:p w14:paraId="4CB89064" w14:textId="77777777" w:rsidR="00867211" w:rsidRPr="00867211" w:rsidRDefault="00867211" w:rsidP="00867211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Develop module-specific documentation for replacement and plug-and-play.</w:t>
      </w:r>
    </w:p>
    <w:p w14:paraId="5F88391F" w14:textId="77777777" w:rsidR="00867211" w:rsidRPr="00867211" w:rsidRDefault="00867211" w:rsidP="00867211">
      <w:pPr>
        <w:numPr>
          <w:ilvl w:val="0"/>
          <w:numId w:val="5"/>
        </w:numPr>
        <w:rPr>
          <w:rFonts w:ascii="Times New Roman" w:eastAsia="Times New Roman" w:hAnsi="Times New Roman" w:cs="Times New Roman"/>
          <w:kern w:val="0"/>
          <w14:ligatures w14:val="none"/>
        </w:rPr>
      </w:pPr>
      <w:r w:rsidRPr="00867211">
        <w:rPr>
          <w:rFonts w:ascii="Times New Roman" w:eastAsia="Times New Roman" w:hAnsi="Times New Roman" w:cs="Times New Roman"/>
          <w:kern w:val="0"/>
          <w14:ligatures w14:val="none"/>
        </w:rPr>
        <w:t>Continue parallel work on theoretical papers and simulation code.</w:t>
      </w:r>
    </w:p>
    <w:p w14:paraId="7C25B4DA" w14:textId="77777777" w:rsidR="00E20754" w:rsidRDefault="00E20754"/>
    <w:sectPr w:rsidR="00E207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5F53"/>
    <w:multiLevelType w:val="multilevel"/>
    <w:tmpl w:val="9F0AD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763455"/>
    <w:multiLevelType w:val="multilevel"/>
    <w:tmpl w:val="97C01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8229D"/>
    <w:multiLevelType w:val="multilevel"/>
    <w:tmpl w:val="2AF42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9B3C50"/>
    <w:multiLevelType w:val="multilevel"/>
    <w:tmpl w:val="FF12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9D2B9E"/>
    <w:multiLevelType w:val="multilevel"/>
    <w:tmpl w:val="F4645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6329534">
    <w:abstractNumId w:val="2"/>
  </w:num>
  <w:num w:numId="2" w16cid:durableId="1828937437">
    <w:abstractNumId w:val="0"/>
  </w:num>
  <w:num w:numId="3" w16cid:durableId="1448039599">
    <w:abstractNumId w:val="3"/>
  </w:num>
  <w:num w:numId="4" w16cid:durableId="1342777573">
    <w:abstractNumId w:val="1"/>
  </w:num>
  <w:num w:numId="5" w16cid:durableId="6223451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B5C"/>
    <w:rsid w:val="00431A08"/>
    <w:rsid w:val="006342DB"/>
    <w:rsid w:val="00867211"/>
    <w:rsid w:val="00975B5C"/>
    <w:rsid w:val="00BC0737"/>
    <w:rsid w:val="00CF357C"/>
    <w:rsid w:val="00E20754"/>
    <w:rsid w:val="00F541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DCFAF"/>
  <w15:chartTrackingRefBased/>
  <w15:docId w15:val="{D0593FAA-6938-46C9-8B6C-973DC1F73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00" w:beforeAutospacing="1" w:after="100" w:afterAutospac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5B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5B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5B5C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5B5C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5B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5B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5B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5B5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5B5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5B5C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5B5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5B5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5B5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5B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5B5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5B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6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96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13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7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904</Words>
  <Characters>5154</Characters>
  <Application>Microsoft Office Word</Application>
  <DocSecurity>0</DocSecurity>
  <Lines>42</Lines>
  <Paragraphs>12</Paragraphs>
  <ScaleCrop>false</ScaleCrop>
  <Company/>
  <LinksUpToDate>false</LinksUpToDate>
  <CharactersWithSpaces>6046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Otto Lecuona</dc:creator>
  <cp:keywords/>
  <dc:description/>
  <cp:lastModifiedBy>Otto Lecuona</cp:lastModifiedBy>
  <cp:revision>3</cp:revision>
  <dcterms:created xsi:type="dcterms:W3CDTF">2025-04-18T21:13:00Z</dcterms:created>
  <dcterms:modified xsi:type="dcterms:W3CDTF">2025-04-22T03:00:00Z</dcterms:modified>
</cp:coreProperties>
</file>