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C5A2" w14:textId="77777777" w:rsidR="00E76ED7" w:rsidRPr="003526B4" w:rsidRDefault="00E76ED7" w:rsidP="00E76ED7">
      <w:pPr>
        <w:spacing w:line="480" w:lineRule="auto"/>
      </w:pPr>
      <w:r w:rsidRPr="004047EF">
        <w:t xml:space="preserve">Ce chapitre a pour objectif de présenter le contexte général dans lequel s'inscrit le présent document l’objectif général de ce travail et la méthodologie suivie. </w:t>
      </w:r>
      <w:r w:rsidRPr="004047EF">
        <w:rPr>
          <w:rFonts w:cs="Times New Roman"/>
          <w:szCs w:val="24"/>
        </w:rPr>
        <w:t>Il englobera la description des besoins et exigences des utilisateurs futurs, les fonctionnalités attendues de notre œuvre ainsi que les contraintes techniques à prendre en compte dans sa construction.</w:t>
      </w:r>
    </w:p>
    <w:p w14:paraId="0570CDCB" w14:textId="77777777" w:rsidR="00E76ED7" w:rsidRPr="004047EF" w:rsidRDefault="00E76ED7" w:rsidP="00E76ED7">
      <w:pPr>
        <w:pStyle w:val="Titre2"/>
        <w:numPr>
          <w:ilvl w:val="0"/>
          <w:numId w:val="0"/>
        </w:numPr>
        <w:rPr>
          <w:rFonts w:ascii="Times New Roman" w:hAnsi="Times New Roman" w:cs="Times New Roman"/>
          <w:b/>
          <w:bCs/>
          <w:sz w:val="24"/>
          <w:szCs w:val="20"/>
        </w:rPr>
      </w:pPr>
      <w:bookmarkStart w:id="0" w:name="_Toc164935727"/>
      <w:bookmarkStart w:id="1" w:name="_Toc164940117"/>
      <w:r w:rsidRPr="004047EF">
        <w:rPr>
          <w:rFonts w:ascii="Times New Roman" w:hAnsi="Times New Roman" w:cs="Times New Roman"/>
          <w:b/>
          <w:bCs/>
          <w:sz w:val="24"/>
          <w:szCs w:val="20"/>
        </w:rPr>
        <w:t>I.2- THÈME DU STAGE</w:t>
      </w:r>
      <w:bookmarkEnd w:id="0"/>
      <w:bookmarkEnd w:id="1"/>
    </w:p>
    <w:p w14:paraId="53939479" w14:textId="77777777" w:rsidR="00E76ED7" w:rsidRPr="004047EF" w:rsidRDefault="00E76ED7" w:rsidP="00E76ED7">
      <w:pPr>
        <w:pStyle w:val="Titre3"/>
        <w:numPr>
          <w:ilvl w:val="0"/>
          <w:numId w:val="0"/>
        </w:numPr>
        <w:rPr>
          <w:rFonts w:ascii="Times New Roman" w:hAnsi="Times New Roman" w:cs="Times New Roman"/>
          <w:b/>
          <w:bCs/>
          <w:sz w:val="24"/>
          <w:szCs w:val="22"/>
        </w:rPr>
      </w:pPr>
      <w:bookmarkStart w:id="2" w:name="_Hlk163107360"/>
      <w:bookmarkStart w:id="3" w:name="_Toc164935728"/>
      <w:bookmarkStart w:id="4" w:name="_Toc164940118"/>
      <w:r w:rsidRPr="004047EF">
        <w:rPr>
          <w:rFonts w:ascii="Times New Roman" w:hAnsi="Times New Roman" w:cs="Times New Roman"/>
          <w:b/>
          <w:bCs/>
          <w:sz w:val="24"/>
          <w:szCs w:val="22"/>
        </w:rPr>
        <w:t>I.2.1- PRESENTATION DU SUJET</w:t>
      </w:r>
      <w:bookmarkEnd w:id="3"/>
      <w:bookmarkEnd w:id="4"/>
    </w:p>
    <w:p w14:paraId="5FB3DAD8" w14:textId="77777777" w:rsidR="00E76ED7" w:rsidRPr="004047EF" w:rsidRDefault="00E76ED7" w:rsidP="00E76ED7">
      <w:pPr>
        <w:rPr>
          <w:rFonts w:cs="Times New Roman"/>
        </w:rPr>
      </w:pPr>
    </w:p>
    <w:p w14:paraId="11DF7819" w14:textId="77777777" w:rsidR="00E76ED7" w:rsidRPr="004047EF" w:rsidRDefault="00E76ED7" w:rsidP="00E76ED7">
      <w:pPr>
        <w:spacing w:line="360" w:lineRule="auto"/>
        <w:rPr>
          <w:rFonts w:cs="Times New Roman"/>
        </w:rPr>
      </w:pPr>
      <w:r w:rsidRPr="004047EF">
        <w:rPr>
          <w:rFonts w:cs="Times New Roman"/>
        </w:rPr>
        <w:t>Le thème de ce stage se focalise sur la digitalisation du processus de</w:t>
      </w:r>
      <w:r>
        <w:rPr>
          <w:rFonts w:cs="Times New Roman"/>
        </w:rPr>
        <w:t xml:space="preserve"> réponse et de</w:t>
      </w:r>
      <w:r w:rsidRPr="004047EF">
        <w:rPr>
          <w:rFonts w:cs="Times New Roman"/>
        </w:rPr>
        <w:t xml:space="preserve"> Prise en Charge des </w:t>
      </w:r>
      <w:r>
        <w:rPr>
          <w:rFonts w:cs="Times New Roman"/>
        </w:rPr>
        <w:t>alertes d’urgence</w:t>
      </w:r>
      <w:r w:rsidRPr="004047EF">
        <w:rPr>
          <w:rFonts w:cs="Times New Roman"/>
        </w:rPr>
        <w:t xml:space="preserve"> au Togo. Face à l'augmentation constante du nombre d’incidents et aux défis rencontrés dans la gestion de ces événements, ce projet vise à mettre en place une plateforme numérique innovante pour simplifier et optimiser les procédures associées.</w:t>
      </w:r>
    </w:p>
    <w:p w14:paraId="450F1293" w14:textId="77777777" w:rsidR="00E76ED7" w:rsidRPr="004047EF" w:rsidRDefault="00E76ED7" w:rsidP="00E76ED7">
      <w:pPr>
        <w:spacing w:line="360" w:lineRule="auto"/>
        <w:rPr>
          <w:rFonts w:cs="Times New Roman"/>
        </w:rPr>
      </w:pPr>
    </w:p>
    <w:p w14:paraId="6E4873C8" w14:textId="77777777" w:rsidR="00E76ED7" w:rsidRPr="004047EF" w:rsidRDefault="00E76ED7" w:rsidP="00E76ED7">
      <w:pPr>
        <w:pStyle w:val="Titre3"/>
        <w:numPr>
          <w:ilvl w:val="0"/>
          <w:numId w:val="0"/>
        </w:numPr>
        <w:rPr>
          <w:rFonts w:ascii="Times New Roman" w:hAnsi="Times New Roman" w:cs="Times New Roman"/>
          <w:b/>
          <w:bCs/>
          <w:sz w:val="24"/>
          <w:szCs w:val="22"/>
        </w:rPr>
      </w:pPr>
      <w:bookmarkStart w:id="5" w:name="_Toc164935729"/>
      <w:bookmarkStart w:id="6" w:name="_Toc164940119"/>
      <w:r w:rsidRPr="004047EF">
        <w:rPr>
          <w:rFonts w:ascii="Times New Roman" w:hAnsi="Times New Roman" w:cs="Times New Roman"/>
          <w:b/>
          <w:bCs/>
          <w:sz w:val="24"/>
          <w:szCs w:val="22"/>
        </w:rPr>
        <w:t>I.2.2-POBLEMATIQUE DU SUJET</w:t>
      </w:r>
      <w:bookmarkEnd w:id="5"/>
      <w:bookmarkEnd w:id="6"/>
    </w:p>
    <w:p w14:paraId="6C8EAC73" w14:textId="77777777" w:rsidR="00E76ED7" w:rsidRPr="004047EF" w:rsidRDefault="00E76ED7" w:rsidP="00E76ED7">
      <w:pPr>
        <w:spacing w:line="360" w:lineRule="auto"/>
        <w:rPr>
          <w:rFonts w:cs="Times New Roman"/>
        </w:rPr>
      </w:pPr>
      <w:r w:rsidRPr="004047EF">
        <w:rPr>
          <w:rFonts w:cs="Times New Roman"/>
        </w:rPr>
        <w:t>Tout comme dans de nombreux pays, la gestion des accidents routiers au Togo demeure un défi majeur. La lenteur et la complexité des processus actuels constituent des obstacles significatifs à une prise en charge efficace de ces incidents. La multiplicité des intervenants impliqués, les délais de traitement administratifs des dossiers et les lacunes dans la communication entre les parties prenantes sont autant de difficultés rencontrées dans la gestion des accidents routiers. Ainsi, comment simplifier et accélérer ces processus afin d'améliorer la gestion des accidents routiers au Togo ? comment répondre aux besoins des victimes et de leurs familles de manière plus efficace et transparente ?</w:t>
      </w:r>
    </w:p>
    <w:p w14:paraId="387AAE17" w14:textId="77777777" w:rsidR="00E76ED7" w:rsidRPr="004047EF" w:rsidRDefault="00E76ED7" w:rsidP="00E76ED7">
      <w:pPr>
        <w:spacing w:line="360" w:lineRule="auto"/>
        <w:rPr>
          <w:rFonts w:cs="Times New Roman"/>
        </w:rPr>
      </w:pPr>
    </w:p>
    <w:p w14:paraId="55757B00" w14:textId="77777777" w:rsidR="00E76ED7" w:rsidRPr="004047EF" w:rsidRDefault="00E76ED7" w:rsidP="00E76ED7">
      <w:pPr>
        <w:pStyle w:val="Titre3"/>
        <w:numPr>
          <w:ilvl w:val="0"/>
          <w:numId w:val="0"/>
        </w:numPr>
        <w:rPr>
          <w:rFonts w:ascii="Times New Roman" w:hAnsi="Times New Roman" w:cs="Times New Roman"/>
          <w:b/>
          <w:bCs/>
          <w:sz w:val="24"/>
          <w:szCs w:val="22"/>
        </w:rPr>
      </w:pPr>
      <w:bookmarkStart w:id="7" w:name="_Toc164935730"/>
      <w:bookmarkStart w:id="8" w:name="_Toc164940120"/>
      <w:r w:rsidRPr="004047EF">
        <w:rPr>
          <w:rFonts w:ascii="Times New Roman" w:hAnsi="Times New Roman" w:cs="Times New Roman"/>
          <w:b/>
          <w:bCs/>
          <w:sz w:val="24"/>
          <w:szCs w:val="22"/>
        </w:rPr>
        <w:t>I.2.3- INTERET DU SUJET</w:t>
      </w:r>
      <w:bookmarkEnd w:id="7"/>
      <w:bookmarkEnd w:id="8"/>
    </w:p>
    <w:p w14:paraId="16FC9641" w14:textId="77777777" w:rsidR="00E76ED7" w:rsidRPr="004047EF" w:rsidRDefault="00E76ED7" w:rsidP="00E76ED7">
      <w:pPr>
        <w:spacing w:line="360" w:lineRule="auto"/>
        <w:rPr>
          <w:rFonts w:cs="Times New Roman"/>
        </w:rPr>
      </w:pPr>
      <w:r w:rsidRPr="004047EF">
        <w:rPr>
          <w:rFonts w:cs="Times New Roman"/>
        </w:rPr>
        <w:t>L'intérêt principal de ce sujet réside dans sa capacité à répondre à un besoin urgent et crucial de la société togolaise.</w:t>
      </w:r>
      <w:r>
        <w:rPr>
          <w:rFonts w:cs="Times New Roman"/>
        </w:rPr>
        <w:t xml:space="preserve"> C</w:t>
      </w:r>
      <w:r w:rsidRPr="004047EF">
        <w:rPr>
          <w:rFonts w:cs="Times New Roman"/>
        </w:rPr>
        <w:t>ette initiative vise à améliorer l'efficacité opérationnelle des autorités compétentes, à simplifier les démarches des victimes et de leurs familles, et à renforcer la transparence et la confiance dans le système.</w:t>
      </w:r>
    </w:p>
    <w:p w14:paraId="731CFAA0" w14:textId="77777777" w:rsidR="00E76ED7" w:rsidRPr="004047EF" w:rsidRDefault="00E76ED7" w:rsidP="00E76ED7">
      <w:pPr>
        <w:spacing w:line="360" w:lineRule="auto"/>
        <w:rPr>
          <w:rFonts w:cs="Times New Roman"/>
        </w:rPr>
      </w:pPr>
    </w:p>
    <w:p w14:paraId="39C7C31D" w14:textId="77777777" w:rsidR="00E76ED7" w:rsidRPr="004047EF" w:rsidRDefault="00E76ED7" w:rsidP="00E76ED7">
      <w:pPr>
        <w:pStyle w:val="Titre4"/>
        <w:numPr>
          <w:ilvl w:val="0"/>
          <w:numId w:val="0"/>
        </w:numPr>
        <w:rPr>
          <w:rFonts w:ascii="Times New Roman" w:hAnsi="Times New Roman" w:cs="Times New Roman"/>
          <w:b/>
          <w:bCs/>
          <w:sz w:val="24"/>
          <w:szCs w:val="20"/>
        </w:rPr>
      </w:pPr>
      <w:bookmarkStart w:id="9" w:name="_Toc164935731"/>
      <w:bookmarkStart w:id="10" w:name="_Toc164940121"/>
      <w:r w:rsidRPr="004047EF">
        <w:rPr>
          <w:rFonts w:ascii="Times New Roman" w:hAnsi="Times New Roman" w:cs="Times New Roman"/>
          <w:b/>
          <w:bCs/>
          <w:sz w:val="24"/>
          <w:szCs w:val="20"/>
        </w:rPr>
        <w:lastRenderedPageBreak/>
        <w:t>I.2.3.1- OBJECTIFS</w:t>
      </w:r>
      <w:bookmarkEnd w:id="9"/>
      <w:bookmarkEnd w:id="10"/>
    </w:p>
    <w:p w14:paraId="3F94F418" w14:textId="77777777" w:rsidR="00E76ED7" w:rsidRPr="004047EF" w:rsidRDefault="00E76ED7" w:rsidP="00E76ED7">
      <w:pPr>
        <w:spacing w:line="360" w:lineRule="auto"/>
        <w:rPr>
          <w:rFonts w:cs="Times New Roman"/>
        </w:rPr>
      </w:pPr>
      <w:r w:rsidRPr="004047EF">
        <w:rPr>
          <w:rFonts w:cs="Times New Roman"/>
        </w:rPr>
        <w:t>Les objectifs de ce projet sont multiples :</w:t>
      </w:r>
    </w:p>
    <w:p w14:paraId="50651E46" w14:textId="77777777" w:rsidR="00E76ED7" w:rsidRPr="004047EF" w:rsidRDefault="00E76ED7" w:rsidP="00E76ED7">
      <w:pPr>
        <w:pStyle w:val="Paragraphedeliste"/>
        <w:numPr>
          <w:ilvl w:val="0"/>
          <w:numId w:val="2"/>
        </w:numPr>
        <w:spacing w:line="360" w:lineRule="auto"/>
        <w:rPr>
          <w:rFonts w:cs="Times New Roman"/>
          <w:lang w:val="fr-FR"/>
        </w:rPr>
      </w:pPr>
      <w:proofErr w:type="gramStart"/>
      <w:r w:rsidRPr="004047EF">
        <w:rPr>
          <w:rFonts w:cs="Times New Roman"/>
          <w:lang w:val="fr-FR"/>
        </w:rPr>
        <w:t>réduire</w:t>
      </w:r>
      <w:proofErr w:type="gramEnd"/>
      <w:r w:rsidRPr="004047EF">
        <w:rPr>
          <w:rFonts w:cs="Times New Roman"/>
          <w:lang w:val="fr-FR"/>
        </w:rPr>
        <w:t xml:space="preserve"> les délais d'intervention des autorité compétentes en cas d’a</w:t>
      </w:r>
      <w:r>
        <w:rPr>
          <w:rFonts w:cs="Times New Roman"/>
          <w:lang w:val="fr-FR"/>
        </w:rPr>
        <w:t>lerte</w:t>
      </w:r>
      <w:r w:rsidRPr="004047EF">
        <w:rPr>
          <w:rFonts w:cs="Times New Roman"/>
          <w:lang w:val="fr-FR"/>
        </w:rPr>
        <w:t> ;</w:t>
      </w:r>
    </w:p>
    <w:p w14:paraId="5247504D" w14:textId="77777777" w:rsidR="00E76ED7" w:rsidRPr="004047EF" w:rsidRDefault="00E76ED7" w:rsidP="00E76ED7">
      <w:pPr>
        <w:pStyle w:val="Paragraphedeliste"/>
        <w:numPr>
          <w:ilvl w:val="0"/>
          <w:numId w:val="2"/>
        </w:numPr>
        <w:spacing w:line="360" w:lineRule="auto"/>
        <w:rPr>
          <w:rFonts w:cs="Times New Roman"/>
          <w:lang w:val="fr-FR"/>
        </w:rPr>
      </w:pPr>
      <w:r w:rsidRPr="004047EF">
        <w:rPr>
          <w:rFonts w:cs="Times New Roman"/>
          <w:lang w:val="fr-FR"/>
        </w:rPr>
        <w:t xml:space="preserve"> </w:t>
      </w:r>
      <w:proofErr w:type="gramStart"/>
      <w:r w:rsidRPr="004047EF">
        <w:rPr>
          <w:rFonts w:cs="Times New Roman"/>
          <w:lang w:val="fr-FR"/>
        </w:rPr>
        <w:t>réduire</w:t>
      </w:r>
      <w:proofErr w:type="gramEnd"/>
      <w:r w:rsidRPr="004047EF">
        <w:rPr>
          <w:rFonts w:cs="Times New Roman"/>
          <w:lang w:val="fr-FR"/>
        </w:rPr>
        <w:t xml:space="preserve"> les délais  de traitement des dossiers liés à</w:t>
      </w:r>
      <w:r>
        <w:rPr>
          <w:rFonts w:cs="Times New Roman"/>
          <w:lang w:val="fr-FR"/>
        </w:rPr>
        <w:t xml:space="preserve"> ces alertes</w:t>
      </w:r>
      <w:r w:rsidRPr="004047EF">
        <w:rPr>
          <w:rFonts w:cs="Times New Roman"/>
          <w:lang w:val="fr-FR"/>
        </w:rPr>
        <w:t> ;</w:t>
      </w:r>
    </w:p>
    <w:p w14:paraId="14E070E4" w14:textId="77777777" w:rsidR="00E76ED7" w:rsidRPr="004047EF" w:rsidRDefault="00E76ED7" w:rsidP="00E76ED7">
      <w:pPr>
        <w:pStyle w:val="Paragraphedeliste"/>
        <w:numPr>
          <w:ilvl w:val="0"/>
          <w:numId w:val="2"/>
        </w:numPr>
        <w:spacing w:line="360" w:lineRule="auto"/>
        <w:rPr>
          <w:rFonts w:cs="Times New Roman"/>
          <w:lang w:val="fr-FR"/>
        </w:rPr>
      </w:pPr>
      <w:proofErr w:type="gramStart"/>
      <w:r w:rsidRPr="004047EF">
        <w:rPr>
          <w:rFonts w:cs="Times New Roman"/>
          <w:lang w:val="fr-FR"/>
        </w:rPr>
        <w:t>diminuer</w:t>
      </w:r>
      <w:proofErr w:type="gramEnd"/>
      <w:r w:rsidRPr="004047EF">
        <w:rPr>
          <w:rFonts w:cs="Times New Roman"/>
          <w:lang w:val="fr-FR"/>
        </w:rPr>
        <w:t xml:space="preserve"> les erreurs et les omissions dans la gestion administrative de ces événements ;</w:t>
      </w:r>
    </w:p>
    <w:p w14:paraId="0157A948" w14:textId="77777777" w:rsidR="00E76ED7" w:rsidRPr="004047EF" w:rsidRDefault="00E76ED7" w:rsidP="00E76ED7">
      <w:pPr>
        <w:pStyle w:val="Paragraphedeliste"/>
        <w:numPr>
          <w:ilvl w:val="0"/>
          <w:numId w:val="2"/>
        </w:numPr>
        <w:spacing w:line="360" w:lineRule="auto"/>
        <w:rPr>
          <w:rFonts w:cs="Times New Roman"/>
          <w:lang w:val="fr-FR"/>
        </w:rPr>
      </w:pPr>
      <w:proofErr w:type="gramStart"/>
      <w:r w:rsidRPr="004047EF">
        <w:rPr>
          <w:rFonts w:cs="Times New Roman"/>
          <w:lang w:val="fr-FR"/>
        </w:rPr>
        <w:t>améliorer</w:t>
      </w:r>
      <w:proofErr w:type="gramEnd"/>
      <w:r w:rsidRPr="004047EF">
        <w:rPr>
          <w:rFonts w:cs="Times New Roman"/>
          <w:lang w:val="fr-FR"/>
        </w:rPr>
        <w:t xml:space="preserve"> la coordination et la communication entre les différents acteurs impliqués ;</w:t>
      </w:r>
    </w:p>
    <w:p w14:paraId="1B05E974" w14:textId="77777777" w:rsidR="00E76ED7" w:rsidRPr="004047EF" w:rsidRDefault="00E76ED7" w:rsidP="00E76ED7">
      <w:pPr>
        <w:pStyle w:val="Paragraphedeliste"/>
        <w:numPr>
          <w:ilvl w:val="0"/>
          <w:numId w:val="2"/>
        </w:numPr>
        <w:spacing w:line="360" w:lineRule="auto"/>
        <w:rPr>
          <w:rFonts w:cs="Times New Roman"/>
          <w:lang w:val="fr-FR"/>
        </w:rPr>
      </w:pPr>
      <w:proofErr w:type="gramStart"/>
      <w:r w:rsidRPr="004047EF">
        <w:rPr>
          <w:rFonts w:cs="Times New Roman"/>
          <w:lang w:val="fr-FR"/>
        </w:rPr>
        <w:t>faciliter</w:t>
      </w:r>
      <w:proofErr w:type="gramEnd"/>
      <w:r w:rsidRPr="004047EF">
        <w:rPr>
          <w:rFonts w:cs="Times New Roman"/>
          <w:lang w:val="fr-FR"/>
        </w:rPr>
        <w:t xml:space="preserve"> l'accès aux informations pour les victimes et leurs familles ;</w:t>
      </w:r>
    </w:p>
    <w:p w14:paraId="4CD9C6C1" w14:textId="77777777" w:rsidR="00E76ED7" w:rsidRPr="004047EF" w:rsidRDefault="00E76ED7" w:rsidP="00E76ED7">
      <w:pPr>
        <w:pStyle w:val="Paragraphedeliste"/>
        <w:numPr>
          <w:ilvl w:val="0"/>
          <w:numId w:val="2"/>
        </w:numPr>
        <w:spacing w:line="360" w:lineRule="auto"/>
        <w:rPr>
          <w:rFonts w:cs="Times New Roman"/>
          <w:lang w:val="fr-FR"/>
        </w:rPr>
      </w:pPr>
      <w:proofErr w:type="gramStart"/>
      <w:r w:rsidRPr="004047EF">
        <w:rPr>
          <w:rFonts w:cs="Times New Roman"/>
          <w:lang w:val="fr-FR"/>
        </w:rPr>
        <w:t>renforcer</w:t>
      </w:r>
      <w:proofErr w:type="gramEnd"/>
      <w:r w:rsidRPr="004047EF">
        <w:rPr>
          <w:rFonts w:cs="Times New Roman"/>
          <w:lang w:val="fr-FR"/>
        </w:rPr>
        <w:t xml:space="preserve"> la confiance dans le système de prise en charge des </w:t>
      </w:r>
      <w:r>
        <w:rPr>
          <w:rFonts w:cs="Times New Roman"/>
          <w:lang w:val="fr-FR"/>
        </w:rPr>
        <w:t>alertes d’urgence</w:t>
      </w:r>
      <w:r w:rsidRPr="004047EF">
        <w:rPr>
          <w:rFonts w:cs="Times New Roman"/>
          <w:lang w:val="fr-FR"/>
        </w:rPr>
        <w:t>.</w:t>
      </w:r>
    </w:p>
    <w:p w14:paraId="59AAC79F" w14:textId="77777777" w:rsidR="00E76ED7" w:rsidRPr="004047EF" w:rsidRDefault="00E76ED7" w:rsidP="00E76ED7">
      <w:pPr>
        <w:spacing w:line="360" w:lineRule="auto"/>
        <w:rPr>
          <w:rFonts w:cs="Times New Roman"/>
        </w:rPr>
      </w:pPr>
    </w:p>
    <w:p w14:paraId="07B8F755" w14:textId="77777777" w:rsidR="00E76ED7" w:rsidRPr="004047EF" w:rsidRDefault="00E76ED7" w:rsidP="00E76ED7">
      <w:pPr>
        <w:pStyle w:val="Titre4"/>
        <w:numPr>
          <w:ilvl w:val="0"/>
          <w:numId w:val="0"/>
        </w:numPr>
        <w:rPr>
          <w:rFonts w:ascii="Times New Roman" w:hAnsi="Times New Roman" w:cs="Times New Roman"/>
          <w:b/>
          <w:bCs/>
          <w:sz w:val="24"/>
          <w:szCs w:val="20"/>
        </w:rPr>
      </w:pPr>
      <w:bookmarkStart w:id="11" w:name="_Toc164935732"/>
      <w:bookmarkStart w:id="12" w:name="_Toc164940122"/>
      <w:r w:rsidRPr="004047EF">
        <w:rPr>
          <w:rFonts w:ascii="Times New Roman" w:hAnsi="Times New Roman" w:cs="Times New Roman"/>
          <w:b/>
          <w:bCs/>
          <w:sz w:val="24"/>
          <w:szCs w:val="20"/>
        </w:rPr>
        <w:t>I.2.3.2- RESULTATS</w:t>
      </w:r>
      <w:bookmarkEnd w:id="11"/>
      <w:bookmarkEnd w:id="12"/>
      <w:r>
        <w:rPr>
          <w:rFonts w:ascii="Times New Roman" w:hAnsi="Times New Roman" w:cs="Times New Roman"/>
          <w:b/>
          <w:bCs/>
          <w:sz w:val="24"/>
          <w:szCs w:val="20"/>
        </w:rPr>
        <w:t xml:space="preserve"> ATTENDUS</w:t>
      </w:r>
    </w:p>
    <w:p w14:paraId="5DF51FD0" w14:textId="77777777" w:rsidR="00E76ED7" w:rsidRPr="004047EF" w:rsidRDefault="00E76ED7" w:rsidP="00E76ED7">
      <w:pPr>
        <w:spacing w:line="360" w:lineRule="auto"/>
        <w:rPr>
          <w:rFonts w:cs="Times New Roman"/>
        </w:rPr>
      </w:pPr>
      <w:r w:rsidRPr="004047EF">
        <w:rPr>
          <w:rFonts w:cs="Times New Roman"/>
        </w:rPr>
        <w:t>Les résultats attendus de ce projet comprennent :</w:t>
      </w:r>
    </w:p>
    <w:p w14:paraId="1FD267A6" w14:textId="77777777" w:rsidR="00E76ED7" w:rsidRPr="004047EF" w:rsidRDefault="00E76ED7" w:rsidP="00E76ED7">
      <w:pPr>
        <w:pStyle w:val="Paragraphedeliste"/>
        <w:numPr>
          <w:ilvl w:val="0"/>
          <w:numId w:val="3"/>
        </w:numPr>
        <w:spacing w:line="360" w:lineRule="auto"/>
        <w:rPr>
          <w:rFonts w:cs="Times New Roman"/>
          <w:lang w:val="fr-FR"/>
        </w:rPr>
      </w:pPr>
      <w:proofErr w:type="gramStart"/>
      <w:r w:rsidRPr="004047EF">
        <w:rPr>
          <w:rFonts w:cs="Times New Roman"/>
          <w:lang w:val="fr-FR"/>
        </w:rPr>
        <w:t>la</w:t>
      </w:r>
      <w:proofErr w:type="gramEnd"/>
      <w:r w:rsidRPr="004047EF">
        <w:rPr>
          <w:rFonts w:cs="Times New Roman"/>
          <w:lang w:val="fr-FR"/>
        </w:rPr>
        <w:t xml:space="preserve"> mise en place d'une plateforme numérique pour la gestion des </w:t>
      </w:r>
      <w:r>
        <w:rPr>
          <w:rFonts w:cs="Times New Roman"/>
          <w:lang w:val="fr-FR"/>
        </w:rPr>
        <w:t xml:space="preserve">alertes </w:t>
      </w:r>
      <w:r w:rsidRPr="004047EF">
        <w:rPr>
          <w:rFonts w:cs="Times New Roman"/>
          <w:lang w:val="fr-FR"/>
        </w:rPr>
        <w:t>, permettant la déclaration et le suivi des incidents, ainsi que la constitution de dossiers électroniques ;</w:t>
      </w:r>
    </w:p>
    <w:p w14:paraId="65DF1329" w14:textId="77777777" w:rsidR="00E76ED7" w:rsidRPr="004047EF" w:rsidRDefault="00E76ED7" w:rsidP="00E76ED7">
      <w:pPr>
        <w:pStyle w:val="Paragraphedeliste"/>
        <w:numPr>
          <w:ilvl w:val="0"/>
          <w:numId w:val="3"/>
        </w:numPr>
        <w:spacing w:line="360" w:lineRule="auto"/>
        <w:rPr>
          <w:rFonts w:cs="Times New Roman"/>
          <w:lang w:val="fr-FR"/>
        </w:rPr>
      </w:pPr>
      <w:proofErr w:type="gramStart"/>
      <w:r w:rsidRPr="004047EF">
        <w:rPr>
          <w:rFonts w:cs="Times New Roman"/>
          <w:lang w:val="fr-FR"/>
        </w:rPr>
        <w:t>le</w:t>
      </w:r>
      <w:proofErr w:type="gramEnd"/>
      <w:r w:rsidRPr="004047EF">
        <w:rPr>
          <w:rFonts w:cs="Times New Roman"/>
          <w:lang w:val="fr-FR"/>
        </w:rPr>
        <w:t xml:space="preserve"> développement d'une plateforme web d'administration pour faciliter la gestion et la coordination des différentes étapes du processus ;</w:t>
      </w:r>
    </w:p>
    <w:p w14:paraId="39EEED27" w14:textId="77777777" w:rsidR="00E76ED7" w:rsidRPr="004047EF" w:rsidRDefault="00E76ED7" w:rsidP="00E76ED7">
      <w:pPr>
        <w:pStyle w:val="Paragraphedeliste"/>
        <w:numPr>
          <w:ilvl w:val="0"/>
          <w:numId w:val="3"/>
        </w:numPr>
        <w:spacing w:line="360" w:lineRule="auto"/>
        <w:rPr>
          <w:rFonts w:cs="Times New Roman"/>
          <w:lang w:val="fr-FR"/>
        </w:rPr>
      </w:pPr>
      <w:proofErr w:type="gramStart"/>
      <w:r w:rsidRPr="004047EF">
        <w:rPr>
          <w:rFonts w:cs="Times New Roman"/>
          <w:lang w:val="fr-FR"/>
        </w:rPr>
        <w:t>la</w:t>
      </w:r>
      <w:proofErr w:type="gramEnd"/>
      <w:r w:rsidRPr="004047EF">
        <w:rPr>
          <w:rFonts w:cs="Times New Roman"/>
          <w:lang w:val="fr-FR"/>
        </w:rPr>
        <w:t xml:space="preserve"> création de guides utilisateurs pour accompagner les utilisateurs dans l'utilisation des différentes applications ;</w:t>
      </w:r>
    </w:p>
    <w:p w14:paraId="1E0CC22B" w14:textId="77777777" w:rsidR="00E76ED7" w:rsidRPr="004047EF" w:rsidRDefault="00E76ED7" w:rsidP="00E76ED7">
      <w:pPr>
        <w:pStyle w:val="Paragraphedeliste"/>
        <w:numPr>
          <w:ilvl w:val="0"/>
          <w:numId w:val="3"/>
        </w:numPr>
        <w:spacing w:line="360" w:lineRule="auto"/>
        <w:rPr>
          <w:rFonts w:cs="Times New Roman"/>
          <w:lang w:val="fr-FR"/>
        </w:rPr>
      </w:pPr>
      <w:proofErr w:type="gramStart"/>
      <w:r w:rsidRPr="004047EF">
        <w:rPr>
          <w:rFonts w:cs="Times New Roman"/>
          <w:lang w:val="fr-FR"/>
        </w:rPr>
        <w:t>la</w:t>
      </w:r>
      <w:proofErr w:type="gramEnd"/>
      <w:r w:rsidRPr="004047EF">
        <w:rPr>
          <w:rFonts w:cs="Times New Roman"/>
          <w:lang w:val="fr-FR"/>
        </w:rPr>
        <w:t xml:space="preserve"> production d'un rapport détaillé sur la conception et le développement de l'application, mettant en lumière les choix techniques, les défis rencontrés et les solutions mises en œuvre.</w:t>
      </w:r>
    </w:p>
    <w:bookmarkEnd w:id="2"/>
    <w:p w14:paraId="6A81ACA8" w14:textId="77777777" w:rsidR="00E76ED7" w:rsidRPr="004047EF" w:rsidRDefault="00E76ED7" w:rsidP="00E76ED7">
      <w:pPr>
        <w:spacing w:line="360" w:lineRule="auto"/>
        <w:rPr>
          <w:rFonts w:cs="Times New Roman"/>
        </w:rPr>
      </w:pPr>
    </w:p>
    <w:p w14:paraId="0BC99C59" w14:textId="77777777" w:rsidR="00E76ED7" w:rsidRPr="004047EF" w:rsidRDefault="00E76ED7" w:rsidP="00E76ED7">
      <w:pPr>
        <w:pStyle w:val="Titre2"/>
        <w:numPr>
          <w:ilvl w:val="0"/>
          <w:numId w:val="0"/>
        </w:numPr>
        <w:rPr>
          <w:rFonts w:ascii="Times New Roman" w:hAnsi="Times New Roman" w:cs="Times New Roman"/>
          <w:b/>
          <w:bCs/>
          <w:sz w:val="24"/>
          <w:szCs w:val="20"/>
        </w:rPr>
      </w:pPr>
      <w:bookmarkStart w:id="13" w:name="_Toc164935733"/>
      <w:bookmarkStart w:id="14" w:name="_Toc164940123"/>
      <w:r w:rsidRPr="004047EF">
        <w:rPr>
          <w:rFonts w:ascii="Times New Roman" w:hAnsi="Times New Roman" w:cs="Times New Roman"/>
          <w:b/>
          <w:bCs/>
          <w:sz w:val="24"/>
          <w:szCs w:val="20"/>
        </w:rPr>
        <w:t>I.3 ETUDE DE L’EXISTANT</w:t>
      </w:r>
      <w:bookmarkEnd w:id="13"/>
      <w:bookmarkEnd w:id="14"/>
    </w:p>
    <w:p w14:paraId="507FCAB6" w14:textId="77777777" w:rsidR="00E76ED7" w:rsidRPr="004047EF" w:rsidRDefault="00E76ED7" w:rsidP="00E76ED7">
      <w:pPr>
        <w:spacing w:line="360" w:lineRule="auto"/>
      </w:pPr>
      <w:r w:rsidRPr="004047EF">
        <w:t>La gestion des a</w:t>
      </w:r>
      <w:r>
        <w:t>lertes d’urgence</w:t>
      </w:r>
      <w:r w:rsidRPr="004047EF">
        <w:t xml:space="preserve"> au Togo fait face à plusieurs défis importants. Les processus actuels liés à la prise en charge de ces </w:t>
      </w:r>
      <w:r>
        <w:t>alertes</w:t>
      </w:r>
      <w:r w:rsidRPr="004047EF">
        <w:t xml:space="preserve"> sont caractérisés par une complexité et une lenteur notable. La participation de multiples intervenants, tels que les forces de l'ordre, les services d'urgence médicale, les assurances et les institutions judiciaires, peut entraîner une fragmentation des processus et des retards dans le traitement des dossiers. De plus, la communication entre ces diverses parties prenantes peut parfois être inefficace, ce qui peut conduire à des erreurs et des omissions dans la gestion des accidents routiers. Les délais de traitement des dossiers peuvent être longs, ce qui peut entraîner des retards dans l'indemnisation des victimes et créer des difficultés pour les familles concernées. Enfin, il est important de noter </w:t>
      </w:r>
      <w:r w:rsidRPr="004047EF">
        <w:lastRenderedPageBreak/>
        <w:t>que l'accessibilité aux informations pertinentes pour les victimes et leurs familles peut être limitée, ce qui peut affecter la transparence et la confiance dans le système de prise en charge des accidents routiers.</w:t>
      </w:r>
    </w:p>
    <w:p w14:paraId="519093CA" w14:textId="77777777" w:rsidR="00E76ED7" w:rsidRPr="004047EF" w:rsidRDefault="00E76ED7" w:rsidP="00E76ED7">
      <w:pPr>
        <w:pStyle w:val="Titre2"/>
        <w:numPr>
          <w:ilvl w:val="0"/>
          <w:numId w:val="0"/>
        </w:numPr>
        <w:rPr>
          <w:rFonts w:ascii="Times New Roman" w:hAnsi="Times New Roman" w:cs="Times New Roman"/>
          <w:b/>
          <w:bCs/>
          <w:sz w:val="24"/>
          <w:szCs w:val="20"/>
        </w:rPr>
      </w:pPr>
      <w:bookmarkStart w:id="15" w:name="_Toc164935734"/>
      <w:bookmarkStart w:id="16" w:name="_Toc164940124"/>
      <w:r w:rsidRPr="004047EF">
        <w:rPr>
          <w:rFonts w:ascii="Times New Roman" w:hAnsi="Times New Roman" w:cs="Times New Roman"/>
          <w:b/>
          <w:bCs/>
          <w:sz w:val="24"/>
          <w:szCs w:val="20"/>
        </w:rPr>
        <w:t>I.4 CRITIQUE DE L’EXISTANT</w:t>
      </w:r>
      <w:bookmarkEnd w:id="15"/>
      <w:bookmarkEnd w:id="16"/>
    </w:p>
    <w:p w14:paraId="328286E6" w14:textId="77777777" w:rsidR="00E76ED7" w:rsidRPr="004047EF" w:rsidRDefault="00E76ED7" w:rsidP="00E76ED7">
      <w:pPr>
        <w:spacing w:line="360" w:lineRule="auto"/>
      </w:pPr>
      <w:r w:rsidRPr="004047EF">
        <w:t>La gestion actuelle des accidents routiers au Togo présente plusieurs lacunes critiques :</w:t>
      </w:r>
    </w:p>
    <w:p w14:paraId="547DE937" w14:textId="77777777" w:rsidR="00E76ED7" w:rsidRPr="004047EF" w:rsidRDefault="00E76ED7" w:rsidP="00E76ED7">
      <w:pPr>
        <w:pStyle w:val="Paragraphedeliste"/>
        <w:numPr>
          <w:ilvl w:val="0"/>
          <w:numId w:val="4"/>
        </w:numPr>
        <w:spacing w:line="360" w:lineRule="auto"/>
        <w:rPr>
          <w:lang w:val="fr-FR"/>
        </w:rPr>
      </w:pPr>
      <w:r w:rsidRPr="004047EF">
        <w:rPr>
          <w:lang w:val="fr-FR"/>
        </w:rPr>
        <w:t>Fragmentation des processus : La multiplicité des intervenants impliqués entraîne une fragmentation des processus de prise en charge, ce qui nuit à la coordination et à l'efficacité globale du système.</w:t>
      </w:r>
    </w:p>
    <w:p w14:paraId="7D68BDA4" w14:textId="77777777" w:rsidR="00E76ED7" w:rsidRPr="004047EF" w:rsidRDefault="00E76ED7" w:rsidP="00E76ED7">
      <w:pPr>
        <w:pStyle w:val="Paragraphedeliste"/>
        <w:numPr>
          <w:ilvl w:val="0"/>
          <w:numId w:val="4"/>
        </w:numPr>
        <w:spacing w:line="360" w:lineRule="auto"/>
        <w:rPr>
          <w:lang w:val="fr-FR"/>
        </w:rPr>
      </w:pPr>
      <w:r w:rsidRPr="004047EF">
        <w:rPr>
          <w:lang w:val="fr-FR"/>
        </w:rPr>
        <w:t>Communication inefficace : Le manque de communication entre les différentes parties prenantes conduit à des retards dans le traitement des dossiers et à des erreurs dans la gestion administrative des accidents routiers.</w:t>
      </w:r>
    </w:p>
    <w:p w14:paraId="3640348A" w14:textId="77777777" w:rsidR="00E76ED7" w:rsidRPr="004047EF" w:rsidRDefault="00E76ED7" w:rsidP="00E76ED7">
      <w:pPr>
        <w:pStyle w:val="Paragraphedeliste"/>
        <w:numPr>
          <w:ilvl w:val="0"/>
          <w:numId w:val="4"/>
        </w:numPr>
        <w:spacing w:line="360" w:lineRule="auto"/>
        <w:rPr>
          <w:lang w:val="fr-FR"/>
        </w:rPr>
      </w:pPr>
      <w:r w:rsidRPr="004047EF">
        <w:rPr>
          <w:lang w:val="fr-FR"/>
        </w:rPr>
        <w:t>Délais de traitement longs : Les délais de traitement des dossiers sont excessivement longs, ce qui entraîne des retards dans l'indemnisation des victimes et dans la résolution des affaires.</w:t>
      </w:r>
    </w:p>
    <w:p w14:paraId="582C64A1" w14:textId="77777777" w:rsidR="00E76ED7" w:rsidRPr="004047EF" w:rsidRDefault="00E76ED7" w:rsidP="00E76ED7">
      <w:pPr>
        <w:pStyle w:val="Paragraphedeliste"/>
        <w:numPr>
          <w:ilvl w:val="0"/>
          <w:numId w:val="4"/>
        </w:numPr>
        <w:spacing w:line="360" w:lineRule="auto"/>
        <w:rPr>
          <w:lang w:val="fr-FR"/>
        </w:rPr>
      </w:pPr>
      <w:r w:rsidRPr="004047EF">
        <w:rPr>
          <w:lang w:val="fr-FR"/>
        </w:rPr>
        <w:t>Manque de transparence : L'accessibilité limitée aux informations pertinentes nuit à la transparence du système, ce qui peut entraîner un manque de confiance de la part du public.</w:t>
      </w:r>
    </w:p>
    <w:p w14:paraId="3A1D4DCE" w14:textId="77777777" w:rsidR="00E76ED7" w:rsidRPr="004047EF" w:rsidRDefault="00E76ED7" w:rsidP="00E76ED7">
      <w:pPr>
        <w:pStyle w:val="Titre2"/>
        <w:numPr>
          <w:ilvl w:val="0"/>
          <w:numId w:val="0"/>
        </w:numPr>
        <w:rPr>
          <w:rFonts w:ascii="Times New Roman" w:hAnsi="Times New Roman" w:cs="Times New Roman"/>
          <w:b/>
          <w:bCs/>
          <w:sz w:val="24"/>
          <w:szCs w:val="20"/>
        </w:rPr>
      </w:pPr>
      <w:bookmarkStart w:id="17" w:name="_Toc164935735"/>
      <w:bookmarkStart w:id="18" w:name="_Toc164940125"/>
      <w:r w:rsidRPr="004047EF">
        <w:rPr>
          <w:rFonts w:ascii="Times New Roman" w:hAnsi="Times New Roman" w:cs="Times New Roman"/>
          <w:b/>
          <w:bCs/>
          <w:sz w:val="24"/>
          <w:szCs w:val="20"/>
        </w:rPr>
        <w:t>I.5 PROPOSITION DE SOLUTIONS</w:t>
      </w:r>
      <w:bookmarkEnd w:id="17"/>
      <w:bookmarkEnd w:id="18"/>
      <w:r w:rsidRPr="004047EF">
        <w:rPr>
          <w:rFonts w:ascii="Times New Roman" w:hAnsi="Times New Roman" w:cs="Times New Roman"/>
          <w:b/>
          <w:bCs/>
          <w:sz w:val="24"/>
          <w:szCs w:val="20"/>
        </w:rPr>
        <w:t xml:space="preserve"> </w:t>
      </w:r>
    </w:p>
    <w:p w14:paraId="113E9F19" w14:textId="77777777" w:rsidR="00E76ED7" w:rsidRPr="004047EF" w:rsidRDefault="00E76ED7" w:rsidP="00E76ED7">
      <w:pPr>
        <w:pStyle w:val="Titre3"/>
        <w:numPr>
          <w:ilvl w:val="0"/>
          <w:numId w:val="0"/>
        </w:numPr>
        <w:rPr>
          <w:rFonts w:ascii="Times New Roman" w:hAnsi="Times New Roman" w:cs="Times New Roman"/>
          <w:b/>
          <w:bCs/>
          <w:sz w:val="24"/>
          <w:szCs w:val="22"/>
        </w:rPr>
      </w:pPr>
      <w:bookmarkStart w:id="19" w:name="_Toc164935736"/>
      <w:bookmarkStart w:id="20" w:name="_Toc164940126"/>
      <w:r w:rsidRPr="004047EF">
        <w:rPr>
          <w:rFonts w:ascii="Times New Roman" w:hAnsi="Times New Roman" w:cs="Times New Roman"/>
          <w:b/>
          <w:bCs/>
          <w:sz w:val="24"/>
          <w:szCs w:val="22"/>
        </w:rPr>
        <w:t>I.5.1 RENFORCEMENT DES CAPACITES HUMAINES ET MATERIELLES</w:t>
      </w:r>
      <w:bookmarkEnd w:id="19"/>
      <w:bookmarkEnd w:id="20"/>
    </w:p>
    <w:p w14:paraId="2A6A2B98" w14:textId="77777777" w:rsidR="00E76ED7" w:rsidRPr="004047EF" w:rsidRDefault="00E76ED7" w:rsidP="00E76ED7">
      <w:pPr>
        <w:spacing w:line="360" w:lineRule="auto"/>
      </w:pPr>
      <w:r w:rsidRPr="004047EF">
        <w:t>Une alternative serait de concentrer les efforts sur le renforcement des capacités humaines et matérielles des institutions impliquées. Cela impliquerait notamment :</w:t>
      </w:r>
    </w:p>
    <w:p w14:paraId="461731D2" w14:textId="77777777" w:rsidR="00E76ED7" w:rsidRPr="004047EF" w:rsidRDefault="00E76ED7" w:rsidP="00E76ED7">
      <w:pPr>
        <w:spacing w:line="360" w:lineRule="auto"/>
      </w:pPr>
    </w:p>
    <w:p w14:paraId="02DF29B2" w14:textId="77777777" w:rsidR="00E76ED7" w:rsidRPr="004047EF" w:rsidRDefault="00E76ED7" w:rsidP="00E76ED7">
      <w:pPr>
        <w:pStyle w:val="Paragraphedeliste"/>
        <w:numPr>
          <w:ilvl w:val="0"/>
          <w:numId w:val="5"/>
        </w:numPr>
        <w:spacing w:line="360" w:lineRule="auto"/>
        <w:rPr>
          <w:lang w:val="fr-FR"/>
        </w:rPr>
      </w:pPr>
      <w:r w:rsidRPr="004047EF">
        <w:rPr>
          <w:lang w:val="fr-FR"/>
        </w:rPr>
        <w:t>Formation du personnel : Investir dans la formation continue du personnel chargé de la gestion des accidents routiers afin d'améliorer leurs compétences en matière de traitement des dossiers, de communication et de coordination.</w:t>
      </w:r>
    </w:p>
    <w:p w14:paraId="464F546D" w14:textId="77777777" w:rsidR="00E76ED7" w:rsidRPr="004047EF" w:rsidRDefault="00E76ED7" w:rsidP="00E76ED7">
      <w:pPr>
        <w:pStyle w:val="Paragraphedeliste"/>
        <w:numPr>
          <w:ilvl w:val="0"/>
          <w:numId w:val="5"/>
        </w:numPr>
        <w:spacing w:line="360" w:lineRule="auto"/>
        <w:rPr>
          <w:lang w:val="fr-FR"/>
        </w:rPr>
      </w:pPr>
      <w:r w:rsidRPr="004047EF">
        <w:rPr>
          <w:lang w:val="fr-FR"/>
        </w:rPr>
        <w:t>Amélioration de l'infrastructure : Investir dans l'acquisition d'équipements et de technologies modernes pour faciliter la collecte et le traitement des données, ainsi que pour améliorer la communication entre les différents acteurs.</w:t>
      </w:r>
    </w:p>
    <w:p w14:paraId="6C66AD5E" w14:textId="77777777" w:rsidR="00E76ED7" w:rsidRPr="004047EF" w:rsidRDefault="00E76ED7" w:rsidP="00E76ED7">
      <w:pPr>
        <w:pStyle w:val="Paragraphedeliste"/>
        <w:numPr>
          <w:ilvl w:val="0"/>
          <w:numId w:val="5"/>
        </w:numPr>
        <w:spacing w:line="360" w:lineRule="auto"/>
        <w:rPr>
          <w:lang w:val="fr-FR"/>
        </w:rPr>
      </w:pPr>
      <w:r w:rsidRPr="004047EF">
        <w:rPr>
          <w:lang w:val="fr-FR"/>
        </w:rPr>
        <w:t>Simplification des procédures : Réviser et simplifier les procédures administratives associées à la prise en charge des accidents routiers afin de réduire les délais de traitement et d'optimiser l'efficacité du système.</w:t>
      </w:r>
    </w:p>
    <w:p w14:paraId="3A15E2D7" w14:textId="77777777" w:rsidR="00E76ED7" w:rsidRPr="004047EF" w:rsidRDefault="00E76ED7" w:rsidP="00E76ED7">
      <w:pPr>
        <w:spacing w:line="360" w:lineRule="auto"/>
      </w:pPr>
    </w:p>
    <w:p w14:paraId="74AC16F6" w14:textId="77777777" w:rsidR="00E76ED7" w:rsidRPr="004047EF" w:rsidRDefault="00E76ED7" w:rsidP="00E76ED7">
      <w:pPr>
        <w:pStyle w:val="Titre3"/>
        <w:numPr>
          <w:ilvl w:val="0"/>
          <w:numId w:val="0"/>
        </w:numPr>
        <w:rPr>
          <w:rFonts w:ascii="Times New Roman" w:hAnsi="Times New Roman" w:cs="Times New Roman"/>
          <w:b/>
          <w:bCs/>
          <w:sz w:val="24"/>
          <w:szCs w:val="22"/>
        </w:rPr>
      </w:pPr>
      <w:bookmarkStart w:id="21" w:name="_Toc164935737"/>
      <w:bookmarkStart w:id="22" w:name="_Toc164940127"/>
      <w:r w:rsidRPr="004047EF">
        <w:rPr>
          <w:rFonts w:ascii="Times New Roman" w:hAnsi="Times New Roman" w:cs="Times New Roman"/>
          <w:b/>
          <w:bCs/>
          <w:sz w:val="24"/>
          <w:szCs w:val="22"/>
        </w:rPr>
        <w:t xml:space="preserve">I.5.2 DIGITALISATION DU PROCESSUS DE PRISE EN CHARGE DES </w:t>
      </w:r>
      <w:bookmarkEnd w:id="21"/>
      <w:bookmarkEnd w:id="22"/>
      <w:r>
        <w:rPr>
          <w:rFonts w:ascii="Times New Roman" w:hAnsi="Times New Roman" w:cs="Times New Roman"/>
          <w:b/>
          <w:bCs/>
          <w:sz w:val="24"/>
          <w:szCs w:val="22"/>
        </w:rPr>
        <w:t>ALERTES D’URGENCE</w:t>
      </w:r>
    </w:p>
    <w:p w14:paraId="08F9D8CD" w14:textId="15A3BDEB" w:rsidR="00E76ED7" w:rsidRPr="004047EF" w:rsidRDefault="00E76ED7" w:rsidP="00E76ED7">
      <w:pPr>
        <w:spacing w:line="360" w:lineRule="auto"/>
      </w:pPr>
      <w:r w:rsidRPr="004047EF">
        <w:t xml:space="preserve">La mise en place d'une plateforme numérique dédiée à la </w:t>
      </w:r>
      <w:r>
        <w:t xml:space="preserve">prise en charge et la </w:t>
      </w:r>
      <w:r w:rsidRPr="004047EF">
        <w:t>gestion</w:t>
      </w:r>
      <w:r>
        <w:t xml:space="preserve"> des alertes </w:t>
      </w:r>
      <w:r w:rsidRPr="004047EF">
        <w:t xml:space="preserve">  au Togo constitue une solution prometteuse pour surmonter les défis actuels. Cette plateforme permettrait de simplifier et d'optimiser les processus associés, tout en améliorant la communication et la coordination entre les différentes parties prenantes.</w:t>
      </w:r>
    </w:p>
    <w:p w14:paraId="73FEE6A5" w14:textId="77777777" w:rsidR="00E76ED7" w:rsidRPr="004047EF" w:rsidRDefault="00E76ED7" w:rsidP="00E76ED7">
      <w:pPr>
        <w:spacing w:line="360" w:lineRule="auto"/>
      </w:pPr>
    </w:p>
    <w:p w14:paraId="14E32E4C" w14:textId="77777777" w:rsidR="00E76ED7" w:rsidRPr="004047EF" w:rsidRDefault="00E76ED7" w:rsidP="00E76ED7">
      <w:pPr>
        <w:pStyle w:val="Titre2"/>
        <w:numPr>
          <w:ilvl w:val="0"/>
          <w:numId w:val="0"/>
        </w:numPr>
        <w:rPr>
          <w:rFonts w:ascii="Times New Roman" w:hAnsi="Times New Roman" w:cs="Times New Roman"/>
          <w:b/>
          <w:bCs/>
          <w:sz w:val="24"/>
          <w:szCs w:val="20"/>
        </w:rPr>
      </w:pPr>
      <w:bookmarkStart w:id="23" w:name="_Toc164935738"/>
      <w:bookmarkStart w:id="24" w:name="_Toc164940128"/>
      <w:r w:rsidRPr="004047EF">
        <w:rPr>
          <w:rFonts w:ascii="Times New Roman" w:hAnsi="Times New Roman" w:cs="Times New Roman"/>
          <w:b/>
          <w:bCs/>
          <w:sz w:val="24"/>
          <w:szCs w:val="20"/>
        </w:rPr>
        <w:t>I.6 CHOIX DE LA SOLUTION</w:t>
      </w:r>
      <w:bookmarkEnd w:id="23"/>
      <w:bookmarkEnd w:id="24"/>
      <w:r w:rsidRPr="004047EF">
        <w:rPr>
          <w:rFonts w:ascii="Times New Roman" w:hAnsi="Times New Roman" w:cs="Times New Roman"/>
          <w:b/>
          <w:bCs/>
          <w:sz w:val="24"/>
          <w:szCs w:val="20"/>
        </w:rPr>
        <w:t xml:space="preserve"> </w:t>
      </w:r>
    </w:p>
    <w:p w14:paraId="6A73D1E1" w14:textId="77777777" w:rsidR="00E76ED7" w:rsidRPr="004047EF" w:rsidRDefault="00E76ED7" w:rsidP="00E76ED7">
      <w:pPr>
        <w:spacing w:line="360" w:lineRule="auto"/>
      </w:pPr>
      <w:r w:rsidRPr="004047EF">
        <w:t xml:space="preserve">Le choix entre la digitalisation du processus de prise en charge </w:t>
      </w:r>
      <w:r>
        <w:t xml:space="preserve">des </w:t>
      </w:r>
      <w:proofErr w:type="gramStart"/>
      <w:r>
        <w:t xml:space="preserve">alertes </w:t>
      </w:r>
      <w:r w:rsidRPr="004047EF">
        <w:t xml:space="preserve"> et</w:t>
      </w:r>
      <w:proofErr w:type="gramEnd"/>
      <w:r w:rsidRPr="004047EF">
        <w:t xml:space="preserve"> le renforcement des capacités humaines et matérielles dépend de divers facteurs, notamment les ressources disponibles, la maturité technologique du pays et la volonté politique. Bien que la digitalisation offre des avantages en termes d'efficacité, de transparence et de facilité d'accès à l'information, elle nécessite des investissements initiaux en infrastructures et en formation. En revanche, le renforcement des capacités humaines et matérielles peut constituer une option plus réalisable à court terme, mais il peut être limité par des contraintes budgétaires et des défis liés à la gestion du changement. </w:t>
      </w:r>
    </w:p>
    <w:p w14:paraId="78478E62" w14:textId="77777777" w:rsidR="00E76ED7" w:rsidRPr="004047EF" w:rsidRDefault="00E76ED7" w:rsidP="00E76ED7">
      <w:pPr>
        <w:spacing w:line="360" w:lineRule="auto"/>
      </w:pPr>
      <w:r w:rsidRPr="004047EF">
        <w:t>Après une analyse approfondie de ces facteurs, la digitalisation apparaît comme la proposition la plus viable pour répondre de manière durable aux défis actuels de la gestion des accidents routiers au Togo. En investissant dans cette solution, le pays peut non seulement améliorer la prise en charge des accidents routiers, mais également stimuler le développement technologique et renforcer la confiance du public dans les institutions responsables de la sécurité routière.</w:t>
      </w:r>
    </w:p>
    <w:p w14:paraId="027C14C3" w14:textId="77777777" w:rsidR="00E76ED7" w:rsidRDefault="00E76ED7"/>
    <w:sectPr w:rsidR="00E76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3D61"/>
    <w:multiLevelType w:val="hybridMultilevel"/>
    <w:tmpl w:val="01DCC10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3B4E9C"/>
    <w:multiLevelType w:val="hybridMultilevel"/>
    <w:tmpl w:val="F6E0AB42"/>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28894092"/>
    <w:multiLevelType w:val="hybridMultilevel"/>
    <w:tmpl w:val="DD9068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366899"/>
    <w:multiLevelType w:val="hybridMultilevel"/>
    <w:tmpl w:val="2C3C4D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18404C"/>
    <w:multiLevelType w:val="multilevel"/>
    <w:tmpl w:val="7242D66A"/>
    <w:lvl w:ilvl="0">
      <w:start w:val="1"/>
      <w:numFmt w:val="none"/>
      <w:pStyle w:val="Titre1"/>
      <w:lvlText w:val=""/>
      <w:lvlJc w:val="left"/>
      <w:pPr>
        <w:tabs>
          <w:tab w:val="num" w:pos="431"/>
        </w:tabs>
        <w:ind w:left="432" w:hanging="432"/>
      </w:pPr>
      <w:rPr>
        <w:rFonts w:ascii="Arial" w:hAnsi="Arial" w:hint="default"/>
        <w:b w:val="0"/>
        <w:i w:val="0"/>
        <w:color w:val="auto"/>
        <w:sz w:val="32"/>
      </w:rPr>
    </w:lvl>
    <w:lvl w:ilvl="1">
      <w:start w:val="1"/>
      <w:numFmt w:val="decimal"/>
      <w:pStyle w:val="Titre2"/>
      <w:lvlText w:val="%1PARTIE.%2"/>
      <w:lvlJc w:val="left"/>
      <w:pPr>
        <w:ind w:left="4263" w:hanging="576"/>
      </w:pPr>
      <w:rPr>
        <w:rFonts w:ascii="Arial" w:hAnsi="Arial" w:hint="default"/>
        <w:b w:val="0"/>
        <w:i w:val="0"/>
        <w:color w:val="000000" w:themeColor="text1"/>
        <w:sz w:val="36"/>
      </w:rPr>
    </w:lvl>
    <w:lvl w:ilvl="2">
      <w:start w:val="1"/>
      <w:numFmt w:val="decimal"/>
      <w:pStyle w:val="Titre3"/>
      <w:lvlText w:val="%1%2.%3"/>
      <w:lvlJc w:val="left"/>
      <w:pPr>
        <w:ind w:left="737" w:hanging="227"/>
      </w:pPr>
      <w:rPr>
        <w:rFonts w:hint="default"/>
      </w:rPr>
    </w:lvl>
    <w:lvl w:ilvl="3">
      <w:start w:val="1"/>
      <w:numFmt w:val="decimal"/>
      <w:pStyle w:val="Titre4"/>
      <w:lvlText w:val="%1%2.%3.%4"/>
      <w:lvlJc w:val="left"/>
      <w:pPr>
        <w:ind w:left="864" w:hanging="127"/>
      </w:pPr>
      <w:rPr>
        <w:rFonts w:hint="default"/>
      </w:rPr>
    </w:lvl>
    <w:lvl w:ilvl="4">
      <w:start w:val="1"/>
      <w:numFmt w:val="decimal"/>
      <w:pStyle w:val="Titre6"/>
      <w:lvlText w:val="%2.%3.%4.%5"/>
      <w:lvlJc w:val="left"/>
      <w:pPr>
        <w:ind w:left="1107" w:firstLine="170"/>
      </w:pPr>
      <w:rPr>
        <w:rFonts w:hint="default"/>
      </w:rPr>
    </w:lvl>
    <w:lvl w:ilvl="5">
      <w:start w:val="1"/>
      <w:numFmt w:val="decimal"/>
      <w:lvlText w:val="%1%2.%3.%4.%5.%6"/>
      <w:lvlJc w:val="left"/>
      <w:pPr>
        <w:tabs>
          <w:tab w:val="num" w:pos="1474"/>
        </w:tabs>
        <w:ind w:left="1151" w:firstLine="323"/>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814906590">
    <w:abstractNumId w:val="4"/>
  </w:num>
  <w:num w:numId="2" w16cid:durableId="106657786">
    <w:abstractNumId w:val="0"/>
  </w:num>
  <w:num w:numId="3" w16cid:durableId="1928540305">
    <w:abstractNumId w:val="3"/>
  </w:num>
  <w:num w:numId="4" w16cid:durableId="1926306199">
    <w:abstractNumId w:val="2"/>
  </w:num>
  <w:num w:numId="5" w16cid:durableId="196989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D7"/>
    <w:rsid w:val="00E76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A50"/>
  <w15:chartTrackingRefBased/>
  <w15:docId w15:val="{6AE4DF10-2B37-4EB1-AF43-951CAF6C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D7"/>
    <w:pPr>
      <w:jc w:val="both"/>
    </w:pPr>
    <w:rPr>
      <w:rFonts w:ascii="Times New Roman" w:hAnsi="Times New Roman"/>
      <w:sz w:val="24"/>
    </w:rPr>
  </w:style>
  <w:style w:type="paragraph" w:styleId="Titre1">
    <w:name w:val="heading 1"/>
    <w:basedOn w:val="Normal"/>
    <w:next w:val="Normal"/>
    <w:link w:val="Titre1Car"/>
    <w:uiPriority w:val="9"/>
    <w:qFormat/>
    <w:rsid w:val="00E76ED7"/>
    <w:pPr>
      <w:keepNext/>
      <w:keepLines/>
      <w:numPr>
        <w:numId w:val="1"/>
      </w:numPr>
      <w:spacing w:before="240" w:after="0" w:line="360" w:lineRule="auto"/>
      <w:outlineLvl w:val="0"/>
    </w:pPr>
    <w:rPr>
      <w:rFonts w:ascii="Arial" w:eastAsiaTheme="majorEastAsia" w:hAnsi="Arial" w:cstheme="majorBidi"/>
      <w:sz w:val="32"/>
      <w:szCs w:val="32"/>
    </w:rPr>
  </w:style>
  <w:style w:type="paragraph" w:styleId="Titre2">
    <w:name w:val="heading 2"/>
    <w:basedOn w:val="Normal"/>
    <w:next w:val="Normal"/>
    <w:link w:val="Titre2Car"/>
    <w:uiPriority w:val="9"/>
    <w:unhideWhenUsed/>
    <w:qFormat/>
    <w:rsid w:val="00E76ED7"/>
    <w:pPr>
      <w:keepNext/>
      <w:keepLines/>
      <w:numPr>
        <w:ilvl w:val="1"/>
        <w:numId w:val="1"/>
      </w:numPr>
      <w:spacing w:before="40" w:after="0" w:line="360" w:lineRule="auto"/>
      <w:outlineLvl w:val="1"/>
    </w:pPr>
    <w:rPr>
      <w:rFonts w:ascii="Arial" w:eastAsiaTheme="majorEastAsia" w:hAnsi="Arial" w:cstheme="majorBidi"/>
      <w:sz w:val="36"/>
      <w:szCs w:val="26"/>
    </w:rPr>
  </w:style>
  <w:style w:type="paragraph" w:styleId="Titre3">
    <w:name w:val="heading 3"/>
    <w:basedOn w:val="Normal"/>
    <w:next w:val="Normal"/>
    <w:link w:val="Titre3Car"/>
    <w:uiPriority w:val="9"/>
    <w:unhideWhenUsed/>
    <w:qFormat/>
    <w:rsid w:val="00E76ED7"/>
    <w:pPr>
      <w:keepNext/>
      <w:keepLines/>
      <w:numPr>
        <w:ilvl w:val="2"/>
        <w:numId w:val="1"/>
      </w:numPr>
      <w:spacing w:before="40" w:after="0" w:line="360" w:lineRule="auto"/>
      <w:outlineLvl w:val="2"/>
    </w:pPr>
    <w:rPr>
      <w:rFonts w:ascii="Arial" w:eastAsiaTheme="majorEastAsia" w:hAnsi="Arial" w:cstheme="majorBidi"/>
      <w:sz w:val="28"/>
      <w:szCs w:val="24"/>
    </w:rPr>
  </w:style>
  <w:style w:type="paragraph" w:styleId="Titre4">
    <w:name w:val="heading 4"/>
    <w:basedOn w:val="Normal"/>
    <w:next w:val="Normal"/>
    <w:link w:val="Titre4Car"/>
    <w:uiPriority w:val="9"/>
    <w:unhideWhenUsed/>
    <w:qFormat/>
    <w:rsid w:val="00E76ED7"/>
    <w:pPr>
      <w:keepNext/>
      <w:keepLines/>
      <w:numPr>
        <w:ilvl w:val="3"/>
        <w:numId w:val="1"/>
      </w:numPr>
      <w:spacing w:before="40" w:after="0" w:line="360" w:lineRule="auto"/>
      <w:outlineLvl w:val="3"/>
    </w:pPr>
    <w:rPr>
      <w:rFonts w:ascii="Arial" w:eastAsiaTheme="majorEastAsia" w:hAnsi="Arial" w:cstheme="majorBidi"/>
      <w:iCs/>
      <w:sz w:val="28"/>
    </w:rPr>
  </w:style>
  <w:style w:type="paragraph" w:styleId="Titre6">
    <w:name w:val="heading 6"/>
    <w:next w:val="Normal"/>
    <w:link w:val="Titre6Car"/>
    <w:uiPriority w:val="9"/>
    <w:unhideWhenUsed/>
    <w:qFormat/>
    <w:rsid w:val="00E76ED7"/>
    <w:pPr>
      <w:numPr>
        <w:ilvl w:val="4"/>
        <w:numId w:val="1"/>
      </w:numPr>
      <w:jc w:val="both"/>
      <w:outlineLvl w:val="5"/>
    </w:pPr>
    <w:rPr>
      <w:rFonts w:ascii="Arial" w:eastAsiaTheme="majorEastAsia" w:hAnsi="Arial" w:cstheme="majorBidi"/>
      <w:i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ED7"/>
    <w:rPr>
      <w:rFonts w:ascii="Arial" w:eastAsiaTheme="majorEastAsia" w:hAnsi="Arial" w:cstheme="majorBidi"/>
      <w:sz w:val="32"/>
      <w:szCs w:val="32"/>
    </w:rPr>
  </w:style>
  <w:style w:type="character" w:customStyle="1" w:styleId="Titre2Car">
    <w:name w:val="Titre 2 Car"/>
    <w:basedOn w:val="Policepardfaut"/>
    <w:link w:val="Titre2"/>
    <w:uiPriority w:val="9"/>
    <w:rsid w:val="00E76ED7"/>
    <w:rPr>
      <w:rFonts w:ascii="Arial" w:eastAsiaTheme="majorEastAsia" w:hAnsi="Arial" w:cstheme="majorBidi"/>
      <w:sz w:val="36"/>
      <w:szCs w:val="26"/>
    </w:rPr>
  </w:style>
  <w:style w:type="character" w:customStyle="1" w:styleId="Titre3Car">
    <w:name w:val="Titre 3 Car"/>
    <w:basedOn w:val="Policepardfaut"/>
    <w:link w:val="Titre3"/>
    <w:uiPriority w:val="9"/>
    <w:rsid w:val="00E76ED7"/>
    <w:rPr>
      <w:rFonts w:ascii="Arial" w:eastAsiaTheme="majorEastAsia" w:hAnsi="Arial" w:cstheme="majorBidi"/>
      <w:sz w:val="28"/>
      <w:szCs w:val="24"/>
    </w:rPr>
  </w:style>
  <w:style w:type="character" w:customStyle="1" w:styleId="Titre4Car">
    <w:name w:val="Titre 4 Car"/>
    <w:basedOn w:val="Policepardfaut"/>
    <w:link w:val="Titre4"/>
    <w:uiPriority w:val="9"/>
    <w:rsid w:val="00E76ED7"/>
    <w:rPr>
      <w:rFonts w:ascii="Arial" w:eastAsiaTheme="majorEastAsia" w:hAnsi="Arial" w:cstheme="majorBidi"/>
      <w:iCs/>
      <w:sz w:val="28"/>
    </w:rPr>
  </w:style>
  <w:style w:type="character" w:customStyle="1" w:styleId="Titre6Car">
    <w:name w:val="Titre 6 Car"/>
    <w:basedOn w:val="Policepardfaut"/>
    <w:link w:val="Titre6"/>
    <w:uiPriority w:val="9"/>
    <w:rsid w:val="00E76ED7"/>
    <w:rPr>
      <w:rFonts w:ascii="Arial" w:eastAsiaTheme="majorEastAsia" w:hAnsi="Arial" w:cstheme="majorBidi"/>
      <w:iCs/>
      <w:sz w:val="26"/>
    </w:rPr>
  </w:style>
  <w:style w:type="paragraph" w:styleId="Paragraphedeliste">
    <w:name w:val="List Paragraph"/>
    <w:aliases w:val="nivo 1"/>
    <w:basedOn w:val="Normal"/>
    <w:link w:val="ParagraphedelisteCar"/>
    <w:uiPriority w:val="34"/>
    <w:qFormat/>
    <w:rsid w:val="00E76ED7"/>
    <w:pPr>
      <w:ind w:left="720"/>
      <w:contextualSpacing/>
    </w:pPr>
    <w:rPr>
      <w:lang w:val="en-US"/>
    </w:rPr>
  </w:style>
  <w:style w:type="character" w:customStyle="1" w:styleId="ParagraphedelisteCar">
    <w:name w:val="Paragraphe de liste Car"/>
    <w:aliases w:val="nivo 1 Car"/>
    <w:link w:val="Paragraphedeliste"/>
    <w:uiPriority w:val="34"/>
    <w:locked/>
    <w:rsid w:val="00E76ED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1183</Words>
  <Characters>6508</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 M.Elphège</dc:creator>
  <cp:keywords/>
  <dc:description/>
  <cp:lastModifiedBy>Consultant M.Elphège</cp:lastModifiedBy>
  <cp:revision>1</cp:revision>
  <dcterms:created xsi:type="dcterms:W3CDTF">2024-05-11T07:46:00Z</dcterms:created>
  <dcterms:modified xsi:type="dcterms:W3CDTF">2024-05-11T07:50:00Z</dcterms:modified>
</cp:coreProperties>
</file>