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notes.xml" ContentType="application/vnd.openxmlformats-officedocument.wordprocessingml.footnote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 w:cs="Arial"/>
          <w:b/>
          <w:sz w:val="32"/>
          <w:szCs w:val="32"/>
        </w:rPr>
      </w:pPr>
      <w:r>
        <w:rPr/>
      </w:r>
    </w:p>
    <w:p>
      <w:pPr>
        <w:pStyle w:val="Normal"/>
        <w:rPr>
          <w:rFonts w:cs="Arial"/>
          <w:b/>
          <w:bCs/>
          <w:sz w:val="32"/>
          <w:szCs w:val="24"/>
        </w:rPr>
      </w:pPr>
      <w:r>
        <w:rPr>
          <w:rFonts w:cs="Arial"/>
          <w:b/>
          <w:bCs/>
          <w:sz w:val="32"/>
          <w:szCs w:val="24"/>
        </w:rPr>
      </w:r>
    </w:p>
    <w:p>
      <w:pPr>
        <w:pStyle w:val="Normal"/>
        <w:rPr>
          <w:rFonts w:cs="Arial"/>
          <w:b/>
          <w:bCs/>
          <w:sz w:val="32"/>
          <w:szCs w:val="24"/>
        </w:rPr>
      </w:pPr>
      <w:r>
        <w:rPr>
          <w:rFonts w:cs="Arial"/>
          <w:b/>
          <w:bCs/>
          <w:sz w:val="32"/>
          <w:szCs w:val="24"/>
        </w:rPr>
      </w:r>
      <w:r>
        <w:br w:type="page"/>
      </w:r>
    </w:p>
    <w:p>
      <w:pPr>
        <w:pStyle w:val="Normal"/>
        <w:spacing w:before="0" w:after="0"/>
        <w:rPr>
          <w:rFonts w:cs="Arial"/>
          <w:b/>
          <w:bCs/>
          <w:sz w:val="32"/>
          <w:szCs w:val="24"/>
        </w:rPr>
      </w:pPr>
      <w:r>
        <w:rPr>
          <w:rFonts w:cs="Arial"/>
          <w:b/>
          <w:bCs/>
          <w:sz w:val="32"/>
          <w:szCs w:val="24"/>
        </w:rPr>
        <w:t xml:space="preserve">SECTION F: </w:t>
      </w:r>
    </w:p>
    <w:p>
      <w:pPr>
        <w:pStyle w:val="Normal"/>
        <w:keepLines/>
        <w:widowControl w:val="false"/>
        <w:rPr>
          <w:rFonts w:cs="Arial"/>
          <w:b/>
          <w:color w:val="595959"/>
          <w:sz w:val="32"/>
          <w:szCs w:val="32"/>
        </w:rPr>
      </w:pPr>
      <w:r>
        <w:rPr>
          <w:rFonts w:cs="Arial"/>
          <w:b/>
          <w:color w:val="595959"/>
          <w:sz w:val="32"/>
          <w:szCs w:val="32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008" w:gutter="0" w:header="720" w:top="1008" w:footer="432" w:bottom="1008"/>
          <w:pgNumType w:start="1" w:fmt="decimal"/>
          <w:formProt w:val="false"/>
          <w:vAlign w:val="center"/>
          <w:textDirection w:val="lrTb"/>
          <w:docGrid w:type="default" w:linePitch="326" w:charSpace="0"/>
        </w:sectPr>
        <w:pStyle w:val="Normal"/>
        <w:keepLines/>
        <w:widowControl w:val="false"/>
        <w:rPr>
          <w:rFonts w:cs="Arial"/>
          <w:b/>
          <w:color w:val="595959"/>
          <w:sz w:val="32"/>
          <w:szCs w:val="32"/>
        </w:rPr>
      </w:pPr>
      <w:r>
        <w:rPr>
          <w:rFonts w:cs="Arial"/>
          <w:b/>
          <w:color w:val="595959"/>
          <w:sz w:val="32"/>
          <w:szCs w:val="32"/>
        </w:rPr>
        <w:t>EMERGENCY RESOURCES AND LISTS</w:t>
      </w:r>
    </w:p>
    <w:p>
      <w:pPr>
        <w:pStyle w:val="Footer"/>
        <w:tabs>
          <w:tab w:val="clear" w:pos="4320"/>
          <w:tab w:val="clear" w:pos="8640"/>
        </w:tabs>
        <w:spacing w:lineRule="auto" w:line="259" w:before="0" w:after="160"/>
        <w:ind w:firstLine="270"/>
        <w:rPr>
          <w:rFonts w:cs="Arial"/>
          <w:b/>
          <w:sz w:val="36"/>
          <w:szCs w:val="36"/>
        </w:rPr>
      </w:pPr>
      <w:r>
        <w:rPr>
          <w:rFonts w:cs="Arial"/>
          <w:b/>
          <w:sz w:val="36"/>
          <w:szCs w:val="36"/>
        </w:rPr>
        <w:t>Section F: Table of Contents</w:t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Facility Information Detail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540" w:left="720"/>
        <w:rPr>
          <w:rFonts w:cs="Arial"/>
          <w:szCs w:val="24"/>
        </w:rPr>
      </w:pPr>
      <w:r>
        <w:rPr>
          <w:rFonts w:cs="Arial"/>
          <w:szCs w:val="24"/>
        </w:rPr>
        <w:t>Emergency Contacts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540" w:left="720"/>
        <w:rPr>
          <w:rFonts w:cs="Arial"/>
          <w:szCs w:val="24"/>
        </w:rPr>
      </w:pPr>
      <w:r>
        <w:rPr>
          <w:rFonts w:cs="Arial"/>
          <w:szCs w:val="24"/>
        </w:rPr>
        <w:t>Supply Delivery Location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Disaster Kit Contents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Emergency Response Agency Phone Numbers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External Response Partners Phone Numbers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 xml:space="preserve">Emergency Bedding Materials 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Emergency Food Supply List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Emergency Transport Equipment to Move Residents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Elevator Keys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Transportation Resources – Facility Owned Vehicles</w:t>
        <w:tab/>
      </w:r>
    </w:p>
    <w:p>
      <w:pPr>
        <w:pStyle w:val="Normal"/>
        <w:tabs>
          <w:tab w:val="left" w:pos="720" w:leader="none"/>
          <w:tab w:val="right" w:pos="9360" w:leader="dot"/>
        </w:tabs>
        <w:spacing w:lineRule="auto" w:line="360"/>
        <w:ind w:firstLine="810"/>
        <w:rPr>
          <w:rFonts w:cs="Arial"/>
          <w:b/>
          <w:szCs w:val="24"/>
        </w:rPr>
      </w:pPr>
      <w:r>
        <w:rPr>
          <w:rFonts w:cs="Arial"/>
          <w:b/>
          <w:szCs w:val="24"/>
        </w:rPr>
        <w:t>UTILITY MANAGEMENT</w:t>
      </w:r>
    </w:p>
    <w:p>
      <w:pPr>
        <w:pStyle w:val="Normal"/>
        <w:tabs>
          <w:tab w:val="left" w:pos="720" w:leader="none"/>
          <w:tab w:val="right" w:pos="9360" w:leader="dot"/>
        </w:tabs>
        <w:spacing w:lineRule="auto" w:line="360"/>
        <w:ind w:firstLine="540" w:left="720"/>
        <w:rPr>
          <w:rFonts w:cs="Arial"/>
          <w:szCs w:val="24"/>
        </w:rPr>
      </w:pPr>
      <w:r>
        <w:rPr>
          <w:rFonts w:cs="Arial"/>
          <w:szCs w:val="24"/>
        </w:rPr>
        <w:t>Emergency Utility Shut-Off Locations</w:t>
        <w:tab/>
      </w:r>
    </w:p>
    <w:p>
      <w:pPr>
        <w:pStyle w:val="Normal"/>
        <w:tabs>
          <w:tab w:val="left" w:pos="720" w:leader="none"/>
          <w:tab w:val="right" w:pos="9360" w:leader="dot"/>
        </w:tabs>
        <w:spacing w:lineRule="auto" w:line="360"/>
        <w:ind w:firstLine="540" w:left="720"/>
        <w:rPr>
          <w:rFonts w:cs="Arial"/>
          <w:szCs w:val="24"/>
        </w:rPr>
      </w:pPr>
      <w:r>
        <w:rPr>
          <w:rFonts w:cs="Arial"/>
          <w:szCs w:val="24"/>
        </w:rPr>
        <w:t>Generator Information</w:t>
        <w:tab/>
      </w:r>
    </w:p>
    <w:p>
      <w:pPr>
        <w:pStyle w:val="Normal"/>
        <w:tabs>
          <w:tab w:val="left" w:pos="720" w:leader="none"/>
          <w:tab w:val="right" w:pos="9360" w:leader="dot"/>
        </w:tabs>
        <w:spacing w:lineRule="auto" w:line="360"/>
        <w:ind w:firstLine="540" w:left="720"/>
        <w:rPr>
          <w:rFonts w:cs="Arial"/>
          <w:szCs w:val="24"/>
        </w:rPr>
      </w:pPr>
      <w:r>
        <w:rPr>
          <w:rFonts w:cs="Arial"/>
          <w:szCs w:val="24"/>
        </w:rPr>
        <w:t>Vendor Sources of Fuel</w:t>
        <w:tab/>
      </w:r>
    </w:p>
    <w:p>
      <w:pPr>
        <w:pStyle w:val="Normal"/>
        <w:tabs>
          <w:tab w:val="left" w:pos="720" w:leader="none"/>
          <w:tab w:val="right" w:pos="9360" w:leader="dot"/>
        </w:tabs>
        <w:spacing w:lineRule="auto" w:line="360"/>
        <w:ind w:firstLine="810"/>
        <w:rPr>
          <w:rFonts w:cs="Arial"/>
          <w:b/>
          <w:szCs w:val="24"/>
        </w:rPr>
      </w:pPr>
      <w:r>
        <w:rPr>
          <w:rFonts w:cs="Arial"/>
          <w:b/>
          <w:szCs w:val="24"/>
        </w:rPr>
        <w:t>EMERGENCY CONTRACTOR / VENDOR LISTS</w:t>
      </w:r>
    </w:p>
    <w:p>
      <w:pPr>
        <w:pStyle w:val="TOC2"/>
        <w:ind w:firstLine="810"/>
        <w:rPr>
          <w:rFonts w:ascii="Arial" w:hAnsi="Arial" w:cs="Arial"/>
          <w:b/>
          <w:szCs w:val="24"/>
        </w:rPr>
      </w:pPr>
      <w:r>
        <w:rPr>
          <w:rFonts w:cs="Arial" w:ascii="Arial" w:hAnsi="Arial"/>
          <w:b/>
          <w:szCs w:val="24"/>
        </w:rPr>
        <w:t>Housekeeping / Linen Services</w:t>
        <w:tab/>
      </w:r>
    </w:p>
    <w:p>
      <w:pPr>
        <w:pStyle w:val="TOC2"/>
        <w:ind w:firstLine="810"/>
        <w:rPr>
          <w:rFonts w:ascii="Arial" w:hAnsi="Arial" w:cs="Arial"/>
          <w:b/>
          <w:szCs w:val="24"/>
        </w:rPr>
      </w:pPr>
      <w:r>
        <w:rPr>
          <w:rFonts w:cs="Arial" w:ascii="Arial" w:hAnsi="Arial"/>
          <w:b/>
          <w:szCs w:val="24"/>
        </w:rPr>
        <w:t>Food Services Department</w:t>
        <w:tab/>
      </w:r>
    </w:p>
    <w:p>
      <w:pPr>
        <w:pStyle w:val="TOC2"/>
        <w:ind w:firstLine="810"/>
        <w:rPr>
          <w:rFonts w:ascii="Arial" w:hAnsi="Arial" w:cs="Arial"/>
          <w:b/>
          <w:szCs w:val="24"/>
        </w:rPr>
      </w:pPr>
      <w:r>
        <w:rPr>
          <w:rFonts w:cs="Arial" w:ascii="Arial" w:hAnsi="Arial"/>
          <w:b/>
          <w:szCs w:val="24"/>
        </w:rPr>
        <w:t>Transportation</w:t>
        <w:tab/>
      </w:r>
    </w:p>
    <w:p>
      <w:pPr>
        <w:pStyle w:val="Normal"/>
        <w:tabs>
          <w:tab w:val="left" w:pos="720" w:leader="none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Maintenance Department</w:t>
        <w:tab/>
      </w:r>
    </w:p>
    <w:p>
      <w:pPr>
        <w:pStyle w:val="Normal"/>
        <w:tabs>
          <w:tab w:val="left" w:pos="720" w:leader="none"/>
          <w:tab w:val="right" w:pos="9360" w:leader="dot"/>
        </w:tabs>
        <w:spacing w:lineRule="auto" w:line="360"/>
        <w:ind w:firstLine="1260"/>
        <w:rPr>
          <w:rFonts w:cs="Arial"/>
          <w:szCs w:val="24"/>
        </w:rPr>
      </w:pPr>
      <w:r>
        <w:rPr>
          <w:rFonts w:cs="Arial"/>
          <w:szCs w:val="24"/>
        </w:rPr>
        <w:t>Restoration Companies</w:t>
        <w:tab/>
      </w:r>
    </w:p>
    <w:p>
      <w:pPr>
        <w:pStyle w:val="Normal"/>
        <w:tabs>
          <w:tab w:val="left" w:pos="720" w:leader="none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Nursing</w:t>
        <w:tab/>
      </w:r>
    </w:p>
    <w:p>
      <w:pPr>
        <w:pStyle w:val="Footer"/>
        <w:tabs>
          <w:tab w:val="clear" w:pos="4320"/>
          <w:tab w:val="clear" w:pos="8640"/>
          <w:tab w:val="left" w:pos="720" w:leader="none"/>
          <w:tab w:val="right" w:pos="9360" w:leader="dot"/>
        </w:tabs>
        <w:spacing w:lineRule="auto" w:line="360"/>
        <w:ind w:firstLine="810"/>
        <w:rPr>
          <w:rFonts w:cs="Arial"/>
          <w:szCs w:val="24"/>
        </w:rPr>
      </w:pPr>
      <w:r>
        <w:rPr>
          <w:rFonts w:cs="Arial"/>
          <w:szCs w:val="24"/>
        </w:rPr>
        <w:t>Pharmacy</w:t>
        <w:tab/>
      </w:r>
    </w:p>
    <w:p>
      <w:pPr>
        <w:pStyle w:val="Normal"/>
        <w:tabs>
          <w:tab w:val="clear" w:pos="720"/>
          <w:tab w:val="right" w:pos="9360" w:leader="dot"/>
        </w:tabs>
        <w:spacing w:lineRule="auto" w:line="360"/>
        <w:ind w:firstLine="810"/>
        <w:rPr>
          <w:rFonts w:ascii="Calibri" w:hAnsi="Calibri"/>
          <w:szCs w:val="24"/>
        </w:rPr>
      </w:pPr>
      <w:r>
        <w:rPr>
          <w:rFonts w:cs="Arial"/>
          <w:szCs w:val="24"/>
        </w:rPr>
        <w:t>Respiratory Therapy</w:t>
        <w:tab/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2240" w:h="15840"/>
          <w:pgMar w:left="1440" w:right="1008" w:gutter="0" w:header="720" w:top="1008" w:footer="495" w:bottom="1008"/>
          <w:pgNumType w:fmt="decimal"/>
          <w:formProt w:val="false"/>
          <w:textDirection w:val="lrTb"/>
          <w:docGrid w:type="default" w:linePitch="100" w:charSpace="0"/>
        </w:sectPr>
        <w:pStyle w:val="Footer"/>
        <w:tabs>
          <w:tab w:val="clear" w:pos="4320"/>
          <w:tab w:val="clear" w:pos="8640"/>
          <w:tab w:val="right" w:pos="9360" w:leader="dot"/>
        </w:tabs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p>
      <w:pPr>
        <w:pStyle w:val="Heading1"/>
        <w:rPr/>
      </w:pPr>
      <w:bookmarkStart w:id="9" w:name="_Toc489943596"/>
      <w:bookmarkStart w:id="10" w:name="_Toc489943004"/>
      <w:bookmarkStart w:id="11" w:name="_Toc489938072"/>
      <w:bookmarkStart w:id="12" w:name="_Toc100756458"/>
      <w:r>
        <w:rPr/>
        <w:t>FACILITY INFORMATION DETAIL</w:t>
      </w:r>
      <w:r>
        <w:rPr>
          <w:rStyle w:val="FootnoteReference"/>
          <w:b w:val="false"/>
        </w:rPr>
        <w:footnoteReference w:id="2"/>
      </w:r>
      <w:bookmarkEnd w:id="12"/>
    </w:p>
    <w:p>
      <w:pPr>
        <w:pStyle w:val="Normal"/>
        <w:rPr>
          <w:rFonts w:cs="Arial"/>
          <w:b/>
        </w:rPr>
      </w:pPr>
      <w:r>
        <w:rPr>
          <w:rFonts w:cs="Arial"/>
          <w:b/>
        </w:rPr>
      </w:r>
    </w:p>
    <w:p>
      <w:pPr>
        <w:pStyle w:val="Heading2"/>
        <w:rPr>
          <w:rFonts w:ascii="Arial" w:hAnsi="Arial" w:cs="Arial"/>
        </w:rPr>
      </w:pPr>
      <w:bookmarkStart w:id="13" w:name="_Toc100756459"/>
      <w:r>
        <w:rPr>
          <w:rFonts w:cs="Arial" w:ascii="Arial" w:hAnsi="Arial"/>
        </w:rPr>
        <w:t>General Information:</w:t>
      </w:r>
      <w:bookmarkEnd w:id="13"/>
    </w:p>
    <w:p>
      <w:pPr>
        <w:pStyle w:val="Normal"/>
        <w:rPr>
          <w:rFonts w:cs="Arial"/>
        </w:rPr>
      </w:pPr>
      <w:r>
        <w:rPr>
          <w:rFonts w:cs="Arial"/>
        </w:rPr>
        <w:t>Facility Name: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Address: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County: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Fire Department: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 xml:space="preserve">Average Daily Census: </w:t>
      </w:r>
    </w:p>
    <w:p>
      <w:pPr>
        <w:pStyle w:val="Normal"/>
        <w:ind w:firstLine="720"/>
        <w:rPr>
          <w:rFonts w:cs="Arial"/>
        </w:rPr>
      </w:pPr>
      <w:r>
        <w:rPr>
          <w:rFonts w:cs="Arial"/>
        </w:rPr>
        <w:t>Patient:</w:t>
      </w:r>
    </w:p>
    <w:p>
      <w:pPr>
        <w:pStyle w:val="Normal"/>
        <w:ind w:firstLine="720"/>
        <w:rPr>
          <w:rFonts w:cs="Arial"/>
        </w:rPr>
      </w:pPr>
      <w:r>
        <w:rPr>
          <w:rFonts w:cs="Arial"/>
        </w:rPr>
        <w:t>Staff:</w:t>
      </w:r>
    </w:p>
    <w:p>
      <w:pPr>
        <w:pStyle w:val="Normal"/>
        <w:ind w:firstLine="720"/>
        <w:rPr>
          <w:rFonts w:cs="Arial"/>
        </w:rPr>
      </w:pPr>
      <w:r>
        <w:rPr>
          <w:rFonts w:cs="Arial"/>
        </w:rPr>
        <w:t>Visitors:</w:t>
      </w:r>
    </w:p>
    <w:p>
      <w:pPr>
        <w:pStyle w:val="Normal"/>
        <w:ind w:firstLine="720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Facility Phone Numbers:</w:t>
      </w:r>
    </w:p>
    <w:p>
      <w:pPr>
        <w:pStyle w:val="Normal"/>
        <w:rPr>
          <w:rFonts w:cs="Arial"/>
        </w:rPr>
      </w:pPr>
      <w:r>
        <w:rPr>
          <w:rFonts w:cs="Arial"/>
        </w:rPr>
        <w:tab/>
        <w:t>Main Number:</w:t>
      </w:r>
    </w:p>
    <w:p>
      <w:pPr>
        <w:pStyle w:val="Normal"/>
        <w:rPr>
          <w:rFonts w:cs="Arial"/>
        </w:rPr>
      </w:pPr>
      <w:r>
        <w:rPr>
          <w:rFonts w:cs="Arial"/>
        </w:rPr>
        <w:tab/>
        <w:t>Main Fax:</w:t>
      </w:r>
    </w:p>
    <w:p>
      <w:pPr>
        <w:pStyle w:val="Normal"/>
        <w:rPr>
          <w:rFonts w:cs="Arial"/>
        </w:rPr>
      </w:pPr>
      <w:r>
        <w:rPr>
          <w:rFonts w:cs="Arial"/>
        </w:rPr>
        <w:tab/>
      </w:r>
    </w:p>
    <w:p>
      <w:pPr>
        <w:pStyle w:val="Normal"/>
        <w:ind w:firstLine="720"/>
        <w:rPr>
          <w:rFonts w:cs="Arial"/>
        </w:rPr>
      </w:pPr>
      <w:r>
        <w:rPr>
          <w:rFonts w:cs="Arial"/>
        </w:rPr>
        <w:t>Command Center Number:</w:t>
      </w:r>
    </w:p>
    <w:p>
      <w:pPr>
        <w:pStyle w:val="Normal"/>
        <w:ind w:firstLine="720"/>
        <w:rPr>
          <w:rFonts w:cs="Arial"/>
        </w:rPr>
      </w:pPr>
      <w:r>
        <w:rPr>
          <w:rFonts w:cs="Arial"/>
        </w:rPr>
        <w:t>Command Center Fax:</w:t>
      </w:r>
    </w:p>
    <w:p>
      <w:pPr>
        <w:pStyle w:val="Normal"/>
        <w:ind w:firstLine="720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ab/>
        <w:t>Failsafe Phone</w:t>
      </w:r>
      <w:r>
        <w:rPr>
          <w:rStyle w:val="FootnoteReference"/>
          <w:rFonts w:cs="Arial"/>
        </w:rPr>
        <w:footnoteReference w:id="3"/>
      </w:r>
      <w:r>
        <w:rPr>
          <w:rFonts w:cs="Arial"/>
        </w:rPr>
        <w:t>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ab/>
        <w:tab/>
        <w:t>Other: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Command Center Locations:</w:t>
      </w:r>
    </w:p>
    <w:p>
      <w:pPr>
        <w:pStyle w:val="Normal"/>
        <w:rPr>
          <w:rFonts w:cs="Arial"/>
        </w:rPr>
      </w:pPr>
      <w:r>
        <w:rPr>
          <w:rFonts w:cs="Arial"/>
        </w:rPr>
        <w:tab/>
        <w:t>Primary:</w:t>
      </w:r>
    </w:p>
    <w:p>
      <w:pPr>
        <w:pStyle w:val="Normal"/>
        <w:rPr>
          <w:rFonts w:cs="Arial"/>
        </w:rPr>
      </w:pPr>
      <w:r>
        <w:rPr>
          <w:rFonts w:cs="Arial"/>
        </w:rPr>
        <w:tab/>
        <w:t>Alternate: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 xml:space="preserve">Command Center Email: 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Emergency Alert System</w:t>
      </w:r>
      <w:r>
        <w:rPr>
          <w:rStyle w:val="FootnoteReference"/>
          <w:rFonts w:cs="Arial"/>
        </w:rPr>
        <w:footnoteReference w:id="4"/>
      </w:r>
      <w:r>
        <w:rPr>
          <w:rFonts w:cs="Arial"/>
        </w:rPr>
        <w:t>:</w:t>
      </w:r>
    </w:p>
    <w:p>
      <w:pPr>
        <w:pStyle w:val="Normal"/>
        <w:rPr>
          <w:rFonts w:cs="Arial"/>
        </w:rPr>
      </w:pPr>
      <w:r>
        <w:rPr>
          <w:rFonts w:cs="Arial"/>
        </w:rPr>
        <w:tab/>
        <w:t>Radio:</w:t>
      </w:r>
    </w:p>
    <w:p>
      <w:pPr>
        <w:pStyle w:val="Normal"/>
        <w:rPr>
          <w:rFonts w:cs="Arial"/>
        </w:rPr>
      </w:pPr>
      <w:r>
        <w:rPr>
          <w:rFonts w:cs="Arial"/>
        </w:rPr>
        <w:tab/>
        <w:t>TV:</w:t>
      </w:r>
    </w:p>
    <w:p>
      <w:pPr>
        <w:pStyle w:val="Normal"/>
        <w:rPr>
          <w:rFonts w:cs="Arial"/>
        </w:rPr>
      </w:pPr>
      <w:r>
        <w:rPr>
          <w:rFonts w:cs="Arial"/>
        </w:rPr>
        <w:tab/>
        <w:t>Other: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Local/Regional/State Healthcare Internet Based System</w:t>
      </w:r>
      <w:r>
        <w:rPr>
          <w:rStyle w:val="FootnoteReference"/>
          <w:rFonts w:cs="Arial"/>
        </w:rPr>
        <w:footnoteReference w:id="5"/>
      </w:r>
      <w:r>
        <w:rPr>
          <w:rFonts w:cs="Arial"/>
        </w:rPr>
        <w:t>:</w:t>
      </w:r>
    </w:p>
    <w:p>
      <w:pPr>
        <w:pStyle w:val="Normal"/>
        <w:numPr>
          <w:ilvl w:val="0"/>
          <w:numId w:val="1"/>
        </w:numPr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Heading2"/>
        <w:rPr>
          <w:rFonts w:ascii="Arial" w:hAnsi="Arial" w:cs="Arial"/>
        </w:rPr>
      </w:pPr>
      <w:bookmarkStart w:id="14" w:name="_Toc100756460"/>
      <w:r>
        <w:rPr>
          <w:rFonts w:cs="Arial" w:ascii="Arial" w:hAnsi="Arial"/>
        </w:rPr>
        <w:t>Emergency Contacts</w:t>
      </w:r>
      <w:r>
        <w:rPr>
          <w:rStyle w:val="FootnoteReference"/>
          <w:rFonts w:cs="Arial" w:ascii="Arial" w:hAnsi="Arial"/>
          <w:b w:val="false"/>
        </w:rPr>
        <w:footnoteReference w:id="6"/>
      </w:r>
      <w:r>
        <w:rPr>
          <w:rFonts w:cs="Arial" w:ascii="Arial" w:hAnsi="Arial"/>
        </w:rPr>
        <w:t>:</w:t>
      </w:r>
      <w:bookmarkEnd w:id="14"/>
    </w:p>
    <w:p>
      <w:pPr>
        <w:pStyle w:val="Normal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Primary Contact:</w:t>
      </w:r>
    </w:p>
    <w:p>
      <w:pPr>
        <w:pStyle w:val="Normal"/>
        <w:ind w:left="720"/>
        <w:rPr>
          <w:rFonts w:cs="Arial"/>
        </w:rPr>
      </w:pPr>
      <w:bookmarkStart w:id="15" w:name="OLE_LINK9"/>
      <w:r>
        <w:rPr>
          <w:rFonts w:cs="Arial"/>
        </w:rPr>
        <w:t>Name: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Title: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Email: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Work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Home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Cell Phone:</w:t>
      </w:r>
    </w:p>
    <w:p>
      <w:pPr>
        <w:pStyle w:val="Normal"/>
        <w:ind w:left="720"/>
        <w:rPr>
          <w:rFonts w:cs="Arial"/>
        </w:rPr>
      </w:pPr>
      <w:bookmarkStart w:id="16" w:name="OLE_LINK9"/>
      <w:r>
        <w:rPr>
          <w:rFonts w:cs="Arial"/>
        </w:rPr>
        <w:t>Other:</w:t>
      </w:r>
      <w:bookmarkEnd w:id="16"/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Secondary Contact: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Name: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Title: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Email: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Work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Home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Cell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Other: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Alternate Contact: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Name: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Title: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Email: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Work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Home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Cell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Other:</w:t>
      </w:r>
    </w:p>
    <w:p>
      <w:pPr>
        <w:pStyle w:val="Normal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Alternate Contact: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Name: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Title: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Email: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Work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Home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Cell Phone: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Other: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b/>
        </w:rPr>
      </w:pPr>
      <w:r>
        <w:rPr>
          <w:rFonts w:cs="Arial"/>
          <w:b/>
        </w:rPr>
      </w:r>
      <w:r>
        <w:br w:type="page"/>
      </w:r>
    </w:p>
    <w:p>
      <w:pPr>
        <w:pStyle w:val="Heading2"/>
        <w:spacing w:before="0" w:after="0"/>
        <w:rPr>
          <w:rFonts w:ascii="Arial" w:hAnsi="Arial" w:cs="Arial"/>
        </w:rPr>
      </w:pPr>
      <w:bookmarkStart w:id="17" w:name="_Toc100756461"/>
      <w:r>
        <w:rPr>
          <w:rFonts w:cs="Arial" w:ascii="Arial" w:hAnsi="Arial"/>
        </w:rPr>
        <w:t>Supply Delivery Location:</w:t>
      </w:r>
      <w:bookmarkEnd w:id="17"/>
    </w:p>
    <w:p>
      <w:pPr>
        <w:pStyle w:val="Normal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Delivery Location Type (e.g.: Loading Dock)</w:t>
      </w:r>
      <w:r>
        <w:rPr>
          <w:rStyle w:val="FootnoteReference"/>
          <w:rFonts w:cs="Arial"/>
        </w:rPr>
        <w:footnoteReference w:id="7"/>
      </w:r>
      <w:r>
        <w:rPr>
          <w:rFonts w:cs="Arial"/>
        </w:rPr>
        <w:t>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Location Description</w:t>
      </w:r>
      <w:r>
        <w:rPr>
          <w:rStyle w:val="FootnoteReference"/>
          <w:rFonts w:cs="Arial"/>
        </w:rPr>
        <w:footnoteReference w:id="8"/>
      </w:r>
      <w:r>
        <w:rPr>
          <w:rFonts w:cs="Arial"/>
        </w:rPr>
        <w:t>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Liftgate or ramp required to unload: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Latitude</w:t>
      </w:r>
      <w:r>
        <w:rPr>
          <w:rStyle w:val="FootnoteReference"/>
          <w:rFonts w:cs="Arial"/>
        </w:rPr>
        <w:footnoteReference w:id="9"/>
      </w:r>
      <w:r>
        <w:rPr>
          <w:rFonts w:cs="Arial"/>
        </w:rPr>
        <w:t>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Longitude</w:t>
      </w:r>
      <w:r>
        <w:rPr>
          <w:rStyle w:val="FootnoteReference"/>
          <w:rFonts w:cs="Arial"/>
        </w:rPr>
        <w:footnoteReference w:id="10"/>
      </w:r>
      <w:r>
        <w:rPr>
          <w:rFonts w:cs="Arial"/>
        </w:rPr>
        <w:t>:</w:t>
      </w:r>
    </w:p>
    <w:p>
      <w:pPr>
        <w:pStyle w:val="Normal"/>
        <w:rPr>
          <w:rFonts w:cs="Arial"/>
        </w:rPr>
      </w:pPr>
      <w:r>
        <w:rPr>
          <w:rFonts w:cs="Arial"/>
        </w:rPr>
      </w:r>
      <w:r>
        <w:br w:type="page"/>
      </w:r>
    </w:p>
    <w:p>
      <w:pPr>
        <w:pStyle w:val="Heading1"/>
        <w:spacing w:before="0" w:after="0"/>
        <w:rPr/>
      </w:pPr>
      <w:bookmarkStart w:id="18" w:name="_Toc489943596"/>
      <w:bookmarkStart w:id="19" w:name="_Toc489943004"/>
      <w:bookmarkStart w:id="20" w:name="_Toc489938072"/>
      <w:bookmarkStart w:id="21" w:name="_Toc100756462"/>
      <w:r>
        <w:rPr/>
        <w:t>DISASTER KIT CONTENTS</w:t>
      </w:r>
      <w:bookmarkEnd w:id="18"/>
      <w:bookmarkEnd w:id="19"/>
      <w:bookmarkEnd w:id="20"/>
      <w:bookmarkEnd w:id="21"/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Style w:val="annotationreference"/>
          <w:rFonts w:cs="Arial"/>
          <w:vanish/>
          <w:sz w:val="24"/>
          <w:szCs w:val="24"/>
        </w:rPr>
      </w:pPr>
      <w:r>
        <w:rPr>
          <w:rFonts w:cs="Arial"/>
          <w:szCs w:val="24"/>
        </w:rPr>
        <w:t xml:space="preserve">An Emergency or Disaster Kit is located </w:t>
      </w:r>
      <w:r>
        <w:rPr>
          <w:rFonts w:cs="Arial"/>
          <w:szCs w:val="24"/>
          <w:shd w:fill="FFFFFF" w:val="clear"/>
        </w:rPr>
        <w:t>_________________</w:t>
      </w:r>
      <w:r>
        <w:rPr>
          <w:rFonts w:cs="Arial"/>
          <w:szCs w:val="24"/>
        </w:rPr>
        <w:t>.</w:t>
      </w:r>
      <w:r>
        <w:rPr>
          <w:rStyle w:val="FootnoteReference"/>
          <w:rFonts w:cs="Arial"/>
          <w:szCs w:val="24"/>
        </w:rPr>
        <w:footnoteReference w:id="11"/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</w:rPr>
        <w:t>The contents</w:t>
      </w:r>
      <w:r>
        <w:rPr>
          <w:rStyle w:val="FootnoteReference"/>
          <w:rFonts w:cs="Arial"/>
          <w:szCs w:val="24"/>
        </w:rPr>
        <w:footnoteReference w:id="12"/>
      </w:r>
      <w:r>
        <w:rPr>
          <w:rFonts w:cs="Arial"/>
          <w:szCs w:val="24"/>
        </w:rPr>
        <w:t xml:space="preserve"> of the kit are as follows:</w:t>
      </w:r>
    </w:p>
    <w:p>
      <w:pPr>
        <w:pStyle w:val="Normal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numPr>
          <w:ilvl w:val="0"/>
          <w:numId w:val="1"/>
        </w:numPr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</w:r>
    </w:p>
    <w:p>
      <w:pPr>
        <w:pStyle w:val="Normal"/>
        <w:ind w:left="720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</w:r>
    </w:p>
    <w:p>
      <w:pPr>
        <w:pStyle w:val="Normal"/>
        <w:ind w:left="720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</w:r>
    </w:p>
    <w:p>
      <w:pPr>
        <w:pStyle w:val="Normal"/>
        <w:rPr>
          <w:rFonts w:cs="Arial"/>
          <w:szCs w:val="24"/>
        </w:rPr>
      </w:pPr>
      <w:r>
        <w:rPr>
          <w:rFonts w:cs="Arial"/>
          <w:szCs w:val="24"/>
          <w:u w:val="single"/>
        </w:rPr>
        <w:t>Suggested Contents</w:t>
      </w:r>
      <w:r>
        <w:rPr>
          <w:rStyle w:val="FootnoteReference"/>
          <w:rFonts w:cs="Arial"/>
          <w:szCs w:val="24"/>
        </w:rPr>
        <w:footnoteReference w:id="13"/>
      </w:r>
      <w:r>
        <w:rPr>
          <w:rFonts w:cs="Arial"/>
          <w:szCs w:val="24"/>
        </w:rPr>
        <w:t>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First aid supplies kit (antibiotic ointment, assorted Band-Aids, roller gauze, triangular bandages, splints, etc.)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Disposable gloves, dressing tape, blood pressure cuff, and stethoscopes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Surgical or N95 masks, sterile water for irrigation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Flashlight with spare batteries and bulbs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Note pads, pencils, and portable pencil sharpener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Permanent markers, scissors, and name tag stickers for Volunteers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Red bags, duct tape, safety pins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Battery operated radio with spare batteries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Emergency Operations Plan and Mutual Aid Plan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Headlamps or “snake lights” with extra batteries and bulbs, Fluorescent lumi sticks (glow sticks, 8-12 hour type)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Rolls of heavy plastic and/or plastic tarps, rolls of “caution tape.”</w:t>
      </w:r>
      <w:r>
        <w:br w:type="page"/>
      </w:r>
    </w:p>
    <w:p>
      <w:pPr>
        <w:pStyle w:val="Heading1"/>
        <w:spacing w:before="0" w:after="0"/>
        <w:rPr/>
      </w:pPr>
      <w:bookmarkStart w:id="22" w:name="_Toc489943597"/>
      <w:bookmarkStart w:id="23" w:name="_Toc489943005"/>
      <w:bookmarkStart w:id="24" w:name="_Toc489938073"/>
      <w:bookmarkStart w:id="25" w:name="_Toc489936896"/>
      <w:bookmarkStart w:id="26" w:name="_Toc489936710"/>
      <w:bookmarkStart w:id="27" w:name="_Toc489935641"/>
      <w:bookmarkStart w:id="28" w:name="_Toc489935347"/>
      <w:bookmarkStart w:id="29" w:name="_Toc489934213"/>
      <w:bookmarkStart w:id="30" w:name="_Toc100756463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rPr/>
        <w:t>EMERGENCY RESPONSE AGENCY PHONE NUMBERS</w:t>
      </w:r>
      <w:r>
        <w:rPr>
          <w:rStyle w:val="FootnoteReference"/>
          <w:b w:val="false"/>
        </w:rPr>
        <w:footnoteReference w:id="14"/>
      </w:r>
      <w:bookmarkEnd w:id="30"/>
    </w:p>
    <w:p>
      <w:pPr>
        <w:pStyle w:val="Normal"/>
        <w:rPr>
          <w:rFonts w:ascii="Calibri" w:hAnsi="Calibri"/>
          <w:sz w:val="12"/>
          <w:szCs w:val="1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libri" w:hAnsi="Calibri"/>
          <w:sz w:val="12"/>
          <w:szCs w:val="1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tbl>
      <w:tblPr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138"/>
        <w:gridCol w:w="3437"/>
      </w:tblGrid>
      <w:tr>
        <w:trPr>
          <w:trHeight w:val="500" w:hRule="exact"/>
        </w:trPr>
        <w:tc>
          <w:tcPr>
            <w:tcW w:w="6138" w:type="dxa"/>
            <w:tcBorders>
              <w:top w:val="thinThick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</w:t>
            </w:r>
          </w:p>
        </w:tc>
        <w:tc>
          <w:tcPr>
            <w:tcW w:w="3437" w:type="dxa"/>
            <w:tcBorders>
              <w:top w:val="thinThick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</w:t>
            </w:r>
          </w:p>
        </w:tc>
      </w:tr>
      <w:tr>
        <w:trPr>
          <w:trHeight w:val="829" w:hRule="exact"/>
        </w:trPr>
        <w:tc>
          <w:tcPr>
            <w:tcW w:w="6138" w:type="dxa"/>
            <w:vMerge w:val="restart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EMS</w:t>
              <w:tab/>
              <w:tab/>
              <w:tab/>
              <w:tab/>
              <w:tab/>
              <w:t>(Emergency)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  <w:t>(Non-Emergency)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</w:rPr>
            </w:pPr>
            <w:r>
              <w:rPr>
                <w:rFonts w:ascii="Calibri" w:hAnsi="Calibri"/>
                <w:b w:val="false"/>
                <w:sz w:val="20"/>
              </w:rPr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811" w:hRule="exact"/>
        </w:trPr>
        <w:tc>
          <w:tcPr>
            <w:tcW w:w="6138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</w:rPr>
            </w:pPr>
            <w:r>
              <w:rPr>
                <w:rFonts w:ascii="Calibri" w:hAnsi="Calibri"/>
                <w:b w:val="false"/>
                <w:sz w:val="20"/>
              </w:rPr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721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Fire</w:t>
              <w:tab/>
              <w:tab/>
              <w:tab/>
              <w:tab/>
              <w:tab/>
              <w:t>(Emergency)</w:t>
            </w:r>
          </w:p>
          <w:p>
            <w:pPr>
              <w:pStyle w:val="Title1"/>
              <w:widowControl w:val="false"/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</w:r>
          </w:p>
          <w:p>
            <w:pPr>
              <w:pStyle w:val="Title1"/>
              <w:widowControl w:val="false"/>
              <w:jc w:val="left"/>
              <w:rPr>
                <w:rFonts w:ascii="Calibri" w:hAnsi="Calibri"/>
                <w:b w:val="false"/>
                <w:sz w:val="20"/>
              </w:rPr>
            </w:pPr>
            <w:r>
              <w:rPr>
                <w:rFonts w:ascii="Calibri" w:hAnsi="Calibri"/>
                <w:b w:val="false"/>
                <w:sz w:val="20"/>
              </w:rPr>
            </w:r>
          </w:p>
          <w:p>
            <w:pPr>
              <w:pStyle w:val="Title1"/>
              <w:widowControl w:val="false"/>
              <w:jc w:val="left"/>
              <w:rPr>
                <w:rFonts w:ascii="Calibri" w:hAnsi="Calibri"/>
                <w:b w:val="false"/>
                <w:sz w:val="20"/>
              </w:rPr>
            </w:pPr>
            <w:r>
              <w:rPr>
                <w:rFonts w:ascii="Calibri" w:hAnsi="Calibri"/>
                <w:b w:val="false"/>
                <w:sz w:val="20"/>
              </w:rPr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721" w:hRule="exact"/>
        </w:trPr>
        <w:tc>
          <w:tcPr>
            <w:tcW w:w="6138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sz w:val="20"/>
              </w:rPr>
              <w:tab/>
              <w:tab/>
              <w:tab/>
              <w:tab/>
              <w:tab/>
            </w:r>
            <w:r>
              <w:rPr>
                <w:rFonts w:ascii="Calibri" w:hAnsi="Calibri"/>
                <w:b w:val="false"/>
                <w:sz w:val="20"/>
              </w:rPr>
              <w:t>(Non-Emergency)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</w:rPr>
            </w:pPr>
            <w:r>
              <w:rPr>
                <w:rFonts w:ascii="Calibri" w:hAnsi="Calibri"/>
                <w:b w:val="false"/>
                <w:sz w:val="20"/>
              </w:rPr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937" w:hRule="exact"/>
        </w:trPr>
        <w:tc>
          <w:tcPr>
            <w:tcW w:w="6138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Local Emergency Operations Center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(List contact information)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</w:rPr>
            </w:pPr>
            <w:r>
              <w:rPr>
                <w:rFonts w:ascii="Calibri" w:hAnsi="Calibri"/>
                <w:b w:val="false"/>
                <w:sz w:val="20"/>
              </w:rPr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829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Office of Emergency Management/Preparedness</w:t>
              <w:tab/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bookmarkStart w:id="31" w:name="OLE_LINK1"/>
            <w:r>
              <w:rPr>
                <w:rFonts w:ascii="Calibri" w:hAnsi="Calibri"/>
                <w:b w:val="false"/>
                <w:sz w:val="20"/>
              </w:rPr>
              <w:t>(List staff names and contact information)</w:t>
            </w:r>
            <w:bookmarkEnd w:id="31"/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>(Local/Regional)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</w:rPr>
            </w:pPr>
            <w:r>
              <w:rPr>
                <w:rFonts w:ascii="Calibri" w:hAnsi="Calibri"/>
                <w:b w:val="false"/>
                <w:sz w:val="20"/>
              </w:rPr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928" w:hRule="exact"/>
        </w:trPr>
        <w:tc>
          <w:tcPr>
            <w:tcW w:w="6138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  <w:t>(State)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721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Red Cross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</w:rPr>
            </w:pPr>
            <w:r>
              <w:rPr>
                <w:rFonts w:ascii="Calibri" w:hAnsi="Calibri"/>
                <w:b w:val="false"/>
                <w:sz w:val="20"/>
              </w:rPr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721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Sheriff/Police/State</w:t>
              <w:tab/>
              <w:tab/>
              <w:tab/>
              <w:t>(Emergency)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811" w:hRule="exact"/>
        </w:trPr>
        <w:tc>
          <w:tcPr>
            <w:tcW w:w="6138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  <w:t>(Non-emergency)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991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Office of the State Long Term Care Ombudsman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(List contact Information)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982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Other sources of assistance: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jc w:val="center"/>
        <w:rPr>
          <w:rFonts w:ascii="Calibri" w:hAnsi="Calibri"/>
        </w:rPr>
      </w:pPr>
      <w:r>
        <w:rPr>
          <w:rFonts w:ascii="Calibri" w:hAnsi="Calibri"/>
        </w:rPr>
      </w:r>
      <w:bookmarkStart w:id="32" w:name="_Toc489943597"/>
      <w:bookmarkStart w:id="33" w:name="_Toc489943005"/>
      <w:bookmarkStart w:id="34" w:name="_Toc489938073"/>
      <w:bookmarkStart w:id="35" w:name="_Toc489936896"/>
      <w:bookmarkStart w:id="36" w:name="_Toc489936710"/>
      <w:bookmarkStart w:id="37" w:name="_Toc489935641"/>
      <w:bookmarkStart w:id="38" w:name="_Toc489935347"/>
      <w:bookmarkStart w:id="39" w:name="_Toc489934213"/>
      <w:bookmarkStart w:id="40" w:name="_Toc489943597"/>
      <w:bookmarkStart w:id="41" w:name="_Toc489943005"/>
      <w:bookmarkStart w:id="42" w:name="_Toc489938073"/>
      <w:bookmarkStart w:id="43" w:name="_Toc489936896"/>
      <w:bookmarkStart w:id="44" w:name="_Toc489936710"/>
      <w:bookmarkStart w:id="45" w:name="_Toc489935641"/>
      <w:bookmarkStart w:id="46" w:name="_Toc489935347"/>
      <w:bookmarkStart w:id="47" w:name="_Toc489934213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jc w:val="center"/>
        <w:rPr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Heading1"/>
        <w:spacing w:before="0" w:after="0"/>
        <w:rPr/>
      </w:pPr>
      <w:bookmarkStart w:id="48" w:name="_Toc100756464"/>
      <w:r>
        <w:rPr/>
        <w:t>EXTERNAL RESPONSE PARTNERS PHONE NUMBERS</w:t>
      </w:r>
      <w:r>
        <w:rPr>
          <w:rStyle w:val="FootnoteReference"/>
          <w:b w:val="false"/>
        </w:rPr>
        <w:footnoteReference w:id="15"/>
      </w:r>
      <w:bookmarkEnd w:id="48"/>
    </w:p>
    <w:p>
      <w:pPr>
        <w:pStyle w:val="Normal"/>
        <w:rPr>
          <w:rFonts w:ascii="Calibri" w:hAnsi="Calibri"/>
          <w:sz w:val="12"/>
          <w:szCs w:val="1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alibri" w:hAnsi="Calibri"/>
          <w:sz w:val="12"/>
          <w:szCs w:val="1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tbl>
      <w:tblPr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138"/>
        <w:gridCol w:w="3437"/>
      </w:tblGrid>
      <w:tr>
        <w:trPr>
          <w:trHeight w:val="500" w:hRule="exact"/>
        </w:trPr>
        <w:tc>
          <w:tcPr>
            <w:tcW w:w="6138" w:type="dxa"/>
            <w:tcBorders>
              <w:top w:val="thinThick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</w:t>
            </w:r>
          </w:p>
        </w:tc>
        <w:tc>
          <w:tcPr>
            <w:tcW w:w="3437" w:type="dxa"/>
            <w:tcBorders>
              <w:top w:val="thinThick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</w:t>
            </w:r>
          </w:p>
        </w:tc>
      </w:tr>
      <w:tr>
        <w:trPr>
          <w:trHeight w:val="442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Building Inspector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460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Center for Disease Control &amp; Prevention Hotline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770-488-7100</w:t>
            </w:r>
          </w:p>
        </w:tc>
      </w:tr>
      <w:tr>
        <w:trPr>
          <w:trHeight w:val="442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Coroner/Medical Examiner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288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Department of Health</w:t>
              <w:tab/>
              <w:t xml:space="preserve"> </w:t>
              <w:tab/>
              <w:tab/>
              <w:t>(State)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756" w:hRule="exact"/>
        </w:trPr>
        <w:tc>
          <w:tcPr>
            <w:tcW w:w="6138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(State Licensing &amp; Certification Agency)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  <w:t>(County)</w:t>
            </w:r>
          </w:p>
        </w:tc>
        <w:tc>
          <w:tcPr>
            <w:tcW w:w="3437" w:type="dxa"/>
            <w:tcBorders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523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Electric Company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496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Environmental Protection Agency</w:t>
              <w:tab/>
              <w:t>(Federal)</w:t>
            </w:r>
          </w:p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  <w:t>(State)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577" w:hRule="exact"/>
        </w:trPr>
        <w:tc>
          <w:tcPr>
            <w:tcW w:w="6138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Fire Marshal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559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Gas Company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532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Hazardous Materials</w:t>
              <w:tab/>
              <w:tab/>
              <w:tab/>
              <w:t>(State)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433" w:hRule="exact"/>
        </w:trPr>
        <w:tc>
          <w:tcPr>
            <w:tcW w:w="6138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  <w:t>(County)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406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Highway Department</w:t>
              <w:tab/>
              <w:tab/>
              <w:tab/>
              <w:t>(State)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70" w:hRule="exact"/>
        </w:trPr>
        <w:tc>
          <w:tcPr>
            <w:tcW w:w="6138" w:type="dxa"/>
            <w:tcBorders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  <w:t>(Local)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88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National Weather Service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433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Poison Control Center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514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Sewer Department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667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Telephone Company</w:t>
              <w:tab/>
              <w:tab/>
              <w:tab/>
              <w:t>(Business)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658" w:hRule="exact"/>
        </w:trPr>
        <w:tc>
          <w:tcPr>
            <w:tcW w:w="6138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ab/>
              <w:tab/>
              <w:tab/>
              <w:tab/>
              <w:tab/>
              <w:t>(Repair)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541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Water Department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973" w:hRule="exact"/>
        </w:trPr>
        <w:tc>
          <w:tcPr>
            <w:tcW w:w="6138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Title1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left"/>
              <w:rPr>
                <w:rFonts w:ascii="Calibri" w:hAnsi="Calibri"/>
                <w:b w:val="false"/>
                <w:sz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" w:hAnsi="Calibri"/>
                <w:b w:val="false"/>
                <w:sz w:val="20"/>
              </w:rPr>
              <w:t>Other:</w:t>
            </w:r>
          </w:p>
        </w:tc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pStyle w:val="Heading1"/>
        <w:spacing w:before="0" w:after="0"/>
        <w:rPr/>
      </w:pPr>
      <w:r>
        <w:br w:type="page"/>
      </w:r>
      <w:bookmarkStart w:id="49" w:name="_Toc100756465"/>
      <w:r>
        <w:rPr/>
        <w:t>EMERGENCY BEDDING MATERIALS</w:t>
      </w:r>
      <w:r>
        <w:rPr>
          <w:rStyle w:val="FootnoteReference"/>
          <w:b w:val="false"/>
        </w:rPr>
        <w:footnoteReference w:id="16"/>
      </w:r>
      <w:bookmarkEnd w:id="49"/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499"/>
        <w:rPr>
          <w:rFonts w:ascii="Calibri" w:hAnsi="Calibri"/>
        </w:rPr>
      </w:pPr>
      <w:r>
        <w:rPr>
          <w:rFonts w:ascii="Calibri" w:hAnsi="Calibri"/>
        </w:rPr>
      </w:r>
    </w:p>
    <w:tbl>
      <w:tblPr>
        <w:tblW w:w="93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516"/>
        <w:gridCol w:w="2862"/>
        <w:gridCol w:w="2946"/>
      </w:tblGrid>
      <w:tr>
        <w:trPr>
          <w:tblHeader w:val="true"/>
          <w:trHeight w:val="400" w:hRule="exact"/>
          <w:cantSplit w:val="true"/>
        </w:trPr>
        <w:tc>
          <w:tcPr>
            <w:tcW w:w="3516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EQUIPMENT</w:t>
            </w:r>
          </w:p>
        </w:tc>
        <w:tc>
          <w:tcPr>
            <w:tcW w:w="286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QUANTITY</w:t>
            </w:r>
          </w:p>
        </w:tc>
        <w:tc>
          <w:tcPr>
            <w:tcW w:w="2946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LOCATION</w:t>
            </w:r>
          </w:p>
        </w:tc>
      </w:tr>
      <w:tr>
        <w:trPr>
          <w:trHeight w:val="500" w:hRule="exact"/>
          <w:cantSplit w:val="true"/>
        </w:trPr>
        <w:tc>
          <w:tcPr>
            <w:tcW w:w="3516" w:type="dxa"/>
            <w:vMerge w:val="restart"/>
            <w:tcBorders>
              <w:top w:val="thickThin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Mattresses</w:t>
            </w:r>
          </w:p>
        </w:tc>
        <w:tc>
          <w:tcPr>
            <w:tcW w:w="286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46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7"/>
              <w:ind w:right="69"/>
              <w:jc w:val="center"/>
              <w:rPr>
                <w:rFonts w:ascii="Calibri" w:hAnsi="Calibri"/>
                <w:i w:val="false"/>
                <w:i w:val="false"/>
              </w:rPr>
            </w:pPr>
            <w:r>
              <w:rPr>
                <w:rFonts w:ascii="Calibri" w:hAnsi="Calibri"/>
                <w:i w:val="false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Heading7"/>
              <w:jc w:val="center"/>
              <w:rPr>
                <w:rFonts w:ascii="Calibri" w:hAnsi="Calibri"/>
                <w:i w:val="false"/>
                <w:i w:val="false"/>
              </w:rPr>
            </w:pPr>
            <w:r>
              <w:rPr>
                <w:rFonts w:ascii="Calibri" w:hAnsi="Calibri"/>
                <w:i w:val="false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restart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Pillows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restart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Beds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restart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Blankets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restart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Linens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7"/>
              <w:ind w:right="69"/>
              <w:jc w:val="center"/>
              <w:rPr>
                <w:rFonts w:ascii="Calibri" w:hAnsi="Calibri"/>
                <w:i w:val="false"/>
                <w:i w:val="false"/>
              </w:rPr>
            </w:pPr>
            <w:r>
              <w:rPr>
                <w:rFonts w:ascii="Calibri" w:hAnsi="Calibri"/>
                <w:i w:val="false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499"/>
        <w:rPr>
          <w:rFonts w:ascii="Calibri" w:hAnsi="Calibri"/>
          <w:b/>
          <w:sz w:val="28"/>
          <w:u w:val="single"/>
        </w:rPr>
      </w:pPr>
      <w:r>
        <w:rPr>
          <w:rFonts w:ascii="Calibri" w:hAnsi="Calibri"/>
          <w:b/>
          <w:sz w:val="28"/>
          <w:u w:val="single"/>
        </w:rPr>
      </w:r>
      <w:r>
        <w:br w:type="page"/>
      </w:r>
    </w:p>
    <w:p>
      <w:pPr>
        <w:pStyle w:val="Heading1"/>
        <w:spacing w:before="0" w:after="0"/>
        <w:rPr/>
      </w:pPr>
      <w:bookmarkStart w:id="50" w:name="_Toc100756466"/>
      <w:bookmarkStart w:id="51" w:name="_Toc489943605"/>
      <w:bookmarkStart w:id="52" w:name="_Toc489943015"/>
      <w:bookmarkStart w:id="53" w:name="_Toc489938077"/>
      <w:bookmarkStart w:id="54" w:name="_Toc489936904"/>
      <w:bookmarkStart w:id="55" w:name="_Toc489936718"/>
      <w:bookmarkStart w:id="56" w:name="_Toc489935649"/>
      <w:bookmarkStart w:id="57" w:name="_Toc489935355"/>
      <w:bookmarkStart w:id="58" w:name="_Toc489934234"/>
      <w:r>
        <w:rPr/>
        <w:t>EMERGENCY FOOD SUPPLY LIST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>
      <w:pPr>
        <w:pStyle w:val="Normal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rFonts w:ascii="Calibri" w:hAnsi="Calibri"/>
        </w:rPr>
      </w:pPr>
      <w:bookmarkStart w:id="59" w:name="_Toc100756467"/>
      <w:r>
        <w:rPr>
          <w:rFonts w:ascii="Calibri" w:hAnsi="Calibri"/>
        </w:rPr>
        <w:t xml:space="preserve">EMERGENCY FOOD SUPPLIES ARE LOCATED: </w:t>
      </w:r>
      <w:r>
        <w:rPr>
          <w:rFonts w:ascii="Calibri" w:hAnsi="Calibri"/>
          <w:shd w:fill="FFFFFF" w:val="clear"/>
        </w:rPr>
        <w:t>_____________________</w:t>
      </w:r>
      <w:r>
        <w:rPr>
          <w:rStyle w:val="FootnoteReference"/>
          <w:rFonts w:ascii="Calibri" w:hAnsi="Calibri"/>
          <w:shd w:fill="FFFFFF" w:val="clear"/>
        </w:rPr>
        <w:footnoteReference w:id="17"/>
      </w:r>
      <w:bookmarkEnd w:id="59"/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u w:val="single"/>
        </w:rPr>
      </w:pPr>
      <w:r>
        <w:rPr/>
        <w:t xml:space="preserve">The key to access the Emergency Food Supply area is located: </w:t>
      </w:r>
      <w:r>
        <w:rPr>
          <w:shd w:fill="FFFFFF" w:val="clear"/>
        </w:rPr>
        <w:t>_____________</w:t>
      </w:r>
      <w:r>
        <w:rPr>
          <w:rStyle w:val="FootnoteReference"/>
          <w:rFonts w:ascii="Calibri" w:hAnsi="Calibri"/>
          <w:shd w:fill="FFFFFF" w:val="clear"/>
        </w:rPr>
        <w:footnoteReference w:id="18"/>
      </w:r>
    </w:p>
    <w:p>
      <w:pPr>
        <w:pStyle w:val="Footer"/>
        <w:tabs>
          <w:tab w:val="clear" w:pos="8640"/>
          <w:tab w:val="left" w:pos="0" w:leader="none"/>
          <w:tab w:val="left" w:pos="4320" w:leader="none"/>
        </w:tabs>
        <w:rPr>
          <w:rFonts w:ascii="Calibri" w:hAnsi="Calibri"/>
        </w:rPr>
      </w:pPr>
      <w:r>
        <w:rPr>
          <w:rFonts w:ascii="Calibri" w:hAnsi="Calibri"/>
        </w:rPr>
      </w:r>
    </w:p>
    <w:tbl>
      <w:tblPr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88"/>
        <w:gridCol w:w="4787"/>
      </w:tblGrid>
      <w:tr>
        <w:trPr>
          <w:trHeight w:val="500" w:hRule="exact"/>
        </w:trPr>
        <w:tc>
          <w:tcPr>
            <w:tcW w:w="4788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ITEM</w:t>
            </w:r>
            <w:r>
              <w:rPr>
                <w:rStyle w:val="FootnoteReference"/>
                <w:rFonts w:ascii="Calibri" w:hAnsi="Calibri"/>
                <w:b/>
                <w:sz w:val="28"/>
                <w:szCs w:val="28"/>
              </w:rPr>
              <w:footnoteReference w:id="19"/>
            </w:r>
          </w:p>
        </w:tc>
        <w:tc>
          <w:tcPr>
            <w:tcW w:w="4787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QUANTITY STORED</w:t>
            </w:r>
            <w:r>
              <w:rPr>
                <w:rStyle w:val="FootnoteReference"/>
                <w:rFonts w:ascii="Calibri" w:hAnsi="Calibri"/>
                <w:b/>
                <w:sz w:val="28"/>
                <w:szCs w:val="28"/>
              </w:rPr>
              <w:footnoteReference w:id="20"/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thickThin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400" w:hRule="atLeast"/>
        </w:trPr>
        <w:tc>
          <w:tcPr>
            <w:tcW w:w="4788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</w:tbl>
    <w:p>
      <w:pPr>
        <w:pStyle w:val="Heading2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60" w:name="_Toc100756468"/>
      <w:r>
        <w:rPr/>
        <w:t>EMERGENCY TRANSPORT EQUIPMENT TO MOVE RESIDENTS</w:t>
      </w:r>
      <w:r>
        <w:rPr>
          <w:rStyle w:val="FootnoteReference"/>
          <w:b w:val="false"/>
        </w:rPr>
        <w:footnoteReference w:id="21"/>
      </w:r>
      <w:bookmarkEnd w:id="60"/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499"/>
        <w:rPr>
          <w:rFonts w:ascii="Calibri" w:hAnsi="Calibri"/>
        </w:rPr>
      </w:pPr>
      <w:r>
        <w:rPr>
          <w:rFonts w:ascii="Calibri" w:hAnsi="Calibri"/>
        </w:rPr>
      </w:r>
    </w:p>
    <w:tbl>
      <w:tblPr>
        <w:tblW w:w="93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516"/>
        <w:gridCol w:w="2862"/>
        <w:gridCol w:w="2946"/>
      </w:tblGrid>
      <w:tr>
        <w:trPr>
          <w:tblHeader w:val="true"/>
          <w:trHeight w:val="400" w:hRule="exact"/>
          <w:cantSplit w:val="true"/>
        </w:trPr>
        <w:tc>
          <w:tcPr>
            <w:tcW w:w="3516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EQUIPMENT</w:t>
            </w:r>
          </w:p>
        </w:tc>
        <w:tc>
          <w:tcPr>
            <w:tcW w:w="286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QUANTITY</w:t>
            </w:r>
          </w:p>
        </w:tc>
        <w:tc>
          <w:tcPr>
            <w:tcW w:w="2946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LOCATION</w:t>
            </w:r>
          </w:p>
        </w:tc>
      </w:tr>
      <w:tr>
        <w:trPr>
          <w:trHeight w:val="500" w:hRule="exact"/>
          <w:cantSplit w:val="true"/>
        </w:trPr>
        <w:tc>
          <w:tcPr>
            <w:tcW w:w="3516" w:type="dxa"/>
            <w:vMerge w:val="restart"/>
            <w:tcBorders>
              <w:top w:val="thickThin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Wheelchairs</w:t>
            </w:r>
          </w:p>
        </w:tc>
        <w:tc>
          <w:tcPr>
            <w:tcW w:w="286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7"/>
              <w:ind w:right="69"/>
              <w:jc w:val="center"/>
              <w:rPr>
                <w:rFonts w:ascii="Calibri" w:hAnsi="Calibri"/>
                <w:i w:val="false"/>
                <w:i w:val="false"/>
                <w:szCs w:val="24"/>
              </w:rPr>
            </w:pPr>
            <w:r>
              <w:rPr>
                <w:rFonts w:ascii="Calibri" w:hAnsi="Calibri"/>
                <w:i w:val="false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Heading7"/>
              <w:jc w:val="center"/>
              <w:rPr>
                <w:rFonts w:ascii="Calibri" w:hAnsi="Calibri"/>
                <w:i w:val="false"/>
                <w:i w:val="false"/>
                <w:szCs w:val="24"/>
              </w:rPr>
            </w:pPr>
            <w:r>
              <w:rPr>
                <w:rFonts w:ascii="Calibri" w:hAnsi="Calibri"/>
                <w:i w:val="false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restart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Gurneys/Stretchers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restart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</w:rPr>
            </w:pPr>
            <w:r>
              <w:rPr>
                <w:rFonts w:ascii="Calibri" w:hAnsi="Calibri"/>
                <w:highlight w:val="lightGray"/>
              </w:rPr>
              <w:t>Hoyer Lifts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restart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</w:rPr>
            </w:pPr>
            <w:r>
              <w:rPr>
                <w:rFonts w:ascii="Calibri" w:hAnsi="Calibri"/>
                <w:highlight w:val="lightGray"/>
              </w:rPr>
              <w:t>Evacuation Chairs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400" w:hRule="exact"/>
          <w:cantSplit w:val="true"/>
        </w:trPr>
        <w:tc>
          <w:tcPr>
            <w:tcW w:w="3516" w:type="dxa"/>
            <w:vMerge w:val="continue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 w:val="28"/>
                <w:u w:val="single"/>
              </w:rPr>
            </w:pPr>
            <w:r>
              <w:rPr>
                <w:rFonts w:ascii="Calibri" w:hAnsi="Calibri"/>
                <w:sz w:val="28"/>
                <w:u w:val="single"/>
              </w:rPr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  <w:tr>
        <w:trPr>
          <w:trHeight w:val="1117" w:hRule="exact"/>
          <w:cantSplit w:val="true"/>
        </w:trPr>
        <w:tc>
          <w:tcPr>
            <w:tcW w:w="3516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  <w:highlight w:val="lightGray"/>
              </w:rPr>
              <w:t>Evacuation Sleds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  <w:u w:val="single"/>
              </w:rPr>
            </w:pPr>
            <w:r>
              <w:rPr>
                <w:rFonts w:ascii="Calibri" w:hAnsi="Calibri"/>
                <w:szCs w:val="24"/>
                <w:u w:val="single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  <w:u w:val="single"/>
              </w:rPr>
            </w:pPr>
            <w:r>
              <w:rPr>
                <w:rFonts w:ascii="Calibri" w:hAnsi="Calibri"/>
                <w:szCs w:val="24"/>
                <w:u w:val="single"/>
              </w:rPr>
            </w:r>
          </w:p>
        </w:tc>
      </w:tr>
      <w:tr>
        <w:trPr>
          <w:trHeight w:val="1558" w:hRule="exact"/>
          <w:cantSplit w:val="true"/>
        </w:trPr>
        <w:tc>
          <w:tcPr>
            <w:tcW w:w="3516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7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  <w:t>Other Items</w:t>
            </w:r>
          </w:p>
        </w:tc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69"/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  <w:tc>
          <w:tcPr>
            <w:tcW w:w="2946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szCs w:val="24"/>
              </w:rPr>
            </w:pPr>
            <w:r>
              <w:rPr>
                <w:rFonts w:ascii="Calibri" w:hAnsi="Calibri"/>
                <w:szCs w:val="24"/>
              </w:rPr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footnotePr>
            <w:numFmt w:val="decimal"/>
          </w:footnotePr>
          <w:type w:val="nextPage"/>
          <w:pgSz w:w="12240" w:h="15840"/>
          <w:pgMar w:left="1440" w:right="1440" w:gutter="0" w:header="540" w:top="900" w:footer="495" w:bottom="1080"/>
          <w:pgNumType w:fmt="decimal"/>
          <w:formProt w:val="false"/>
          <w:textDirection w:val="lrTb"/>
          <w:docGrid w:type="default" w:linePitch="100" w:charSpace="0"/>
        </w:sect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499"/>
        <w:rPr>
          <w:rFonts w:ascii="Calibri" w:hAnsi="Calibri"/>
          <w:b/>
          <w:sz w:val="28"/>
          <w:u w:val="single"/>
        </w:rPr>
      </w:pPr>
      <w:r>
        <w:rPr>
          <w:rFonts w:ascii="Calibri" w:hAnsi="Calibri"/>
          <w:b/>
          <w:sz w:val="28"/>
          <w:u w:val="single"/>
        </w:rPr>
      </w:r>
    </w:p>
    <w:p>
      <w:pPr>
        <w:pStyle w:val="Heading1"/>
        <w:rPr/>
      </w:pPr>
      <w:bookmarkStart w:id="70" w:name="_Toc100756469"/>
      <w:r>
        <w:rPr/>
        <w:t>ELEVATOR KEYS</w:t>
      </w:r>
      <w:r>
        <w:rPr>
          <w:rStyle w:val="FootnoteReference"/>
          <w:b w:val="false"/>
        </w:rPr>
        <w:footnoteReference w:id="22"/>
      </w:r>
      <w:bookmarkEnd w:id="70"/>
    </w:p>
    <w:p>
      <w:pPr>
        <w:pStyle w:val="Normal"/>
        <w:jc w:val="center"/>
        <w:rPr>
          <w:rFonts w:ascii="Calibri" w:hAnsi="Calibri"/>
        </w:rPr>
      </w:pPr>
      <w:r>
        <w:rPr>
          <w:rFonts w:ascii="Calibri" w:hAnsi="Calibri"/>
        </w:rPr>
      </w:r>
    </w:p>
    <w:tbl>
      <w:tblPr>
        <w:tblW w:w="92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9"/>
        <w:gridCol w:w="3106"/>
        <w:gridCol w:w="3070"/>
      </w:tblGrid>
      <w:tr>
        <w:trPr/>
        <w:tc>
          <w:tcPr>
            <w:tcW w:w="3079" w:type="dxa"/>
            <w:tcBorders>
              <w:top w:val="thinThick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LOCATION</w:t>
            </w:r>
          </w:p>
          <w:p>
            <w:pPr>
              <w:pStyle w:val="Normal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OF KEYS</w:t>
            </w:r>
            <w:r>
              <w:rPr>
                <w:rStyle w:val="FootnoteReference"/>
                <w:rFonts w:ascii="Calibri" w:hAnsi="Calibri"/>
                <w:b/>
              </w:rPr>
              <w:footnoteReference w:id="23"/>
            </w:r>
          </w:p>
        </w:tc>
        <w:tc>
          <w:tcPr>
            <w:tcW w:w="3106" w:type="dxa"/>
            <w:tcBorders>
              <w:top w:val="thinThick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ELEVATOR #</w:t>
            </w:r>
          </w:p>
          <w:p>
            <w:pPr>
              <w:pStyle w:val="Normal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CONTROLLED</w:t>
            </w:r>
            <w:r>
              <w:rPr>
                <w:rStyle w:val="FootnoteReference"/>
                <w:rFonts w:ascii="Calibri" w:hAnsi="Calibri"/>
                <w:b/>
              </w:rPr>
              <w:footnoteReference w:id="24"/>
            </w:r>
          </w:p>
        </w:tc>
        <w:tc>
          <w:tcPr>
            <w:tcW w:w="3070" w:type="dxa"/>
            <w:tcBorders>
              <w:top w:val="thinThick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auto" w:fill="C0C0C0" w:val="clear"/>
          </w:tcPr>
          <w:p>
            <w:pPr>
              <w:pStyle w:val="Normal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WHO HAS 24/7</w:t>
            </w:r>
          </w:p>
          <w:p>
            <w:pPr>
              <w:pStyle w:val="Normal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ACCESS</w:t>
            </w:r>
            <w:r>
              <w:rPr>
                <w:rStyle w:val="FootnoteReference"/>
                <w:rFonts w:ascii="Calibri" w:hAnsi="Calibri"/>
                <w:b/>
              </w:rPr>
              <w:footnoteReference w:id="25"/>
            </w:r>
          </w:p>
        </w:tc>
      </w:tr>
      <w:tr>
        <w:trPr>
          <w:trHeight w:val="432" w:hRule="atLeast"/>
        </w:trPr>
        <w:tc>
          <w:tcPr>
            <w:tcW w:w="307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32" w:hRule="atLeast"/>
        </w:trPr>
        <w:tc>
          <w:tcPr>
            <w:tcW w:w="307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32" w:hRule="atLeast"/>
        </w:trPr>
        <w:tc>
          <w:tcPr>
            <w:tcW w:w="307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32" w:hRule="atLeast"/>
        </w:trPr>
        <w:tc>
          <w:tcPr>
            <w:tcW w:w="307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32" w:hRule="atLeast"/>
        </w:trPr>
        <w:tc>
          <w:tcPr>
            <w:tcW w:w="307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32" w:hRule="atLeast"/>
        </w:trPr>
        <w:tc>
          <w:tcPr>
            <w:tcW w:w="3079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footnotePr>
            <w:numFmt w:val="decimal"/>
          </w:footnotePr>
          <w:type w:val="nextPage"/>
          <w:pgSz w:w="12240" w:h="15840"/>
          <w:pgMar w:left="1440" w:right="1440" w:gutter="0" w:header="720" w:top="1440" w:footer="72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80" w:name="_Toc100756470"/>
      <w:r>
        <w:rPr/>
        <w:t>TRANSPORTATION RESOURCES - FACILITY-OWNED VEHICLES</w:t>
      </w:r>
      <w:r>
        <w:rPr>
          <w:rStyle w:val="FootnoteReference"/>
          <w:b w:val="false"/>
        </w:rPr>
        <w:footnoteReference w:id="26"/>
      </w:r>
      <w:bookmarkEnd w:id="80"/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Vehicle 1: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Year: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  <w:t>Make: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  <w:t>Model: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Vehicle Type (van, bus, truck, car):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Fuel Type: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Registration #: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Dept. Assigned to: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Transportation Type (Residents or Equipment/Supplies):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# Seats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# Wheelchairs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Load Capacity (Weight):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Vehicle 2: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Year: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  <w:t>Make: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  <w:t>Model: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Vehicle Type (van, bus, truck, car):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Fuel Type: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Registration #: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Dept. Assigned to: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Transportation Type (Residents or Equipment/Supplies):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# Seats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# Wheelchairs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Load Capacity (Weight):</w:t>
      </w:r>
      <w:r>
        <w:br w:type="page"/>
      </w:r>
    </w:p>
    <w:p>
      <w:pPr>
        <w:pStyle w:val="Normal"/>
        <w:widowControl w:val="false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spacing w:before="0" w:after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</w:rPr>
        <w:t xml:space="preserve">TRANSPORTATION </w:t>
      </w:r>
      <w:r>
        <w:rPr>
          <w:rFonts w:cs="Arial"/>
          <w:b/>
          <w:sz w:val="28"/>
          <w:szCs w:val="28"/>
        </w:rPr>
        <w:t>RESOURCES - FACILITY-OWNED VEHICLES (continued)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Vehicle 3: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Year: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  <w:t>Make: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  <w:t>Model: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Vehicle Type (van, bus, truck, car):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Fuel Type: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Registration #: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Dept. Assigned to: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Transportation Type (Residents or Equipment/Supplies):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# Seats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# Wheelchairs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Load Capacity (Weight):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Vehicle 4: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Year: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  <w:t>Make: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  <w:t>Model: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left="720" w:right="519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Vehicle Type (van, bus, truck, car):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Fuel Type: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Registration #: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Dept. Assigned to: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Transportation Type (Residents or Equipment/Supplies):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# Seats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# Wheelchairs</w:t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left="720"/>
        <w:rPr>
          <w:rFonts w:cs="Arial"/>
          <w:sz w:val="20"/>
        </w:rPr>
      </w:pPr>
      <w:r>
        <w:rPr>
          <w:rFonts w:cs="Arial"/>
          <w:sz w:val="20"/>
        </w:rPr>
        <w:t>Load Capacity (Weight):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  <w:r>
        <w:br w:type="page"/>
      </w:r>
    </w:p>
    <w:p>
      <w:pPr>
        <w:pStyle w:val="Heading1"/>
        <w:spacing w:before="0" w:after="0"/>
        <w:rPr/>
      </w:pPr>
      <w:bookmarkStart w:id="81" w:name="_Toc489934220"/>
      <w:bookmarkStart w:id="82" w:name="_Toc100756471"/>
      <w:bookmarkEnd w:id="81"/>
      <w:r>
        <w:rPr/>
        <w:t>EMERGENCY UTILITY SHUT</w:t>
        <w:noBreakHyphen/>
        <w:t>OFF LOCATIONS</w:t>
      </w:r>
      <w:r>
        <w:rPr>
          <w:rStyle w:val="FootnoteReference"/>
          <w:b w:val="false"/>
        </w:rPr>
        <w:footnoteReference w:id="27"/>
      </w:r>
      <w:bookmarkEnd w:id="82"/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499"/>
        <w:rPr>
          <w:rFonts w:ascii="Calibri" w:hAnsi="Calibri"/>
          <w:sz w:val="28"/>
        </w:rPr>
      </w:pPr>
      <w:r>
        <w:rPr>
          <w:rFonts w:ascii="Calibri" w:hAnsi="Calibri"/>
          <w:sz w:val="28"/>
        </w:rPr>
      </w:r>
    </w:p>
    <w:tbl>
      <w:tblPr>
        <w:tblW w:w="101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789"/>
        <w:gridCol w:w="2520"/>
        <w:gridCol w:w="2340"/>
        <w:gridCol w:w="2520"/>
      </w:tblGrid>
      <w:tr>
        <w:trPr>
          <w:tblHeader w:val="true"/>
        </w:trPr>
        <w:tc>
          <w:tcPr>
            <w:tcW w:w="2789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UTILITY</w:t>
            </w:r>
          </w:p>
        </w:tc>
        <w:tc>
          <w:tcPr>
            <w:tcW w:w="2520" w:type="dxa"/>
            <w:tcBorders>
              <w:top w:val="thinThickLargeGap" w:sz="24" w:space="0" w:color="000000"/>
              <w:left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SHUT-OFF LOCATION</w:t>
            </w:r>
          </w:p>
        </w:tc>
        <w:tc>
          <w:tcPr>
            <w:tcW w:w="2340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METHOD TO SHUT OFF</w:t>
            </w:r>
          </w:p>
        </w:tc>
        <w:tc>
          <w:tcPr>
            <w:tcW w:w="2520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WHO HAS 24/7 ACCESS TO LOCATION</w:t>
            </w:r>
          </w:p>
        </w:tc>
      </w:tr>
      <w:tr>
        <w:trPr>
          <w:trHeight w:val="400" w:hRule="atLeast"/>
          <w:cantSplit w:val="true"/>
        </w:trPr>
        <w:tc>
          <w:tcPr>
            <w:tcW w:w="2789" w:type="dxa"/>
            <w:tcBorders>
              <w:top w:val="thickThinLargeGap" w:sz="2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Water</w:t>
            </w:r>
          </w:p>
        </w:tc>
        <w:tc>
          <w:tcPr>
            <w:tcW w:w="2520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Heading7"/>
              <w:ind w:right="2"/>
              <w:jc w:val="center"/>
              <w:rPr>
                <w:rFonts w:ascii="Calibri" w:hAnsi="Calibri"/>
                <w:i w:val="false"/>
                <w:i w:val="false"/>
              </w:rPr>
            </w:pPr>
            <w:r>
              <w:rPr>
                <w:rFonts w:ascii="Calibri" w:hAnsi="Calibri"/>
                <w:i w:val="false"/>
              </w:rPr>
            </w:r>
          </w:p>
        </w:tc>
        <w:tc>
          <w:tcPr>
            <w:tcW w:w="2520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auto" w:fill="auto" w:val="thinDiagStripe"/>
          </w:tcPr>
          <w:p>
            <w:pPr>
              <w:pStyle w:val="Heading7"/>
              <w:ind w:right="2"/>
              <w:jc w:val="center"/>
              <w:rPr>
                <w:rFonts w:ascii="Calibri" w:hAnsi="Calibri"/>
                <w:i w:val="false"/>
                <w:i w:val="false"/>
              </w:rPr>
            </w:pPr>
            <w:r>
              <w:rPr>
                <w:rFonts w:ascii="Calibri" w:hAnsi="Calibri"/>
                <w:i w:val="false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789" w:type="dxa"/>
            <w:tcBorders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  <w:sz w:val="28"/>
              </w:rPr>
              <w:t xml:space="preserve">   </w:t>
            </w:r>
            <w:r>
              <w:rPr>
                <w:rFonts w:ascii="Calibri" w:hAnsi="Calibri"/>
                <w:szCs w:val="24"/>
              </w:rPr>
              <w:t>(</w:t>
            </w:r>
            <w:r>
              <w:rPr>
                <w:rFonts w:ascii="Calibri" w:hAnsi="Calibri"/>
              </w:rPr>
              <w:t>Domestic)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7"/>
              <w:ind w:right="2"/>
              <w:jc w:val="center"/>
              <w:rPr>
                <w:rFonts w:ascii="Calibri" w:hAnsi="Calibri"/>
                <w:i w:val="false"/>
                <w:i w:val="false"/>
              </w:rPr>
            </w:pPr>
            <w:r>
              <w:rPr>
                <w:rFonts w:ascii="Calibri" w:hAnsi="Calibri"/>
                <w:i w:val="false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Heading7"/>
              <w:ind w:right="2"/>
              <w:jc w:val="center"/>
              <w:rPr>
                <w:rFonts w:ascii="Calibri" w:hAnsi="Calibri"/>
                <w:i w:val="false"/>
                <w:i w:val="false"/>
              </w:rPr>
            </w:pPr>
            <w:r>
              <w:rPr>
                <w:rFonts w:ascii="Calibri" w:hAnsi="Calibri"/>
                <w:i w:val="false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789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  <w:sz w:val="28"/>
              </w:rPr>
              <w:t xml:space="preserve">   </w:t>
            </w:r>
            <w:r>
              <w:rPr>
                <w:rFonts w:ascii="Calibri" w:hAnsi="Calibri"/>
                <w:szCs w:val="24"/>
              </w:rPr>
              <w:t>(</w:t>
            </w:r>
            <w:r>
              <w:rPr>
                <w:rFonts w:ascii="Calibri" w:hAnsi="Calibri"/>
              </w:rPr>
              <w:t>Fire Protection)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7"/>
              <w:ind w:right="2"/>
              <w:jc w:val="center"/>
              <w:rPr>
                <w:rFonts w:ascii="Calibri" w:hAnsi="Calibri"/>
                <w:i w:val="false"/>
                <w:i w:val="false"/>
              </w:rPr>
            </w:pPr>
            <w:r>
              <w:rPr>
                <w:rFonts w:ascii="Calibri" w:hAnsi="Calibri"/>
                <w:i w:val="false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Heading7"/>
              <w:ind w:right="2"/>
              <w:jc w:val="center"/>
              <w:rPr>
                <w:rFonts w:ascii="Calibri" w:hAnsi="Calibri"/>
                <w:i w:val="false"/>
                <w:i w:val="false"/>
              </w:rPr>
            </w:pPr>
            <w:r>
              <w:rPr>
                <w:rFonts w:ascii="Calibri" w:hAnsi="Calibri"/>
                <w:i w:val="false"/>
              </w:rPr>
            </w:r>
          </w:p>
        </w:tc>
      </w:tr>
      <w:tr>
        <w:trPr>
          <w:trHeight w:val="400" w:hRule="atLeast"/>
        </w:trPr>
        <w:tc>
          <w:tcPr>
            <w:tcW w:w="278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  <w:highlight w:val="lightGray"/>
              </w:rPr>
              <w:t>Natural Gas / Propane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278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Electric – Main feeds to areas of the building.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oter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278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Emergency generators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auto" w:fill="auto" w:val="thinDiagStripe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278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#1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278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#2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278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#3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278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HVAC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400" w:hRule="atLeast"/>
        </w:trPr>
        <w:tc>
          <w:tcPr>
            <w:tcW w:w="2789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3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Refrigeration (water cooled)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ind w:righ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499"/>
        <w:rPr>
          <w:rFonts w:ascii="Calibri" w:hAnsi="Calibri"/>
          <w:b/>
        </w:rPr>
      </w:pPr>
      <w:r>
        <w:rPr>
          <w:rFonts w:ascii="Calibri" w:hAnsi="Calibri"/>
          <w:b/>
        </w:rPr>
      </w:r>
    </w:p>
    <w:p>
      <w:pPr>
        <w:pStyle w:val="Normal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Heading1"/>
        <w:spacing w:before="0" w:after="0"/>
        <w:rPr/>
      </w:pPr>
      <w:bookmarkStart w:id="83" w:name="_Toc489943609"/>
      <w:bookmarkStart w:id="84" w:name="_Toc489943019"/>
      <w:bookmarkStart w:id="85" w:name="_Toc489938081"/>
      <w:bookmarkStart w:id="86" w:name="_Toc489936908"/>
      <w:bookmarkStart w:id="87" w:name="_Toc489936722"/>
      <w:bookmarkStart w:id="88" w:name="_Toc489935653"/>
      <w:bookmarkStart w:id="89" w:name="_Toc489935360"/>
      <w:bookmarkStart w:id="90" w:name="_Toc489934239"/>
      <w:bookmarkStart w:id="91" w:name="_Toc100756472"/>
      <w:bookmarkEnd w:id="83"/>
      <w:bookmarkEnd w:id="84"/>
      <w:bookmarkEnd w:id="85"/>
      <w:bookmarkEnd w:id="86"/>
      <w:bookmarkEnd w:id="87"/>
      <w:bookmarkEnd w:id="88"/>
      <w:bookmarkEnd w:id="89"/>
      <w:bookmarkEnd w:id="90"/>
      <w:r>
        <w:rPr/>
        <w:t>GENERATOR INFORMATION</w:t>
      </w:r>
      <w:r>
        <w:rPr>
          <w:rStyle w:val="FootnoteReference"/>
        </w:rPr>
        <w:footnoteReference w:id="28"/>
      </w:r>
      <w:bookmarkEnd w:id="91"/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Generator #1: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ab/>
        <w:t>Area/Equipment Served (Describe in detail)</w:t>
      </w:r>
      <w:r>
        <w:rPr>
          <w:rStyle w:val="FootnoteReference"/>
          <w:rFonts w:cs="Arial"/>
        </w:rPr>
        <w:footnoteReference w:id="29"/>
      </w:r>
      <w:r>
        <w:rPr>
          <w:rStyle w:val="FootnoteReference"/>
          <w:rFonts w:cs="Arial"/>
        </w:rPr>
        <w:footnoteReference w:id="30"/>
      </w:r>
      <w:r>
        <w:rPr>
          <w:rFonts w:cs="Arial"/>
        </w:rPr>
        <w:t>:</w:t>
      </w:r>
    </w:p>
    <w:p>
      <w:pPr>
        <w:pStyle w:val="Normal"/>
        <w:numPr>
          <w:ilvl w:val="0"/>
          <w:numId w:val="4"/>
        </w:numPr>
        <w:rPr>
          <w:rFonts w:cs="Arial"/>
        </w:rPr>
      </w:pPr>
      <w:r>
        <w:rPr>
          <w:rFonts w:cs="Arial"/>
        </w:rPr>
        <w:t>Critical &amp; Life Safety Systems</w:t>
      </w:r>
    </w:p>
    <w:p>
      <w:pPr>
        <w:pStyle w:val="Normal"/>
        <w:numPr>
          <w:ilvl w:val="0"/>
          <w:numId w:val="4"/>
        </w:numPr>
        <w:rPr>
          <w:rFonts w:cs="Arial"/>
        </w:rPr>
      </w:pPr>
      <w:r>
        <w:rPr>
          <w:rFonts w:cs="Arial"/>
        </w:rPr>
        <w:t>Heating &amp; Air Conditioning Systems</w:t>
      </w:r>
    </w:p>
    <w:p>
      <w:pPr>
        <w:pStyle w:val="Normal"/>
        <w:numPr>
          <w:ilvl w:val="0"/>
          <w:numId w:val="4"/>
        </w:numPr>
        <w:rPr>
          <w:rFonts w:cs="Arial"/>
        </w:rPr>
      </w:pPr>
      <w:r>
        <w:rPr>
          <w:rFonts w:cs="Arial"/>
        </w:rPr>
        <w:t>Food Service refrigerators &amp; freezers</w:t>
      </w:r>
    </w:p>
    <w:p>
      <w:pPr>
        <w:pStyle w:val="Normal"/>
        <w:numPr>
          <w:ilvl w:val="0"/>
          <w:numId w:val="4"/>
        </w:numPr>
        <w:rPr>
          <w:rFonts w:cs="Arial"/>
        </w:rPr>
      </w:pPr>
      <w:r>
        <w:rPr>
          <w:rFonts w:cs="Arial"/>
        </w:rPr>
        <w:t>Medication refrigerators</w:t>
      </w:r>
    </w:p>
    <w:p>
      <w:pPr>
        <w:pStyle w:val="Normal"/>
        <w:numPr>
          <w:ilvl w:val="0"/>
          <w:numId w:val="4"/>
        </w:numPr>
        <w:rPr>
          <w:rFonts w:cs="Arial"/>
        </w:rPr>
      </w:pPr>
      <w:r>
        <w:rPr>
          <w:rFonts w:cs="Arial"/>
        </w:rPr>
        <w:t>Security Systems (Access, CCTV, etc.)</w:t>
      </w:r>
    </w:p>
    <w:p>
      <w:pPr>
        <w:pStyle w:val="Normal"/>
        <w:numPr>
          <w:ilvl w:val="0"/>
          <w:numId w:val="4"/>
        </w:numPr>
        <w:rPr>
          <w:rFonts w:cs="Arial"/>
        </w:rPr>
      </w:pPr>
      <w:r>
        <w:rPr>
          <w:rFonts w:cs="Arial"/>
        </w:rPr>
        <w:t>EHR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ab/>
        <w:t>Voltage / Amperage / Kilowatts</w:t>
      </w:r>
      <w:r>
        <w:rPr>
          <w:rStyle w:val="FootnoteReference"/>
          <w:rFonts w:cs="Arial"/>
        </w:rPr>
        <w:footnoteReference w:id="31"/>
      </w:r>
      <w:r>
        <w:rPr>
          <w:rFonts w:cs="Arial"/>
        </w:rPr>
        <w:t>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Primary Fuel Type: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Alternate Fuel Type: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Fuel Capacity (gallons, etc.):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Normal Runtime</w:t>
      </w:r>
      <w:r>
        <w:rPr>
          <w:rStyle w:val="FootnoteReference"/>
          <w:rFonts w:cs="Arial"/>
        </w:rPr>
        <w:footnoteReference w:id="32"/>
      </w:r>
      <w:r>
        <w:rPr>
          <w:rFonts w:cs="Arial"/>
        </w:rPr>
        <w:t>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Contingency / Reduced Load Runtime:</w:t>
      </w:r>
      <w:r>
        <w:rPr>
          <w:rStyle w:val="FootnoteReference"/>
          <w:rFonts w:cs="Arial"/>
        </w:rPr>
        <w:footnoteReference w:id="33"/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Facility equipped with a Quick Connection: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Location of Quick Connection: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Length (feet) of cable needed to connect a portable generator</w:t>
      </w:r>
      <w:r>
        <w:rPr>
          <w:rStyle w:val="FootnoteReference"/>
          <w:rFonts w:cs="Arial"/>
        </w:rPr>
        <w:footnoteReference w:id="34"/>
      </w:r>
      <w:r>
        <w:rPr>
          <w:rFonts w:cs="Arial"/>
        </w:rPr>
        <w:t>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Location to park portable generator (hard surface)</w:t>
      </w:r>
      <w:r>
        <w:rPr>
          <w:rStyle w:val="FootnoteReference"/>
          <w:rFonts w:cs="Arial"/>
        </w:rPr>
        <w:footnoteReference w:id="35"/>
      </w:r>
      <w:r>
        <w:rPr>
          <w:rFonts w:cs="Arial"/>
        </w:rPr>
        <w:t>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Operate in parallel with other Generators?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Generator #2: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ab/>
        <w:t>Area/Equipment Served (Describe in detail):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ab/>
        <w:t>Voltage / Amperage / Kilowatts: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Primary Fuel Type: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Alternate Fuel Type: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Fuel Capacity (gallons, etc.):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Normal Runtime: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Contingency / Reduced Load Runtime: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Facility equipped with a Quick Connection: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Location of Quick Connection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Length (feet) of cable needed to connect a portable generator:</w:t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Location to park portable generator (hard surface):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left="720"/>
        <w:rPr>
          <w:rFonts w:cs="Arial"/>
        </w:rPr>
      </w:pPr>
      <w:r>
        <w:rPr>
          <w:rFonts w:cs="Arial"/>
        </w:rPr>
        <w:t>Operate in parallel with other Generators?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</w:p>
    <w:p>
      <w:pPr>
        <w:pStyle w:val="Heading1"/>
        <w:rPr/>
      </w:pPr>
      <w:r>
        <w:rPr/>
      </w:r>
      <w:bookmarkStart w:id="92" w:name="_Toc489943609"/>
      <w:bookmarkStart w:id="93" w:name="_Toc489943019"/>
      <w:bookmarkStart w:id="94" w:name="_Toc489938081"/>
      <w:bookmarkStart w:id="95" w:name="_Toc489936908"/>
      <w:bookmarkStart w:id="96" w:name="_Toc489936722"/>
      <w:bookmarkStart w:id="97" w:name="_Toc489935653"/>
      <w:bookmarkStart w:id="98" w:name="_Toc489935360"/>
      <w:bookmarkStart w:id="99" w:name="_Toc489934239"/>
      <w:bookmarkStart w:id="100" w:name="_Toc489943609"/>
      <w:bookmarkStart w:id="101" w:name="_Toc489943019"/>
      <w:bookmarkStart w:id="102" w:name="_Toc489938081"/>
      <w:bookmarkStart w:id="103" w:name="_Toc489936908"/>
      <w:bookmarkStart w:id="104" w:name="_Toc489936722"/>
      <w:bookmarkStart w:id="105" w:name="_Toc489935653"/>
      <w:bookmarkStart w:id="106" w:name="_Toc489935360"/>
      <w:bookmarkStart w:id="107" w:name="_Toc48993423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r>
        <w:br w:type="page"/>
      </w:r>
    </w:p>
    <w:p>
      <w:pPr>
        <w:pStyle w:val="Heading1"/>
        <w:spacing w:before="0" w:after="0"/>
        <w:rPr/>
      </w:pPr>
      <w:bookmarkStart w:id="108" w:name="_Toc100756473"/>
      <w:r>
        <w:rPr/>
        <w:t>VENDOR SOURCES OF FUEL</w:t>
      </w:r>
      <w:bookmarkEnd w:id="108"/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b/>
        </w:rPr>
      </w:pPr>
      <w:r>
        <w:rPr>
          <w:rFonts w:cs="Arial"/>
          <w:b/>
          <w:highlight w:val="lightGray"/>
        </w:rPr>
        <w:t>DIESEL</w:t>
      </w:r>
      <w:r>
        <w:rPr>
          <w:rStyle w:val="FootnoteReference"/>
          <w:rFonts w:cs="Arial"/>
          <w:b/>
          <w:highlight w:val="lightGray"/>
        </w:rPr>
        <w:footnoteReference w:id="36"/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b/>
        </w:rPr>
        <w:tab/>
      </w:r>
      <w:r>
        <w:rPr>
          <w:rFonts w:cs="Arial"/>
          <w:szCs w:val="24"/>
        </w:rPr>
        <w:t>Vendor name and location: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Vendor phone number: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Emergency (24/7) phone number: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Delivery available 24/7: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Agreement in place: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u w:val="single"/>
        </w:rPr>
      </w:pPr>
      <w:r>
        <w:rPr>
          <w:rFonts w:cs="Arial"/>
          <w:u w:val="single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u w:val="single"/>
        </w:rPr>
      </w:pPr>
      <w:r>
        <w:rPr>
          <w:rFonts w:cs="Arial"/>
          <w:u w:val="single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b/>
        </w:rPr>
      </w:pPr>
      <w:r>
        <w:rPr>
          <w:rFonts w:cs="Arial"/>
          <w:b/>
          <w:highlight w:val="lightGray"/>
        </w:rPr>
        <w:t>GASOLINE</w:t>
      </w:r>
      <w:r>
        <w:rPr>
          <w:rStyle w:val="FootnoteReference"/>
          <w:rFonts w:cs="Arial"/>
          <w:b/>
          <w:highlight w:val="lightGray"/>
        </w:rPr>
        <w:footnoteReference w:id="37"/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Vendor name and location: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Vendor phone number: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Emergency (24/7) phone number: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Delivery available 24/7: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Agreement in place: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u w:val="single"/>
        </w:rPr>
      </w:pPr>
      <w:r>
        <w:rPr>
          <w:rFonts w:cs="Arial"/>
          <w:u w:val="single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u w:val="single"/>
        </w:rPr>
      </w:pPr>
      <w:r>
        <w:rPr>
          <w:rFonts w:cs="Arial"/>
          <w:u w:val="single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b/>
        </w:rPr>
      </w:pPr>
      <w:r>
        <w:rPr>
          <w:rFonts w:cs="Arial"/>
          <w:b/>
          <w:highlight w:val="lightGray"/>
        </w:rPr>
        <w:t>PROPANE</w:t>
      </w:r>
      <w:r>
        <w:rPr>
          <w:rStyle w:val="FootnoteReference"/>
          <w:rFonts w:cs="Arial"/>
          <w:b/>
          <w:highlight w:val="lightGray"/>
        </w:rPr>
        <w:footnoteReference w:id="38"/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u w:val="single"/>
        </w:rPr>
      </w:pPr>
      <w:r>
        <w:rPr>
          <w:rFonts w:cs="Arial"/>
          <w:u w:val="single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>Vendor name and location: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Vendor phone number: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Emergency (24/7) phone number: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Delivery available 24/7: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cs="Arial"/>
          <w:szCs w:val="24"/>
        </w:rPr>
      </w:pPr>
      <w:r>
        <w:rPr>
          <w:rFonts w:cs="Arial"/>
          <w:szCs w:val="24"/>
        </w:rPr>
        <w:tab/>
        <w:t>Agreement in place:</w:t>
      </w:r>
      <w:r>
        <w:br w:type="page"/>
      </w:r>
    </w:p>
    <w:p>
      <w:pPr>
        <w:pStyle w:val="Heading1"/>
        <w:spacing w:before="0" w:after="0"/>
        <w:rPr/>
      </w:pPr>
      <w:bookmarkStart w:id="109" w:name="_Toc489934220"/>
      <w:bookmarkStart w:id="110" w:name="_Toc100756474"/>
      <w:bookmarkEnd w:id="109"/>
      <w:r>
        <w:rPr/>
        <w:t>EMERGENCY CONTRACTOR / VENDOR PHONE NUMBERS</w:t>
      </w:r>
      <w:bookmarkEnd w:id="110"/>
    </w:p>
    <w:p>
      <w:pPr>
        <w:pStyle w:val="Normal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</w:r>
    </w:p>
    <w:p>
      <w:pPr>
        <w:pStyle w:val="Heading2"/>
        <w:rPr>
          <w:rFonts w:ascii="Arial" w:hAnsi="Arial" w:cs="Arial"/>
        </w:rPr>
      </w:pPr>
      <w:bookmarkStart w:id="111" w:name="_Toc100756475"/>
      <w:bookmarkStart w:id="112" w:name="OLE_LINK6"/>
      <w:r>
        <w:rPr>
          <w:rFonts w:cs="Arial" w:ascii="Arial" w:hAnsi="Arial"/>
        </w:rPr>
        <w:t>Housekeeping  / Linen Services</w:t>
      </w:r>
      <w:bookmarkEnd w:id="112"/>
      <w:r>
        <w:rPr>
          <w:rStyle w:val="FootnoteReference"/>
          <w:rFonts w:cs="Arial" w:ascii="Arial" w:hAnsi="Arial"/>
          <w:b w:val="false"/>
          <w:szCs w:val="24"/>
        </w:rPr>
        <w:footnoteReference w:id="39"/>
      </w:r>
      <w:bookmarkEnd w:id="111"/>
    </w:p>
    <w:p>
      <w:pPr>
        <w:pStyle w:val="Normal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Local Sources (within a 90-mile radius of facility)</w:t>
      </w:r>
    </w:p>
    <w:p>
      <w:pPr>
        <w:pStyle w:val="Normal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tabs>
          <w:tab w:val="clear" w:pos="720"/>
          <w:tab w:val="left" w:pos="360" w:leader="none"/>
          <w:tab w:val="left" w:pos="2880" w:leader="none"/>
          <w:tab w:val="left" w:pos="5760" w:leader="none"/>
        </w:tabs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p>
      <w:pPr>
        <w:pStyle w:val="Normal"/>
        <w:tabs>
          <w:tab w:val="clear" w:pos="720"/>
          <w:tab w:val="left" w:pos="360" w:leader="none"/>
          <w:tab w:val="left" w:pos="2880" w:leader="none"/>
          <w:tab w:val="left" w:pos="5760" w:leader="none"/>
        </w:tabs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  <w:r>
        <w:br w:type="page"/>
      </w:r>
    </w:p>
    <w:p>
      <w:pPr>
        <w:pStyle w:val="Normal"/>
        <w:spacing w:before="0" w:after="0"/>
        <w:rPr>
          <w:rFonts w:cs="Arial"/>
          <w:b/>
          <w:sz w:val="28"/>
        </w:rPr>
      </w:pP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rPr>
          <w:rFonts w:cs="Arial"/>
          <w:b/>
          <w:bCs/>
          <w:sz w:val="20"/>
        </w:rPr>
      </w:pPr>
      <w:r>
        <w:rPr>
          <w:rFonts w:cs="Arial"/>
          <w:b/>
          <w:bCs/>
        </w:rPr>
        <w:t>Housekeeping  / Linen Services</w:t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Backup Sources (outside a 90-mile radius of facility)</w:t>
      </w:r>
      <w:r>
        <w:rPr>
          <w:rStyle w:val="FootnoteReference"/>
          <w:rFonts w:cs="Arial"/>
          <w:b/>
          <w:szCs w:val="24"/>
        </w:rPr>
        <w:footnoteReference w:id="40"/>
      </w:r>
    </w:p>
    <w:p>
      <w:pPr>
        <w:pStyle w:val="Normal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tabs>
          <w:tab w:val="clear" w:pos="720"/>
          <w:tab w:val="left" w:pos="360" w:leader="none"/>
          <w:tab w:val="left" w:pos="2880" w:leader="none"/>
          <w:tab w:val="left" w:pos="5760" w:leader="none"/>
        </w:tabs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  <w:r>
        <w:br w:type="page"/>
      </w:r>
    </w:p>
    <w:p>
      <w:pPr>
        <w:pStyle w:val="Normal"/>
        <w:spacing w:before="0" w:after="0"/>
        <w:rPr>
          <w:rFonts w:cs="Arial"/>
          <w:b/>
          <w:sz w:val="28"/>
        </w:rPr>
      </w:pP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Heading2"/>
        <w:rPr>
          <w:rFonts w:ascii="Arial" w:hAnsi="Arial" w:cs="Arial"/>
        </w:rPr>
      </w:pPr>
      <w:bookmarkStart w:id="113" w:name="_Toc100756476"/>
      <w:r>
        <w:rPr>
          <w:rFonts w:cs="Arial" w:ascii="Arial" w:hAnsi="Arial"/>
        </w:rPr>
        <w:t>Food Services Department</w:t>
      </w:r>
      <w:r>
        <w:rPr>
          <w:rStyle w:val="FootnoteReference"/>
          <w:rFonts w:cs="Arial" w:ascii="Arial" w:hAnsi="Arial"/>
          <w:b w:val="false"/>
          <w:szCs w:val="28"/>
        </w:rPr>
        <w:footnoteReference w:id="41"/>
      </w:r>
      <w:bookmarkEnd w:id="113"/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Local Sources (within a 90-mile radius of facility)</w:t>
      </w:r>
    </w:p>
    <w:p>
      <w:pPr>
        <w:pStyle w:val="Normal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ind w:left="720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p>
      <w:pPr>
        <w:pStyle w:val="Normal"/>
        <w:tabs>
          <w:tab w:val="clear" w:pos="720"/>
          <w:tab w:val="left" w:pos="360" w:leader="none"/>
          <w:tab w:val="left" w:pos="2880" w:leader="none"/>
          <w:tab w:val="left" w:pos="5760" w:leader="none"/>
        </w:tabs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  <w:r>
        <w:br w:type="page"/>
      </w:r>
    </w:p>
    <w:p>
      <w:pPr>
        <w:pStyle w:val="Normal"/>
        <w:spacing w:before="0" w:after="0"/>
        <w:rPr>
          <w:rFonts w:cs="Arial"/>
          <w:b/>
          <w:sz w:val="28"/>
        </w:rPr>
      </w:pP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  <w:b/>
        </w:rPr>
      </w:pPr>
      <w:r>
        <w:rPr>
          <w:rFonts w:cs="Arial"/>
          <w:b/>
        </w:rPr>
      </w:r>
    </w:p>
    <w:p>
      <w:pPr>
        <w:pStyle w:val="Normal"/>
        <w:rPr>
          <w:rFonts w:cs="Arial"/>
          <w:b/>
        </w:rPr>
      </w:pPr>
      <w:r>
        <w:rPr>
          <w:rFonts w:cs="Arial"/>
          <w:b/>
        </w:rPr>
        <w:t>Food Services Department</w:t>
      </w:r>
    </w:p>
    <w:p>
      <w:pPr>
        <w:pStyle w:val="Normal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Backup Sources (outside a 90-mile radius of facility)</w:t>
      </w:r>
      <w:r>
        <w:rPr>
          <w:rStyle w:val="FootnoteReference"/>
          <w:rFonts w:cs="Arial"/>
          <w:b/>
          <w:szCs w:val="24"/>
        </w:rPr>
        <w:footnoteReference w:id="42"/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Service / Product Provided:</w:t>
      </w:r>
    </w:p>
    <w:p>
      <w:pPr>
        <w:pStyle w:val="Normal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</w:r>
      <w:r>
        <w:br w:type="page"/>
      </w:r>
    </w:p>
    <w:p>
      <w:pPr>
        <w:pStyle w:val="Normal"/>
        <w:spacing w:before="0" w:after="0"/>
        <w:rPr>
          <w:rFonts w:cs="Arial"/>
          <w:b/>
          <w:sz w:val="28"/>
        </w:rPr>
      </w:pP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widowControl w:val="false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cs="Arial"/>
        </w:rPr>
      </w:pPr>
      <w:r>
        <w:rPr>
          <w:rFonts w:cs="Arial"/>
        </w:rPr>
      </w:r>
    </w:p>
    <w:p>
      <w:pPr>
        <w:pStyle w:val="Heading2"/>
        <w:rPr>
          <w:rFonts w:ascii="Arial" w:hAnsi="Arial" w:cs="Arial"/>
        </w:rPr>
      </w:pPr>
      <w:bookmarkStart w:id="114" w:name="_Toc100756477"/>
      <w:r>
        <w:rPr>
          <w:rFonts w:cs="Arial" w:ascii="Arial" w:hAnsi="Arial"/>
        </w:rPr>
        <w:t>Transportation Resources</w:t>
      </w:r>
      <w:r>
        <w:rPr>
          <w:rStyle w:val="FootnoteReference"/>
          <w:rFonts w:cs="Arial" w:ascii="Arial" w:hAnsi="Arial"/>
          <w:b w:val="false"/>
        </w:rPr>
        <w:footnoteReference w:id="43"/>
      </w:r>
      <w:bookmarkEnd w:id="114"/>
    </w:p>
    <w:p>
      <w:pPr>
        <w:pStyle w:val="Normal"/>
        <w:widowControl w:val="false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cs="Arial"/>
          <w:b/>
        </w:rPr>
      </w:pPr>
      <w:r>
        <w:rPr>
          <w:rFonts w:cs="Arial"/>
          <w:b/>
        </w:rPr>
      </w:r>
    </w:p>
    <w:p>
      <w:pPr>
        <w:pStyle w:val="Heading8"/>
        <w:jc w:val="left"/>
        <w:rPr>
          <w:rFonts w:cs="Arial"/>
        </w:rPr>
      </w:pPr>
      <w:r>
        <w:rPr>
          <w:rFonts w:cs="Arial"/>
        </w:rPr>
        <w:t>FOR TRANSPORTATION OF RESIDENTS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Transportation Service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(ALS/BLS Ambulance, Wheelchair, Bus, etc.)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Transportation Service Provided: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(ALS/BLS Ambulance, Wheelchair, Bus, etc.)</w:t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Vendor/Contractor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Name: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Address: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Primary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24 Hour Phone #:</w:t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Transportation Service Provided:</w:t>
      </w:r>
    </w:p>
    <w:p>
      <w:pPr>
        <w:sectPr>
          <w:headerReference w:type="default" r:id="rId20"/>
          <w:headerReference w:type="first" r:id="rId21"/>
          <w:footerReference w:type="default" r:id="rId22"/>
          <w:footerReference w:type="first" r:id="rId23"/>
          <w:footnotePr>
            <w:numFmt w:val="decimal"/>
          </w:footnotePr>
          <w:type w:val="nextPage"/>
          <w:pgSz w:w="12240" w:h="15840"/>
          <w:pgMar w:left="1080" w:right="1440" w:gutter="0" w:header="720" w:top="900" w:footer="720" w:bottom="1440"/>
          <w:pgNumType w:fmt="decimal"/>
          <w:formProt w:val="false"/>
          <w:textDirection w:val="lrTb"/>
          <w:docGrid w:type="default" w:linePitch="326" w:charSpace="0"/>
        </w:sectPr>
        <w:pStyle w:val="Normal"/>
        <w:ind w:left="720"/>
        <w:rPr>
          <w:rFonts w:cs="Arial"/>
          <w:szCs w:val="24"/>
        </w:rPr>
      </w:pPr>
      <w:r>
        <w:rPr>
          <w:rFonts w:cs="Arial"/>
          <w:szCs w:val="24"/>
        </w:rPr>
        <w:t>(ALS/BLS Ambulance, Wheelchair, Bus, etc.)</w:t>
      </w:r>
    </w:p>
    <w:p>
      <w:pPr>
        <w:pStyle w:val="Normal"/>
        <w:rPr>
          <w:rFonts w:cs="Arial"/>
          <w:b/>
          <w:sz w:val="28"/>
        </w:rPr>
      </w:pP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  <w:b/>
          <w:sz w:val="28"/>
          <w:shd w:fill="FFFFFF" w:val="clear"/>
        </w:rPr>
      </w:pPr>
      <w:r>
        <w:rPr>
          <w:rFonts w:cs="Arial"/>
          <w:b/>
          <w:sz w:val="28"/>
          <w:shd w:fill="FFFFFF" w:val="clear"/>
        </w:rPr>
      </w:r>
    </w:p>
    <w:p>
      <w:pPr>
        <w:pStyle w:val="Heading2"/>
        <w:rPr>
          <w:rFonts w:ascii="Arial" w:hAnsi="Arial" w:cs="Arial"/>
        </w:rPr>
      </w:pPr>
      <w:bookmarkStart w:id="124" w:name="_Toc100756478"/>
      <w:r>
        <w:rPr>
          <w:rFonts w:cs="Arial" w:ascii="Arial" w:hAnsi="Arial"/>
          <w:shd w:fill="FFFFFF" w:val="clear"/>
        </w:rPr>
        <w:t>Maintenance Department</w:t>
      </w:r>
      <w:r>
        <w:rPr>
          <w:rStyle w:val="FootnoteReference"/>
          <w:rFonts w:cs="Arial" w:ascii="Arial" w:hAnsi="Arial"/>
          <w:b w:val="false"/>
        </w:rPr>
        <w:footnoteReference w:id="44"/>
      </w:r>
      <w:bookmarkEnd w:id="124"/>
    </w:p>
    <w:p>
      <w:pPr>
        <w:pStyle w:val="Normal"/>
        <w:rPr>
          <w:rFonts w:cs="Arial"/>
          <w:b/>
          <w:sz w:val="20"/>
        </w:rPr>
      </w:pPr>
      <w:r>
        <w:rPr>
          <w:rFonts w:cs="Arial"/>
          <w:b/>
          <w:sz w:val="20"/>
        </w:rPr>
      </w:r>
    </w:p>
    <w:p>
      <w:pPr>
        <w:pStyle w:val="Normal"/>
        <w:rPr>
          <w:rFonts w:cs="Arial"/>
          <w:b/>
          <w:bCs/>
        </w:rPr>
      </w:pPr>
      <w:bookmarkStart w:id="125" w:name="OLE_LINK4"/>
      <w:r>
        <w:rPr>
          <w:rFonts w:cs="Arial"/>
          <w:b/>
          <w:bCs/>
        </w:rPr>
        <w:t>Local Sources (within a 90-mile radius of facility)</w:t>
      </w:r>
      <w:bookmarkEnd w:id="125"/>
    </w:p>
    <w:p>
      <w:pPr>
        <w:pStyle w:val="Normal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794"/>
        <w:gridCol w:w="4306"/>
        <w:gridCol w:w="2980"/>
      </w:tblGrid>
      <w:tr>
        <w:trPr>
          <w:tblHeader w:val="true"/>
          <w:trHeight w:val="975" w:hRule="atLeast"/>
        </w:trPr>
        <w:tc>
          <w:tcPr>
            <w:tcW w:w="2794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4306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 / CONTRACTOR NAME/ADRESS</w:t>
            </w:r>
          </w:p>
        </w:tc>
        <w:tc>
          <w:tcPr>
            <w:tcW w:w="2980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Boiler Repair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Building Contractor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Call-Light System Repair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Electrical Contractor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Elevator Company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360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Environmental Waste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>(non-hazardous)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(hazardous)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Fire Alarm Monitoring Service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Fire Alarm Service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Fire Sprinkler Service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360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Generator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(Service)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(Rental)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(Fuel)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HVAC Contractor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Ice Machine Repair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Internal Telephone System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550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Kitchen Appliance Repair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(Major)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(Small)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Laundry Equipment Repairs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Locksmith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Plumbing Contractor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Toilet Rental (portable)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Other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spacing w:before="0" w:after="0"/>
        <w:rPr>
          <w:rFonts w:cs="Arial"/>
          <w:b/>
          <w:sz w:val="28"/>
        </w:rPr>
      </w:pPr>
      <w:r>
        <w:br w:type="page"/>
      </w: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  <w:b/>
          <w:sz w:val="28"/>
        </w:rPr>
      </w:pPr>
      <w:r>
        <w:rPr>
          <w:rFonts w:cs="Arial"/>
          <w:b/>
          <w:sz w:val="28"/>
        </w:rPr>
      </w:r>
    </w:p>
    <w:p>
      <w:pPr>
        <w:pStyle w:val="Normal"/>
        <w:rPr>
          <w:rFonts w:cs="Arial"/>
          <w:b/>
          <w:sz w:val="28"/>
        </w:rPr>
      </w:pPr>
      <w:bookmarkStart w:id="126" w:name="OLE_LINK7"/>
      <w:r>
        <w:rPr>
          <w:rFonts w:cs="Arial"/>
          <w:b/>
          <w:sz w:val="28"/>
          <w:shd w:fill="FFFFFF" w:val="clear"/>
        </w:rPr>
        <w:t>Maintenance Department</w:t>
      </w:r>
      <w:bookmarkEnd w:id="126"/>
    </w:p>
    <w:p>
      <w:pPr>
        <w:pStyle w:val="Normal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</w:r>
    </w:p>
    <w:p>
      <w:pPr>
        <w:pStyle w:val="Normal"/>
        <w:rPr>
          <w:rFonts w:cs="Arial"/>
          <w:b/>
          <w:bCs/>
        </w:rPr>
      </w:pPr>
      <w:bookmarkStart w:id="127" w:name="OLE_LINK5"/>
      <w:r>
        <w:rPr>
          <w:rFonts w:cs="Arial"/>
          <w:b/>
          <w:bCs/>
        </w:rPr>
        <w:t>Backup Sources (outside a 90-mile radius of facility)</w:t>
      </w:r>
      <w:r>
        <w:rPr>
          <w:rStyle w:val="FootnoteReference"/>
          <w:rFonts w:cs="Arial"/>
          <w:b/>
          <w:bCs/>
          <w:szCs w:val="24"/>
        </w:rPr>
        <w:footnoteReference w:id="45"/>
      </w:r>
      <w:bookmarkEnd w:id="127"/>
    </w:p>
    <w:p>
      <w:pPr>
        <w:pStyle w:val="Normal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94"/>
        <w:gridCol w:w="4306"/>
        <w:gridCol w:w="2980"/>
      </w:tblGrid>
      <w:tr>
        <w:trPr>
          <w:tblHeader w:val="true"/>
          <w:trHeight w:val="975" w:hRule="atLeast"/>
        </w:trPr>
        <w:tc>
          <w:tcPr>
            <w:tcW w:w="2794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4306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 / CONTRACTOR NAME/ADRESS</w:t>
            </w:r>
          </w:p>
        </w:tc>
        <w:tc>
          <w:tcPr>
            <w:tcW w:w="2980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Boiler Repair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Building Contractor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Call-Light System Repair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Electrical Contractor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Elevator Company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360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Footer"/>
              <w:tabs>
                <w:tab w:val="left" w:pos="720" w:leader="none"/>
                <w:tab w:val="center" w:pos="4320" w:leader="none"/>
                <w:tab w:val="right" w:pos="8640" w:leader="none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Environmental Waste 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>(non-hazardous)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(hazardous)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Fire Alarm Monitoring Service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Fire Alarm Service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Fire Sprinkler Service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360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Generator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(Service)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(Rental)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(Fuel)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HVAC Contractor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Ice Machine Repair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Internal Telephone System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433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Kitchen Appliance Repair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shd w:color="auto" w:fill="auto" w:val="thinDiagStripe"/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(Major)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ab/>
              <w:tab/>
              <w:t>(Small)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Laundry Equipment Repairs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Locksmith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Plumbing Contractor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Toilet Rental (portable)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>
          <w:trHeight w:val="648" w:hRule="exact"/>
        </w:trPr>
        <w:tc>
          <w:tcPr>
            <w:tcW w:w="2794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Other</w:t>
            </w:r>
          </w:p>
        </w:tc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spacing w:before="0" w:after="0"/>
        <w:rPr>
          <w:rFonts w:cs="Arial"/>
          <w:b/>
          <w:sz w:val="28"/>
        </w:rPr>
      </w:pPr>
      <w:r>
        <w:br w:type="page"/>
      </w: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  <w:b/>
          <w:sz w:val="28"/>
          <w:shd w:fill="FFFFFF" w:val="clear"/>
        </w:rPr>
      </w:pPr>
      <w:r>
        <w:rPr>
          <w:rFonts w:cs="Arial"/>
          <w:b/>
          <w:sz w:val="28"/>
          <w:shd w:fill="FFFFFF" w:val="clear"/>
        </w:rPr>
      </w:r>
    </w:p>
    <w:p>
      <w:pPr>
        <w:pStyle w:val="Normal"/>
        <w:rPr>
          <w:rFonts w:cs="Arial"/>
          <w:b/>
          <w:sz w:val="28"/>
        </w:rPr>
      </w:pPr>
      <w:r>
        <w:rPr>
          <w:rFonts w:cs="Arial"/>
          <w:b/>
          <w:sz w:val="28"/>
          <w:shd w:fill="FFFFFF" w:val="clear"/>
        </w:rPr>
        <w:t>Maintenance Department</w:t>
      </w:r>
    </w:p>
    <w:p>
      <w:pPr>
        <w:pStyle w:val="Normal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</w:r>
    </w:p>
    <w:p>
      <w:pPr>
        <w:pStyle w:val="Normal"/>
        <w:rPr>
          <w:rFonts w:cs="Arial"/>
          <w:b/>
          <w:bCs/>
        </w:rPr>
      </w:pPr>
      <w:bookmarkStart w:id="128" w:name="OLE_LINK8"/>
      <w:r>
        <w:rPr>
          <w:rFonts w:cs="Arial"/>
          <w:b/>
          <w:bCs/>
        </w:rPr>
        <w:t>Restoration Companies (Mold, Building, Etc</w:t>
      </w:r>
      <w:bookmarkEnd w:id="128"/>
      <w:r>
        <w:rPr>
          <w:rFonts w:cs="Arial"/>
          <w:b/>
          <w:bCs/>
        </w:rPr>
        <w:t>.)</w:t>
      </w:r>
      <w:r>
        <w:rPr>
          <w:rStyle w:val="FootnoteReference"/>
          <w:rFonts w:cs="Arial"/>
          <w:b/>
          <w:bCs/>
          <w:sz w:val="28"/>
          <w:szCs w:val="28"/>
        </w:rPr>
        <w:footnoteReference w:id="46"/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Local Sources (within a 90-mile radius of facility)</w:t>
      </w:r>
    </w:p>
    <w:p>
      <w:pPr>
        <w:pStyle w:val="Normal"/>
        <w:jc w:val="center"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349"/>
        <w:gridCol w:w="9"/>
        <w:gridCol w:w="4280"/>
        <w:gridCol w:w="9"/>
        <w:gridCol w:w="2414"/>
        <w:gridCol w:w="18"/>
      </w:tblGrid>
      <w:tr>
        <w:trPr>
          <w:tblHeader w:val="true"/>
        </w:trPr>
        <w:tc>
          <w:tcPr>
            <w:tcW w:w="3358" w:type="dxa"/>
            <w:gridSpan w:val="2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4289" w:type="dxa"/>
            <w:gridSpan w:val="2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 / CONTRACTOR NAME/ADRESS</w:t>
            </w:r>
          </w:p>
        </w:tc>
        <w:tc>
          <w:tcPr>
            <w:tcW w:w="2432" w:type="dxa"/>
            <w:gridSpan w:val="2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8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9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thinThick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Dehumidification / Drying</w:t>
            </w:r>
          </w:p>
        </w:tc>
        <w:tc>
          <w:tcPr>
            <w:tcW w:w="4289" w:type="dxa"/>
            <w:gridSpan w:val="2"/>
            <w:tcBorders>
              <w:top w:val="thinThick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2423" w:type="dxa"/>
            <w:gridSpan w:val="2"/>
            <w:tcBorders>
              <w:top w:val="thinThick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Mold / Mildew or other toxins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Cleaning &amp; Corrosion control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Smoke &amp; Odor Elimination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Air Duct Cleaning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Vital Document &amp; Record Restoration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  <w:r>
        <w:br w:type="page"/>
      </w:r>
    </w:p>
    <w:p>
      <w:pPr>
        <w:pStyle w:val="Normal"/>
        <w:spacing w:before="0" w:after="0"/>
        <w:rPr>
          <w:rFonts w:cs="Arial"/>
          <w:b/>
          <w:sz w:val="28"/>
        </w:rPr>
      </w:pP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  <w:b/>
          <w:sz w:val="28"/>
          <w:shd w:fill="FFFFFF" w:val="clear"/>
        </w:rPr>
      </w:pPr>
      <w:r>
        <w:rPr>
          <w:rFonts w:cs="Arial"/>
          <w:b/>
          <w:sz w:val="28"/>
          <w:shd w:fill="FFFFFF" w:val="clear"/>
        </w:rPr>
      </w:r>
    </w:p>
    <w:p>
      <w:pPr>
        <w:pStyle w:val="Normal"/>
        <w:rPr>
          <w:rFonts w:cs="Arial"/>
          <w:b/>
          <w:sz w:val="28"/>
        </w:rPr>
      </w:pPr>
      <w:r>
        <w:rPr>
          <w:rFonts w:cs="Arial"/>
          <w:b/>
          <w:sz w:val="28"/>
          <w:shd w:fill="FFFFFF" w:val="clear"/>
        </w:rPr>
        <w:t>Maintenance Department</w:t>
      </w:r>
    </w:p>
    <w:p>
      <w:pPr>
        <w:pStyle w:val="Normal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</w:r>
    </w:p>
    <w:p>
      <w:pPr>
        <w:pStyle w:val="Normal"/>
        <w:rPr>
          <w:rFonts w:cs="Arial"/>
          <w:b/>
          <w:bCs/>
        </w:rPr>
      </w:pPr>
      <w:r>
        <w:rPr>
          <w:rFonts w:cs="Arial"/>
          <w:b/>
          <w:bCs/>
        </w:rPr>
        <w:t>Restoration Companies (Mold, Building, Etc.)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</w:rPr>
        <w:t xml:space="preserve">Backup Sources </w:t>
      </w:r>
      <w:r>
        <w:rPr>
          <w:rFonts w:cs="Arial"/>
          <w:b/>
          <w:szCs w:val="24"/>
        </w:rPr>
        <w:t>(outside a 90-mile radius of facility)</w:t>
      </w:r>
      <w:r>
        <w:rPr>
          <w:rStyle w:val="FootnoteReference"/>
          <w:rFonts w:cs="Arial"/>
          <w:b/>
          <w:szCs w:val="24"/>
        </w:rPr>
        <w:footnoteReference w:id="47"/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</w:p>
    <w:tbl>
      <w:tblPr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349"/>
        <w:gridCol w:w="9"/>
        <w:gridCol w:w="4280"/>
        <w:gridCol w:w="9"/>
        <w:gridCol w:w="2414"/>
        <w:gridCol w:w="18"/>
      </w:tblGrid>
      <w:tr>
        <w:trPr>
          <w:tblHeader w:val="true"/>
        </w:trPr>
        <w:tc>
          <w:tcPr>
            <w:tcW w:w="3358" w:type="dxa"/>
            <w:gridSpan w:val="2"/>
            <w:tcBorders>
              <w:top w:val="thinThickLargeGap" w:sz="24" w:space="0" w:color="000000"/>
              <w:left w:val="thinThickLargeGap" w:sz="24" w:space="0" w:color="000000"/>
              <w:bottom w:val="thinThick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4289" w:type="dxa"/>
            <w:gridSpan w:val="2"/>
            <w:tcBorders>
              <w:top w:val="thinThickLargeGap" w:sz="24" w:space="0" w:color="000000"/>
              <w:left w:val="single" w:sz="4" w:space="0" w:color="000000"/>
              <w:bottom w:val="thinThickLargeGap" w:sz="2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 / CONTRACTOR NAME/ADRESS</w:t>
            </w:r>
          </w:p>
        </w:tc>
        <w:tc>
          <w:tcPr>
            <w:tcW w:w="2432" w:type="dxa"/>
            <w:gridSpan w:val="2"/>
            <w:tcBorders>
              <w:top w:val="thinThickLargeGap" w:sz="24" w:space="0" w:color="000000"/>
              <w:left w:val="single" w:sz="4" w:space="0" w:color="000000"/>
              <w:bottom w:val="thinThickLargeGap" w:sz="24" w:space="0" w:color="000000"/>
              <w:right w:val="thickThinLargeGap" w:sz="2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10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11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thinThick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Dehumidification / Drying</w:t>
            </w:r>
          </w:p>
        </w:tc>
        <w:tc>
          <w:tcPr>
            <w:tcW w:w="4289" w:type="dxa"/>
            <w:gridSpan w:val="2"/>
            <w:tcBorders>
              <w:top w:val="thinThick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2423" w:type="dxa"/>
            <w:gridSpan w:val="2"/>
            <w:tcBorders>
              <w:top w:val="thinThick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Mold / Mildew or other toxins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Cleaning &amp; Corrosion control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Smoke &amp; Odor Elimination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Air Duct Cleaning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  <w:u w:val="single"/>
              </w:rPr>
            </w:pPr>
            <w:r>
              <w:rPr>
                <w:rFonts w:ascii="Calibri" w:hAnsi="Calibri"/>
                <w:u w:val="single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20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Vital Document &amp; Record Restoration</w:t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3349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289" w:type="dxa"/>
            <w:gridSpan w:val="2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</w:tcPr>
          <w:p>
            <w:pPr>
              <w:pStyle w:val="Normal"/>
              <w:widowControl w:val="false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ind w:right="519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</w:r>
      <w:r>
        <w:br w:type="page"/>
      </w:r>
    </w:p>
    <w:p>
      <w:pPr>
        <w:pStyle w:val="Normal"/>
        <w:spacing w:before="0" w:after="0"/>
        <w:rPr>
          <w:rFonts w:cs="Arial"/>
          <w:b/>
          <w:sz w:val="28"/>
        </w:rPr>
      </w:pP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  <w:b/>
          <w:sz w:val="28"/>
        </w:rPr>
      </w:pPr>
      <w:r>
        <w:rPr>
          <w:rFonts w:cs="Arial"/>
          <w:b/>
          <w:sz w:val="28"/>
        </w:rPr>
      </w:r>
    </w:p>
    <w:p>
      <w:pPr>
        <w:pStyle w:val="Heading2"/>
        <w:rPr>
          <w:rFonts w:ascii="Arial" w:hAnsi="Arial" w:cs="Arial"/>
        </w:rPr>
      </w:pPr>
      <w:bookmarkStart w:id="129" w:name="_Toc100756479"/>
      <w:r>
        <w:rPr>
          <w:rFonts w:cs="Arial" w:ascii="Arial" w:hAnsi="Arial"/>
        </w:rPr>
        <w:t>Nursing Department</w:t>
      </w:r>
      <w:r>
        <w:rPr>
          <w:rStyle w:val="FootnoteReference"/>
          <w:rFonts w:cs="Arial" w:ascii="Arial" w:hAnsi="Arial"/>
          <w:b w:val="false"/>
          <w:szCs w:val="28"/>
        </w:rPr>
        <w:footnoteReference w:id="48"/>
      </w:r>
      <w:bookmarkEnd w:id="129"/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Local Sources (within a 90-mile radius of facility)</w:t>
      </w:r>
    </w:p>
    <w:p>
      <w:pPr>
        <w:pStyle w:val="Normal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64"/>
        <w:gridCol w:w="3878"/>
        <w:gridCol w:w="3538"/>
      </w:tblGrid>
      <w:tr>
        <w:trPr/>
        <w:tc>
          <w:tcPr>
            <w:tcW w:w="2664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3878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 / CONTRACTOR NAME/ADRESS</w:t>
            </w:r>
          </w:p>
        </w:tc>
        <w:tc>
          <w:tcPr>
            <w:tcW w:w="3538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12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13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720" w:hRule="atLeast"/>
        </w:trPr>
        <w:tc>
          <w:tcPr>
            <w:tcW w:w="266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Enteral Feeding Supplies</w:t>
            </w:r>
          </w:p>
        </w:tc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6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Medical Supplies</w:t>
            </w:r>
          </w:p>
        </w:tc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64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Nursing Contract Agency</w:t>
            </w:r>
          </w:p>
        </w:tc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  <w:b/>
          <w:szCs w:val="24"/>
        </w:rPr>
      </w:pPr>
      <w:r>
        <w:rPr>
          <w:rFonts w:ascii="Calibri" w:hAnsi="Calibri"/>
          <w:b/>
        </w:rPr>
        <w:t xml:space="preserve">Backup Sources </w:t>
      </w:r>
      <w:r>
        <w:rPr>
          <w:rFonts w:ascii="Calibri" w:hAnsi="Calibri"/>
          <w:b/>
          <w:szCs w:val="24"/>
        </w:rPr>
        <w:t>(outside a 90-mile radius of facility)</w:t>
      </w:r>
      <w:r>
        <w:rPr>
          <w:rStyle w:val="FootnoteReference"/>
          <w:rFonts w:ascii="Calibri" w:hAnsi="Calibri"/>
          <w:b/>
          <w:szCs w:val="24"/>
        </w:rPr>
        <w:footnoteReference w:id="49"/>
      </w:r>
    </w:p>
    <w:p>
      <w:pPr>
        <w:pStyle w:val="Normal"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64"/>
        <w:gridCol w:w="3810"/>
        <w:gridCol w:w="3606"/>
      </w:tblGrid>
      <w:tr>
        <w:trPr/>
        <w:tc>
          <w:tcPr>
            <w:tcW w:w="2664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3810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 / CONTRACTOR NAME/ADRESS</w:t>
            </w:r>
          </w:p>
        </w:tc>
        <w:tc>
          <w:tcPr>
            <w:tcW w:w="3606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14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15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720" w:hRule="atLeast"/>
        </w:trPr>
        <w:tc>
          <w:tcPr>
            <w:tcW w:w="266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Enteral Feeding Supplies</w:t>
            </w:r>
          </w:p>
        </w:tc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64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Medical Supplies</w:t>
            </w:r>
          </w:p>
        </w:tc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64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Nursing Contract Agency</w:t>
            </w:r>
          </w:p>
        </w:tc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spacing w:before="0" w:after="0"/>
        <w:rPr>
          <w:rFonts w:cs="Arial"/>
          <w:b/>
          <w:sz w:val="28"/>
        </w:rPr>
      </w:pPr>
      <w:r>
        <w:br w:type="page"/>
      </w: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</w:p>
    <w:p>
      <w:pPr>
        <w:pStyle w:val="Heading2"/>
        <w:rPr>
          <w:rFonts w:ascii="Arial" w:hAnsi="Arial" w:cs="Arial"/>
        </w:rPr>
      </w:pPr>
      <w:bookmarkStart w:id="130" w:name="_Toc100756480"/>
      <w:r>
        <w:rPr>
          <w:rFonts w:cs="Arial" w:ascii="Arial" w:hAnsi="Arial"/>
        </w:rPr>
        <w:t>Pharmacy</w:t>
      </w:r>
      <w:r>
        <w:rPr>
          <w:rStyle w:val="FootnoteReference"/>
          <w:rFonts w:cs="Arial" w:ascii="Arial" w:hAnsi="Arial"/>
          <w:b w:val="false"/>
          <w:szCs w:val="28"/>
        </w:rPr>
        <w:footnoteReference w:id="50"/>
      </w:r>
      <w:bookmarkEnd w:id="130"/>
    </w:p>
    <w:p>
      <w:pPr>
        <w:pStyle w:val="Normal"/>
        <w:rPr>
          <w:rFonts w:cs="Arial"/>
          <w:b/>
        </w:rPr>
      </w:pPr>
      <w:r>
        <w:rPr>
          <w:rFonts w:cs="Arial"/>
          <w:b/>
        </w:rPr>
        <w:t>(Supplies and Drugs)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Local Sources (within a 90-mile radius of facility)</w:t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46"/>
        <w:gridCol w:w="4462"/>
        <w:gridCol w:w="2972"/>
      </w:tblGrid>
      <w:tr>
        <w:trPr/>
        <w:tc>
          <w:tcPr>
            <w:tcW w:w="2646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446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VENDOR/CONTRACTOR NAME/ADRESS</w:t>
            </w:r>
          </w:p>
        </w:tc>
        <w:tc>
          <w:tcPr>
            <w:tcW w:w="297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16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17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thickThin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46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  <w:b/>
          <w:szCs w:val="24"/>
        </w:rPr>
      </w:pPr>
      <w:r>
        <w:rPr>
          <w:rFonts w:ascii="Calibri" w:hAnsi="Calibri"/>
          <w:b/>
        </w:rPr>
        <w:t xml:space="preserve">Backup Sources </w:t>
      </w:r>
      <w:r>
        <w:rPr>
          <w:rFonts w:ascii="Calibri" w:hAnsi="Calibri"/>
          <w:b/>
          <w:szCs w:val="24"/>
        </w:rPr>
        <w:t>(outside a 90-mile radius of facility)</w:t>
      </w:r>
      <w:r>
        <w:rPr>
          <w:rStyle w:val="FootnoteReference"/>
          <w:rFonts w:ascii="Calibri" w:hAnsi="Calibri"/>
          <w:b/>
          <w:szCs w:val="24"/>
        </w:rPr>
        <w:footnoteReference w:id="51"/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46"/>
        <w:gridCol w:w="4462"/>
        <w:gridCol w:w="2972"/>
      </w:tblGrid>
      <w:tr>
        <w:trPr/>
        <w:tc>
          <w:tcPr>
            <w:tcW w:w="2646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446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VENDOR/CONTRACTOR NAME/ADRESS</w:t>
            </w:r>
          </w:p>
        </w:tc>
        <w:tc>
          <w:tcPr>
            <w:tcW w:w="297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18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19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thickThin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46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spacing w:before="0" w:after="0"/>
        <w:rPr>
          <w:rFonts w:cs="Arial"/>
          <w:b/>
          <w:sz w:val="28"/>
        </w:rPr>
      </w:pPr>
      <w:r>
        <w:br w:type="page"/>
      </w:r>
      <w:r>
        <w:rPr>
          <w:rFonts w:cs="Arial"/>
          <w:b/>
          <w:sz w:val="28"/>
        </w:rPr>
        <w:t>EMERGENCY CONTRACTOR / VENDOR PHONE NUMBERS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Heading2"/>
        <w:rPr>
          <w:rFonts w:ascii="Arial" w:hAnsi="Arial" w:cs="Arial"/>
        </w:rPr>
      </w:pPr>
      <w:bookmarkStart w:id="131" w:name="_Toc100756481"/>
      <w:r>
        <w:rPr>
          <w:rFonts w:cs="Arial" w:ascii="Arial" w:hAnsi="Arial"/>
        </w:rPr>
        <w:t>Respiratory Therapy</w:t>
      </w:r>
      <w:r>
        <w:rPr>
          <w:rStyle w:val="FootnoteReference"/>
          <w:rFonts w:cs="Arial" w:ascii="Arial" w:hAnsi="Arial"/>
          <w:b w:val="false"/>
          <w:szCs w:val="28"/>
        </w:rPr>
        <w:footnoteReference w:id="52"/>
      </w:r>
      <w:bookmarkEnd w:id="131"/>
    </w:p>
    <w:p>
      <w:pPr>
        <w:pStyle w:val="Normal"/>
        <w:rPr>
          <w:rFonts w:cs="Arial"/>
          <w:b/>
        </w:rPr>
      </w:pPr>
      <w:r>
        <w:rPr>
          <w:rFonts w:cs="Arial"/>
          <w:b/>
        </w:rPr>
        <w:t>(Supplies and Drugs)</w:t>
      </w:r>
    </w:p>
    <w:p>
      <w:pPr>
        <w:pStyle w:val="Normal"/>
        <w:widowControl w:val="false"/>
        <w:tabs>
          <w:tab w:val="left" w:pos="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rPr>
          <w:rFonts w:cs="Arial"/>
          <w:szCs w:val="24"/>
        </w:rPr>
      </w:pPr>
      <w:r>
        <w:rPr>
          <w:rFonts w:cs="Arial"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Local Sources (within a 90-mile radius of facility)</w:t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46"/>
        <w:gridCol w:w="4462"/>
        <w:gridCol w:w="2972"/>
      </w:tblGrid>
      <w:tr>
        <w:trPr/>
        <w:tc>
          <w:tcPr>
            <w:tcW w:w="2646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446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 / CONTRACTOR NAME/ADRESS</w:t>
            </w:r>
          </w:p>
        </w:tc>
        <w:tc>
          <w:tcPr>
            <w:tcW w:w="297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20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21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thickThin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Oxygen cylinders &amp; regulators</w:t>
            </w:r>
          </w:p>
        </w:tc>
        <w:tc>
          <w:tcPr>
            <w:tcW w:w="446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Portable suction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Ventilators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  <w:b/>
          <w:szCs w:val="24"/>
        </w:rPr>
      </w:pPr>
      <w:r>
        <w:rPr>
          <w:rFonts w:ascii="Calibri" w:hAnsi="Calibri"/>
          <w:b/>
        </w:rPr>
        <w:t xml:space="preserve">Backup Sources </w:t>
      </w:r>
      <w:r>
        <w:rPr>
          <w:rFonts w:ascii="Calibri" w:hAnsi="Calibri"/>
          <w:b/>
          <w:szCs w:val="24"/>
        </w:rPr>
        <w:t>(outside a 90-mile radius of facility)</w:t>
      </w:r>
      <w:r>
        <w:rPr>
          <w:rStyle w:val="FootnoteReference"/>
          <w:rFonts w:ascii="Calibri" w:hAnsi="Calibri"/>
          <w:b/>
          <w:szCs w:val="24"/>
        </w:rPr>
        <w:footnoteReference w:id="53"/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46"/>
        <w:gridCol w:w="4462"/>
        <w:gridCol w:w="2972"/>
      </w:tblGrid>
      <w:tr>
        <w:trPr/>
        <w:tc>
          <w:tcPr>
            <w:tcW w:w="2646" w:type="dxa"/>
            <w:tcBorders>
              <w:top w:val="thinThickLargeGap" w:sz="2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SERVICE or PRODUCT PROVIDED</w:t>
            </w:r>
          </w:p>
        </w:tc>
        <w:tc>
          <w:tcPr>
            <w:tcW w:w="446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VENDOR / CONTRACTOR NAME/ADRESS</w:t>
            </w:r>
          </w:p>
        </w:tc>
        <w:tc>
          <w:tcPr>
            <w:tcW w:w="2972" w:type="dxa"/>
            <w:tcBorders>
              <w:top w:val="thinThickLargeGap" w:sz="2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shd w:color="000000" w:fill="FFFFFF" w:val="pct20"/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PHONE NUMBERS</w:t>
            </w:r>
          </w:p>
          <w:p>
            <w:pPr>
              <w:pStyle w:val="Normal"/>
              <w:numPr>
                <w:ilvl w:val="0"/>
                <w:numId w:val="22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Primary</w:t>
            </w:r>
          </w:p>
          <w:p>
            <w:pPr>
              <w:pStyle w:val="Normal"/>
              <w:numPr>
                <w:ilvl w:val="0"/>
                <w:numId w:val="23"/>
              </w:numPr>
              <w:rPr>
                <w:rFonts w:ascii="Calibri" w:hAnsi="Calibri"/>
                <w:b/>
                <w:szCs w:val="24"/>
              </w:rPr>
            </w:pPr>
            <w:r>
              <w:rPr>
                <w:rFonts w:ascii="Calibri" w:hAnsi="Calibri"/>
                <w:b/>
                <w:szCs w:val="24"/>
              </w:rPr>
              <w:t>24 HR</w:t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thickThinLargeGap" w:sz="2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Oxygen cylinders &amp; regulators</w:t>
            </w:r>
          </w:p>
        </w:tc>
        <w:tc>
          <w:tcPr>
            <w:tcW w:w="446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thickThinLargeGap" w:sz="2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single" w:sz="4" w:space="0" w:color="000000"/>
              <w:left w:val="thinThickLargeGap" w:sz="2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Portable suction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720" w:hRule="atLeast"/>
        </w:trPr>
        <w:tc>
          <w:tcPr>
            <w:tcW w:w="2646" w:type="dxa"/>
            <w:tcBorders>
              <w:top w:val="single" w:sz="4" w:space="0" w:color="000000"/>
              <w:left w:val="thinThickLargeGap" w:sz="2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Ventilators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thickThinLargeGap" w:sz="24" w:space="0" w:color="000000"/>
              <w:right w:val="thickThinLargeGap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  <w:bookmarkStart w:id="132" w:name="_Toc489934230"/>
            <w:bookmarkStart w:id="133" w:name="_Toc489943599"/>
            <w:bookmarkStart w:id="134" w:name="_Toc489943007"/>
            <w:bookmarkStart w:id="135" w:name="_Toc489938075"/>
            <w:bookmarkStart w:id="136" w:name="_Toc489936898"/>
            <w:bookmarkStart w:id="137" w:name="_Toc489936712"/>
            <w:bookmarkStart w:id="138" w:name="_Toc489935643"/>
            <w:bookmarkStart w:id="139" w:name="_Toc489935349"/>
            <w:bookmarkStart w:id="140" w:name="_Toc489934215"/>
            <w:bookmarkStart w:id="141" w:name="_Toc489934230"/>
            <w:bookmarkStart w:id="142" w:name="_Toc489943599"/>
            <w:bookmarkStart w:id="143" w:name="_Toc489943007"/>
            <w:bookmarkStart w:id="144" w:name="_Toc489938075"/>
            <w:bookmarkStart w:id="145" w:name="_Toc489936898"/>
            <w:bookmarkStart w:id="146" w:name="_Toc489936712"/>
            <w:bookmarkStart w:id="147" w:name="_Toc489935643"/>
            <w:bookmarkStart w:id="148" w:name="_Toc489935349"/>
            <w:bookmarkStart w:id="149" w:name="_Toc489934215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</w:p>
        </w:tc>
      </w:tr>
    </w:tbl>
    <w:p>
      <w:pPr>
        <w:pStyle w:val="Normal"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</w:r>
    </w:p>
    <w:sectPr>
      <w:headerReference w:type="default" r:id="rId24"/>
      <w:headerReference w:type="first" r:id="rId25"/>
      <w:footerReference w:type="default" r:id="rId26"/>
      <w:footerReference w:type="first" r:id="rId27"/>
      <w:footnotePr>
        <w:numFmt w:val="decimal"/>
      </w:footnotePr>
      <w:type w:val="nextPage"/>
      <w:pgSz w:w="12240" w:h="15840"/>
      <w:pgMar w:left="1440" w:right="1440" w:gutter="0" w:header="720" w:top="900" w:footer="7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G Times">
    <w:charset w:val="01"/>
    <w:family w:val="roman"/>
    <w:pitch w:val="variable"/>
  </w:font>
  <w:font w:name="Palatino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Geneva">
    <w:charset w:val="01"/>
    <w:family w:val="roman"/>
    <w:pitch w:val="variable"/>
  </w:font>
  <w:font w:name="Tahoma">
    <w:charset w:val="01"/>
    <w:family w:val="roman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720"/>
      <w:rPr>
        <w:rFonts w:cs="Arial"/>
        <w:b/>
        <w:bCs/>
        <w:sz w:val="20"/>
      </w:rPr>
    </w:pPr>
    <w:r>
      <w:rPr/>
    </w:r>
  </w:p>
  <w:p>
    <w:pPr>
      <w:pStyle w:val="Footer"/>
      <w:tabs>
        <w:tab w:val="left" w:pos="4230" w:leader="none"/>
        <w:tab w:val="center" w:pos="4320" w:leader="none"/>
        <w:tab w:val="right" w:pos="8640" w:leader="none"/>
      </w:tabs>
      <w:rPr>
        <w:rFonts w:ascii="Calibri" w:hAnsi="Calibri" w:cs="Arial"/>
        <w:sz w:val="22"/>
        <w:szCs w:val="22"/>
      </w:rPr>
    </w:pPr>
    <w:r>
      <w:rPr>
        <w:rFonts w:cs="Arial" w:ascii="Calibri" w:hAnsi="Calibri"/>
        <w:sz w:val="22"/>
        <w:szCs w:val="22"/>
      </w:rPr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720"/>
      <w:rPr>
        <w:rFonts w:cs="Arial"/>
        <w:b/>
        <w:bCs/>
        <w:sz w:val="20"/>
      </w:rPr>
    </w:pPr>
    <w:r>
      <w:rPr/>
    </w:r>
  </w:p>
  <w:p>
    <w:pPr>
      <w:pStyle w:val="Footer"/>
      <w:tabs>
        <w:tab w:val="left" w:pos="4230" w:leader="none"/>
        <w:tab w:val="center" w:pos="4320" w:leader="none"/>
        <w:tab w:val="right" w:pos="8640" w:leader="none"/>
      </w:tabs>
      <w:rPr>
        <w:rFonts w:ascii="Calibri" w:hAnsi="Calibri" w:cs="Arial"/>
        <w:sz w:val="22"/>
        <w:szCs w:val="22"/>
      </w:rPr>
    </w:pPr>
    <w:r>
      <w:rPr>
        <w:rFonts w:cs="Arial" w:ascii="Calibri" w:hAnsi="Calibri"/>
        <w:sz w:val="22"/>
        <w:szCs w:val="22"/>
      </w:rPr>
      <w:tab/>
      <w:tab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4230" w:leader="none"/>
        <w:tab w:val="center" w:pos="4320" w:leader="none"/>
        <w:tab w:val="right" w:pos="8640" w:leader="none"/>
      </w:tabs>
      <w:rPr>
        <w:rFonts w:ascii="Calibri" w:hAnsi="Calibri" w:cs="Arial"/>
        <w:sz w:val="22"/>
        <w:szCs w:val="22"/>
      </w:rPr>
    </w:pPr>
    <w:r>
      <w:rPr>
        <w:rFonts w:cs="Arial" w:ascii="Calibri" w:hAnsi="Calibri"/>
        <w:sz w:val="22"/>
        <w:szCs w:val="22"/>
      </w:rPr>
      <w:tab/>
      <w:t>F.</w:t>
    </w:r>
    <w:r>
      <w:rPr>
        <w:rStyle w:val="PageNumber"/>
        <w:rFonts w:cs="Arial" w:ascii="Calibri" w:hAnsi="Calibri"/>
        <w:sz w:val="22"/>
        <w:szCs w:val="22"/>
      </w:rPr>
      <w:fldChar w:fldCharType="begin"/>
    </w:r>
    <w:r>
      <w:rPr>
        <w:rStyle w:val="PageNumber"/>
        <w:sz w:val="22"/>
        <w:szCs w:val="22"/>
        <w:rFonts w:cs="Arial" w:ascii="Calibri" w:hAnsi="Calibri"/>
      </w:rPr>
      <w:instrText xml:space="preserve"> PAGE </w:instrText>
    </w:r>
    <w:r>
      <w:rPr>
        <w:rStyle w:val="PageNumber"/>
        <w:sz w:val="22"/>
        <w:szCs w:val="22"/>
        <w:rFonts w:cs="Arial" w:ascii="Calibri" w:hAnsi="Calibri"/>
      </w:rPr>
      <w:fldChar w:fldCharType="separate"/>
    </w:r>
    <w:r>
      <w:rPr>
        <w:rStyle w:val="PageNumber"/>
        <w:sz w:val="22"/>
        <w:szCs w:val="22"/>
        <w:rFonts w:cs="Arial" w:ascii="Calibri" w:hAnsi="Calibri"/>
      </w:rPr>
      <w:t>3</w:t>
    </w:r>
    <w:r>
      <w:rPr>
        <w:rStyle w:val="PageNumber"/>
        <w:sz w:val="22"/>
        <w:szCs w:val="22"/>
        <w:rFonts w:cs="Arial" w:ascii="Calibri" w:hAnsi="Calibri"/>
      </w:rPr>
      <w:fldChar w:fldCharType="end"/>
    </w:r>
    <w:r>
      <w:rPr>
        <w:rFonts w:cs="Arial" w:ascii="Calibri" w:hAnsi="Calibri"/>
        <w:sz w:val="22"/>
        <w:szCs w:val="22"/>
      </w:rPr>
      <w:tab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4230" w:leader="none"/>
        <w:tab w:val="center" w:pos="4320" w:leader="none"/>
        <w:tab w:val="right" w:pos="8640" w:leader="none"/>
      </w:tabs>
      <w:rPr>
        <w:rFonts w:ascii="Calibri" w:hAnsi="Calibri" w:cs="Arial"/>
        <w:sz w:val="22"/>
        <w:szCs w:val="22"/>
      </w:rPr>
    </w:pPr>
    <w:r>
      <w:rPr>
        <w:rFonts w:cs="Arial" w:ascii="Calibri" w:hAnsi="Calibri"/>
        <w:sz w:val="22"/>
        <w:szCs w:val="22"/>
      </w:rPr>
      <w:tab/>
      <w:t>F.</w:t>
    </w:r>
    <w:r>
      <w:rPr>
        <w:rStyle w:val="PageNumber"/>
        <w:rFonts w:cs="Arial" w:ascii="Calibri" w:hAnsi="Calibri"/>
        <w:sz w:val="22"/>
        <w:szCs w:val="22"/>
      </w:rPr>
      <w:fldChar w:fldCharType="begin"/>
    </w:r>
    <w:r>
      <w:rPr>
        <w:rStyle w:val="PageNumber"/>
        <w:sz w:val="22"/>
        <w:szCs w:val="22"/>
        <w:rFonts w:cs="Arial" w:ascii="Calibri" w:hAnsi="Calibri"/>
      </w:rPr>
      <w:instrText xml:space="preserve"> PAGE </w:instrText>
    </w:r>
    <w:r>
      <w:rPr>
        <w:rStyle w:val="PageNumber"/>
        <w:sz w:val="22"/>
        <w:szCs w:val="22"/>
        <w:rFonts w:cs="Arial" w:ascii="Calibri" w:hAnsi="Calibri"/>
      </w:rPr>
      <w:fldChar w:fldCharType="separate"/>
    </w:r>
    <w:r>
      <w:rPr>
        <w:rStyle w:val="PageNumber"/>
        <w:sz w:val="22"/>
        <w:szCs w:val="22"/>
        <w:rFonts w:cs="Arial" w:ascii="Calibri" w:hAnsi="Calibri"/>
      </w:rPr>
      <w:t>12</w:t>
    </w:r>
    <w:r>
      <w:rPr>
        <w:rStyle w:val="PageNumber"/>
        <w:sz w:val="22"/>
        <w:szCs w:val="22"/>
        <w:rFonts w:cs="Arial" w:ascii="Calibri" w:hAnsi="Calibri"/>
      </w:rPr>
      <w:fldChar w:fldCharType="end"/>
    </w:r>
    <w:r>
      <w:rPr>
        <w:rFonts w:cs="Arial" w:ascii="Calibri" w:hAnsi="Calibri"/>
        <w:sz w:val="22"/>
        <w:szCs w:val="22"/>
      </w:rPr>
      <w:tab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4230" w:leader="none"/>
        <w:tab w:val="center" w:pos="4320" w:leader="none"/>
        <w:tab w:val="right" w:pos="8640" w:leader="none"/>
      </w:tabs>
      <w:rPr>
        <w:rFonts w:ascii="Calibri" w:hAnsi="Calibri" w:cs="Arial"/>
        <w:sz w:val="22"/>
        <w:szCs w:val="22"/>
      </w:rPr>
    </w:pPr>
    <w:r>
      <w:rPr>
        <w:rFonts w:cs="Arial" w:ascii="Calibri" w:hAnsi="Calibri"/>
        <w:sz w:val="22"/>
        <w:szCs w:val="22"/>
      </w:rPr>
      <w:tab/>
      <w:t>F.</w:t>
    </w:r>
    <w:r>
      <w:rPr>
        <w:rStyle w:val="PageNumber"/>
        <w:rFonts w:cs="Arial" w:ascii="Calibri" w:hAnsi="Calibri"/>
        <w:sz w:val="22"/>
        <w:szCs w:val="22"/>
      </w:rPr>
      <w:fldChar w:fldCharType="begin"/>
    </w:r>
    <w:r>
      <w:rPr>
        <w:rStyle w:val="PageNumber"/>
        <w:sz w:val="22"/>
        <w:szCs w:val="22"/>
        <w:rFonts w:cs="Arial" w:ascii="Calibri" w:hAnsi="Calibri"/>
      </w:rPr>
      <w:instrText xml:space="preserve"> PAGE </w:instrText>
    </w:r>
    <w:r>
      <w:rPr>
        <w:rStyle w:val="PageNumber"/>
        <w:sz w:val="22"/>
        <w:szCs w:val="22"/>
        <w:rFonts w:cs="Arial" w:ascii="Calibri" w:hAnsi="Calibri"/>
      </w:rPr>
      <w:fldChar w:fldCharType="separate"/>
    </w:r>
    <w:r>
      <w:rPr>
        <w:rStyle w:val="PageNumber"/>
        <w:sz w:val="22"/>
        <w:szCs w:val="22"/>
        <w:rFonts w:cs="Arial" w:ascii="Calibri" w:hAnsi="Calibri"/>
      </w:rPr>
      <w:t>13</w:t>
    </w:r>
    <w:r>
      <w:rPr>
        <w:rStyle w:val="PageNumber"/>
        <w:sz w:val="22"/>
        <w:szCs w:val="22"/>
        <w:rFonts w:cs="Arial" w:ascii="Calibri" w:hAnsi="Calibri"/>
      </w:rPr>
      <w:fldChar w:fldCharType="end"/>
    </w:r>
    <w:r>
      <w:rPr>
        <w:rFonts w:cs="Arial" w:ascii="Calibri" w:hAnsi="Calibri"/>
        <w:sz w:val="22"/>
        <w:szCs w:val="22"/>
      </w:rPr>
      <w:tab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4230" w:leader="none"/>
        <w:tab w:val="center" w:pos="4320" w:leader="none"/>
        <w:tab w:val="right" w:pos="8640" w:leader="none"/>
      </w:tabs>
      <w:rPr>
        <w:rFonts w:ascii="Calibri" w:hAnsi="Calibri" w:cs="Arial"/>
        <w:sz w:val="22"/>
        <w:szCs w:val="22"/>
      </w:rPr>
    </w:pPr>
    <w:r>
      <w:rPr>
        <w:rFonts w:cs="Arial" w:ascii="Calibri" w:hAnsi="Calibri"/>
        <w:sz w:val="22"/>
        <w:szCs w:val="22"/>
      </w:rPr>
      <w:tab/>
      <w:t>F.</w:t>
    </w:r>
    <w:r>
      <w:rPr>
        <w:rStyle w:val="PageNumber"/>
        <w:rFonts w:cs="Arial" w:ascii="Calibri" w:hAnsi="Calibri"/>
        <w:sz w:val="22"/>
        <w:szCs w:val="22"/>
      </w:rPr>
      <w:fldChar w:fldCharType="begin"/>
    </w:r>
    <w:r>
      <w:rPr>
        <w:rStyle w:val="PageNumber"/>
        <w:sz w:val="22"/>
        <w:szCs w:val="22"/>
        <w:rFonts w:cs="Arial" w:ascii="Calibri" w:hAnsi="Calibri"/>
      </w:rPr>
      <w:instrText xml:space="preserve"> PAGE </w:instrText>
    </w:r>
    <w:r>
      <w:rPr>
        <w:rStyle w:val="PageNumber"/>
        <w:sz w:val="22"/>
        <w:szCs w:val="22"/>
        <w:rFonts w:cs="Arial" w:ascii="Calibri" w:hAnsi="Calibri"/>
      </w:rPr>
      <w:fldChar w:fldCharType="separate"/>
    </w:r>
    <w:r>
      <w:rPr>
        <w:rStyle w:val="PageNumber"/>
        <w:sz w:val="22"/>
        <w:szCs w:val="22"/>
        <w:rFonts w:cs="Arial" w:ascii="Calibri" w:hAnsi="Calibri"/>
      </w:rPr>
      <w:t>24</w:t>
    </w:r>
    <w:r>
      <w:rPr>
        <w:rStyle w:val="PageNumber"/>
        <w:sz w:val="22"/>
        <w:szCs w:val="22"/>
        <w:rFonts w:cs="Arial" w:ascii="Calibri" w:hAnsi="Calibri"/>
      </w:rPr>
      <w:fldChar w:fldCharType="end"/>
    </w:r>
    <w:r>
      <w:rPr>
        <w:rFonts w:cs="Arial" w:ascii="Calibri" w:hAnsi="Calibri"/>
        <w:sz w:val="22"/>
        <w:szCs w:val="22"/>
      </w:rPr>
      <w:tab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4230" w:leader="none"/>
        <w:tab w:val="center" w:pos="4320" w:leader="none"/>
        <w:tab w:val="right" w:pos="8640" w:leader="none"/>
      </w:tabs>
      <w:rPr>
        <w:rFonts w:ascii="Calibri" w:hAnsi="Calibri" w:cs="Arial"/>
        <w:sz w:val="22"/>
        <w:szCs w:val="22"/>
      </w:rPr>
    </w:pPr>
    <w:r>
      <w:rPr>
        <w:rFonts w:cs="Arial" w:ascii="Calibri" w:hAnsi="Calibri"/>
        <w:sz w:val="22"/>
        <w:szCs w:val="22"/>
      </w:rPr>
      <w:tab/>
      <w:t>F.</w:t>
    </w:r>
    <w:r>
      <w:rPr>
        <w:rStyle w:val="PageNumber"/>
        <w:rFonts w:cs="Arial" w:ascii="Calibri" w:hAnsi="Calibri"/>
        <w:sz w:val="22"/>
        <w:szCs w:val="22"/>
      </w:rPr>
      <w:fldChar w:fldCharType="begin"/>
    </w:r>
    <w:r>
      <w:rPr>
        <w:rStyle w:val="PageNumber"/>
        <w:sz w:val="22"/>
        <w:szCs w:val="22"/>
        <w:rFonts w:cs="Arial" w:ascii="Calibri" w:hAnsi="Calibri"/>
      </w:rPr>
      <w:instrText xml:space="preserve"> PAGE </w:instrText>
    </w:r>
    <w:r>
      <w:rPr>
        <w:rStyle w:val="PageNumber"/>
        <w:sz w:val="22"/>
        <w:szCs w:val="22"/>
        <w:rFonts w:cs="Arial" w:ascii="Calibri" w:hAnsi="Calibri"/>
      </w:rPr>
      <w:fldChar w:fldCharType="separate"/>
    </w:r>
    <w:r>
      <w:rPr>
        <w:rStyle w:val="PageNumber"/>
        <w:sz w:val="22"/>
        <w:szCs w:val="22"/>
        <w:rFonts w:cs="Arial" w:ascii="Calibri" w:hAnsi="Calibri"/>
      </w:rPr>
      <w:t>33</w:t>
    </w:r>
    <w:r>
      <w:rPr>
        <w:rStyle w:val="PageNumber"/>
        <w:sz w:val="22"/>
        <w:szCs w:val="22"/>
        <w:rFonts w:cs="Arial" w:ascii="Calibri" w:hAnsi="Calibri"/>
      </w:rPr>
      <w:fldChar w:fldCharType="end"/>
    </w:r>
    <w:r>
      <w:rPr>
        <w:rFonts w:cs="Arial" w:ascii="Calibri" w:hAnsi="Calibri"/>
        <w:sz w:val="22"/>
        <w:szCs w:val="22"/>
      </w:rPr>
      <w:tab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facility specific information</w:t>
      </w:r>
    </w:p>
  </w:footnote>
  <w:footnote w:id="3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none</w:t>
      </w:r>
    </w:p>
  </w:footnote>
  <w:footnote w:id="4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how the facility receive regional and/or weather alerts</w:t>
      </w:r>
    </w:p>
  </w:footnote>
  <w:footnote w:id="5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web based system in use in your region or state to communicate facility status and/or surge capacity to the regional or state health department</w:t>
      </w:r>
    </w:p>
  </w:footnote>
  <w:footnote w:id="6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primary, secondary and alternate contacts</w:t>
      </w:r>
    </w:p>
  </w:footnote>
  <w:footnote w:id="7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For example, loading dock, rear entrance or other</w:t>
      </w:r>
    </w:p>
  </w:footnote>
  <w:footnote w:id="8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location where supplies are received</w:t>
      </w:r>
    </w:p>
  </w:footnote>
  <w:footnote w:id="9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If known insert</w:t>
      </w:r>
    </w:p>
  </w:footnote>
  <w:footnote w:id="10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If known insert</w:t>
      </w:r>
    </w:p>
  </w:footnote>
  <w:footnote w:id="11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location</w:t>
      </w:r>
    </w:p>
  </w:footnote>
  <w:footnote w:id="12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contents</w:t>
      </w:r>
    </w:p>
  </w:footnote>
  <w:footnote w:id="13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Suggested list; Delete once actual contents are inserted</w:t>
      </w:r>
    </w:p>
  </w:footnote>
  <w:footnote w:id="14">
    <w:p>
      <w:pPr>
        <w:pStyle w:val="FootnoteText"/>
        <w:rPr>
          <w:rFonts w:ascii="Calibri" w:hAnsi="Calibri"/>
          <w:sz w:val="20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emergency and non-emergency phone number for each agency, as applicable. Revise listing, as necessary.</w:t>
      </w:r>
    </w:p>
  </w:footnote>
  <w:footnote w:id="15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phone numbers</w:t>
      </w:r>
    </w:p>
  </w:footnote>
  <w:footnote w:id="16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 xml:space="preserve">Revise listing, as necessary. Include quantities and locations of “stored” (not in daily use) equipment and supplies that could support a surge event of sheltering of staff or their families. </w:t>
      </w:r>
    </w:p>
  </w:footnote>
  <w:footnote w:id="17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location where emergency food supply is located</w:t>
      </w:r>
    </w:p>
  </w:footnote>
  <w:footnote w:id="18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key location or how the area can be accessed 24/7</w:t>
      </w:r>
    </w:p>
  </w:footnote>
  <w:footnote w:id="19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food item</w:t>
      </w:r>
    </w:p>
  </w:footnote>
  <w:footnote w:id="20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quantity stored</w:t>
      </w:r>
    </w:p>
  </w:footnote>
  <w:footnote w:id="21">
    <w:p>
      <w:pPr>
        <w:pStyle w:val="FootnoteText"/>
        <w:rPr>
          <w:rFonts w:ascii="Calibri" w:hAnsi="Calibri"/>
          <w:sz w:val="20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Revise listing as necessary, Insert quantities and locations</w:t>
      </w:r>
    </w:p>
  </w:footnote>
  <w:footnote w:id="22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single story building</w:t>
      </w:r>
    </w:p>
  </w:footnote>
  <w:footnote w:id="23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location where keys can be obtained</w:t>
      </w:r>
    </w:p>
  </w:footnote>
  <w:footnote w:id="24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Indicate which elevator(s) the key(s) will control</w:t>
      </w:r>
    </w:p>
  </w:footnote>
  <w:footnote w:id="25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Indicate who can access the keys (e.g., Security, Maintenance, etc.)</w:t>
      </w:r>
    </w:p>
  </w:footnote>
  <w:footnote w:id="26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information on vehicles owned by the facility</w:t>
      </w:r>
    </w:p>
  </w:footnote>
  <w:footnote w:id="27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locations, for each building (if more than one), where utilities can be shut down and how (method) to shut them down. Indicate who can access these areas 24/7. Often this information is provided to emergency responders when maintenance is not on duty and there is an immediate need to shut down one of these utilities.</w:t>
      </w:r>
    </w:p>
  </w:footnote>
  <w:footnote w:id="28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List information for each generator serving the building(s). If only one generator, delete information for Generator #2</w:t>
      </w:r>
    </w:p>
  </w:footnote>
  <w:footnote w:id="29">
    <w:p>
      <w:pPr>
        <w:pStyle w:val="FootnoteText"/>
        <w:rPr>
          <w:rFonts w:ascii="Calibri" w:hAnsi="Calibri" w:cs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cs="Calibri" w:ascii="Calibri" w:hAnsi="Calibri"/>
          <w:sz w:val="18"/>
          <w:szCs w:val="18"/>
        </w:rPr>
        <w:t xml:space="preserve"> </w:t>
      </w:r>
      <w:r>
        <w:rPr>
          <w:rFonts w:cs="Calibri" w:ascii="Calibri" w:hAnsi="Calibri"/>
          <w:sz w:val="18"/>
          <w:szCs w:val="18"/>
        </w:rPr>
        <w:t>Revise listing to match your facility operations</w:t>
      </w:r>
    </w:p>
  </w:footnote>
  <w:footnote w:id="30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 xml:space="preserve">Describe in detail what is served by the generator(s) so the Incident Commander will know what will not be operational when on generator power. </w:t>
      </w:r>
    </w:p>
  </w:footnote>
  <w:footnote w:id="31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information on current generator</w:t>
      </w:r>
    </w:p>
  </w:footnote>
  <w:footnote w:id="32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how long the generator will operate on a full fuel tank in either hours or days</w:t>
      </w:r>
    </w:p>
  </w:footnote>
  <w:footnote w:id="33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If load can be shed to extend runtime, indicate how long the extended time will be in either hours of days</w:t>
      </w:r>
    </w:p>
  </w:footnote>
  <w:footnote w:id="34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Indicate distance from a hard level surface where a portable generator can be positioned and how long of a cable run (50’ sections) to connect to the building</w:t>
      </w:r>
    </w:p>
  </w:footnote>
  <w:footnote w:id="35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location where a portable generator can be positioned</w:t>
      </w:r>
    </w:p>
  </w:footnote>
  <w:footnote w:id="36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not applicable</w:t>
      </w:r>
    </w:p>
  </w:footnote>
  <w:footnote w:id="37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either vendor or locations where facility vehicles can be fueled</w:t>
      </w:r>
    </w:p>
  </w:footnote>
  <w:footnote w:id="38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Delete if not applicable</w:t>
      </w:r>
    </w:p>
  </w:footnote>
  <w:footnote w:id="39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information on vendors, for critical supplies, expand listing as necessary</w:t>
      </w:r>
    </w:p>
  </w:footnote>
  <w:footnote w:id="40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List vendors at least 90 miles outside your region if possible</w:t>
      </w:r>
    </w:p>
  </w:footnote>
  <w:footnote w:id="41">
    <w:p>
      <w:pPr>
        <w:pStyle w:val="FootnoteText"/>
        <w:rPr>
          <w:rFonts w:ascii="Calibri" w:hAnsi="Calibri"/>
          <w:sz w:val="20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information on vendors; for critical supplies, expand list as necessary</w:t>
      </w:r>
    </w:p>
  </w:footnote>
  <w:footnote w:id="42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List vendors at least 90 miles outside your region if possible</w:t>
      </w:r>
    </w:p>
  </w:footnote>
  <w:footnote w:id="43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vendors who provide transportation for ambulance, wheelchair, vans/buses during a building evacuation</w:t>
      </w:r>
    </w:p>
  </w:footnote>
  <w:footnote w:id="44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information on vendors; expand list as necessary</w:t>
      </w:r>
    </w:p>
  </w:footnote>
  <w:footnote w:id="45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List vendors at least 90 miles outside your region if possible</w:t>
      </w:r>
    </w:p>
  </w:footnote>
  <w:footnote w:id="46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information on vendors; expand list, as necessary</w:t>
      </w:r>
    </w:p>
  </w:footnote>
  <w:footnote w:id="47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List vendors at least 90 miles outside your region if possible</w:t>
      </w:r>
    </w:p>
  </w:footnote>
  <w:footnote w:id="48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information on vendors, for critical supplies, expand listing as necessary</w:t>
      </w:r>
    </w:p>
  </w:footnote>
  <w:footnote w:id="49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List vendors at least 90 miles outside your region if possible</w:t>
      </w:r>
    </w:p>
  </w:footnote>
  <w:footnote w:id="50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information on vendors, for critical supplies, expand listing as necessary</w:t>
      </w:r>
    </w:p>
  </w:footnote>
  <w:footnote w:id="51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List vendors at least 90 miles outside your region if possible</w:t>
      </w:r>
    </w:p>
  </w:footnote>
  <w:footnote w:id="52">
    <w:p>
      <w:pPr>
        <w:pStyle w:val="FootnoteText"/>
        <w:rPr>
          <w:rFonts w:ascii="Calibri" w:hAnsi="Calibri"/>
          <w:sz w:val="18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Insert information on vendors, for critical supplies, expand listing as necessary</w:t>
      </w:r>
    </w:p>
  </w:footnote>
  <w:footnote w:id="53">
    <w:p>
      <w:pPr>
        <w:pStyle w:val="FootnoteText"/>
        <w:rPr>
          <w:sz w:val="22"/>
          <w:szCs w:val="18"/>
        </w:rPr>
      </w:pPr>
      <w:r>
        <w:rPr>
          <w:rStyle w:val="FootnoteCharacters"/>
        </w:rPr>
        <w:footnoteRef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List vendors at least 90 miles outside your region if possible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cs="Arial"/>
        <w:b/>
        <w:color w:val="595959"/>
        <w:sz w:val="32"/>
        <w:szCs w:val="32"/>
      </w:rPr>
    </w:pPr>
    <w:r>
      <w:rPr>
        <w:rFonts w:cs="Arial"/>
        <w:b/>
        <w:color w:val="595959"/>
        <w:kern w:val="2"/>
        <w:sz w:val="32"/>
        <w:szCs w:val="32"/>
      </w:rPr>
      <w:t>EMERGENCY</w:t>
    </w:r>
    <w:r>
      <w:rPr>
        <w:rFonts w:cs="Arial"/>
        <w:b/>
        <w:color w:val="595959"/>
        <w:sz w:val="32"/>
        <w:szCs w:val="32"/>
      </w:rPr>
      <w:t xml:space="preserve"> OPERATIONS PLAN</w:t>
    </w:r>
  </w:p>
  <w:p>
    <w:pPr>
      <w:pStyle w:val="Normal"/>
      <w:rPr>
        <w:rFonts w:cs="Arial"/>
        <w:sz w:val="28"/>
        <w:szCs w:val="28"/>
      </w:rPr>
    </w:pPr>
    <w:r>
      <w:rPr>
        <w:rFonts w:cs="Arial"/>
        <w:sz w:val="28"/>
        <w:szCs w:val="28"/>
      </w:rPr>
      <mc:AlternateContent>
        <mc:Choice Requires="wps">
          <w:drawing>
            <wp:anchor behindDoc="1" distT="0" distB="0" distL="0" distR="0" simplePos="0" locked="0" layoutInCell="1" allowOverlap="1" relativeHeight="3" wp14:anchorId="78695F86">
              <wp:simplePos x="0" y="0"/>
              <wp:positionH relativeFrom="column">
                <wp:posOffset>927735</wp:posOffset>
              </wp:positionH>
              <wp:positionV relativeFrom="paragraph">
                <wp:posOffset>734060</wp:posOffset>
              </wp:positionV>
              <wp:extent cx="4091940" cy="635"/>
              <wp:effectExtent l="0" t="0" r="0" b="0"/>
              <wp:wrapNone/>
              <wp:docPr id="1" name="Straight Connector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92120" cy="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Straight Connector 5" path="m0,0l-2147483645,0l-2147483645,-2147483646l0,-2147483646xe" stroked="f" o:allowincell="f" style="position:absolute;margin-left:73.05pt;margin-top:57.8pt;width:322.15pt;height:0pt;mso-wrap-style:none;v-text-anchor:middle" wp14:anchorId="78695F86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 wp14:anchorId="7D828359">
              <wp:simplePos x="0" y="0"/>
              <wp:positionH relativeFrom="column">
                <wp:posOffset>0</wp:posOffset>
              </wp:positionH>
              <wp:positionV relativeFrom="paragraph">
                <wp:posOffset>66040</wp:posOffset>
              </wp:positionV>
              <wp:extent cx="4162425" cy="635"/>
              <wp:effectExtent l="19685" t="19685" r="19050" b="19050"/>
              <wp:wrapNone/>
              <wp:docPr id="2" name="Auto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6232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8a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5" path="m0,0l-2147483648,-2147483647e" stroked="t" o:allowincell="f" style="position:absolute;margin-left:0pt;margin-top:5.2pt;width:327.7pt;height:0pt;mso-wrap-style:none;v-text-anchor:middle" wp14:anchorId="7D828359" type="_x0000_t32">
              <v:fill o:detectmouseclick="t" on="false"/>
              <v:stroke color="#8a0000" weight="38160" joinstyle="round" endcap="flat"/>
              <w10:wrap type="none"/>
            </v:shape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cs="Arial"/>
        <w:b/>
        <w:color w:val="595959"/>
        <w:sz w:val="32"/>
        <w:szCs w:val="32"/>
      </w:rPr>
    </w:pPr>
    <w:r>
      <w:rPr>
        <w:rFonts w:cs="Arial"/>
        <w:b/>
        <w:color w:val="595959"/>
        <w:kern w:val="2"/>
        <w:sz w:val="32"/>
        <w:szCs w:val="32"/>
      </w:rPr>
      <w:t>EMERGENCY</w:t>
    </w:r>
    <w:r>
      <w:rPr>
        <w:rFonts w:cs="Arial"/>
        <w:b/>
        <w:color w:val="595959"/>
        <w:sz w:val="32"/>
        <w:szCs w:val="32"/>
      </w:rPr>
      <w:t xml:space="preserve"> OPERATIONS PLAN</w:t>
    </w:r>
  </w:p>
  <w:p>
    <w:pPr>
      <w:pStyle w:val="Normal"/>
      <w:rPr>
        <w:rFonts w:cs="Arial"/>
        <w:sz w:val="28"/>
        <w:szCs w:val="28"/>
      </w:rPr>
    </w:pPr>
    <w:r>
      <w:rPr>
        <w:rFonts w:cs="Arial"/>
        <w:sz w:val="28"/>
        <w:szCs w:val="28"/>
      </w:rPr>
      <mc:AlternateContent>
        <mc:Choice Requires="wps">
          <w:drawing>
            <wp:anchor behindDoc="1" distT="0" distB="0" distL="0" distR="0" simplePos="0" locked="0" layoutInCell="1" allowOverlap="1" relativeHeight="3" wp14:anchorId="78695F86">
              <wp:simplePos x="0" y="0"/>
              <wp:positionH relativeFrom="column">
                <wp:posOffset>927735</wp:posOffset>
              </wp:positionH>
              <wp:positionV relativeFrom="paragraph">
                <wp:posOffset>734060</wp:posOffset>
              </wp:positionV>
              <wp:extent cx="4091940" cy="635"/>
              <wp:effectExtent l="0" t="0" r="0" b="0"/>
              <wp:wrapNone/>
              <wp:docPr id="3" name="Straight Connector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92120" cy="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Straight Connector 5" path="m0,0l-2147483645,0l-2147483645,-2147483646l0,-2147483646xe" stroked="f" o:allowincell="f" style="position:absolute;margin-left:73.05pt;margin-top:57.8pt;width:322.15pt;height:0pt;mso-wrap-style:none;v-text-anchor:middle" wp14:anchorId="78695F86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 wp14:anchorId="7D828359">
              <wp:simplePos x="0" y="0"/>
              <wp:positionH relativeFrom="column">
                <wp:posOffset>0</wp:posOffset>
              </wp:positionH>
              <wp:positionV relativeFrom="paragraph">
                <wp:posOffset>66040</wp:posOffset>
              </wp:positionV>
              <wp:extent cx="4162425" cy="635"/>
              <wp:effectExtent l="19685" t="19685" r="19050" b="19050"/>
              <wp:wrapNone/>
              <wp:docPr id="4" name="Auto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6232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8a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5" path="m0,0l-2147483648,-2147483647e" stroked="t" o:allowincell="f" style="position:absolute;margin-left:0pt;margin-top:5.2pt;width:327.7pt;height:0pt;mso-wrap-style:none;v-text-anchor:middle" wp14:anchorId="7D828359" type="_x0000_t32">
              <v:fill o:detectmouseclick="t" on="false"/>
              <v:stroke color="#8a0000" weight="38160" joinstyle="round" endcap="flat"/>
              <w10:wrap type="none"/>
            </v:shape>
          </w:pict>
        </mc:Fallback>
      </mc:AlternateContent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cs="Arial"/>
        <w:b/>
        <w:color w:val="595959"/>
        <w:sz w:val="32"/>
        <w:szCs w:val="32"/>
      </w:rPr>
    </w:pPr>
    <w:bookmarkStart w:id="0" w:name="_Hlk103176426"/>
    <w:bookmarkStart w:id="1" w:name="OLE_LINK3"/>
    <w:bookmarkStart w:id="2" w:name="OLE_LINK2"/>
    <w:bookmarkEnd w:id="0"/>
    <w:bookmarkEnd w:id="1"/>
    <w:bookmarkEnd w:id="2"/>
    <w:r>
      <w:rPr>
        <w:rFonts w:cs="Arial"/>
        <w:b/>
        <w:color w:val="595959"/>
        <w:kern w:val="2"/>
        <w:sz w:val="32"/>
        <w:szCs w:val="32"/>
      </w:rPr>
      <w:t>SECTION F: EMERGENCY RESOURCES AND LISTS</w:t>
    </w:r>
  </w:p>
  <w:p>
    <w:pPr>
      <w:pStyle w:val="Normal"/>
      <w:tabs>
        <w:tab w:val="clear" w:pos="720"/>
        <w:tab w:val="left" w:pos="1020" w:leader="none"/>
      </w:tabs>
      <w:rPr>
        <w:rFonts w:cs="Arial"/>
        <w:sz w:val="28"/>
        <w:szCs w:val="28"/>
      </w:rPr>
    </w:pPr>
    <w:r>
      <w:rPr>
        <w:rFonts w:cs="Arial"/>
        <w:sz w:val="28"/>
        <w:szCs w:val="28"/>
      </w:rPr>
      <mc:AlternateContent>
        <mc:Choice Requires="wps">
          <w:drawing>
            <wp:anchor behindDoc="1" distT="0" distB="0" distL="0" distR="0" simplePos="0" locked="0" layoutInCell="1" allowOverlap="1" relativeHeight="6" wp14:anchorId="12F5EE49">
              <wp:simplePos x="0" y="0"/>
              <wp:positionH relativeFrom="column">
                <wp:posOffset>927735</wp:posOffset>
              </wp:positionH>
              <wp:positionV relativeFrom="paragraph">
                <wp:posOffset>734060</wp:posOffset>
              </wp:positionV>
              <wp:extent cx="4091940" cy="635"/>
              <wp:effectExtent l="0" t="0" r="0" b="0"/>
              <wp:wrapNone/>
              <wp:docPr id="5" name="Auto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92120" cy="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AutoShape 8" path="m0,0l-2147483645,0l-2147483645,-2147483646l0,-2147483646xe" stroked="f" o:allowincell="f" style="position:absolute;margin-left:73.05pt;margin-top:57.8pt;width:322.15pt;height:0pt;mso-wrap-style:none;v-text-anchor:middle" wp14:anchorId="12F5EE49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 wp14:anchorId="7FC33138">
              <wp:simplePos x="0" y="0"/>
              <wp:positionH relativeFrom="column">
                <wp:posOffset>-130175</wp:posOffset>
              </wp:positionH>
              <wp:positionV relativeFrom="paragraph">
                <wp:posOffset>66040</wp:posOffset>
              </wp:positionV>
              <wp:extent cx="5289550" cy="635"/>
              <wp:effectExtent l="19050" t="19685" r="19685" b="19050"/>
              <wp:wrapNone/>
              <wp:docPr id="6" name="AutoShap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8948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7f7f7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9" path="m0,0l-2147483648,-2147483647e" stroked="t" o:allowincell="f" style="position:absolute;margin-left:-10.25pt;margin-top:5.2pt;width:416.45pt;height:0pt;mso-wrap-style:none;v-text-anchor:middle" wp14:anchorId="7FC33138" type="_x0000_t32">
              <v:fill o:detectmouseclick="t" on="false"/>
              <v:stroke color="#7f7f7f" weight="38160" joinstyle="round" endcap="flat"/>
              <w10:wrap type="none"/>
            </v:shape>
          </w:pict>
        </mc:Fallback>
      </mc:AlternateContent>
    </w:r>
    <w:bookmarkStart w:id="3" w:name="_Hlk103176426"/>
    <w:bookmarkStart w:id="4" w:name="OLE_LINK3"/>
    <w:bookmarkStart w:id="5" w:name="OLE_LINK2"/>
    <w:bookmarkStart w:id="6" w:name="_Hlk103176426"/>
    <w:bookmarkStart w:id="7" w:name="OLE_LINK3"/>
    <w:bookmarkStart w:id="8" w:name="OLE_LINK2"/>
    <w:bookmarkEnd w:id="6"/>
    <w:bookmarkEnd w:id="7"/>
    <w:bookmarkEnd w:id="8"/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cs="Arial"/>
        <w:b/>
        <w:color w:val="595959"/>
        <w:sz w:val="32"/>
        <w:szCs w:val="32"/>
      </w:rPr>
    </w:pPr>
    <w:bookmarkStart w:id="61" w:name="OLE_LINK2_Copy_10"/>
    <w:bookmarkStart w:id="62" w:name="OLE_LINK3_Copy_10"/>
    <w:bookmarkStart w:id="63" w:name="_Hlk103176426_Copy_10"/>
    <w:bookmarkEnd w:id="61"/>
    <w:bookmarkEnd w:id="62"/>
    <w:bookmarkEnd w:id="63"/>
    <w:r>
      <w:rPr>
        <w:rFonts w:cs="Arial"/>
        <w:b/>
        <w:color w:val="595959"/>
        <w:kern w:val="2"/>
        <w:sz w:val="32"/>
        <w:szCs w:val="32"/>
      </w:rPr>
      <w:t>SECTION F: EMERGENCY RESOURCES AND LISTS</w:t>
    </w:r>
  </w:p>
  <w:p>
    <w:pPr>
      <w:pStyle w:val="Normal"/>
      <w:tabs>
        <w:tab w:val="clear" w:pos="720"/>
        <w:tab w:val="left" w:pos="1020" w:leader="none"/>
      </w:tabs>
      <w:rPr>
        <w:rFonts w:cs="Arial"/>
        <w:sz w:val="28"/>
        <w:szCs w:val="28"/>
      </w:rPr>
    </w:pPr>
    <w:r>
      <w:rPr>
        <w:rFonts w:cs="Arial"/>
        <w:sz w:val="28"/>
        <w:szCs w:val="28"/>
      </w:rPr>
      <mc:AlternateContent>
        <mc:Choice Requires="wps">
          <w:drawing>
            <wp:anchor behindDoc="1" distT="0" distB="0" distL="0" distR="0" simplePos="0" locked="0" layoutInCell="1" allowOverlap="1" relativeHeight="16" wp14:anchorId="12F5EE49">
              <wp:simplePos x="0" y="0"/>
              <wp:positionH relativeFrom="column">
                <wp:posOffset>927735</wp:posOffset>
              </wp:positionH>
              <wp:positionV relativeFrom="paragraph">
                <wp:posOffset>734060</wp:posOffset>
              </wp:positionV>
              <wp:extent cx="4091940" cy="635"/>
              <wp:effectExtent l="0" t="0" r="0" b="0"/>
              <wp:wrapNone/>
              <wp:docPr id="7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92120" cy="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AutoShape 1" path="m0,0l-2147483645,0l-2147483645,-2147483646l0,-2147483646xe" stroked="f" o:allowincell="f" style="position:absolute;margin-left:73.05pt;margin-top:57.8pt;width:322.15pt;height:0pt;mso-wrap-style:none;v-text-anchor:middle" wp14:anchorId="12F5EE49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25" wp14:anchorId="7FC33138">
              <wp:simplePos x="0" y="0"/>
              <wp:positionH relativeFrom="column">
                <wp:posOffset>-130175</wp:posOffset>
              </wp:positionH>
              <wp:positionV relativeFrom="paragraph">
                <wp:posOffset>66040</wp:posOffset>
              </wp:positionV>
              <wp:extent cx="5289550" cy="635"/>
              <wp:effectExtent l="19050" t="19685" r="19685" b="19050"/>
              <wp:wrapNone/>
              <wp:docPr id="8" name="Auto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8948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7f7f7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2" path="m0,0l-2147483648,-2147483647e" stroked="t" o:allowincell="f" style="position:absolute;margin-left:-10.25pt;margin-top:5.2pt;width:416.45pt;height:0pt;mso-wrap-style:none;v-text-anchor:middle" wp14:anchorId="7FC33138" type="_x0000_t32">
              <v:fill o:detectmouseclick="t" on="false"/>
              <v:stroke color="#7f7f7f" weight="38160" joinstyle="round" endcap="flat"/>
              <w10:wrap type="none"/>
            </v:shape>
          </w:pict>
        </mc:Fallback>
      </mc:AlternateContent>
    </w:r>
    <w:bookmarkStart w:id="64" w:name="OLE_LINK2_Copy_10"/>
    <w:bookmarkStart w:id="65" w:name="OLE_LINK3_Copy_10"/>
    <w:bookmarkStart w:id="66" w:name="_Hlk103176426_Copy_10"/>
    <w:bookmarkStart w:id="67" w:name="OLE_LINK2_Copy_10"/>
    <w:bookmarkStart w:id="68" w:name="OLE_LINK3_Copy_10"/>
    <w:bookmarkStart w:id="69" w:name="_Hlk103176426_Copy_10"/>
    <w:bookmarkEnd w:id="67"/>
    <w:bookmarkEnd w:id="68"/>
    <w:bookmarkEnd w:id="69"/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cs="Arial"/>
        <w:b/>
        <w:color w:val="595959"/>
        <w:sz w:val="32"/>
        <w:szCs w:val="32"/>
      </w:rPr>
    </w:pPr>
    <w:bookmarkStart w:id="71" w:name="_Hlk103176426_Copy_10_Copy_3"/>
    <w:bookmarkStart w:id="72" w:name="OLE_LINK3_Copy_10_Copy_3"/>
    <w:bookmarkStart w:id="73" w:name="OLE_LINK2_Copy_10_Copy_3"/>
    <w:bookmarkEnd w:id="71"/>
    <w:bookmarkEnd w:id="72"/>
    <w:bookmarkEnd w:id="73"/>
    <w:r>
      <w:rPr>
        <w:rFonts w:cs="Arial"/>
        <w:b/>
        <w:color w:val="595959"/>
        <w:kern w:val="2"/>
        <w:sz w:val="32"/>
        <w:szCs w:val="32"/>
      </w:rPr>
      <w:t>SECTION F: EMERGENCY RESOURCES AND LISTS</w:t>
    </w:r>
  </w:p>
  <w:p>
    <w:pPr>
      <w:pStyle w:val="Normal"/>
      <w:tabs>
        <w:tab w:val="clear" w:pos="720"/>
        <w:tab w:val="left" w:pos="1020" w:leader="none"/>
      </w:tabs>
      <w:rPr>
        <w:rFonts w:cs="Arial"/>
        <w:sz w:val="28"/>
        <w:szCs w:val="28"/>
      </w:rPr>
    </w:pPr>
    <w:r>
      <w:rPr>
        <w:rFonts w:cs="Arial"/>
        <w:sz w:val="28"/>
        <w:szCs w:val="28"/>
      </w:rPr>
      <mc:AlternateContent>
        <mc:Choice Requires="wps">
          <w:drawing>
            <wp:anchor behindDoc="1" distT="0" distB="0" distL="0" distR="0" simplePos="0" locked="0" layoutInCell="1" allowOverlap="1" relativeHeight="26" wp14:anchorId="12F5EE49">
              <wp:simplePos x="0" y="0"/>
              <wp:positionH relativeFrom="column">
                <wp:posOffset>927735</wp:posOffset>
              </wp:positionH>
              <wp:positionV relativeFrom="paragraph">
                <wp:posOffset>734060</wp:posOffset>
              </wp:positionV>
              <wp:extent cx="4091940" cy="635"/>
              <wp:effectExtent l="0" t="0" r="0" b="0"/>
              <wp:wrapNone/>
              <wp:docPr id="9" name="Auto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92120" cy="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AutoShape 3" path="m0,0l-2147483645,0l-2147483645,-2147483646l0,-2147483646xe" stroked="f" o:allowincell="f" style="position:absolute;margin-left:73.05pt;margin-top:57.8pt;width:322.15pt;height:0pt;mso-wrap-style:none;v-text-anchor:middle" wp14:anchorId="12F5EE49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27" wp14:anchorId="7FC33138">
              <wp:simplePos x="0" y="0"/>
              <wp:positionH relativeFrom="column">
                <wp:posOffset>-130175</wp:posOffset>
              </wp:positionH>
              <wp:positionV relativeFrom="paragraph">
                <wp:posOffset>66040</wp:posOffset>
              </wp:positionV>
              <wp:extent cx="5289550" cy="635"/>
              <wp:effectExtent l="19050" t="19685" r="19685" b="19050"/>
              <wp:wrapNone/>
              <wp:docPr id="10" name="Auto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8948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7f7f7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4" path="m0,0l-2147483648,-2147483647e" stroked="t" o:allowincell="f" style="position:absolute;margin-left:-10.25pt;margin-top:5.2pt;width:416.45pt;height:0pt;mso-wrap-style:none;v-text-anchor:middle" wp14:anchorId="7FC33138" type="_x0000_t32">
              <v:fill o:detectmouseclick="t" on="false"/>
              <v:stroke color="#7f7f7f" weight="38160" joinstyle="round" endcap="flat"/>
              <w10:wrap type="none"/>
            </v:shape>
          </w:pict>
        </mc:Fallback>
      </mc:AlternateContent>
    </w:r>
    <w:bookmarkStart w:id="74" w:name="_Hlk103176426_Copy_10_Copy_3"/>
    <w:bookmarkStart w:id="75" w:name="OLE_LINK3_Copy_10_Copy_3"/>
    <w:bookmarkStart w:id="76" w:name="OLE_LINK2_Copy_10_Copy_3"/>
    <w:bookmarkStart w:id="77" w:name="_Hlk103176426_Copy_10_Copy_3"/>
    <w:bookmarkStart w:id="78" w:name="OLE_LINK3_Copy_10_Copy_3"/>
    <w:bookmarkStart w:id="79" w:name="OLE_LINK2_Copy_10_Copy_3"/>
    <w:bookmarkEnd w:id="77"/>
    <w:bookmarkEnd w:id="78"/>
    <w:bookmarkEnd w:id="79"/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cs="Arial"/>
        <w:b/>
        <w:color w:val="595959"/>
        <w:sz w:val="32"/>
        <w:szCs w:val="32"/>
      </w:rPr>
    </w:pPr>
    <w:bookmarkStart w:id="115" w:name="OLE_LINK2_Copy_10_Copy_3_Copy_3"/>
    <w:bookmarkStart w:id="116" w:name="OLE_LINK3_Copy_10_Copy_3_Copy_3"/>
    <w:bookmarkStart w:id="117" w:name="_Hlk103176426_Copy_10_Copy_3_Copy_3"/>
    <w:bookmarkEnd w:id="115"/>
    <w:bookmarkEnd w:id="116"/>
    <w:bookmarkEnd w:id="117"/>
    <w:r>
      <w:rPr>
        <w:rFonts w:cs="Arial"/>
        <w:b/>
        <w:color w:val="595959"/>
        <w:kern w:val="2"/>
        <w:sz w:val="32"/>
        <w:szCs w:val="32"/>
      </w:rPr>
      <w:t>SECTION F: EMERGENCY RESOURCES AND LISTS</w:t>
    </w:r>
  </w:p>
  <w:p>
    <w:pPr>
      <w:pStyle w:val="Normal"/>
      <w:tabs>
        <w:tab w:val="clear" w:pos="720"/>
        <w:tab w:val="left" w:pos="1020" w:leader="none"/>
      </w:tabs>
      <w:rPr>
        <w:rFonts w:cs="Arial"/>
        <w:sz w:val="28"/>
        <w:szCs w:val="28"/>
      </w:rPr>
    </w:pPr>
    <w:r>
      <w:rPr>
        <w:rFonts w:cs="Arial"/>
        <w:sz w:val="28"/>
        <w:szCs w:val="28"/>
      </w:rPr>
      <mc:AlternateContent>
        <mc:Choice Requires="wps">
          <w:drawing>
            <wp:anchor behindDoc="1" distT="0" distB="0" distL="0" distR="0" simplePos="0" locked="0" layoutInCell="1" allowOverlap="1" relativeHeight="38" wp14:anchorId="12F5EE49">
              <wp:simplePos x="0" y="0"/>
              <wp:positionH relativeFrom="column">
                <wp:posOffset>927735</wp:posOffset>
              </wp:positionH>
              <wp:positionV relativeFrom="paragraph">
                <wp:posOffset>734060</wp:posOffset>
              </wp:positionV>
              <wp:extent cx="4091940" cy="635"/>
              <wp:effectExtent l="0" t="0" r="0" b="0"/>
              <wp:wrapNone/>
              <wp:docPr id="11" name="AutoShap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92120" cy="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AutoShape 6" path="m0,0l-2147483645,0l-2147483645,-2147483646l0,-2147483646xe" stroked="f" o:allowincell="f" style="position:absolute;margin-left:73.05pt;margin-top:57.8pt;width:322.15pt;height:0pt;mso-wrap-style:none;v-text-anchor:middle" wp14:anchorId="12F5EE49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9" wp14:anchorId="7FC33138">
              <wp:simplePos x="0" y="0"/>
              <wp:positionH relativeFrom="column">
                <wp:posOffset>-130175</wp:posOffset>
              </wp:positionH>
              <wp:positionV relativeFrom="paragraph">
                <wp:posOffset>66040</wp:posOffset>
              </wp:positionV>
              <wp:extent cx="5289550" cy="635"/>
              <wp:effectExtent l="19050" t="19685" r="19685" b="19050"/>
              <wp:wrapNone/>
              <wp:docPr id="12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8948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7f7f7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10.25pt;margin-top:5.2pt;width:416.45pt;height:0pt;mso-wrap-style:none;v-text-anchor:middle" wp14:anchorId="7FC33138" type="_x0000_t32">
              <v:fill o:detectmouseclick="t" on="false"/>
              <v:stroke color="#7f7f7f" weight="38160" joinstyle="round" endcap="flat"/>
              <w10:wrap type="none"/>
            </v:shape>
          </w:pict>
        </mc:Fallback>
      </mc:AlternateContent>
    </w:r>
    <w:bookmarkStart w:id="118" w:name="OLE_LINK2_Copy_10_Copy_3_Copy_3"/>
    <w:bookmarkStart w:id="119" w:name="OLE_LINK3_Copy_10_Copy_3_Copy_3"/>
    <w:bookmarkStart w:id="120" w:name="_Hlk103176426_Copy_10_Copy_3_Copy_3"/>
    <w:bookmarkStart w:id="121" w:name="OLE_LINK2_Copy_10_Copy_3_Copy_3"/>
    <w:bookmarkStart w:id="122" w:name="OLE_LINK3_Copy_10_Copy_3_Copy_3"/>
    <w:bookmarkStart w:id="123" w:name="_Hlk103176426_Copy_10_Copy_3_Copy_3"/>
    <w:bookmarkEnd w:id="121"/>
    <w:bookmarkEnd w:id="122"/>
    <w:bookmarkEnd w:id="123"/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widowControl w:val="false"/>
      <w:rPr>
        <w:rFonts w:cs="Arial"/>
        <w:b/>
        <w:color w:val="595959"/>
        <w:sz w:val="32"/>
        <w:szCs w:val="32"/>
      </w:rPr>
    </w:pPr>
    <w:bookmarkStart w:id="150" w:name="_Hlk103176426_Copy_10_Copy_3_Copy_3_Copy"/>
    <w:bookmarkStart w:id="151" w:name="OLE_LINK3_Copy_10_Copy_3_Copy_3_Copy_3"/>
    <w:bookmarkStart w:id="152" w:name="OLE_LINK2_Copy_10_Copy_3_Copy_3_Copy_3"/>
    <w:bookmarkEnd w:id="150"/>
    <w:bookmarkEnd w:id="151"/>
    <w:bookmarkEnd w:id="152"/>
    <w:r>
      <w:rPr>
        <w:rFonts w:cs="Arial"/>
        <w:b/>
        <w:color w:val="595959"/>
        <w:kern w:val="2"/>
        <w:sz w:val="32"/>
        <w:szCs w:val="32"/>
      </w:rPr>
      <w:t>SECTION F: EMERGENCY RESOURCES AND LISTS</w:t>
    </w:r>
  </w:p>
  <w:p>
    <w:pPr>
      <w:pStyle w:val="Normal"/>
      <w:tabs>
        <w:tab w:val="clear" w:pos="720"/>
        <w:tab w:val="left" w:pos="1020" w:leader="none"/>
      </w:tabs>
      <w:rPr>
        <w:rFonts w:cs="Arial"/>
        <w:sz w:val="28"/>
        <w:szCs w:val="28"/>
      </w:rPr>
    </w:pPr>
    <w:r>
      <w:rPr>
        <w:rFonts w:cs="Arial"/>
        <w:sz w:val="28"/>
        <w:szCs w:val="28"/>
      </w:rPr>
      <mc:AlternateContent>
        <mc:Choice Requires="wps">
          <w:drawing>
            <wp:anchor behindDoc="1" distT="0" distB="0" distL="0" distR="0" simplePos="0" locked="0" layoutInCell="1" allowOverlap="1" relativeHeight="58" wp14:anchorId="12F5EE49">
              <wp:simplePos x="0" y="0"/>
              <wp:positionH relativeFrom="column">
                <wp:posOffset>927735</wp:posOffset>
              </wp:positionH>
              <wp:positionV relativeFrom="paragraph">
                <wp:posOffset>734060</wp:posOffset>
              </wp:positionV>
              <wp:extent cx="4091940" cy="635"/>
              <wp:effectExtent l="0" t="0" r="0" b="0"/>
              <wp:wrapNone/>
              <wp:docPr id="13" name="AutoShape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92120" cy="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AutoShape 10" path="m0,0l-2147483645,0l-2147483645,-2147483646l0,-2147483646xe" stroked="f" o:allowincell="f" style="position:absolute;margin-left:73.05pt;margin-top:57.8pt;width:322.15pt;height:0pt;mso-wrap-style:none;v-text-anchor:middle" wp14:anchorId="12F5EE49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7" wp14:anchorId="7FC33138">
              <wp:simplePos x="0" y="0"/>
              <wp:positionH relativeFrom="column">
                <wp:posOffset>-130175</wp:posOffset>
              </wp:positionH>
              <wp:positionV relativeFrom="paragraph">
                <wp:posOffset>66040</wp:posOffset>
              </wp:positionV>
              <wp:extent cx="5289550" cy="635"/>
              <wp:effectExtent l="19050" t="19685" r="19685" b="19050"/>
              <wp:wrapNone/>
              <wp:docPr id="14" name="AutoShap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89480" cy="72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7f7f7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1" path="m0,0l-2147483648,-2147483647e" stroked="t" o:allowincell="f" style="position:absolute;margin-left:-10.25pt;margin-top:5.2pt;width:416.45pt;height:0pt;mso-wrap-style:none;v-text-anchor:middle" wp14:anchorId="7FC33138" type="_x0000_t32">
              <v:fill o:detectmouseclick="t" on="false"/>
              <v:stroke color="#7f7f7f" weight="38160" joinstyle="round" endcap="flat"/>
              <w10:wrap type="none"/>
            </v:shape>
          </w:pict>
        </mc:Fallback>
      </mc:AlternateContent>
    </w:r>
    <w:bookmarkStart w:id="153" w:name="_Hlk103176426_Copy_10_Copy_3_Copy_3_Copy"/>
    <w:bookmarkStart w:id="154" w:name="OLE_LINK3_Copy_10_Copy_3_Copy_3_Copy_3"/>
    <w:bookmarkStart w:id="155" w:name="OLE_LINK2_Copy_10_Copy_3_Copy_3_Copy_3"/>
    <w:bookmarkStart w:id="156" w:name="_Hlk103176426_Copy_10_Copy_3_Copy_3_Copy"/>
    <w:bookmarkStart w:id="157" w:name="OLE_LINK3_Copy_10_Copy_3_Copy_3_Copy_3"/>
    <w:bookmarkStart w:id="158" w:name="OLE_LINK2_Copy_10_Copy_3_Copy_3_Copy_3"/>
    <w:bookmarkEnd w:id="156"/>
    <w:bookmarkEnd w:id="157"/>
    <w:bookmarkEnd w:id="158"/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2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Times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autoRedefine/>
    <w:qFormat/>
    <w:rsid w:val="00464234"/>
    <w:pPr>
      <w:keepNext w:val="true"/>
      <w:widowControl w:val="false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outlineLvl w:val="0"/>
    </w:pPr>
    <w:rPr>
      <w:rFonts w:cs="Arial"/>
      <w:b/>
      <w:sz w:val="28"/>
      <w:szCs w:val="28"/>
      <w:shd w:fill="FFFFFF" w:val="clear"/>
    </w:rPr>
  </w:style>
  <w:style w:type="paragraph" w:styleId="Heading2">
    <w:name w:val="Heading 2"/>
    <w:basedOn w:val="Normal"/>
    <w:next w:val="Normal"/>
    <w:autoRedefine/>
    <w:qFormat/>
    <w:rsid w:val="00154b43"/>
    <w:pPr>
      <w:keepNext w:val="true"/>
      <w:outlineLvl w:val="1"/>
    </w:pPr>
    <w:rPr>
      <w:rFonts w:ascii="Calibri" w:hAnsi="Calibri"/>
      <w:b/>
      <w:sz w:val="28"/>
      <w:szCs w:val="36"/>
    </w:rPr>
  </w:style>
  <w:style w:type="paragraph" w:styleId="Heading3">
    <w:name w:val="Heading 3"/>
    <w:basedOn w:val="Normal"/>
    <w:next w:val="Normal"/>
    <w:qFormat/>
    <w:rsid w:val="00154b43"/>
    <w:pPr>
      <w:keepNext w:val="true"/>
      <w:tabs>
        <w:tab w:val="clear" w:pos="720"/>
        <w:tab w:val="left" w:pos="0" w:leader="none"/>
        <w:tab w:val="left" w:pos="8640" w:leader="dot"/>
      </w:tabs>
      <w:outlineLvl w:val="2"/>
    </w:pPr>
    <w:rPr>
      <w:rFonts w:ascii="Calibri" w:hAnsi="Calibri"/>
      <w:b/>
    </w:rPr>
  </w:style>
  <w:style w:type="paragraph" w:styleId="Heading4">
    <w:name w:val="Heading 4"/>
    <w:basedOn w:val="Normal"/>
    <w:next w:val="Normal"/>
    <w:autoRedefine/>
    <w:qFormat/>
    <w:rsid w:val="00154b43"/>
    <w:pPr>
      <w:keepNext w:val="true"/>
      <w:tabs>
        <w:tab w:val="clear" w:pos="720"/>
        <w:tab w:val="left" w:pos="0" w:leader="none"/>
        <w:tab w:val="left" w:pos="1080" w:leader="none"/>
        <w:tab w:val="left" w:pos="4320" w:leader="none"/>
        <w:tab w:val="left" w:pos="8640" w:leader="dot"/>
      </w:tabs>
      <w:outlineLvl w:val="3"/>
    </w:pPr>
    <w:rPr>
      <w:rFonts w:ascii="Calibri" w:hAnsi="Calibri"/>
      <w:b/>
    </w:rPr>
  </w:style>
  <w:style w:type="paragraph" w:styleId="Heading5">
    <w:name w:val="Heading 5"/>
    <w:basedOn w:val="Normal"/>
    <w:next w:val="Normal"/>
    <w:qFormat/>
    <w:pPr>
      <w:keepNext w:val="true"/>
      <w:jc w:val="center"/>
      <w:outlineLvl w:val="4"/>
    </w:pPr>
    <w:rPr>
      <w:rFonts w:ascii="Times" w:hAnsi="Times"/>
      <w:b/>
    </w:rPr>
  </w:style>
  <w:style w:type="paragraph" w:styleId="Heading6">
    <w:name w:val="Heading 6"/>
    <w:basedOn w:val="Normal"/>
    <w:next w:val="Normal"/>
    <w:qFormat/>
    <w:pPr>
      <w:keepNext w:val="true"/>
      <w:tabs>
        <w:tab w:val="clear" w:pos="720"/>
        <w:tab w:val="left" w:pos="-734" w:leader="none"/>
        <w:tab w:val="left" w:pos="-475" w:leader="none"/>
        <w:tab w:val="left" w:pos="-130" w:leader="none"/>
        <w:tab w:val="left" w:pos="1598" w:leader="none"/>
        <w:tab w:val="left" w:pos="1944" w:leader="none"/>
        <w:tab w:val="left" w:pos="2203" w:leader="none"/>
        <w:tab w:val="left" w:pos="2660" w:leader="none"/>
        <w:tab w:val="left" w:pos="3110" w:leader="none"/>
        <w:tab w:val="left" w:pos="3650" w:leader="none"/>
        <w:tab w:val="left" w:pos="4277" w:leader="none"/>
        <w:tab w:val="left" w:pos="4536" w:leader="none"/>
        <w:tab w:val="left" w:pos="5040" w:leader="none"/>
        <w:tab w:val="left" w:pos="6696" w:leader="none"/>
        <w:tab w:val="left" w:pos="6955" w:leader="none"/>
        <w:tab w:val="left" w:pos="7920" w:leader="none"/>
        <w:tab w:val="left" w:pos="9374" w:leader="none"/>
        <w:tab w:val="left" w:pos="9634" w:leader="none"/>
      </w:tabs>
      <w:suppressAutoHyphens w:val="true"/>
      <w:jc w:val="both"/>
      <w:outlineLvl w:val="5"/>
    </w:pPr>
    <w:rPr>
      <w:rFonts w:ascii="Times New Roman" w:hAnsi="Times New Roman"/>
      <w:b/>
      <w:spacing w:val="-3"/>
    </w:rPr>
  </w:style>
  <w:style w:type="paragraph" w:styleId="Heading7">
    <w:name w:val="Heading 7"/>
    <w:basedOn w:val="Normal"/>
    <w:next w:val="Normal"/>
    <w:qFormat/>
    <w:pPr>
      <w:keepNext w:val="true"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 w:val="true"/>
      <w:jc w:val="center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 w:val="true"/>
      <w:tabs>
        <w:tab w:val="clear" w:pos="720"/>
        <w:tab w:val="center" w:pos="5040" w:leader="none"/>
      </w:tabs>
      <w:suppressAutoHyphens w:val="true"/>
      <w:jc w:val="center"/>
      <w:outlineLvl w:val="8"/>
    </w:pPr>
    <w:rPr>
      <w:b/>
      <w:spacing w:val="-3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Document2" w:customStyle="1">
    <w:name w:val="Document 2"/>
    <w:qFormat/>
    <w:rPr>
      <w:rFonts w:ascii="Courier New" w:hAnsi="Courier New"/>
      <w:sz w:val="24"/>
      <w:lang w:val="en-US"/>
    </w:rPr>
  </w:style>
  <w:style w:type="character" w:styleId="annotationreference">
    <w:name w:val="annotation reference"/>
    <w:semiHidden/>
    <w:qFormat/>
    <w:rPr>
      <w:sz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otnoteCharacters">
    <w:name w:val="Footnote Characters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haracterStyle1" w:customStyle="1">
    <w:name w:val="Character Style 1"/>
    <w:qFormat/>
    <w:rsid w:val="003c648d"/>
    <w:rPr>
      <w:sz w:val="22"/>
      <w:szCs w:val="22"/>
    </w:rPr>
  </w:style>
  <w:style w:type="character" w:styleId="CommentTextChar" w:customStyle="1">
    <w:name w:val="Comment Text Char"/>
    <w:link w:val="AnnotationText"/>
    <w:semiHidden/>
    <w:qFormat/>
    <w:rsid w:val="001c5c98"/>
    <w:rPr>
      <w:rFonts w:ascii="Arial" w:hAnsi="Arial"/>
    </w:rPr>
  </w:style>
  <w:style w:type="character" w:styleId="CommentSubjectChar" w:customStyle="1">
    <w:name w:val="Comment Subject Char"/>
    <w:link w:val="annotationsubject"/>
    <w:qFormat/>
    <w:rsid w:val="001c5c98"/>
    <w:rPr>
      <w:rFonts w:ascii="Arial" w:hAnsi="Arial"/>
    </w:rPr>
  </w:style>
  <w:style w:type="character" w:styleId="EndnoteTextChar" w:customStyle="1">
    <w:name w:val="Endnote Text Char"/>
    <w:link w:val="EndnoteText"/>
    <w:qFormat/>
    <w:rsid w:val="001c5c98"/>
    <w:rPr>
      <w:rFonts w:ascii="Arial" w:hAnsi="Arial"/>
    </w:rPr>
  </w:style>
  <w:style w:type="character" w:styleId="EndnoteCharacters">
    <w:name w:val="Endnote Characters"/>
    <w:qFormat/>
    <w:rsid w:val="001c5c98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TextChar" w:customStyle="1">
    <w:name w:val="Footnote Text Char"/>
    <w:link w:val="FootnoteText"/>
    <w:semiHidden/>
    <w:qFormat/>
    <w:rsid w:val="005b3931"/>
    <w:rPr>
      <w:rFonts w:ascii="Arial" w:hAnsi="Arial"/>
      <w:sz w:val="24"/>
    </w:rPr>
  </w:style>
  <w:style w:type="character" w:styleId="FooterChar" w:customStyle="1">
    <w:name w:val="Footer Char"/>
    <w:link w:val="Footer"/>
    <w:qFormat/>
    <w:rsid w:val="005b3931"/>
    <w:rPr>
      <w:rFonts w:ascii="Arial" w:hAnsi="Arial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tabs>
        <w:tab w:val="clear" w:pos="720"/>
        <w:tab w:val="left" w:pos="0" w:leader="none"/>
        <w:tab w:val="left" w:pos="540" w:leader="none"/>
        <w:tab w:val="left" w:pos="1260" w:leader="none"/>
        <w:tab w:val="left" w:pos="4320" w:leader="none"/>
        <w:tab w:val="left" w:pos="8640" w:leader="dot"/>
      </w:tabs>
    </w:pPr>
    <w:rPr>
      <w:b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widowControl w:val="false"/>
      <w:tabs>
        <w:tab w:val="left" w:pos="-1080" w:leader="none"/>
        <w:tab w:val="left" w:pos="-720" w:leader="none"/>
        <w:tab w:val="left" w:pos="0" w:leader="none"/>
        <w:tab w:val="left" w:pos="360" w:leader="none"/>
        <w:tab w:val="left" w:pos="720" w:leader="none"/>
        <w:tab w:val="left" w:pos="1080" w:leader="none"/>
        <w:tab w:val="left" w:pos="1440" w:leader="none"/>
        <w:tab w:val="left" w:pos="1800" w:leader="none"/>
        <w:tab w:val="left" w:pos="2160" w:leader="none"/>
        <w:tab w:val="left" w:pos="2520" w:leader="none"/>
        <w:tab w:val="left" w:pos="2880" w:leader="none"/>
        <w:tab w:val="left" w:pos="324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</w:tabs>
      <w:jc w:val="center"/>
    </w:pPr>
    <w:rPr>
      <w:rFonts w:ascii="CG Times" w:hAnsi="CG Times" w:eastAsia="Times New Roman"/>
      <w:b/>
      <w:sz w:val="27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tabs>
        <w:tab w:val="left" w:pos="0" w:leader="none"/>
        <w:tab w:val="left" w:pos="360" w:leader="none"/>
        <w:tab w:val="left" w:pos="720" w:leader="none"/>
        <w:tab w:val="left" w:pos="8640" w:leader="dot"/>
      </w:tabs>
      <w:ind w:left="360"/>
    </w:pPr>
    <w:rPr/>
  </w:style>
  <w:style w:type="paragraph" w:styleId="BodyTextIndent2">
    <w:name w:val="Body Text Indent 2"/>
    <w:basedOn w:val="Normal"/>
    <w:qFormat/>
    <w:pPr>
      <w:tabs>
        <w:tab w:val="left" w:pos="0" w:leader="none"/>
        <w:tab w:val="left" w:pos="720" w:leader="none"/>
        <w:tab w:val="left" w:pos="1620" w:leader="none"/>
        <w:tab w:val="left" w:pos="4320" w:leader="none"/>
        <w:tab w:val="left" w:pos="8640" w:leader="dot"/>
      </w:tabs>
      <w:ind w:left="1620"/>
    </w:pPr>
    <w:rPr/>
  </w:style>
  <w:style w:type="paragraph" w:styleId="BodyTextIndent3">
    <w:name w:val="Body Text Indent 3"/>
    <w:basedOn w:val="Normal"/>
    <w:qFormat/>
    <w:pPr>
      <w:tabs>
        <w:tab w:val="left" w:pos="0" w:leader="none"/>
        <w:tab w:val="left" w:pos="720" w:leader="none"/>
        <w:tab w:val="left" w:pos="1080" w:leader="none"/>
        <w:tab w:val="left" w:pos="1620" w:leader="none"/>
        <w:tab w:val="left" w:pos="4320" w:leader="none"/>
        <w:tab w:val="left" w:pos="8640" w:leader="dot"/>
      </w:tabs>
      <w:ind w:left="720"/>
    </w:pPr>
    <w:rPr/>
  </w:style>
  <w:style w:type="paragraph" w:styleId="BodyText2">
    <w:name w:val="Body Text 2"/>
    <w:basedOn w:val="Normal"/>
    <w:qFormat/>
    <w:pPr/>
    <w:rPr>
      <w:sz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qFormat/>
    <w:pPr>
      <w:jc w:val="center"/>
    </w:pPr>
    <w:rPr>
      <w:b/>
      <w:u w:val="single"/>
    </w:rPr>
  </w:style>
  <w:style w:type="paragraph" w:styleId="BodyText3">
    <w:name w:val="Body Text 3"/>
    <w:basedOn w:val="Normal"/>
    <w:qFormat/>
    <w:pPr>
      <w:tabs>
        <w:tab w:val="clear" w:pos="720"/>
        <w:tab w:val="center" w:pos="5040" w:leader="none"/>
      </w:tabs>
      <w:suppressAutoHyphens w:val="true"/>
      <w:jc w:val="center"/>
    </w:pPr>
    <w:rPr>
      <w:b/>
      <w:spacing w:val="-3"/>
    </w:rPr>
  </w:style>
  <w:style w:type="paragraph" w:styleId="IIIIIIBOLD" w:customStyle="1">
    <w:name w:val="I. II. III BOLD"/>
    <w:basedOn w:val="Normal"/>
    <w:qFormat/>
    <w:pPr>
      <w:tabs>
        <w:tab w:val="clear" w:pos="720"/>
        <w:tab w:val="left" w:pos="980" w:leader="none"/>
        <w:tab w:val="left" w:pos="1440" w:leader="none"/>
      </w:tabs>
      <w:ind w:hanging="540" w:left="540"/>
    </w:pPr>
    <w:rPr>
      <w:rFonts w:ascii="Palatino" w:hAnsi="Palatino"/>
      <w:b/>
      <w:cap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BCsub" w:customStyle="1">
    <w:name w:val="A. B. C. sub"/>
    <w:basedOn w:val="Normal"/>
    <w:qFormat/>
    <w:pPr>
      <w:tabs>
        <w:tab w:val="clear" w:pos="720"/>
        <w:tab w:val="left" w:pos="1440" w:leader="none"/>
      </w:tabs>
      <w:ind w:left="980"/>
    </w:pPr>
    <w:rPr>
      <w:rFonts w:ascii="Palatino" w:hAnsi="Palatin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123" w:customStyle="1">
    <w:name w:val="1. 2. 3."/>
    <w:basedOn w:val="ABCsub"/>
    <w:qFormat/>
    <w:pPr>
      <w:ind w:hanging="460" w:left="1440"/>
    </w:pPr>
    <w:rPr/>
  </w:style>
  <w:style w:type="paragraph" w:styleId="abc" w:customStyle="1">
    <w:name w:val="a. b. c."/>
    <w:basedOn w:val="123"/>
    <w:qFormat/>
    <w:pPr>
      <w:tabs>
        <w:tab w:val="clear" w:pos="1440"/>
      </w:tabs>
      <w:ind w:left="1880"/>
    </w:pPr>
    <w:rPr/>
  </w:style>
  <w:style w:type="paragraph" w:styleId="ABCCAPS" w:customStyle="1">
    <w:name w:val="A. B. C. CAPS"/>
    <w:basedOn w:val="abc"/>
    <w:qFormat/>
    <w:pPr>
      <w:tabs>
        <w:tab w:val="left" w:pos="980" w:leader="none"/>
        <w:tab w:val="left" w:pos="1440" w:leader="none"/>
      </w:tabs>
      <w:ind w:hanging="440" w:left="980"/>
    </w:pPr>
    <w:rPr>
      <w:caps/>
    </w:rPr>
  </w:style>
  <w:style w:type="paragraph" w:styleId="IIIIIIsub" w:customStyle="1">
    <w:name w:val="I. II. III sub"/>
    <w:basedOn w:val="Normal"/>
    <w:qFormat/>
    <w:pPr>
      <w:ind w:left="540"/>
    </w:pPr>
    <w:rPr>
      <w:rFonts w:ascii="Palatino" w:hAnsi="Palatin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BC1" w:customStyle="1">
    <w:name w:val="A. B. C.1"/>
    <w:basedOn w:val="Normal"/>
    <w:qFormat/>
    <w:pPr>
      <w:tabs>
        <w:tab w:val="clear" w:pos="720"/>
        <w:tab w:val="left" w:pos="980" w:leader="none"/>
        <w:tab w:val="left" w:pos="1440" w:leader="none"/>
      </w:tabs>
      <w:ind w:hanging="440" w:left="980"/>
    </w:pPr>
    <w:rPr>
      <w:rFonts w:ascii="Palatino" w:hAnsi="Palatin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le1" w:customStyle="1">
    <w:name w:val="Title1"/>
    <w:basedOn w:val="Normal"/>
    <w:qFormat/>
    <w:pPr>
      <w:jc w:val="center"/>
    </w:pPr>
    <w:rPr>
      <w:rFonts w:ascii="Palatino" w:hAnsi="Palatino"/>
      <w:b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evel1" w:customStyle="1">
    <w:name w:val="Level 1"/>
    <w:basedOn w:val="Normal"/>
    <w:qFormat/>
    <w:pPr>
      <w:widowControl w:val="false"/>
      <w:ind w:hanging="720" w:left="720"/>
    </w:pPr>
    <w:rPr>
      <w:rFonts w:ascii="Times New Roman" w:hAnsi="Times New Roman" w:eastAsia="Times New Roman"/>
    </w:rPr>
  </w:style>
  <w:style w:type="paragraph" w:styleId="1231" w:customStyle="1">
    <w:name w:val="(1) (2) (3)"/>
    <w:basedOn w:val="abc"/>
    <w:qFormat/>
    <w:pPr>
      <w:ind w:left="2340"/>
    </w:pPr>
    <w:rPr/>
  </w:style>
  <w:style w:type="paragraph" w:styleId="123sub" w:customStyle="1">
    <w:name w:val="1. 2. 3. sub"/>
    <w:basedOn w:val="123"/>
    <w:qFormat/>
    <w:pPr>
      <w:ind w:hanging="0"/>
    </w:pPr>
    <w:rPr/>
  </w:style>
  <w:style w:type="paragraph" w:styleId="IIIIII" w:customStyle="1">
    <w:name w:val="I. II. III."/>
    <w:basedOn w:val="Normal"/>
    <w:qFormat/>
    <w:pPr>
      <w:tabs>
        <w:tab w:val="clear" w:pos="720"/>
        <w:tab w:val="left" w:pos="980" w:leader="none"/>
        <w:tab w:val="left" w:pos="1440" w:leader="none"/>
      </w:tabs>
      <w:ind w:hanging="540" w:left="540"/>
    </w:pPr>
    <w:rPr>
      <w:rFonts w:ascii="Palatino" w:hAnsi="Palatin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bc2" w:customStyle="1">
    <w:name w:val="(a) (b) (c)"/>
    <w:basedOn w:val="1231"/>
    <w:qFormat/>
    <w:pPr>
      <w:ind w:left="2780"/>
    </w:pPr>
    <w:rPr/>
  </w:style>
  <w:style w:type="paragraph" w:styleId="4Document" w:customStyle="1">
    <w:name w:val="4Document"/>
    <w:qFormat/>
    <w:pPr>
      <w:widowControl w:val="false"/>
      <w:bidi w:val="0"/>
      <w:spacing w:before="0" w:after="0"/>
      <w:jc w:val="lef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1AutoList1" w:customStyle="1">
    <w:name w:val="1AutoList1"/>
    <w:qFormat/>
    <w:pPr>
      <w:widowControl w:val="false"/>
      <w:tabs>
        <w:tab w:val="left" w:pos="720" w:leader="none"/>
      </w:tabs>
      <w:bidi w:val="0"/>
      <w:spacing w:before="0" w:after="0"/>
      <w:ind w:hanging="720" w:left="720"/>
      <w:jc w:val="both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AnnotationText">
    <w:name w:val="Annotation Text"/>
    <w:basedOn w:val="Normal"/>
    <w:link w:val="CommentTextChar"/>
    <w:semiHidden/>
    <w:pPr/>
    <w:rPr>
      <w:sz w:val="20"/>
    </w:rPr>
  </w:style>
  <w:style w:type="paragraph" w:styleId="TOC1">
    <w:name w:val="TOC 1"/>
    <w:basedOn w:val="Normal"/>
    <w:next w:val="Normal"/>
    <w:autoRedefine/>
    <w:uiPriority w:val="39"/>
    <w:rsid w:val="00e147be"/>
    <w:pPr>
      <w:spacing w:before="120" w:after="0"/>
    </w:pPr>
    <w:rPr>
      <w:rFonts w:ascii="Calibri" w:hAnsi="Calibri"/>
    </w:rPr>
  </w:style>
  <w:style w:type="paragraph" w:styleId="TOC2">
    <w:name w:val="TOC 2"/>
    <w:basedOn w:val="Normal"/>
    <w:next w:val="Normal"/>
    <w:autoRedefine/>
    <w:uiPriority w:val="39"/>
    <w:rsid w:val="00e147be"/>
    <w:pPr>
      <w:tabs>
        <w:tab w:val="left" w:pos="720" w:leader="none"/>
        <w:tab w:val="left" w:pos="1440" w:leader="none"/>
        <w:tab w:val="right" w:pos="9360" w:leader="dot"/>
      </w:tabs>
      <w:spacing w:lineRule="auto" w:line="360"/>
    </w:pPr>
    <w:rPr>
      <w:rFonts w:ascii="Calibri" w:hAnsi="Calibri"/>
      <w:szCs w:val="22"/>
    </w:rPr>
  </w:style>
  <w:style w:type="paragraph" w:styleId="TOC3">
    <w:name w:val="TOC 3"/>
    <w:basedOn w:val="Normal"/>
    <w:next w:val="Normal"/>
    <w:autoRedefine/>
    <w:uiPriority w:val="39"/>
    <w:rsid w:val="00e147be"/>
    <w:pPr>
      <w:ind w:left="240"/>
    </w:pPr>
    <w:rPr>
      <w:rFonts w:ascii="Calibri" w:hAnsi="Calibri"/>
    </w:rPr>
  </w:style>
  <w:style w:type="paragraph" w:styleId="TOC4">
    <w:name w:val="TOC 4"/>
    <w:basedOn w:val="Normal"/>
    <w:next w:val="Normal"/>
    <w:autoRedefine/>
    <w:semiHidden/>
    <w:rsid w:val="00e147be"/>
    <w:pPr>
      <w:ind w:left="480"/>
    </w:pPr>
    <w:rPr>
      <w:rFonts w:ascii="Calibri" w:hAnsi="Calibri"/>
    </w:rPr>
  </w:style>
  <w:style w:type="paragraph" w:styleId="TOC5">
    <w:name w:val="TOC 5"/>
    <w:basedOn w:val="Normal"/>
    <w:next w:val="Normal"/>
    <w:autoRedefine/>
    <w:semiHidden/>
    <w:pPr>
      <w:ind w:left="720"/>
    </w:pPr>
    <w:rPr>
      <w:rFonts w:ascii="Times" w:hAnsi="Times"/>
      <w:sz w:val="20"/>
    </w:rPr>
  </w:style>
  <w:style w:type="paragraph" w:styleId="TOC6">
    <w:name w:val="TOC 6"/>
    <w:basedOn w:val="Normal"/>
    <w:next w:val="Normal"/>
    <w:autoRedefine/>
    <w:semiHidden/>
    <w:pPr>
      <w:ind w:left="960"/>
    </w:pPr>
    <w:rPr>
      <w:rFonts w:ascii="Times" w:hAnsi="Times"/>
      <w:sz w:val="20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rFonts w:ascii="Times" w:hAnsi="Times"/>
      <w:sz w:val="20"/>
    </w:rPr>
  </w:style>
  <w:style w:type="paragraph" w:styleId="TOC8">
    <w:name w:val="TOC 8"/>
    <w:basedOn w:val="Normal"/>
    <w:next w:val="Normal"/>
    <w:autoRedefine/>
    <w:semiHidden/>
    <w:pPr>
      <w:ind w:left="1440"/>
    </w:pPr>
    <w:rPr>
      <w:rFonts w:ascii="Times" w:hAnsi="Times"/>
      <w:sz w:val="20"/>
    </w:rPr>
  </w:style>
  <w:style w:type="paragraph" w:styleId="TOC9">
    <w:name w:val="TOC 9"/>
    <w:basedOn w:val="Normal"/>
    <w:next w:val="Normal"/>
    <w:autoRedefine/>
    <w:semiHidden/>
    <w:pPr>
      <w:ind w:left="1680"/>
    </w:pPr>
    <w:rPr>
      <w:rFonts w:ascii="Times" w:hAnsi="Times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Geneva" w:hAnsi="Geneva"/>
    </w:rPr>
  </w:style>
  <w:style w:type="paragraph" w:styleId="FootnoteText">
    <w:name w:val="Footnote Text"/>
    <w:basedOn w:val="Normal"/>
    <w:link w:val="FootnoteTextChar"/>
    <w:semiHidden/>
    <w:pPr/>
    <w:rPr/>
  </w:style>
  <w:style w:type="paragraph" w:styleId="BalloonText">
    <w:name w:val="Balloon Text"/>
    <w:basedOn w:val="Normal"/>
    <w:semiHidden/>
    <w:qFormat/>
    <w:rsid w:val="009a1a0f"/>
    <w:pPr/>
    <w:rPr>
      <w:rFonts w:ascii="Tahoma" w:hAnsi="Tahoma" w:cs="Tahoma"/>
      <w:sz w:val="16"/>
      <w:szCs w:val="16"/>
    </w:rPr>
  </w:style>
  <w:style w:type="paragraph" w:styleId="Style11" w:customStyle="1">
    <w:name w:val="Style 1"/>
    <w:qFormat/>
    <w:rsid w:val="003c648d"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Style6" w:customStyle="1">
    <w:name w:val="Style 6"/>
    <w:qFormat/>
    <w:rsid w:val="003c648d"/>
    <w:pPr>
      <w:widowControl w:val="false"/>
      <w:bidi w:val="0"/>
      <w:spacing w:before="0" w:after="0"/>
      <w:ind w:left="36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Style41" w:customStyle="1">
    <w:name w:val="Style 4"/>
    <w:qFormat/>
    <w:rsid w:val="003c648d"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annotationsubject">
    <w:name w:val="annotation subject"/>
    <w:basedOn w:val="AnnotationText"/>
    <w:next w:val="AnnotationText"/>
    <w:link w:val="CommentSubjectChar"/>
    <w:qFormat/>
    <w:rsid w:val="001c5c98"/>
    <w:pPr/>
    <w:rPr>
      <w:b/>
      <w:bCs/>
    </w:rPr>
  </w:style>
  <w:style w:type="paragraph" w:styleId="EndnoteText">
    <w:name w:val="Endnote Text"/>
    <w:basedOn w:val="Normal"/>
    <w:link w:val="EndnoteTextChar"/>
    <w:rsid w:val="001c5c98"/>
    <w:pPr/>
    <w:rPr>
      <w:sz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147be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lineRule="auto" w:line="259" w:before="240" w:after="0"/>
      <w:outlineLvl w:val="9"/>
    </w:pPr>
    <w:rPr>
      <w:rFonts w:ascii="Calibri Light" w:hAnsi="Calibri Light" w:eastAsia="Times New Roman" w:cs="Times New Roman"/>
      <w:b w:val="false"/>
      <w:color w:val="2F5496"/>
      <w:sz w:val="32"/>
      <w:szCs w:val="32"/>
      <w:shd w:fill="auto" w:val="clear"/>
    </w:rPr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2e04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footer" Target="footer10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header" Target="header13.xml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footnotes" Target="footnotes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595B8C-17EA-4089-9550-7D00988D2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33</Pages>
  <Words>2288</Words>
  <Characters>14062</Characters>
  <CharactersWithSpaces>15928</CharactersWithSpaces>
  <Paragraphs>640</Paragraphs>
  <Company>MedSafe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2022-09-07T18:31:00Z</dcterms:created>
  <dc:creator>RPA</dc:creator>
  <dc:description/>
  <dc:language>en-US</dc:language>
  <cp:lastModifiedBy/>
  <cp:lastPrinted>2017-07-07T17:41:00Z</cp:lastPrinted>
  <dcterms:modified xsi:type="dcterms:W3CDTF">2026-04-21T19:17:45Z</dcterms:modified>
  <cp:revision>4</cp:revision>
  <dc:subject/>
  <dc:title>EMERGENCY PREPAREDNESS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