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3.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header1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header8.xml" ContentType="application/vnd.openxmlformats-officedocument.wordprocessingml.header+xml"/>
  <Override PartName="/word/footer5.xml" ContentType="application/vnd.openxmlformats-officedocument.wordprocessingml.footer+xml"/>
  <Override PartName="/word/header17.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1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footer17.xml" ContentType="application/vnd.openxmlformats-officedocument.wordprocessingml.footer+xml"/>
  <Override PartName="/word/header10.xml" ContentType="application/vnd.openxmlformats-officedocument.wordprocessingml.header+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word/footer4.xml" ContentType="application/vnd.openxmlformats-officedocument.wordprocessingml.footer+xml"/>
  <Override PartName="/word/header7.xml" ContentType="application/vnd.openxmlformats-officedocument.wordprocessingml.header+xml"/>
  <Override PartName="/word/header16.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3.xml" ContentType="application/vnd.openxmlformats-officedocument.wordprocessingml.header+xml"/>
  <Override PartName="/word/footer7.xml" ContentType="application/vnd.openxmlformats-officedocument.wordprocessingml.footer+xml"/>
  <Override PartName="/word/footer1.xml" ContentType="application/vnd.openxmlformats-officedocument.wordprocessingml.footer+xml"/>
  <Override PartName="/word/header13.xml" ContentType="application/vnd.openxmlformats-officedocument.wordprocessingml.header+xml"/>
  <Override PartName="/word/header4.xml" ContentType="application/vnd.openxmlformats-officedocument.wordprocessingml.head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Lines/>
        <w:widowControl w:val="false"/>
        <w:spacing w:before="0" w:after="0"/>
        <w:rPr>
          <w:rFonts w:cs="Arial"/>
          <w:b/>
          <w:sz w:val="32"/>
          <w:szCs w:val="32"/>
        </w:rPr>
      </w:pPr>
      <w:r>
        <w:rPr>
          <w:rFonts w:cs="Arial"/>
          <w:b/>
          <w:sz w:val="32"/>
          <w:szCs w:val="32"/>
        </w:rPr>
        <w:t xml:space="preserve">SECTION G: </w:t>
      </w:r>
    </w:p>
    <w:p>
      <w:pPr>
        <w:pStyle w:val="Normal"/>
        <w:keepLines/>
        <w:widowControl w:val="false"/>
        <w:rPr>
          <w:rFonts w:cs="Arial"/>
          <w:b/>
          <w:color w:val="595959"/>
          <w:sz w:val="32"/>
          <w:szCs w:val="32"/>
        </w:rPr>
      </w:pPr>
      <w:r>
        <w:rPr>
          <w:rFonts w:cs="Arial"/>
          <w:b/>
          <w:color w:val="595959"/>
          <w:sz w:val="32"/>
          <w:szCs w:val="32"/>
        </w:rPr>
      </w:r>
    </w:p>
    <w:p>
      <w:pPr>
        <w:pStyle w:val="Normal"/>
        <w:keepLines/>
        <w:widowControl w:val="false"/>
        <w:rPr>
          <w:rFonts w:cs="Arial"/>
          <w:b/>
          <w:color w:val="595959"/>
          <w:sz w:val="32"/>
          <w:szCs w:val="32"/>
        </w:rPr>
      </w:pPr>
      <w:r>
        <w:rPr>
          <w:rFonts w:cs="Arial"/>
          <w:b/>
          <w:color w:val="595959"/>
          <w:sz w:val="32"/>
          <w:szCs w:val="32"/>
        </w:rPr>
        <w:t>DISASTER RECOVERY PLAN</w:t>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432" w:bottom="1440"/>
          <w:pgNumType w:start="1" w:fmt="decimal"/>
          <w:formProt w:val="false"/>
          <w:vAlign w:val="center"/>
          <w:textDirection w:val="lrTb"/>
          <w:docGrid w:type="default" w:linePitch="326" w:charSpace="0"/>
        </w:sectPr>
        <w:pStyle w:val="Normal"/>
        <w:rPr/>
      </w:pPr>
      <w:r>
        <w:rPr/>
        <w:t xml:space="preserve"> </w:t>
      </w:r>
    </w:p>
    <w:p>
      <w:pPr>
        <w:pStyle w:val="Normal"/>
        <w:rPr>
          <w:b/>
          <w:bCs/>
          <w:sz w:val="36"/>
          <w:szCs w:val="28"/>
        </w:rPr>
      </w:pPr>
      <w:r>
        <w:rPr>
          <w:b/>
          <w:bCs/>
          <w:sz w:val="36"/>
          <w:szCs w:val="28"/>
        </w:rPr>
        <w:t>Section G: Table of Contents</w:t>
      </w:r>
    </w:p>
    <w:p>
      <w:pPr>
        <w:pStyle w:val="Normal"/>
        <w:jc w:val="center"/>
        <w:rPr>
          <w:b/>
          <w:bCs/>
          <w:sz w:val="28"/>
          <w:szCs w:val="22"/>
        </w:rPr>
      </w:pPr>
      <w:r>
        <w:rPr>
          <w:b/>
          <w:bCs/>
          <w:sz w:val="28"/>
          <w:szCs w:val="22"/>
        </w:rPr>
      </w:r>
    </w:p>
    <w:p>
      <w:pPr>
        <w:pStyle w:val="Normal"/>
        <w:tabs>
          <w:tab w:val="clear" w:pos="720"/>
          <w:tab w:val="left" w:pos="8640" w:leader="dot"/>
        </w:tabs>
        <w:rPr/>
      </w:pPr>
      <w:r>
        <w:rPr/>
        <w:t>Recovery Plan Overview</w:t>
      </w:r>
      <w:r>
        <w:rPr>
          <w:vanish/>
        </w:rPr>
        <w:tab/>
      </w:r>
    </w:p>
    <w:p>
      <w:pPr>
        <w:pStyle w:val="Normal"/>
        <w:tabs>
          <w:tab w:val="clear" w:pos="720"/>
          <w:tab w:val="left" w:pos="8640" w:leader="dot"/>
        </w:tabs>
        <w:rPr/>
      </w:pPr>
      <w:r>
        <w:rPr/>
      </w:r>
    </w:p>
    <w:p>
      <w:pPr>
        <w:pStyle w:val="Normal"/>
        <w:tabs>
          <w:tab w:val="clear" w:pos="720"/>
          <w:tab w:val="left" w:pos="8640" w:leader="dot"/>
        </w:tabs>
        <w:rPr/>
      </w:pPr>
      <w:r>
        <w:rPr/>
        <w:t>Damage and Operational Assessments</w:t>
      </w:r>
      <w:r>
        <w:rPr>
          <w:vanish/>
        </w:rPr>
        <w:tab/>
      </w:r>
    </w:p>
    <w:p>
      <w:pPr>
        <w:pStyle w:val="Normal"/>
        <w:tabs>
          <w:tab w:val="clear" w:pos="720"/>
          <w:tab w:val="left" w:pos="8640" w:leader="dot"/>
        </w:tabs>
        <w:rPr/>
      </w:pPr>
      <w:r>
        <w:rPr/>
      </w:r>
    </w:p>
    <w:p>
      <w:pPr>
        <w:pStyle w:val="Normal"/>
        <w:tabs>
          <w:tab w:val="clear" w:pos="720"/>
          <w:tab w:val="left" w:pos="8640" w:leader="dot"/>
        </w:tabs>
        <w:rPr/>
      </w:pPr>
      <w:r>
        <w:rPr/>
        <w:t>Facility System Status Report</w:t>
      </w:r>
      <w:r>
        <w:rPr>
          <w:vanish/>
        </w:rPr>
        <w:tab/>
      </w:r>
    </w:p>
    <w:p>
      <w:pPr>
        <w:pStyle w:val="Normal"/>
        <w:tabs>
          <w:tab w:val="clear" w:pos="720"/>
          <w:tab w:val="left" w:pos="8640" w:leader="dot"/>
        </w:tabs>
        <w:rPr/>
      </w:pPr>
      <w:r>
        <w:rPr/>
      </w:r>
    </w:p>
    <w:p>
      <w:pPr>
        <w:pStyle w:val="Normal"/>
        <w:tabs>
          <w:tab w:val="clear" w:pos="720"/>
          <w:tab w:val="left" w:pos="8640" w:leader="dot"/>
        </w:tabs>
        <w:rPr/>
      </w:pPr>
      <w:r>
        <w:rPr/>
        <w:t>Recovery Checklist</w:t>
      </w:r>
      <w:r>
        <w:rPr>
          <w:vanish/>
        </w:rPr>
        <w:tab/>
      </w:r>
    </w:p>
    <w:p>
      <w:pPr>
        <w:pStyle w:val="Normal"/>
        <w:tabs>
          <w:tab w:val="clear" w:pos="720"/>
          <w:tab w:val="left" w:pos="8640" w:leader="dot"/>
        </w:tabs>
        <w:ind w:left="720"/>
        <w:rPr/>
      </w:pPr>
      <w:r>
        <w:rPr/>
        <w:t>Form 301 - Department Rapid Assessment Form</w:t>
      </w:r>
      <w:r>
        <w:rPr>
          <w:vanish/>
        </w:rPr>
        <w:tab/>
      </w:r>
    </w:p>
    <w:p>
      <w:pPr>
        <w:pStyle w:val="Normal"/>
        <w:tabs>
          <w:tab w:val="clear" w:pos="720"/>
          <w:tab w:val="left" w:pos="8640" w:leader="dot"/>
        </w:tabs>
        <w:ind w:left="720"/>
        <w:rPr/>
      </w:pPr>
      <w:r>
        <w:rPr/>
      </w:r>
    </w:p>
    <w:p>
      <w:pPr>
        <w:pStyle w:val="Normal"/>
        <w:tabs>
          <w:tab w:val="clear" w:pos="720"/>
          <w:tab w:val="left" w:pos="8640" w:leader="dot"/>
        </w:tabs>
        <w:rPr/>
      </w:pPr>
      <w:r>
        <w:rPr/>
        <w:t>Full Recovery</w:t>
      </w:r>
      <w:r>
        <w:rPr>
          <w:vanish/>
        </w:rPr>
        <w:tab/>
      </w:r>
    </w:p>
    <w:p>
      <w:pPr>
        <w:pStyle w:val="Normal"/>
        <w:tabs>
          <w:tab w:val="clear" w:pos="720"/>
          <w:tab w:val="left" w:pos="8640" w:leader="dot"/>
        </w:tabs>
        <w:rPr/>
      </w:pPr>
      <w:r>
        <w:rPr/>
      </w:r>
    </w:p>
    <w:p>
      <w:pPr>
        <w:pStyle w:val="Normal"/>
        <w:tabs>
          <w:tab w:val="clear" w:pos="720"/>
          <w:tab w:val="left" w:pos="8640" w:leader="dot"/>
        </w:tabs>
        <w:rPr/>
      </w:pPr>
      <w:r>
        <w:rPr/>
        <w:t>Structure</w:t>
      </w:r>
      <w:r>
        <w:rPr>
          <w:vanish/>
        </w:rPr>
        <w:tab/>
      </w:r>
    </w:p>
    <w:p>
      <w:pPr>
        <w:pStyle w:val="Normal"/>
        <w:tabs>
          <w:tab w:val="clear" w:pos="720"/>
          <w:tab w:val="left" w:pos="8640" w:leader="dot"/>
        </w:tabs>
        <w:rPr/>
      </w:pPr>
      <w:r>
        <w:rPr/>
      </w:r>
    </w:p>
    <w:p>
      <w:pPr>
        <w:pStyle w:val="Normal"/>
        <w:tabs>
          <w:tab w:val="clear" w:pos="720"/>
          <w:tab w:val="left" w:pos="8640" w:leader="dot"/>
        </w:tabs>
        <w:rPr/>
      </w:pPr>
      <w:r>
        <w:rPr/>
        <w:t>Utilities</w:t>
      </w:r>
      <w:r>
        <w:rPr>
          <w:vanish/>
        </w:rPr>
        <w:tab/>
      </w:r>
    </w:p>
    <w:p>
      <w:pPr>
        <w:pStyle w:val="Normal"/>
        <w:tabs>
          <w:tab w:val="clear" w:pos="720"/>
          <w:tab w:val="left" w:pos="8640" w:leader="dot"/>
        </w:tabs>
        <w:rPr/>
      </w:pPr>
      <w:r>
        <w:rPr/>
      </w:r>
    </w:p>
    <w:p>
      <w:pPr>
        <w:pStyle w:val="Normal"/>
        <w:tabs>
          <w:tab w:val="clear" w:pos="720"/>
          <w:tab w:val="left" w:pos="8640" w:leader="dot"/>
        </w:tabs>
        <w:rPr/>
      </w:pPr>
      <w:r>
        <w:rPr/>
        <w:t>Food Services</w:t>
      </w:r>
      <w:r>
        <w:rPr>
          <w:vanish/>
        </w:rPr>
        <w:tab/>
      </w:r>
    </w:p>
    <w:p>
      <w:pPr>
        <w:pStyle w:val="Normal"/>
        <w:tabs>
          <w:tab w:val="clear" w:pos="720"/>
          <w:tab w:val="left" w:pos="8640" w:leader="dot"/>
        </w:tabs>
        <w:rPr/>
      </w:pPr>
      <w:r>
        <w:rPr/>
      </w:r>
    </w:p>
    <w:p>
      <w:pPr>
        <w:pStyle w:val="Normal"/>
        <w:tabs>
          <w:tab w:val="clear" w:pos="720"/>
          <w:tab w:val="left" w:pos="8640" w:leader="dot"/>
        </w:tabs>
        <w:rPr/>
      </w:pPr>
      <w:r>
        <w:rPr/>
        <w:t>Resident Services</w:t>
      </w:r>
      <w:r>
        <w:rPr>
          <w:vanish/>
        </w:rPr>
        <w:tab/>
      </w:r>
    </w:p>
    <w:p>
      <w:pPr>
        <w:pStyle w:val="Normal"/>
        <w:tabs>
          <w:tab w:val="clear" w:pos="720"/>
          <w:tab w:val="left" w:pos="8640" w:leader="dot"/>
        </w:tabs>
        <w:rPr/>
      </w:pPr>
      <w:r>
        <w:rPr/>
      </w:r>
    </w:p>
    <w:p>
      <w:pPr>
        <w:pStyle w:val="Normal"/>
        <w:tabs>
          <w:tab w:val="clear" w:pos="720"/>
          <w:tab w:val="left" w:pos="8640" w:leader="dot"/>
        </w:tabs>
        <w:rPr/>
      </w:pPr>
      <w:r>
        <w:rPr/>
        <w:t>Information Technology</w:t>
      </w:r>
      <w:r>
        <w:rPr>
          <w:vanish/>
        </w:rPr>
        <w:tab/>
      </w:r>
    </w:p>
    <w:p>
      <w:pPr>
        <w:pStyle w:val="Normal"/>
        <w:tabs>
          <w:tab w:val="clear" w:pos="720"/>
          <w:tab w:val="left" w:pos="8640" w:leader="dot"/>
        </w:tabs>
        <w:rPr/>
      </w:pPr>
      <w:r>
        <w:rPr/>
      </w:r>
    </w:p>
    <w:p>
      <w:pPr>
        <w:pStyle w:val="Normal"/>
        <w:tabs>
          <w:tab w:val="clear" w:pos="720"/>
          <w:tab w:val="left" w:pos="8640" w:leader="dot"/>
        </w:tabs>
        <w:rPr/>
      </w:pPr>
      <w:r>
        <w:rPr/>
        <w:t>Staffing</w:t>
      </w:r>
      <w:r>
        <w:rPr>
          <w:vanish/>
        </w:rPr>
        <w:tab/>
      </w:r>
    </w:p>
    <w:p>
      <w:pPr>
        <w:pStyle w:val="Normal"/>
        <w:rPr/>
      </w:pPr>
      <w:r>
        <w:rPr/>
      </w:r>
    </w:p>
    <w:p>
      <w:pPr>
        <w:sectPr>
          <w:headerReference w:type="default" r:id="rId8"/>
          <w:headerReference w:type="first" r:id="rId9"/>
          <w:footerReference w:type="default" r:id="rId10"/>
          <w:footerReference w:type="first" r:id="rId11"/>
          <w:type w:val="nextPage"/>
          <w:pgSz w:w="12240" w:h="15840"/>
          <w:pgMar w:left="1440" w:right="1440" w:gutter="0" w:header="720" w:top="1440" w:footer="720" w:bottom="1440"/>
          <w:pgNumType w:fmt="decimal"/>
          <w:formProt w:val="false"/>
          <w:vAlign w:val="center"/>
          <w:textDirection w:val="lrTb"/>
          <w:docGrid w:type="default" w:linePitch="100" w:charSpace="0"/>
        </w:sectPr>
        <w:pStyle w:val="Normal"/>
        <w:rPr/>
      </w:pPr>
      <w:r>
        <w:rPr/>
      </w:r>
    </w:p>
    <w:p>
      <w:pPr>
        <w:pStyle w:val="Heading1"/>
        <w:rPr/>
      </w:pPr>
      <w:bookmarkStart w:id="3" w:name="_Toc100758228"/>
      <w:bookmarkStart w:id="4" w:name="_Toc157576311"/>
      <w:r>
        <w:rPr/>
        <w:t>RECOVERY PLAN OVERVIEW</w:t>
      </w:r>
      <w:bookmarkEnd w:id="3"/>
      <w:bookmarkEnd w:id="4"/>
    </w:p>
    <w:p>
      <w:pPr>
        <w:pStyle w:val="Normal"/>
        <w:rPr>
          <w:rFonts w:cs="Arial"/>
        </w:rPr>
      </w:pPr>
      <w:r>
        <w:rPr>
          <w:rFonts w:cs="Arial"/>
        </w:rPr>
      </w:r>
    </w:p>
    <w:p>
      <w:pPr>
        <w:pStyle w:val="Normal"/>
        <w:rPr>
          <w:rFonts w:cs="Arial"/>
        </w:rPr>
      </w:pPr>
      <w:r>
        <w:rPr>
          <w:rFonts w:cs="Arial"/>
        </w:rPr>
        <w:t xml:space="preserve">The three stages of Disaster Recovery contained within the Emergency Operations Plan include: </w:t>
      </w:r>
    </w:p>
    <w:p>
      <w:pPr>
        <w:pStyle w:val="Normal"/>
        <w:ind w:firstLine="360"/>
        <w:rPr>
          <w:rFonts w:cs="Arial"/>
        </w:rPr>
      </w:pPr>
      <w:r>
        <w:rPr>
          <w:rFonts w:cs="Arial"/>
        </w:rPr>
      </w:r>
    </w:p>
    <w:p>
      <w:pPr>
        <w:pStyle w:val="Normal"/>
        <w:numPr>
          <w:ilvl w:val="0"/>
          <w:numId w:val="9"/>
        </w:numPr>
        <w:tabs>
          <w:tab w:val="clear" w:pos="720"/>
          <w:tab w:val="left" w:pos="360" w:leader="none"/>
        </w:tabs>
        <w:ind w:hanging="360" w:left="360"/>
        <w:rPr>
          <w:rFonts w:cs="Arial"/>
        </w:rPr>
      </w:pPr>
      <w:r>
        <w:rPr>
          <w:rFonts w:cs="Arial"/>
          <w:b/>
        </w:rPr>
        <w:t xml:space="preserve">Immediate Recovery: </w:t>
      </w:r>
      <w:r>
        <w:rPr>
          <w:rFonts w:cs="Arial"/>
        </w:rPr>
        <w:t xml:space="preserve"> Comprised of the internal actions taken until external services can reach the facility. </w:t>
      </w:r>
    </w:p>
    <w:p>
      <w:pPr>
        <w:pStyle w:val="Normal"/>
        <w:tabs>
          <w:tab w:val="clear" w:pos="720"/>
          <w:tab w:val="left" w:pos="360" w:leader="none"/>
        </w:tabs>
        <w:ind w:firstLine="60" w:left="360"/>
        <w:rPr>
          <w:rFonts w:cs="Arial"/>
        </w:rPr>
      </w:pPr>
      <w:r>
        <w:rPr>
          <w:rFonts w:cs="Arial"/>
        </w:rPr>
      </w:r>
    </w:p>
    <w:p>
      <w:pPr>
        <w:pStyle w:val="Normal"/>
        <w:numPr>
          <w:ilvl w:val="0"/>
          <w:numId w:val="9"/>
        </w:numPr>
        <w:tabs>
          <w:tab w:val="clear" w:pos="720"/>
          <w:tab w:val="left" w:pos="360" w:leader="none"/>
        </w:tabs>
        <w:ind w:hanging="360" w:left="360"/>
        <w:rPr>
          <w:rFonts w:cs="Arial"/>
        </w:rPr>
      </w:pPr>
      <w:r>
        <w:rPr>
          <w:rFonts w:cs="Arial"/>
          <w:b/>
        </w:rPr>
        <w:t xml:space="preserve">Long-Term Temporary Recovery:  </w:t>
      </w:r>
      <w:r>
        <w:rPr>
          <w:rFonts w:cs="Arial"/>
        </w:rPr>
        <w:t>Considered to be the actions and equipment that allow the facility to operate at some level until operations return to pre-disaster conditions.</w:t>
      </w:r>
    </w:p>
    <w:p>
      <w:pPr>
        <w:pStyle w:val="Normal"/>
        <w:tabs>
          <w:tab w:val="clear" w:pos="720"/>
          <w:tab w:val="left" w:pos="360" w:leader="none"/>
        </w:tabs>
        <w:ind w:left="360"/>
        <w:rPr>
          <w:rFonts w:cs="Arial"/>
        </w:rPr>
      </w:pPr>
      <w:r>
        <w:rPr>
          <w:rFonts w:cs="Arial"/>
        </w:rPr>
      </w:r>
    </w:p>
    <w:p>
      <w:pPr>
        <w:pStyle w:val="Normal"/>
        <w:numPr>
          <w:ilvl w:val="0"/>
          <w:numId w:val="9"/>
        </w:numPr>
        <w:tabs>
          <w:tab w:val="clear" w:pos="720"/>
          <w:tab w:val="left" w:pos="360" w:leader="none"/>
        </w:tabs>
        <w:ind w:hanging="360" w:left="360"/>
        <w:rPr>
          <w:rFonts w:cs="Arial"/>
        </w:rPr>
      </w:pPr>
      <w:r>
        <w:rPr>
          <w:rFonts w:cs="Arial"/>
          <w:b/>
        </w:rPr>
        <w:t xml:space="preserve">Full Recovery: </w:t>
      </w:r>
      <w:r>
        <w:rPr>
          <w:rFonts w:cs="Arial"/>
        </w:rPr>
        <w:t xml:space="preserve"> The return of the facility to its pre-disaster conditions.</w:t>
      </w:r>
    </w:p>
    <w:p>
      <w:pPr>
        <w:pStyle w:val="Normal"/>
        <w:rPr>
          <w:rFonts w:cs="Arial"/>
        </w:rPr>
      </w:pPr>
      <w:r>
        <w:rPr>
          <w:rFonts w:cs="Arial"/>
        </w:rPr>
      </w:r>
    </w:p>
    <w:p>
      <w:pPr>
        <w:pStyle w:val="Normal"/>
        <w:rPr>
          <w:rFonts w:cs="Arial"/>
        </w:rPr>
      </w:pPr>
      <w:r>
        <w:rPr>
          <w:rFonts w:cs="Arial"/>
        </w:rPr>
      </w:r>
    </w:p>
    <w:p>
      <w:pPr>
        <w:pStyle w:val="Normal"/>
        <w:rPr>
          <w:rFonts w:cs="Arial"/>
        </w:rPr>
      </w:pPr>
      <w:r>
        <w:rPr>
          <w:rFonts w:cs="Arial"/>
        </w:rPr>
        <w:t>Generalized actions for the Recovery Plan reside in each disaster-specific procedure. The Recovery Plan is supported by the Emergency Resources and Lists found in Section F.</w:t>
      </w:r>
    </w:p>
    <w:p>
      <w:pPr>
        <w:pStyle w:val="Normal"/>
        <w:rPr>
          <w:rFonts w:cs="Arial"/>
        </w:rPr>
      </w:pPr>
      <w:r>
        <w:rPr>
          <w:rFonts w:cs="Arial"/>
        </w:rPr>
      </w:r>
    </w:p>
    <w:p>
      <w:pPr>
        <w:pStyle w:val="Normal"/>
        <w:rPr>
          <w:rFonts w:cs="Arial"/>
        </w:rPr>
      </w:pPr>
      <w:r>
        <w:rPr>
          <w:rFonts w:cs="Arial"/>
        </w:rPr>
        <w:t xml:space="preserve">The facility Command Center will manage the recovery process through the use of the Incident Command System.  </w:t>
      </w:r>
    </w:p>
    <w:p>
      <w:pPr>
        <w:pStyle w:val="Normal"/>
        <w:rPr>
          <w:rFonts w:cs="Arial"/>
        </w:rPr>
      </w:pPr>
      <w:r>
        <w:rPr>
          <w:rFonts w:cs="Arial"/>
        </w:rPr>
      </w:r>
    </w:p>
    <w:p>
      <w:pPr>
        <w:pStyle w:val="Normal"/>
        <w:rPr>
          <w:rFonts w:cs="Arial"/>
          <w:b/>
        </w:rPr>
      </w:pPr>
      <w:r>
        <w:rPr>
          <w:rFonts w:cs="Arial"/>
          <w:b/>
        </w:rPr>
      </w:r>
    </w:p>
    <w:p>
      <w:pPr>
        <w:pStyle w:val="Normal"/>
        <w:rPr>
          <w:rFonts w:cs="Arial"/>
          <w:b/>
        </w:rPr>
      </w:pPr>
      <w:r>
        <w:rPr>
          <w:rFonts w:cs="Arial"/>
          <w:b/>
        </w:rPr>
        <w:t>Plan of Action:</w:t>
      </w:r>
    </w:p>
    <w:p>
      <w:pPr>
        <w:pStyle w:val="Normal"/>
        <w:rPr>
          <w:rFonts w:cs="Arial"/>
          <w:b/>
        </w:rPr>
      </w:pPr>
      <w:r>
        <w:rPr>
          <w:rFonts w:cs="Arial"/>
          <w:b/>
        </w:rPr>
      </w:r>
    </w:p>
    <w:p>
      <w:pPr>
        <w:pStyle w:val="Normal"/>
        <w:numPr>
          <w:ilvl w:val="0"/>
          <w:numId w:val="10"/>
        </w:numPr>
        <w:rPr>
          <w:rFonts w:cs="Arial"/>
        </w:rPr>
      </w:pPr>
      <w:r>
        <w:rPr>
          <w:rFonts w:cs="Arial"/>
        </w:rPr>
        <w:t>Follow guidelines for specific disasters, such as loss of utilities, located in Section E: Emergency Procedures for Specific Events.</w:t>
      </w:r>
    </w:p>
    <w:p>
      <w:pPr>
        <w:pStyle w:val="Normal"/>
        <w:numPr>
          <w:ilvl w:val="0"/>
          <w:numId w:val="10"/>
        </w:numPr>
        <w:rPr>
          <w:rFonts w:cs="Arial"/>
        </w:rPr>
      </w:pPr>
      <w:r>
        <w:rPr>
          <w:rFonts w:cs="Arial"/>
        </w:rPr>
        <w:t>Complete an assessment (</w:t>
      </w:r>
      <w:r>
        <w:rPr>
          <w:rFonts w:cs="Arial"/>
          <w:i/>
        </w:rPr>
        <w:t>See Department Rapid Assessment)</w:t>
      </w:r>
      <w:r>
        <w:rPr>
          <w:rFonts w:cs="Arial"/>
        </w:rPr>
        <w:t xml:space="preserve"> of your department’s operational ability and report the status to the Command Center.</w:t>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pPr>
      <w:r>
        <w:rPr/>
      </w:r>
      <w:r>
        <w:br w:type="page"/>
      </w:r>
    </w:p>
    <w:p>
      <w:pPr>
        <w:pStyle w:val="Normal"/>
        <w:spacing w:before="0" w:after="0"/>
        <w:rPr>
          <w:b/>
          <w:bCs/>
        </w:rPr>
      </w:pPr>
      <w:bookmarkStart w:id="5" w:name="_Toc100758229"/>
      <w:bookmarkStart w:id="6" w:name="_Toc157576315"/>
      <w:bookmarkStart w:id="7" w:name="_Toc146457760"/>
      <w:bookmarkStart w:id="8" w:name="_Toc145935935"/>
      <w:r>
        <w:rPr>
          <w:b/>
          <w:bCs/>
          <w:sz w:val="32"/>
          <w:szCs w:val="24"/>
        </w:rPr>
        <w:t>DAMAGE AND OPERATIONAL ASSESSMENT</w:t>
      </w:r>
      <w:bookmarkEnd w:id="7"/>
      <w:bookmarkEnd w:id="8"/>
      <w:r>
        <w:rPr>
          <w:b/>
          <w:bCs/>
          <w:sz w:val="32"/>
          <w:szCs w:val="24"/>
        </w:rPr>
        <w:t>S</w:t>
      </w:r>
      <w:bookmarkEnd w:id="5"/>
      <w:bookmarkEnd w:id="6"/>
    </w:p>
    <w:p>
      <w:pPr>
        <w:pStyle w:val="Normal"/>
        <w:rPr>
          <w:rFonts w:ascii="Calibri" w:hAnsi="Calibri"/>
          <w:b/>
          <w:sz w:val="28"/>
          <w:szCs w:val="28"/>
        </w:rPr>
      </w:pPr>
      <w:r>
        <w:rPr>
          <w:rFonts w:ascii="Calibri" w:hAnsi="Calibri"/>
          <w:b/>
          <w:sz w:val="28"/>
          <w:szCs w:val="28"/>
        </w:rPr>
      </w:r>
    </w:p>
    <w:p>
      <w:pPr>
        <w:pStyle w:val="Normal"/>
        <w:rPr>
          <w:rFonts w:cs="Arial"/>
          <w:b/>
          <w:szCs w:val="24"/>
        </w:rPr>
      </w:pPr>
      <w:r>
        <w:rPr>
          <w:rFonts w:cs="Arial"/>
          <w:b/>
          <w:szCs w:val="24"/>
        </w:rPr>
        <w:t>(Including Checklists)</w:t>
      </w:r>
    </w:p>
    <w:p>
      <w:pPr>
        <w:pStyle w:val="Normal"/>
        <w:rPr>
          <w:rFonts w:cs="Arial"/>
        </w:rPr>
      </w:pPr>
      <w:r>
        <w:rPr>
          <w:rFonts w:cs="Arial"/>
        </w:rPr>
        <w:t xml:space="preserve">Maintenance, with special expertise support (i.e., Architect and/or Structural Engineering), will evaluate structure and utilities.  </w:t>
      </w:r>
    </w:p>
    <w:p>
      <w:pPr>
        <w:pStyle w:val="Normal"/>
        <w:rPr>
          <w:rFonts w:cs="Arial"/>
        </w:rPr>
      </w:pPr>
      <w:r>
        <w:rPr>
          <w:rFonts w:cs="Arial"/>
        </w:rPr>
      </w:r>
    </w:p>
    <w:p>
      <w:pPr>
        <w:pStyle w:val="Normal"/>
        <w:rPr>
          <w:rFonts w:cs="Arial"/>
        </w:rPr>
      </w:pPr>
      <w:r>
        <w:rPr>
          <w:rFonts w:cs="Arial"/>
        </w:rPr>
        <w:t xml:space="preserve">Department Heads should assess their own areas and provide a report to the Command Center via the </w:t>
      </w:r>
      <w:r>
        <w:rPr>
          <w:rFonts w:cs="Arial"/>
          <w:i/>
        </w:rPr>
        <w:t>Department Rapid Assessment Form</w:t>
      </w:r>
      <w:r>
        <w:rPr>
          <w:rFonts w:cs="Arial"/>
        </w:rPr>
        <w:t>.</w:t>
      </w:r>
    </w:p>
    <w:p>
      <w:pPr>
        <w:pStyle w:val="Normal"/>
        <w:rPr>
          <w:rFonts w:cs="Arial"/>
        </w:rPr>
      </w:pPr>
      <w:r>
        <w:rPr>
          <w:rFonts w:cs="Arial"/>
        </w:rPr>
      </w:r>
    </w:p>
    <w:p>
      <w:pPr>
        <w:pStyle w:val="Normal"/>
        <w:rPr>
          <w:rFonts w:cs="Arial"/>
          <w:color w:val="000000"/>
        </w:rPr>
      </w:pPr>
      <w:r>
        <w:rPr>
          <w:rFonts w:cs="Arial"/>
        </w:rPr>
        <w:t xml:space="preserve">The </w:t>
      </w:r>
      <w:r>
        <w:rPr>
          <w:rFonts w:cs="Arial"/>
          <w:color w:val="000000"/>
        </w:rPr>
        <w:t>following assessment priority should be considered:</w:t>
      </w:r>
    </w:p>
    <w:p>
      <w:pPr>
        <w:pStyle w:val="Normal"/>
        <w:rPr>
          <w:rFonts w:cs="Arial"/>
          <w:color w:val="000000"/>
        </w:rPr>
      </w:pPr>
      <w:r>
        <w:rPr>
          <w:rFonts w:cs="Arial"/>
          <w:color w:val="000000"/>
        </w:rPr>
      </w:r>
    </w:p>
    <w:p>
      <w:pPr>
        <w:pStyle w:val="Normal"/>
        <w:numPr>
          <w:ilvl w:val="0"/>
          <w:numId w:val="11"/>
        </w:numPr>
        <w:tabs>
          <w:tab w:val="clear" w:pos="720"/>
          <w:tab w:val="left" w:pos="360" w:leader="none"/>
        </w:tabs>
        <w:ind w:hanging="360" w:left="360"/>
        <w:rPr>
          <w:rFonts w:cs="Arial"/>
          <w:color w:val="000000"/>
        </w:rPr>
      </w:pPr>
      <w:r>
        <w:rPr>
          <w:rFonts w:cs="Arial"/>
          <w:color w:val="000000"/>
        </w:rPr>
        <w:t>Structural and utility stability</w:t>
      </w:r>
    </w:p>
    <w:p>
      <w:pPr>
        <w:pStyle w:val="Normal"/>
        <w:numPr>
          <w:ilvl w:val="0"/>
          <w:numId w:val="11"/>
        </w:numPr>
        <w:tabs>
          <w:tab w:val="clear" w:pos="720"/>
          <w:tab w:val="left" w:pos="360" w:leader="none"/>
        </w:tabs>
        <w:ind w:hanging="360" w:left="360"/>
        <w:rPr>
          <w:rFonts w:cs="Arial"/>
          <w:color w:val="000000"/>
          <w:szCs w:val="24"/>
          <w:vertAlign w:val="superscript"/>
        </w:rPr>
      </w:pPr>
      <w:r>
        <w:rPr>
          <w:rFonts w:cs="Arial"/>
          <w:color w:val="000000"/>
        </w:rPr>
        <w:t>Life support functions</w:t>
      </w:r>
    </w:p>
    <w:p>
      <w:pPr>
        <w:pStyle w:val="Normal"/>
        <w:numPr>
          <w:ilvl w:val="0"/>
          <w:numId w:val="11"/>
        </w:numPr>
        <w:tabs>
          <w:tab w:val="clear" w:pos="720"/>
          <w:tab w:val="left" w:pos="360" w:leader="none"/>
        </w:tabs>
        <w:ind w:hanging="360" w:left="360"/>
        <w:rPr>
          <w:rFonts w:cs="Arial"/>
          <w:color w:val="000000"/>
        </w:rPr>
      </w:pPr>
      <w:r>
        <w:rPr>
          <w:rFonts w:cs="Arial"/>
          <w:color w:val="000000"/>
        </w:rPr>
        <w:t xml:space="preserve">Food and liquids  </w:t>
      </w:r>
    </w:p>
    <w:p>
      <w:pPr>
        <w:pStyle w:val="Normal"/>
        <w:numPr>
          <w:ilvl w:val="0"/>
          <w:numId w:val="11"/>
        </w:numPr>
        <w:tabs>
          <w:tab w:val="clear" w:pos="720"/>
          <w:tab w:val="left" w:pos="360" w:leader="none"/>
        </w:tabs>
        <w:ind w:hanging="360" w:left="360"/>
        <w:rPr>
          <w:rFonts w:cs="Arial"/>
          <w:color w:val="000000"/>
        </w:rPr>
      </w:pPr>
      <w:r>
        <w:rPr>
          <w:rFonts w:cs="Arial"/>
          <w:color w:val="000000"/>
        </w:rPr>
        <w:t>Infection control ability</w:t>
      </w:r>
    </w:p>
    <w:p>
      <w:pPr>
        <w:pStyle w:val="Normal"/>
        <w:numPr>
          <w:ilvl w:val="0"/>
          <w:numId w:val="11"/>
        </w:numPr>
        <w:tabs>
          <w:tab w:val="clear" w:pos="720"/>
          <w:tab w:val="left" w:pos="360" w:leader="none"/>
        </w:tabs>
        <w:ind w:hanging="360" w:left="360"/>
        <w:rPr>
          <w:rFonts w:cs="Arial"/>
          <w:color w:val="000000"/>
          <w:szCs w:val="24"/>
          <w:vertAlign w:val="superscript"/>
        </w:rPr>
      </w:pPr>
      <w:r>
        <w:rPr>
          <w:rFonts w:cs="Arial"/>
          <w:color w:val="000000"/>
        </w:rPr>
        <w:t>Pharmaceuticals/Medications</w:t>
      </w:r>
    </w:p>
    <w:p>
      <w:pPr>
        <w:pStyle w:val="Normal"/>
        <w:numPr>
          <w:ilvl w:val="0"/>
          <w:numId w:val="11"/>
        </w:numPr>
        <w:tabs>
          <w:tab w:val="clear" w:pos="720"/>
          <w:tab w:val="left" w:pos="360" w:leader="none"/>
        </w:tabs>
        <w:ind w:hanging="360" w:left="360"/>
        <w:rPr>
          <w:rFonts w:cs="Arial"/>
          <w:color w:val="000000"/>
          <w:szCs w:val="24"/>
          <w:vertAlign w:val="superscript"/>
        </w:rPr>
      </w:pPr>
      <w:r>
        <w:rPr>
          <w:rFonts w:cs="Arial"/>
          <w:color w:val="000000"/>
        </w:rPr>
        <w:t>Electronic and Information Systems</w:t>
      </w:r>
    </w:p>
    <w:p>
      <w:pPr>
        <w:pStyle w:val="Normal"/>
        <w:numPr>
          <w:ilvl w:val="0"/>
          <w:numId w:val="11"/>
        </w:numPr>
        <w:tabs>
          <w:tab w:val="clear" w:pos="720"/>
          <w:tab w:val="left" w:pos="360" w:leader="none"/>
        </w:tabs>
        <w:ind w:hanging="360" w:left="360"/>
        <w:rPr>
          <w:rFonts w:cs="Arial"/>
          <w:color w:val="000000"/>
        </w:rPr>
      </w:pPr>
      <w:r>
        <w:rPr>
          <w:rFonts w:cs="Arial"/>
          <w:color w:val="000000"/>
        </w:rPr>
        <w:t>Vital consumable materials</w:t>
      </w:r>
    </w:p>
    <w:p>
      <w:pPr>
        <w:pStyle w:val="Normal"/>
        <w:numPr>
          <w:ilvl w:val="0"/>
          <w:numId w:val="11"/>
        </w:numPr>
        <w:tabs>
          <w:tab w:val="clear" w:pos="720"/>
          <w:tab w:val="left" w:pos="360" w:leader="none"/>
        </w:tabs>
        <w:ind w:hanging="360" w:left="360"/>
        <w:rPr>
          <w:rFonts w:cs="Arial"/>
          <w:color w:val="000000"/>
        </w:rPr>
      </w:pPr>
      <w:r>
        <w:rPr>
          <w:rFonts w:cs="Arial"/>
          <w:color w:val="000000"/>
        </w:rPr>
        <w:t>Staff housing</w:t>
      </w:r>
    </w:p>
    <w:p>
      <w:pPr>
        <w:pStyle w:val="Normal"/>
        <w:numPr>
          <w:ilvl w:val="0"/>
          <w:numId w:val="11"/>
        </w:numPr>
        <w:tabs>
          <w:tab w:val="clear" w:pos="720"/>
          <w:tab w:val="left" w:pos="360" w:leader="none"/>
        </w:tabs>
        <w:ind w:hanging="360" w:left="360"/>
        <w:rPr>
          <w:rFonts w:cs="Arial"/>
          <w:color w:val="000000"/>
        </w:rPr>
      </w:pPr>
      <w:r>
        <w:rPr>
          <w:rFonts w:cs="Arial"/>
          <w:color w:val="000000"/>
        </w:rPr>
        <w:t>Other areas, as time allows</w:t>
      </w:r>
    </w:p>
    <w:p>
      <w:pPr>
        <w:pStyle w:val="Normal"/>
        <w:tabs>
          <w:tab w:val="clear" w:pos="720"/>
          <w:tab w:val="left" w:pos="360" w:leader="none"/>
        </w:tabs>
        <w:rPr>
          <w:rFonts w:cs="Arial"/>
          <w:color w:val="000000"/>
          <w:szCs w:val="24"/>
        </w:rPr>
      </w:pPr>
      <w:r>
        <w:rPr>
          <w:rFonts w:cs="Arial"/>
          <w:color w:val="000000"/>
          <w:szCs w:val="24"/>
        </w:rPr>
      </w:r>
    </w:p>
    <w:p>
      <w:pPr>
        <w:pStyle w:val="Normal"/>
        <w:rPr>
          <w:rFonts w:cs="Arial"/>
        </w:rPr>
      </w:pPr>
      <w:r>
        <w:rPr>
          <w:rFonts w:cs="Arial"/>
        </w:rPr>
        <w:t xml:space="preserve">This information will allow the Incident Commander to make a decision to sustain operations within the facility or conduct a full or partial evacuation.  </w:t>
      </w:r>
    </w:p>
    <w:p>
      <w:pPr>
        <w:pStyle w:val="Normal"/>
        <w:rPr>
          <w:rFonts w:cs="Arial"/>
        </w:rPr>
      </w:pPr>
      <w:r>
        <w:rPr>
          <w:rFonts w:cs="Arial"/>
        </w:rPr>
      </w:r>
    </w:p>
    <w:p>
      <w:pPr>
        <w:sectPr>
          <w:headerReference w:type="default" r:id="rId12"/>
          <w:headerReference w:type="first" r:id="rId13"/>
          <w:footerReference w:type="default" r:id="rId14"/>
          <w:footerReference w:type="first" r:id="rId15"/>
          <w:type w:val="nextPage"/>
          <w:pgSz w:w="12240" w:h="15840"/>
          <w:pgMar w:left="1440" w:right="1440" w:gutter="0" w:header="720" w:top="1080" w:footer="590" w:bottom="720"/>
          <w:pgNumType w:fmt="decimal"/>
          <w:formProt w:val="false"/>
          <w:titlePg/>
          <w:textDirection w:val="lrTb"/>
          <w:docGrid w:type="default" w:linePitch="100" w:charSpace="0"/>
        </w:sectPr>
        <w:pStyle w:val="Normal"/>
        <w:rPr>
          <w:rFonts w:cs="Arial"/>
        </w:rPr>
      </w:pPr>
      <w:r>
        <w:rPr>
          <w:rFonts w:cs="Arial"/>
        </w:rPr>
        <w:t>Note:  If the facility is severely damaged, residents may have to be relocated/evacuated to allow the facility to recover fully.</w:t>
      </w:r>
    </w:p>
    <w:tbl>
      <w:tblPr>
        <w:tblW w:w="10070"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848"/>
        <w:gridCol w:w="299"/>
        <w:gridCol w:w="2078"/>
        <w:gridCol w:w="94"/>
        <w:gridCol w:w="2385"/>
        <w:gridCol w:w="2365"/>
      </w:tblGrid>
      <w:tr>
        <w:trPr/>
        <w:tc>
          <w:tcPr>
            <w:tcW w:w="10069" w:type="dxa"/>
            <w:gridSpan w:val="6"/>
            <w:tcBorders>
              <w:top w:val="single" w:sz="4" w:space="0" w:color="000000"/>
              <w:left w:val="single" w:sz="4" w:space="0" w:color="000000"/>
              <w:bottom w:val="single" w:sz="4" w:space="0" w:color="000000"/>
              <w:right w:val="single" w:sz="4" w:space="0" w:color="000000"/>
            </w:tcBorders>
          </w:tcPr>
          <w:p>
            <w:pPr>
              <w:pStyle w:val="Heading2"/>
              <w:rPr/>
            </w:pPr>
            <w:bookmarkStart w:id="12" w:name="_Toc100758230"/>
            <w:r>
              <w:rPr/>
              <w:t>FACILITY SYSTEM STATUS REPORT</w:t>
            </w:r>
            <w:bookmarkEnd w:id="12"/>
            <w:r>
              <w:rPr/>
              <w:t xml:space="preserve">   </w:t>
            </w:r>
          </w:p>
        </w:tc>
      </w:tr>
      <w:tr>
        <w:trPr/>
        <w:tc>
          <w:tcPr>
            <w:tcW w:w="314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jc w:val="both"/>
              <w:rPr>
                <w:rFonts w:ascii="Calibri" w:hAnsi="Calibri" w:cs="Arial"/>
                <w:b/>
                <w:spacing w:val="-3"/>
                <w:sz w:val="18"/>
                <w:szCs w:val="18"/>
              </w:rPr>
            </w:pPr>
            <w:r>
              <w:rPr>
                <w:rFonts w:cs="Arial" w:ascii="Calibri" w:hAnsi="Calibri"/>
                <w:b/>
                <w:spacing w:val="-3"/>
                <w:sz w:val="18"/>
                <w:szCs w:val="18"/>
                <w:highlight w:val="lightGray"/>
              </w:rPr>
              <w:t>1. Operational Period Date/Time</w:t>
            </w:r>
          </w:p>
          <w:p>
            <w:pPr>
              <w:pStyle w:val="Normal"/>
              <w:suppressAutoHyphens w:val="true"/>
              <w:jc w:val="both"/>
              <w:rPr>
                <w:rFonts w:ascii="Calibri" w:hAnsi="Calibri" w:cs="Arial"/>
                <w:spacing w:val="-3"/>
                <w:sz w:val="18"/>
                <w:szCs w:val="18"/>
              </w:rPr>
            </w:pPr>
            <w:r>
              <w:rPr>
                <w:rFonts w:cs="Arial" w:ascii="Calibri" w:hAnsi="Calibri"/>
                <w:spacing w:val="-3"/>
                <w:sz w:val="18"/>
                <w:szCs w:val="18"/>
              </w:rPr>
            </w:r>
          </w:p>
          <w:p>
            <w:pPr>
              <w:pStyle w:val="Normal"/>
              <w:suppressAutoHyphens w:val="true"/>
              <w:jc w:val="both"/>
              <w:rPr>
                <w:rFonts w:ascii="Calibri" w:hAnsi="Calibri" w:cs="Arial"/>
                <w:spacing w:val="-3"/>
                <w:sz w:val="18"/>
                <w:szCs w:val="18"/>
              </w:rPr>
            </w:pPr>
            <w:r>
              <w:rPr>
                <w:rFonts w:cs="Arial" w:ascii="Calibri" w:hAnsi="Calibri"/>
                <w:spacing w:val="-3"/>
                <w:sz w:val="18"/>
                <w:szCs w:val="18"/>
              </w:rPr>
            </w:r>
          </w:p>
        </w:tc>
        <w:tc>
          <w:tcPr>
            <w:tcW w:w="2172"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jc w:val="both"/>
              <w:rPr>
                <w:rFonts w:ascii="Calibri" w:hAnsi="Calibri" w:cs="Arial"/>
                <w:b/>
                <w:spacing w:val="-3"/>
                <w:sz w:val="18"/>
                <w:szCs w:val="18"/>
              </w:rPr>
            </w:pPr>
            <w:r>
              <w:rPr>
                <w:rFonts w:cs="Arial" w:ascii="Calibri" w:hAnsi="Calibri"/>
                <w:b/>
                <w:spacing w:val="-3"/>
                <w:sz w:val="18"/>
                <w:szCs w:val="18"/>
                <w:highlight w:val="lightGray"/>
              </w:rPr>
              <w:t>2. Date Prepared</w:t>
            </w:r>
          </w:p>
        </w:tc>
        <w:tc>
          <w:tcPr>
            <w:tcW w:w="2385" w:type="dxa"/>
            <w:tcBorders>
              <w:top w:val="single" w:sz="4" w:space="0" w:color="000000"/>
              <w:left w:val="single" w:sz="4" w:space="0" w:color="000000"/>
              <w:bottom w:val="single" w:sz="4" w:space="0" w:color="000000"/>
              <w:right w:val="single" w:sz="4" w:space="0" w:color="000000"/>
            </w:tcBorders>
          </w:tcPr>
          <w:p>
            <w:pPr>
              <w:pStyle w:val="Normal"/>
              <w:suppressAutoHyphens w:val="true"/>
              <w:jc w:val="both"/>
              <w:rPr>
                <w:rFonts w:ascii="Calibri" w:hAnsi="Calibri" w:cs="Arial"/>
                <w:b/>
                <w:spacing w:val="-3"/>
                <w:sz w:val="18"/>
                <w:szCs w:val="18"/>
              </w:rPr>
            </w:pPr>
            <w:r>
              <w:rPr>
                <w:rFonts w:cs="Arial" w:ascii="Calibri" w:hAnsi="Calibri"/>
                <w:b/>
                <w:spacing w:val="-3"/>
                <w:sz w:val="18"/>
                <w:szCs w:val="18"/>
                <w:highlight w:val="lightGray"/>
              </w:rPr>
              <w:t>3. Time Prepared</w:t>
            </w:r>
          </w:p>
        </w:tc>
        <w:tc>
          <w:tcPr>
            <w:tcW w:w="2365" w:type="dxa"/>
            <w:tcBorders>
              <w:top w:val="single" w:sz="4" w:space="0" w:color="000000"/>
              <w:left w:val="single" w:sz="4" w:space="0" w:color="000000"/>
              <w:bottom w:val="single" w:sz="4" w:space="0" w:color="000000"/>
              <w:right w:val="single" w:sz="4" w:space="0" w:color="000000"/>
            </w:tcBorders>
          </w:tcPr>
          <w:p>
            <w:pPr>
              <w:pStyle w:val="Normal"/>
              <w:suppressAutoHyphens w:val="true"/>
              <w:jc w:val="both"/>
              <w:rPr>
                <w:rFonts w:ascii="Calibri" w:hAnsi="Calibri" w:cs="Arial"/>
                <w:b/>
                <w:spacing w:val="-3"/>
                <w:sz w:val="18"/>
                <w:szCs w:val="18"/>
              </w:rPr>
            </w:pPr>
            <w:r>
              <w:rPr>
                <w:rFonts w:cs="Arial" w:ascii="Calibri" w:hAnsi="Calibri"/>
                <w:b/>
                <w:spacing w:val="-3"/>
                <w:sz w:val="18"/>
                <w:szCs w:val="18"/>
                <w:highlight w:val="lightGray"/>
              </w:rPr>
              <w:t>4. Building Name:</w:t>
            </w:r>
          </w:p>
        </w:tc>
      </w:tr>
      <w:tr>
        <w:trPr/>
        <w:tc>
          <w:tcPr>
            <w:tcW w:w="10069" w:type="dxa"/>
            <w:gridSpan w:val="6"/>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suppressAutoHyphens w:val="true"/>
              <w:rPr>
                <w:rFonts w:ascii="Calibri" w:hAnsi="Calibri" w:cs="Arial"/>
                <w:b/>
                <w:spacing w:val="-3"/>
                <w:sz w:val="18"/>
                <w:szCs w:val="18"/>
              </w:rPr>
            </w:pPr>
            <w:r>
              <w:rPr>
                <w:rFonts w:cs="Arial" w:ascii="Calibri" w:hAnsi="Calibri"/>
                <w:b/>
                <w:spacing w:val="-3"/>
                <w:sz w:val="18"/>
                <w:szCs w:val="18"/>
              </w:rPr>
              <w:t>5.  SYSTEM STATUS CHECKLIST</w:t>
            </w:r>
            <w:r>
              <w:rPr>
                <w:rStyle w:val="FootnoteReference"/>
              </w:rPr>
              <w:footnoteReference w:customMarkFollows="1" w:id="2"/>
            </w:r>
          </w:p>
        </w:tc>
      </w:tr>
      <w:tr>
        <w:trPr/>
        <w:tc>
          <w:tcPr>
            <w:tcW w:w="2848" w:type="dxa"/>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suppressAutoHyphens w:val="true"/>
              <w:rPr>
                <w:rFonts w:ascii="Calibri" w:hAnsi="Calibri" w:cs="Arial"/>
                <w:spacing w:val="-3"/>
                <w:sz w:val="18"/>
                <w:szCs w:val="18"/>
              </w:rPr>
            </w:pPr>
            <w:r>
              <w:rPr>
                <w:rFonts w:cs="Arial" w:ascii="Calibri" w:hAnsi="Calibri"/>
                <w:b/>
                <w:spacing w:val="-3"/>
                <w:sz w:val="18"/>
                <w:szCs w:val="18"/>
              </w:rPr>
              <w:t>COMMUNICATION SYSTEM</w:t>
            </w:r>
          </w:p>
        </w:tc>
        <w:tc>
          <w:tcPr>
            <w:tcW w:w="2377" w:type="dxa"/>
            <w:gridSpan w:val="2"/>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suppressAutoHyphens w:val="true"/>
              <w:rPr>
                <w:rFonts w:ascii="Calibri" w:hAnsi="Calibri" w:cs="Arial"/>
                <w:b/>
                <w:spacing w:val="-3"/>
                <w:sz w:val="18"/>
                <w:szCs w:val="18"/>
              </w:rPr>
            </w:pPr>
            <w:r>
              <w:rPr>
                <w:rFonts w:cs="Arial" w:ascii="Calibri" w:hAnsi="Calibri"/>
                <w:b/>
                <w:spacing w:val="-3"/>
                <w:sz w:val="18"/>
                <w:szCs w:val="18"/>
              </w:rPr>
              <w:t>OPERATIONAL STATUS</w:t>
            </w:r>
          </w:p>
        </w:tc>
        <w:tc>
          <w:tcPr>
            <w:tcW w:w="4844" w:type="dxa"/>
            <w:gridSpan w:val="3"/>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suppressAutoHyphens w:val="true"/>
              <w:rPr>
                <w:rFonts w:ascii="Calibri" w:hAnsi="Calibri" w:cs="Arial"/>
                <w:spacing w:val="-3"/>
                <w:sz w:val="18"/>
                <w:szCs w:val="18"/>
              </w:rPr>
            </w:pPr>
            <w:r>
              <w:rPr>
                <w:rFonts w:cs="Arial" w:ascii="Calibri" w:hAnsi="Calibri"/>
                <w:b/>
                <w:spacing w:val="-3"/>
                <w:sz w:val="18"/>
                <w:szCs w:val="18"/>
              </w:rPr>
              <w:t xml:space="preserve">COMMENTS </w:t>
            </w:r>
            <w:r>
              <w:rPr>
                <w:rFonts w:cs="Arial" w:ascii="Calibri" w:hAnsi="Calibri"/>
                <w:i/>
                <w:spacing w:val="-3"/>
                <w:sz w:val="18"/>
                <w:szCs w:val="18"/>
              </w:rPr>
              <w:t>(If not fully operational/functional, give location, reason, and estimated time/resources for necessary repair. Identify who reported or inspected.)</w:t>
            </w:r>
          </w:p>
        </w:tc>
      </w:tr>
      <w:tr>
        <w:trPr>
          <w:trHeight w:val="611"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Fax</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Cs w:val="22"/>
              </w:rPr>
            </w:pPr>
            <w:r>
              <w:rPr>
                <w:rFonts w:cs="Arial" w:ascii="Calibri" w:hAnsi="Calibri"/>
                <w:spacing w:val="-3"/>
                <w:szCs w:val="22"/>
              </w:rPr>
            </w:r>
          </w:p>
        </w:tc>
      </w:tr>
      <w:tr>
        <w:trPr>
          <w:trHeight w:val="720"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Information Technology System (email/resident records/timecard system/intranet, etc.)</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Cs w:val="22"/>
              </w:rPr>
            </w:pPr>
            <w:r>
              <w:rPr>
                <w:rFonts w:cs="Arial" w:ascii="Calibri" w:hAnsi="Calibri"/>
                <w:spacing w:val="-3"/>
                <w:szCs w:val="22"/>
              </w:rPr>
            </w:r>
          </w:p>
        </w:tc>
      </w:tr>
      <w:tr>
        <w:trPr>
          <w:trHeight w:val="638"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Nurse Call System</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Cs w:val="22"/>
              </w:rPr>
            </w:pPr>
            <w:r>
              <w:rPr>
                <w:rFonts w:cs="Arial" w:ascii="Calibri" w:hAnsi="Calibri"/>
                <w:spacing w:val="-3"/>
                <w:szCs w:val="22"/>
              </w:rPr>
            </w:r>
          </w:p>
        </w:tc>
      </w:tr>
      <w:tr>
        <w:trPr>
          <w:trHeight w:val="629"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Paging - Public Address</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Cs w:val="22"/>
              </w:rPr>
            </w:pPr>
            <w:r>
              <w:rPr>
                <w:rFonts w:cs="Arial" w:ascii="Calibri" w:hAnsi="Calibri"/>
                <w:spacing w:val="-3"/>
                <w:szCs w:val="22"/>
              </w:rPr>
            </w:r>
          </w:p>
        </w:tc>
      </w:tr>
      <w:tr>
        <w:trPr>
          <w:trHeight w:val="611"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Satellite System</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Cs w:val="22"/>
              </w:rPr>
            </w:pPr>
            <w:r>
              <w:rPr>
                <w:rFonts w:cs="Arial" w:ascii="Calibri" w:hAnsi="Calibri"/>
                <w:spacing w:val="-3"/>
                <w:szCs w:val="22"/>
              </w:rPr>
            </w:r>
          </w:p>
        </w:tc>
      </w:tr>
      <w:tr>
        <w:trPr>
          <w:trHeight w:val="720"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Telephone System, External</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Cs w:val="22"/>
              </w:rPr>
            </w:pPr>
            <w:r>
              <w:rPr>
                <w:rFonts w:cs="Arial" w:ascii="Calibri" w:hAnsi="Calibri"/>
                <w:spacing w:val="-3"/>
                <w:szCs w:val="22"/>
              </w:rPr>
            </w:r>
          </w:p>
        </w:tc>
      </w:tr>
      <w:tr>
        <w:trPr>
          <w:trHeight w:val="720"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Telephone System, Proprietary</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Cs w:val="22"/>
              </w:rPr>
            </w:pPr>
            <w:r>
              <w:rPr>
                <w:rFonts w:cs="Arial" w:ascii="Calibri" w:hAnsi="Calibri"/>
                <w:spacing w:val="-3"/>
                <w:szCs w:val="22"/>
              </w:rPr>
            </w:r>
          </w:p>
        </w:tc>
      </w:tr>
      <w:tr>
        <w:trPr>
          <w:trHeight w:val="720"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Video-Television-Internet-Cable</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Cs w:val="22"/>
              </w:rPr>
            </w:pPr>
            <w:r>
              <w:rPr>
                <w:rFonts w:cs="Arial" w:ascii="Calibri" w:hAnsi="Calibri"/>
                <w:spacing w:val="-3"/>
                <w:szCs w:val="22"/>
              </w:rPr>
            </w:r>
          </w:p>
        </w:tc>
      </w:tr>
      <w:tr>
        <w:trPr>
          <w:trHeight w:val="720"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Other</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Cs w:val="22"/>
              </w:rPr>
            </w:pPr>
            <w:r>
              <w:rPr>
                <w:rFonts w:cs="Arial" w:ascii="Calibri" w:hAnsi="Calibri"/>
                <w:spacing w:val="-3"/>
                <w:szCs w:val="22"/>
              </w:rPr>
            </w:r>
          </w:p>
        </w:tc>
      </w:tr>
      <w:tr>
        <w:trPr/>
        <w:tc>
          <w:tcPr>
            <w:tcW w:w="2848" w:type="dxa"/>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suppressAutoHyphens w:val="true"/>
              <w:rPr>
                <w:rFonts w:ascii="Calibri" w:hAnsi="Calibri" w:cs="Arial"/>
                <w:spacing w:val="-3"/>
                <w:sz w:val="20"/>
              </w:rPr>
            </w:pPr>
            <w:r>
              <w:rPr>
                <w:rFonts w:cs="Arial" w:ascii="Calibri" w:hAnsi="Calibri"/>
                <w:b/>
                <w:spacing w:val="-3"/>
                <w:sz w:val="20"/>
              </w:rPr>
              <w:t>INFRASTRUCTURE SYSTEM</w:t>
            </w:r>
          </w:p>
        </w:tc>
        <w:tc>
          <w:tcPr>
            <w:tcW w:w="2377" w:type="dxa"/>
            <w:gridSpan w:val="2"/>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suppressAutoHyphens w:val="true"/>
              <w:rPr>
                <w:rFonts w:ascii="Calibri" w:hAnsi="Calibri" w:cs="Arial"/>
                <w:b/>
                <w:spacing w:val="-3"/>
                <w:sz w:val="20"/>
              </w:rPr>
            </w:pPr>
            <w:r>
              <w:rPr>
                <w:rFonts w:cs="Arial" w:ascii="Calibri" w:hAnsi="Calibri"/>
                <w:b/>
                <w:spacing w:val="-3"/>
                <w:sz w:val="20"/>
              </w:rPr>
              <w:t>OPERATIONAL STATUS</w:t>
            </w:r>
          </w:p>
        </w:tc>
        <w:tc>
          <w:tcPr>
            <w:tcW w:w="4844" w:type="dxa"/>
            <w:gridSpan w:val="3"/>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suppressAutoHyphens w:val="true"/>
              <w:rPr>
                <w:rFonts w:ascii="Calibri" w:hAnsi="Calibri" w:cs="Arial"/>
                <w:spacing w:val="-3"/>
                <w:sz w:val="20"/>
              </w:rPr>
            </w:pPr>
            <w:r>
              <w:rPr>
                <w:rFonts w:cs="Arial" w:ascii="Calibri" w:hAnsi="Calibri"/>
                <w:b/>
                <w:spacing w:val="-3"/>
                <w:sz w:val="20"/>
              </w:rPr>
              <w:t xml:space="preserve">COMMENTS </w:t>
            </w:r>
            <w:r>
              <w:rPr>
                <w:rFonts w:cs="Arial" w:ascii="Calibri" w:hAnsi="Calibri"/>
                <w:i/>
                <w:spacing w:val="-3"/>
                <w:sz w:val="16"/>
              </w:rPr>
              <w:t>(If not fully operational/functional, give location, reason, and estimated time/resources for necessary repair. Identify who reported or inspected.)</w:t>
            </w:r>
          </w:p>
        </w:tc>
      </w:tr>
      <w:tr>
        <w:trPr>
          <w:trHeight w:val="720"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Campus Roadways</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Cs w:val="22"/>
              </w:rPr>
            </w:pPr>
            <w:r>
              <w:rPr>
                <w:rFonts w:cs="Arial" w:ascii="Calibri" w:hAnsi="Calibri"/>
                <w:spacing w:val="-3"/>
                <w:szCs w:val="22"/>
              </w:rPr>
            </w:r>
          </w:p>
        </w:tc>
      </w:tr>
      <w:tr>
        <w:trPr>
          <w:trHeight w:val="720"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Fire Detection/Suppression System</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Cs w:val="22"/>
              </w:rPr>
            </w:pPr>
            <w:r>
              <w:rPr>
                <w:rFonts w:cs="Arial" w:ascii="Calibri" w:hAnsi="Calibri"/>
                <w:spacing w:val="-3"/>
                <w:szCs w:val="22"/>
              </w:rPr>
            </w:r>
          </w:p>
        </w:tc>
      </w:tr>
      <w:tr>
        <w:trPr>
          <w:trHeight w:val="665"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Food Preparation Equipment</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Cs w:val="22"/>
              </w:rPr>
            </w:pPr>
            <w:r>
              <w:rPr>
                <w:rFonts w:cs="Arial" w:ascii="Calibri" w:hAnsi="Calibri"/>
                <w:spacing w:val="-3"/>
                <w:szCs w:val="22"/>
              </w:rPr>
            </w:r>
          </w:p>
        </w:tc>
      </w:tr>
      <w:tr>
        <w:trPr>
          <w:trHeight w:val="656"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Ice Machines</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Cs w:val="22"/>
              </w:rPr>
            </w:pPr>
            <w:r>
              <w:rPr>
                <w:rFonts w:cs="Arial" w:ascii="Calibri" w:hAnsi="Calibri"/>
                <w:spacing w:val="-3"/>
                <w:szCs w:val="22"/>
              </w:rPr>
            </w:r>
          </w:p>
        </w:tc>
      </w:tr>
      <w:tr>
        <w:trPr>
          <w:trHeight w:val="720"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Laundry/Linen Service Equipment</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Cs w:val="22"/>
              </w:rPr>
            </w:pPr>
            <w:r>
              <w:rPr>
                <w:rFonts w:cs="Arial" w:ascii="Calibri" w:hAnsi="Calibri"/>
                <w:spacing w:val="-3"/>
                <w:szCs w:val="22"/>
              </w:rPr>
            </w:r>
          </w:p>
        </w:tc>
      </w:tr>
      <w:tr>
        <w:trPr>
          <w:trHeight w:val="720"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Structural Components (building integrity: columns, beams, walls, ceiling, roof)</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Cs w:val="22"/>
              </w:rPr>
            </w:pPr>
            <w:r>
              <w:rPr>
                <w:rFonts w:cs="Arial" w:ascii="Calibri" w:hAnsi="Calibri"/>
                <w:spacing w:val="-3"/>
                <w:szCs w:val="22"/>
              </w:rPr>
            </w:r>
          </w:p>
        </w:tc>
      </w:tr>
      <w:tr>
        <w:trPr>
          <w:trHeight w:val="720"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b/>
                <w:spacing w:val="-3"/>
                <w:sz w:val="18"/>
                <w:szCs w:val="18"/>
              </w:rPr>
            </w:pPr>
            <w:r>
              <w:rPr>
                <w:rFonts w:cs="Arial" w:ascii="Calibri" w:hAnsi="Calibri"/>
                <w:b/>
                <w:spacing w:val="-3"/>
                <w:sz w:val="18"/>
                <w:szCs w:val="18"/>
              </w:rPr>
              <w:t>Other</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Cs w:val="22"/>
              </w:rPr>
            </w:pPr>
            <w:r>
              <w:rPr>
                <w:rFonts w:cs="Arial" w:ascii="Calibri" w:hAnsi="Calibri"/>
                <w:spacing w:val="-3"/>
                <w:szCs w:val="22"/>
              </w:rPr>
            </w:r>
          </w:p>
        </w:tc>
      </w:tr>
      <w:tr>
        <w:trPr/>
        <w:tc>
          <w:tcPr>
            <w:tcW w:w="2848" w:type="dxa"/>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suppressAutoHyphens w:val="true"/>
              <w:rPr>
                <w:rFonts w:ascii="Calibri" w:hAnsi="Calibri" w:cs="Arial"/>
                <w:spacing w:val="-3"/>
                <w:sz w:val="20"/>
              </w:rPr>
            </w:pPr>
            <w:r>
              <w:rPr>
                <w:rFonts w:cs="Arial" w:ascii="Calibri" w:hAnsi="Calibri"/>
                <w:b/>
                <w:spacing w:val="-3"/>
                <w:sz w:val="20"/>
              </w:rPr>
              <w:t>RESIDENT CARE SYSTEM</w:t>
            </w:r>
          </w:p>
        </w:tc>
        <w:tc>
          <w:tcPr>
            <w:tcW w:w="2377" w:type="dxa"/>
            <w:gridSpan w:val="2"/>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suppressAutoHyphens w:val="true"/>
              <w:rPr>
                <w:rFonts w:ascii="Calibri" w:hAnsi="Calibri" w:cs="Arial"/>
                <w:b/>
                <w:spacing w:val="-3"/>
                <w:sz w:val="20"/>
              </w:rPr>
            </w:pPr>
            <w:r>
              <w:rPr>
                <w:rFonts w:cs="Arial" w:ascii="Calibri" w:hAnsi="Calibri"/>
                <w:b/>
                <w:spacing w:val="-3"/>
                <w:sz w:val="20"/>
              </w:rPr>
              <w:t>OPERATIONAL STATUS</w:t>
            </w:r>
          </w:p>
        </w:tc>
        <w:tc>
          <w:tcPr>
            <w:tcW w:w="4844" w:type="dxa"/>
            <w:gridSpan w:val="3"/>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suppressAutoHyphens w:val="true"/>
              <w:rPr>
                <w:rFonts w:ascii="Calibri" w:hAnsi="Calibri" w:cs="Arial"/>
                <w:spacing w:val="-3"/>
                <w:sz w:val="20"/>
              </w:rPr>
            </w:pPr>
            <w:r>
              <w:rPr>
                <w:rFonts w:cs="Arial" w:ascii="Calibri" w:hAnsi="Calibri"/>
                <w:b/>
                <w:spacing w:val="-3"/>
                <w:sz w:val="20"/>
              </w:rPr>
              <w:t xml:space="preserve">COMMENTS </w:t>
            </w:r>
            <w:r>
              <w:rPr>
                <w:rFonts w:cs="Arial" w:ascii="Calibri" w:hAnsi="Calibri"/>
                <w:i/>
                <w:spacing w:val="-3"/>
                <w:sz w:val="16"/>
              </w:rPr>
              <w:t>(If not fully operational/functional, give location, reason, and estimated time/resources for necessary repair. Identify who reported or inspected.)</w:t>
            </w:r>
          </w:p>
        </w:tc>
      </w:tr>
      <w:tr>
        <w:trPr>
          <w:trHeight w:val="629"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Isolation Rooms (positive/negative air)</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cs="Arial" w:ascii="Calibri" w:hAnsi="Calibri"/>
                <w:spacing w:val="-3"/>
                <w:sz w:val="18"/>
                <w:szCs w:val="18"/>
              </w:rPr>
            </w:r>
          </w:p>
        </w:tc>
      </w:tr>
      <w:tr>
        <w:trPr>
          <w:trHeight w:val="620"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Other</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cs="Arial" w:ascii="Calibri" w:hAnsi="Calibri"/>
                <w:spacing w:val="-3"/>
                <w:sz w:val="18"/>
                <w:szCs w:val="18"/>
              </w:rPr>
            </w:r>
          </w:p>
        </w:tc>
      </w:tr>
      <w:tr>
        <w:trPr/>
        <w:tc>
          <w:tcPr>
            <w:tcW w:w="2848" w:type="dxa"/>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suppressAutoHyphens w:val="true"/>
              <w:rPr>
                <w:rFonts w:ascii="Calibri" w:hAnsi="Calibri" w:cs="Arial"/>
                <w:spacing w:val="-3"/>
                <w:sz w:val="20"/>
              </w:rPr>
            </w:pPr>
            <w:r>
              <w:rPr>
                <w:rFonts w:cs="Arial" w:ascii="Calibri" w:hAnsi="Calibri"/>
                <w:b/>
                <w:spacing w:val="-3"/>
                <w:sz w:val="20"/>
              </w:rPr>
              <w:t>SECURITY SYSTEM</w:t>
            </w:r>
          </w:p>
        </w:tc>
        <w:tc>
          <w:tcPr>
            <w:tcW w:w="2377" w:type="dxa"/>
            <w:gridSpan w:val="2"/>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suppressAutoHyphens w:val="true"/>
              <w:rPr>
                <w:rFonts w:ascii="Calibri" w:hAnsi="Calibri" w:cs="Arial"/>
                <w:b/>
                <w:spacing w:val="-3"/>
                <w:sz w:val="20"/>
              </w:rPr>
            </w:pPr>
            <w:r>
              <w:rPr>
                <w:rFonts w:cs="Arial" w:ascii="Calibri" w:hAnsi="Calibri"/>
                <w:b/>
                <w:spacing w:val="-3"/>
                <w:sz w:val="20"/>
              </w:rPr>
              <w:t>OPERATIONAL STATUS</w:t>
            </w:r>
          </w:p>
        </w:tc>
        <w:tc>
          <w:tcPr>
            <w:tcW w:w="4844" w:type="dxa"/>
            <w:gridSpan w:val="3"/>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suppressAutoHyphens w:val="true"/>
              <w:rPr>
                <w:rFonts w:ascii="Calibri" w:hAnsi="Calibri" w:cs="Arial"/>
                <w:spacing w:val="-3"/>
                <w:sz w:val="20"/>
              </w:rPr>
            </w:pPr>
            <w:r>
              <w:rPr>
                <w:rFonts w:cs="Arial" w:ascii="Calibri" w:hAnsi="Calibri"/>
                <w:b/>
                <w:spacing w:val="-3"/>
                <w:sz w:val="20"/>
              </w:rPr>
              <w:t xml:space="preserve">COMMENTS </w:t>
            </w:r>
            <w:r>
              <w:rPr>
                <w:rFonts w:cs="Arial" w:ascii="Calibri" w:hAnsi="Calibri"/>
                <w:i/>
                <w:spacing w:val="-3"/>
                <w:sz w:val="16"/>
              </w:rPr>
              <w:t>(If not fully operational/functional, give location, reason, and estimated time/resources for necessary repair. Identify who reported or inspected.)</w:t>
            </w:r>
          </w:p>
        </w:tc>
      </w:tr>
      <w:tr>
        <w:trPr>
          <w:trHeight w:val="720"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z w:val="18"/>
                <w:szCs w:val="18"/>
              </w:rPr>
              <w:t>Access Control Systems</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cs="Arial" w:ascii="Calibri" w:hAnsi="Calibri"/>
                <w:spacing w:val="-3"/>
                <w:sz w:val="18"/>
                <w:szCs w:val="18"/>
              </w:rPr>
            </w:r>
          </w:p>
        </w:tc>
      </w:tr>
      <w:tr>
        <w:trPr>
          <w:trHeight w:val="720"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Surveillance Cameras</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cs="Arial" w:ascii="Calibri" w:hAnsi="Calibri"/>
                <w:spacing w:val="-3"/>
                <w:sz w:val="18"/>
                <w:szCs w:val="18"/>
              </w:rPr>
            </w:r>
          </w:p>
        </w:tc>
      </w:tr>
      <w:tr>
        <w:trPr>
          <w:trHeight w:val="720"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Resident Elopement System</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cs="Arial" w:ascii="Calibri" w:hAnsi="Calibri"/>
                <w:spacing w:val="-3"/>
                <w:sz w:val="18"/>
                <w:szCs w:val="18"/>
              </w:rPr>
            </w:r>
          </w:p>
        </w:tc>
      </w:tr>
      <w:tr>
        <w:trPr/>
        <w:tc>
          <w:tcPr>
            <w:tcW w:w="2848" w:type="dxa"/>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suppressAutoHyphens w:val="true"/>
              <w:rPr>
                <w:rFonts w:ascii="Calibri" w:hAnsi="Calibri" w:cs="Arial"/>
                <w:b/>
                <w:spacing w:val="-3"/>
                <w:sz w:val="20"/>
              </w:rPr>
            </w:pPr>
            <w:r>
              <w:rPr>
                <w:rFonts w:cs="Arial" w:ascii="Calibri" w:hAnsi="Calibri"/>
                <w:b/>
                <w:spacing w:val="-3"/>
                <w:sz w:val="20"/>
              </w:rPr>
              <w:t>UTILITIES, EXTERNAL SYSTEM</w:t>
            </w:r>
          </w:p>
        </w:tc>
        <w:tc>
          <w:tcPr>
            <w:tcW w:w="2377" w:type="dxa"/>
            <w:gridSpan w:val="2"/>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suppressAutoHyphens w:val="true"/>
              <w:rPr>
                <w:rFonts w:ascii="Calibri" w:hAnsi="Calibri" w:cs="Arial"/>
                <w:b/>
                <w:spacing w:val="-3"/>
                <w:sz w:val="20"/>
              </w:rPr>
            </w:pPr>
            <w:r>
              <w:rPr>
                <w:rFonts w:cs="Arial" w:ascii="Calibri" w:hAnsi="Calibri"/>
                <w:b/>
                <w:spacing w:val="-3"/>
                <w:sz w:val="20"/>
              </w:rPr>
              <w:t>OPERATIONAL STATUS</w:t>
            </w:r>
          </w:p>
        </w:tc>
        <w:tc>
          <w:tcPr>
            <w:tcW w:w="4844" w:type="dxa"/>
            <w:gridSpan w:val="3"/>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suppressAutoHyphens w:val="true"/>
              <w:rPr>
                <w:rFonts w:ascii="Calibri" w:hAnsi="Calibri" w:cs="Arial"/>
                <w:spacing w:val="-3"/>
                <w:sz w:val="20"/>
              </w:rPr>
            </w:pPr>
            <w:r>
              <w:rPr>
                <w:rFonts w:cs="Arial" w:ascii="Calibri" w:hAnsi="Calibri"/>
                <w:b/>
                <w:spacing w:val="-3"/>
                <w:sz w:val="20"/>
              </w:rPr>
              <w:t xml:space="preserve">COMMENTS </w:t>
            </w:r>
            <w:r>
              <w:rPr>
                <w:rFonts w:cs="Arial" w:ascii="Calibri" w:hAnsi="Calibri"/>
                <w:i/>
                <w:spacing w:val="-3"/>
                <w:sz w:val="16"/>
              </w:rPr>
              <w:t>(If not fully operational/functional, give location, reason, and estimated time/resources for necessary repair. Identify who reported or inspected.)</w:t>
            </w:r>
          </w:p>
        </w:tc>
      </w:tr>
      <w:tr>
        <w:trPr>
          <w:trHeight w:val="656"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Electrical Power-Primary Service</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cs="Arial" w:ascii="Calibri" w:hAnsi="Calibri"/>
                <w:spacing w:val="-3"/>
                <w:sz w:val="18"/>
                <w:szCs w:val="18"/>
              </w:rPr>
            </w:r>
          </w:p>
        </w:tc>
      </w:tr>
      <w:tr>
        <w:trPr>
          <w:trHeight w:val="647"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Sanitation Systems</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cs="Arial" w:ascii="Calibri" w:hAnsi="Calibri"/>
                <w:spacing w:val="-3"/>
                <w:sz w:val="18"/>
                <w:szCs w:val="18"/>
              </w:rPr>
            </w:r>
          </w:p>
        </w:tc>
      </w:tr>
      <w:tr>
        <w:trPr>
          <w:trHeight w:val="638"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Water Supplies:</w:t>
            </w:r>
          </w:p>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 xml:space="preserve">     </w:t>
            </w:r>
            <w:r>
              <w:rPr>
                <w:rFonts w:cs="Arial" w:ascii="Calibri" w:hAnsi="Calibri"/>
                <w:spacing w:val="-3"/>
                <w:sz w:val="18"/>
                <w:szCs w:val="18"/>
              </w:rPr>
              <w:t>Domestic</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cs="Arial" w:ascii="Calibri" w:hAnsi="Calibri"/>
                <w:spacing w:val="-3"/>
                <w:sz w:val="18"/>
                <w:szCs w:val="18"/>
              </w:rPr>
              <w:t>(Reserve supply status)</w:t>
            </w:r>
          </w:p>
        </w:tc>
      </w:tr>
      <w:tr>
        <w:trPr>
          <w:trHeight w:val="638"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Water Supplies:</w:t>
            </w:r>
          </w:p>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 xml:space="preserve">     </w:t>
            </w:r>
            <w:r>
              <w:rPr>
                <w:rFonts w:cs="Arial" w:ascii="Calibri" w:hAnsi="Calibri"/>
                <w:spacing w:val="-3"/>
                <w:sz w:val="18"/>
                <w:szCs w:val="18"/>
              </w:rPr>
              <w:t>Industrial</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cs="Arial" w:ascii="Calibri" w:hAnsi="Calibri"/>
                <w:spacing w:val="-3"/>
                <w:sz w:val="18"/>
                <w:szCs w:val="18"/>
              </w:rPr>
              <w:t>(Reserve supply status)</w:t>
            </w:r>
          </w:p>
        </w:tc>
      </w:tr>
      <w:tr>
        <w:trPr>
          <w:trHeight w:val="638"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Water Removal Systems</w:t>
            </w:r>
          </w:p>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cs="Arial" w:ascii="Calibri" w:hAnsi="Calibri"/>
                <w:spacing w:val="-3"/>
                <w:sz w:val="18"/>
                <w:szCs w:val="18"/>
              </w:rPr>
            </w:r>
          </w:p>
        </w:tc>
      </w:tr>
      <w:tr>
        <w:trPr>
          <w:trHeight w:val="629"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Natural Gas</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cs="Arial" w:ascii="Calibri" w:hAnsi="Calibri"/>
                <w:spacing w:val="-3"/>
                <w:sz w:val="18"/>
                <w:szCs w:val="18"/>
              </w:rPr>
            </w:r>
          </w:p>
        </w:tc>
      </w:tr>
      <w:tr>
        <w:trPr>
          <w:trHeight w:val="620"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Other</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cs="Arial" w:ascii="Calibri" w:hAnsi="Calibri"/>
                <w:spacing w:val="-3"/>
                <w:sz w:val="18"/>
                <w:szCs w:val="18"/>
              </w:rPr>
            </w:r>
          </w:p>
        </w:tc>
      </w:tr>
      <w:tr>
        <w:trPr/>
        <w:tc>
          <w:tcPr>
            <w:tcW w:w="2848" w:type="dxa"/>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suppressAutoHyphens w:val="true"/>
              <w:rPr>
                <w:rFonts w:ascii="Calibri" w:hAnsi="Calibri" w:cs="Arial"/>
                <w:spacing w:val="-3"/>
                <w:sz w:val="20"/>
              </w:rPr>
            </w:pPr>
            <w:r>
              <w:rPr>
                <w:rFonts w:cs="Arial" w:ascii="Calibri" w:hAnsi="Calibri"/>
                <w:b/>
                <w:spacing w:val="-3"/>
                <w:sz w:val="20"/>
              </w:rPr>
              <w:t>UTILITIES, INTERNAL SYSTEM</w:t>
            </w:r>
          </w:p>
        </w:tc>
        <w:tc>
          <w:tcPr>
            <w:tcW w:w="2377" w:type="dxa"/>
            <w:gridSpan w:val="2"/>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suppressAutoHyphens w:val="true"/>
              <w:rPr>
                <w:rFonts w:ascii="Calibri" w:hAnsi="Calibri" w:cs="Arial"/>
                <w:b/>
                <w:spacing w:val="-3"/>
                <w:sz w:val="20"/>
              </w:rPr>
            </w:pPr>
            <w:r>
              <w:rPr>
                <w:rFonts w:cs="Arial" w:ascii="Calibri" w:hAnsi="Calibri"/>
                <w:b/>
                <w:spacing w:val="-3"/>
                <w:sz w:val="20"/>
              </w:rPr>
              <w:t>OPERATIONAL STATUS</w:t>
            </w:r>
          </w:p>
        </w:tc>
        <w:tc>
          <w:tcPr>
            <w:tcW w:w="4844" w:type="dxa"/>
            <w:gridSpan w:val="3"/>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suppressAutoHyphens w:val="true"/>
              <w:rPr>
                <w:rFonts w:ascii="Calibri" w:hAnsi="Calibri" w:cs="Arial"/>
                <w:spacing w:val="-3"/>
                <w:sz w:val="20"/>
              </w:rPr>
            </w:pPr>
            <w:r>
              <w:rPr>
                <w:rFonts w:cs="Arial" w:ascii="Calibri" w:hAnsi="Calibri"/>
                <w:b/>
                <w:spacing w:val="-3"/>
                <w:sz w:val="20"/>
              </w:rPr>
              <w:t xml:space="preserve">COMMENTS </w:t>
            </w:r>
            <w:r>
              <w:rPr>
                <w:rFonts w:cs="Arial" w:ascii="Calibri" w:hAnsi="Calibri"/>
                <w:i/>
                <w:spacing w:val="-3"/>
                <w:sz w:val="16"/>
              </w:rPr>
              <w:t>(If not fully operational/functional, give location, reason, and estimated time/resources for necessary repair. Identify who reported or inspected.)</w:t>
            </w:r>
          </w:p>
        </w:tc>
      </w:tr>
      <w:tr>
        <w:trPr>
          <w:trHeight w:val="720"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Air Compressor</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cs="Arial" w:ascii="Calibri" w:hAnsi="Calibri"/>
                <w:spacing w:val="-3"/>
                <w:sz w:val="18"/>
                <w:szCs w:val="18"/>
              </w:rPr>
            </w:r>
          </w:p>
        </w:tc>
      </w:tr>
      <w:tr>
        <w:trPr>
          <w:trHeight w:val="720"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Electrical Power, Backup Generator</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cs="Arial" w:ascii="Calibri" w:hAnsi="Calibri"/>
                <w:spacing w:val="-3"/>
                <w:sz w:val="18"/>
                <w:szCs w:val="18"/>
              </w:rPr>
              <w:t>(Fuel status)</w:t>
            </w:r>
          </w:p>
        </w:tc>
      </w:tr>
      <w:tr>
        <w:trPr>
          <w:trHeight w:val="720"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Electrical Power:</w:t>
            </w:r>
          </w:p>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 xml:space="preserve">     </w:t>
            </w:r>
            <w:r>
              <w:rPr>
                <w:rFonts w:cs="Arial" w:ascii="Calibri" w:hAnsi="Calibri"/>
                <w:spacing w:val="-3"/>
                <w:sz w:val="18"/>
                <w:szCs w:val="18"/>
              </w:rPr>
              <w:t>Life Support Functions</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highlight w:val="lightGray"/>
              </w:rPr>
            </w:pPr>
            <w:r>
              <w:rPr>
                <w:rFonts w:cs="Arial" w:ascii="Calibri" w:hAnsi="Calibri"/>
                <w:spacing w:val="-3"/>
                <w:sz w:val="18"/>
                <w:szCs w:val="18"/>
                <w:highlight w:val="lightGray"/>
              </w:rPr>
            </w:r>
          </w:p>
        </w:tc>
      </w:tr>
      <w:tr>
        <w:trPr>
          <w:trHeight w:val="720"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Elevators</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cs="Arial" w:ascii="Calibri" w:hAnsi="Calibri"/>
                <w:spacing w:val="-3"/>
                <w:sz w:val="18"/>
                <w:szCs w:val="18"/>
              </w:rPr>
            </w:r>
          </w:p>
        </w:tc>
      </w:tr>
      <w:tr>
        <w:trPr>
          <w:trHeight w:val="720"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Hazardous Waste Containment System</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cs="Arial" w:ascii="Calibri" w:hAnsi="Calibri"/>
                <w:spacing w:val="-3"/>
                <w:sz w:val="18"/>
                <w:szCs w:val="18"/>
              </w:rPr>
            </w:r>
          </w:p>
        </w:tc>
      </w:tr>
      <w:tr>
        <w:trPr>
          <w:trHeight w:val="413"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Heating, Ventilation, and Air Conditioning (HVAC)</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cs="Arial" w:ascii="Calibri" w:hAnsi="Calibri"/>
                <w:spacing w:val="-3"/>
                <w:sz w:val="18"/>
                <w:szCs w:val="18"/>
              </w:rPr>
            </w:r>
          </w:p>
        </w:tc>
      </w:tr>
      <w:tr>
        <w:trPr>
          <w:trHeight w:val="720"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Oxygen</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cs="Arial" w:ascii="Calibri" w:hAnsi="Calibri"/>
                <w:spacing w:val="-3"/>
                <w:sz w:val="18"/>
                <w:szCs w:val="18"/>
              </w:rPr>
              <w:t>(Reserve supply status)</w:t>
            </w:r>
          </w:p>
        </w:tc>
      </w:tr>
      <w:tr>
        <w:trPr>
          <w:trHeight w:val="720"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Steam Boiler</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cs="Arial" w:ascii="Calibri" w:hAnsi="Calibri"/>
                <w:spacing w:val="-3"/>
                <w:sz w:val="18"/>
                <w:szCs w:val="18"/>
              </w:rPr>
            </w:r>
          </w:p>
        </w:tc>
      </w:tr>
      <w:tr>
        <w:trPr>
          <w:trHeight w:val="720"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Sump Pump</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cs="Arial" w:ascii="Calibri" w:hAnsi="Calibri"/>
                <w:spacing w:val="-3"/>
                <w:sz w:val="18"/>
                <w:szCs w:val="18"/>
              </w:rPr>
            </w:r>
          </w:p>
        </w:tc>
      </w:tr>
      <w:tr>
        <w:trPr>
          <w:trHeight w:val="720"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Well Water System</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cs="Arial" w:ascii="Calibri" w:hAnsi="Calibri"/>
                <w:spacing w:val="-3"/>
                <w:sz w:val="18"/>
                <w:szCs w:val="18"/>
              </w:rPr>
            </w:r>
          </w:p>
        </w:tc>
      </w:tr>
      <w:tr>
        <w:trPr>
          <w:trHeight w:val="720"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Vacuum (for resident use)</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cs="Arial" w:ascii="Calibri" w:hAnsi="Calibri"/>
                <w:spacing w:val="-3"/>
                <w:sz w:val="18"/>
                <w:szCs w:val="18"/>
              </w:rPr>
            </w:r>
          </w:p>
        </w:tc>
      </w:tr>
      <w:tr>
        <w:trPr>
          <w:trHeight w:val="720"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Water Heater and Circulators</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cs="Arial" w:ascii="Calibri" w:hAnsi="Calibri"/>
                <w:spacing w:val="-3"/>
                <w:sz w:val="18"/>
                <w:szCs w:val="18"/>
              </w:rPr>
            </w:r>
          </w:p>
        </w:tc>
      </w:tr>
      <w:tr>
        <w:trPr>
          <w:trHeight w:val="720"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Other Areas:</w:t>
            </w:r>
          </w:p>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 xml:space="preserve">     </w:t>
            </w:r>
            <w:r>
              <w:rPr>
                <w:rFonts w:cs="Arial" w:ascii="Calibri" w:hAnsi="Calibri"/>
                <w:spacing w:val="-3"/>
                <w:sz w:val="18"/>
                <w:szCs w:val="18"/>
              </w:rPr>
              <w:t>Internal Command Center</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cs="Arial" w:ascii="Calibri" w:hAnsi="Calibri"/>
                <w:spacing w:val="-3"/>
                <w:sz w:val="18"/>
                <w:szCs w:val="18"/>
              </w:rPr>
            </w:r>
          </w:p>
        </w:tc>
      </w:tr>
      <w:tr>
        <w:trPr>
          <w:trHeight w:val="720"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Other Areas:</w:t>
            </w:r>
          </w:p>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 xml:space="preserve">     </w:t>
            </w:r>
            <w:r>
              <w:rPr>
                <w:rFonts w:cs="Arial" w:ascii="Calibri" w:hAnsi="Calibri"/>
                <w:spacing w:val="-3"/>
                <w:sz w:val="18"/>
                <w:szCs w:val="18"/>
              </w:rPr>
              <w:t>Medical Director’s Office</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cs="Arial" w:ascii="Calibri" w:hAnsi="Calibri"/>
                <w:spacing w:val="-3"/>
                <w:sz w:val="18"/>
                <w:szCs w:val="18"/>
              </w:rPr>
            </w:r>
          </w:p>
        </w:tc>
      </w:tr>
      <w:tr>
        <w:trPr>
          <w:trHeight w:val="720" w:hRule="atLeast"/>
        </w:trPr>
        <w:tc>
          <w:tcPr>
            <w:tcW w:w="2848" w:type="dxa"/>
            <w:tcBorders>
              <w:top w:val="single" w:sz="4" w:space="0" w:color="000000"/>
              <w:left w:val="single" w:sz="4" w:space="0" w:color="000000"/>
              <w:bottom w:val="single" w:sz="4" w:space="0" w:color="000000"/>
              <w:right w:val="single" w:sz="4" w:space="0" w:color="000000"/>
            </w:tcBorders>
          </w:tcPr>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Other Areas:</w:t>
            </w:r>
          </w:p>
          <w:p>
            <w:pPr>
              <w:pStyle w:val="Normal"/>
              <w:suppressAutoHyphens w:val="true"/>
              <w:spacing w:before="90" w:after="0"/>
              <w:rPr>
                <w:rFonts w:ascii="Calibri" w:hAnsi="Calibri" w:cs="Arial"/>
                <w:spacing w:val="-3"/>
                <w:sz w:val="18"/>
                <w:szCs w:val="18"/>
              </w:rPr>
            </w:pPr>
            <w:r>
              <w:rPr>
                <w:rFonts w:cs="Arial" w:ascii="Calibri" w:hAnsi="Calibri"/>
                <w:spacing w:val="-3"/>
                <w:sz w:val="18"/>
                <w:szCs w:val="18"/>
              </w:rPr>
              <w:t xml:space="preserve">     </w:t>
            </w:r>
            <w:r>
              <w:rPr>
                <w:rFonts w:cs="Arial" w:ascii="Calibri" w:hAnsi="Calibri"/>
                <w:spacing w:val="-3"/>
                <w:sz w:val="18"/>
                <w:szCs w:val="18"/>
              </w:rPr>
              <w:t>Staff Housing</w:t>
            </w:r>
          </w:p>
        </w:tc>
        <w:tc>
          <w:tcPr>
            <w:tcW w:w="2377" w:type="dxa"/>
            <w:gridSpan w:val="2"/>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Fully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Partially functional</w:t>
            </w:r>
          </w:p>
          <w:p>
            <w:pPr>
              <w:pStyle w:val="Normal"/>
              <w:suppressAutoHyphens w:val="true"/>
              <w:rPr>
                <w:rFonts w:ascii="Calibri" w:hAnsi="Calibri" w:cs="Arial"/>
                <w:spacing w:val="-3"/>
                <w:sz w:val="18"/>
                <w:szCs w:val="18"/>
              </w:rPr>
            </w:pPr>
            <w:r>
              <w:rPr>
                <w:rFonts w:eastAsia="Wingdings 2" w:cs="Wingdings 2" w:ascii="Wingdings 2" w:hAnsi="Wingdings 2"/>
                <w:spacing w:val="-3"/>
                <w:sz w:val="18"/>
                <w:szCs w:val="18"/>
              </w:rPr>
              <w:sym w:font="Wingdings 2" w:char="f0a3"/>
            </w:r>
            <w:r>
              <w:rPr>
                <w:rFonts w:cs="Arial" w:ascii="Calibri" w:hAnsi="Calibri"/>
                <w:spacing w:val="-3"/>
                <w:sz w:val="18"/>
                <w:szCs w:val="18"/>
              </w:rPr>
              <w:t xml:space="preserve"> </w:t>
            </w:r>
            <w:r>
              <w:rPr>
                <w:rFonts w:cs="Arial" w:ascii="Calibri" w:hAnsi="Calibri"/>
                <w:spacing w:val="-3"/>
                <w:sz w:val="18"/>
                <w:szCs w:val="18"/>
              </w:rPr>
              <w:t>Nonfunctional</w:t>
            </w:r>
          </w:p>
        </w:tc>
        <w:tc>
          <w:tcPr>
            <w:tcW w:w="4844" w:type="dxa"/>
            <w:gridSpan w:val="3"/>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spacing w:val="-3"/>
                <w:sz w:val="18"/>
                <w:szCs w:val="18"/>
              </w:rPr>
            </w:pPr>
            <w:r>
              <w:rPr>
                <w:rFonts w:cs="Arial" w:ascii="Calibri" w:hAnsi="Calibri"/>
                <w:spacing w:val="-3"/>
                <w:sz w:val="18"/>
                <w:szCs w:val="18"/>
              </w:rPr>
            </w:r>
          </w:p>
        </w:tc>
      </w:tr>
      <w:tr>
        <w:trPr>
          <w:trHeight w:val="720" w:hRule="atLeast"/>
          <w:cantSplit w:val="true"/>
        </w:trPr>
        <w:tc>
          <w:tcPr>
            <w:tcW w:w="10069" w:type="dxa"/>
            <w:gridSpan w:val="6"/>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b/>
                <w:spacing w:val="-3"/>
                <w:sz w:val="16"/>
                <w:szCs w:val="16"/>
              </w:rPr>
            </w:pPr>
            <w:r>
              <w:rPr>
                <w:rFonts w:cs="Arial" w:ascii="Calibri" w:hAnsi="Calibri"/>
                <w:b/>
                <w:spacing w:val="-3"/>
                <w:sz w:val="16"/>
                <w:szCs w:val="16"/>
                <w:highlight w:val="lightGray"/>
              </w:rPr>
              <w:t>6. CERTIFYING OFFICER</w:t>
            </w:r>
          </w:p>
        </w:tc>
      </w:tr>
      <w:tr>
        <w:trPr>
          <w:trHeight w:val="720" w:hRule="atLeast"/>
          <w:cantSplit w:val="true"/>
        </w:trPr>
        <w:tc>
          <w:tcPr>
            <w:tcW w:w="10069" w:type="dxa"/>
            <w:gridSpan w:val="6"/>
            <w:tcBorders>
              <w:top w:val="single" w:sz="4" w:space="0" w:color="000000"/>
              <w:left w:val="single" w:sz="4" w:space="0" w:color="000000"/>
              <w:bottom w:val="single" w:sz="4" w:space="0" w:color="000000"/>
              <w:right w:val="single" w:sz="4" w:space="0" w:color="000000"/>
            </w:tcBorders>
          </w:tcPr>
          <w:p>
            <w:pPr>
              <w:pStyle w:val="Normal"/>
              <w:suppressAutoHyphens w:val="true"/>
              <w:rPr>
                <w:rFonts w:ascii="Calibri" w:hAnsi="Calibri" w:cs="Arial"/>
                <w:b/>
                <w:spacing w:val="-3"/>
                <w:sz w:val="16"/>
                <w:szCs w:val="16"/>
              </w:rPr>
            </w:pPr>
            <w:r>
              <w:rPr>
                <w:rFonts w:cs="Arial" w:ascii="Calibri" w:hAnsi="Calibri"/>
                <w:b/>
                <w:spacing w:val="-3"/>
                <w:sz w:val="16"/>
                <w:szCs w:val="16"/>
                <w:highlight w:val="lightGray"/>
              </w:rPr>
              <w:t>7. FACILITY NAME</w:t>
            </w:r>
          </w:p>
        </w:tc>
      </w:tr>
    </w:tbl>
    <w:p>
      <w:pPr>
        <w:pStyle w:val="Normal"/>
        <w:suppressAutoHyphens w:val="true"/>
        <w:jc w:val="both"/>
        <w:rPr>
          <w:rFonts w:ascii="Calibri" w:hAnsi="Calibri"/>
        </w:rPr>
      </w:pPr>
      <w:r>
        <w:rPr>
          <w:rFonts w:ascii="Calibri" w:hAnsi="Calibri"/>
        </w:rPr>
      </w:r>
      <w:r>
        <w:br w:type="page"/>
      </w:r>
    </w:p>
    <w:p>
      <w:pPr>
        <w:pStyle w:val="Heading2"/>
        <w:spacing w:before="0" w:after="0"/>
        <w:rPr/>
      </w:pPr>
      <w:bookmarkStart w:id="13" w:name="_Toc100758231"/>
      <w:r>
        <w:rPr/>
        <w:t>Recovery Checklist</w:t>
      </w:r>
      <w:r>
        <w:rPr>
          <w:rStyle w:val="FootnoteReference"/>
          <w:b w:val="false"/>
          <w:szCs w:val="28"/>
        </w:rPr>
        <w:footnoteReference w:id="3"/>
      </w:r>
      <w:bookmarkEnd w:id="13"/>
    </w:p>
    <w:p>
      <w:pPr>
        <w:pStyle w:val="Normal"/>
        <w:rPr>
          <w:rFonts w:ascii="Calibri" w:hAnsi="Calibri" w:cs="Arial"/>
          <w:b/>
          <w:sz w:val="20"/>
        </w:rPr>
      </w:pPr>
      <w:r>
        <w:rPr>
          <w:rFonts w:cs="Arial" w:ascii="Calibri" w:hAnsi="Calibri"/>
          <w:b/>
          <w:sz w:val="20"/>
        </w:rPr>
      </w:r>
    </w:p>
    <w:p>
      <w:pPr>
        <w:pStyle w:val="Normal"/>
        <w:rPr>
          <w:rFonts w:cs="Arial"/>
        </w:rPr>
      </w:pPr>
      <w:r>
        <w:rPr>
          <w:rFonts w:cs="Arial"/>
        </w:rPr>
        <w:t>This document is a checklist of potential issues to review after a disaster to assist facilities in maintaining a safe environment of care.</w:t>
      </w:r>
    </w:p>
    <w:p>
      <w:pPr>
        <w:pStyle w:val="Normal"/>
        <w:rPr>
          <w:rFonts w:ascii="Calibri" w:hAnsi="Calibri" w:cs="Arial"/>
        </w:rPr>
      </w:pPr>
      <w:r>
        <w:rPr>
          <w:rFonts w:cs="Arial" w:ascii="Calibri" w:hAnsi="Calibri"/>
        </w:rPr>
      </w:r>
    </w:p>
    <w:tbl>
      <w:tblPr>
        <w:tblW w:w="9918"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2268"/>
        <w:gridCol w:w="6479"/>
        <w:gridCol w:w="1171"/>
      </w:tblGrid>
      <w:tr>
        <w:trPr>
          <w:tblHeader w:val="true"/>
          <w:trHeight w:val="503" w:hRule="atLeast"/>
          <w:cantSplit w:val="true"/>
        </w:trPr>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b/>
                <w:szCs w:val="24"/>
              </w:rPr>
            </w:pPr>
            <w:r>
              <w:rPr>
                <w:rFonts w:cs="Arial" w:ascii="Calibri" w:hAnsi="Calibri"/>
                <w:b/>
                <w:szCs w:val="24"/>
              </w:rPr>
              <w:t>ISSUE</w:t>
            </w:r>
          </w:p>
        </w:tc>
        <w:tc>
          <w:tcPr>
            <w:tcW w:w="647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b/>
                <w:szCs w:val="24"/>
              </w:rPr>
            </w:pPr>
            <w:r>
              <w:rPr>
                <w:rFonts w:cs="Arial" w:ascii="Calibri" w:hAnsi="Calibri"/>
                <w:b/>
                <w:szCs w:val="24"/>
              </w:rPr>
              <w:t>ACTION ITEMS</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b/>
                <w:sz w:val="20"/>
              </w:rPr>
            </w:pPr>
            <w:r>
              <w:rPr>
                <w:rFonts w:cs="Arial" w:ascii="Calibri" w:hAnsi="Calibri"/>
                <w:b/>
                <w:sz w:val="20"/>
              </w:rPr>
              <w:t>YES/NO Initials</w:t>
            </w:r>
          </w:p>
        </w:tc>
      </w:tr>
      <w:tr>
        <w:trPr/>
        <w:tc>
          <w:tcPr>
            <w:tcW w:w="2268" w:type="dxa"/>
            <w:vMerge w:val="restart"/>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
                <w:sz w:val="22"/>
              </w:rPr>
            </w:pPr>
            <w:r>
              <w:rPr>
                <w:rFonts w:cs="Arial" w:ascii="Calibri" w:hAnsi="Calibri"/>
                <w:b/>
                <w:sz w:val="22"/>
              </w:rPr>
              <w:t>Access</w:t>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1. Safe access and egress is assured to/from buildings for people and supply deliveries.</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2. Safe access and egress are assured for ambulances.</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rHeight w:val="872" w:hRule="atLeast"/>
        </w:trPr>
        <w:tc>
          <w:tcPr>
            <w:tcW w:w="9918"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i/>
                <w:sz w:val="22"/>
              </w:rPr>
              <w:t>Comments:</w:t>
            </w:r>
            <w:r>
              <w:rPr>
                <w:rFonts w:cs="Arial" w:ascii="Calibri" w:hAnsi="Calibri"/>
                <w:sz w:val="22"/>
              </w:rPr>
              <w:t xml:space="preserve"> </w:t>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p>
            <w:pPr>
              <w:pStyle w:val="Normal"/>
              <w:rPr>
                <w:rFonts w:ascii="Calibri" w:hAnsi="Calibri" w:cs="Arial"/>
                <w:b/>
                <w:sz w:val="22"/>
              </w:rPr>
            </w:pPr>
            <w:r>
              <w:rPr>
                <w:rFonts w:cs="Arial" w:ascii="Calibri" w:hAnsi="Calibri"/>
                <w:b/>
                <w:sz w:val="22"/>
              </w:rPr>
            </w:r>
          </w:p>
        </w:tc>
      </w:tr>
      <w:tr>
        <w:trPr>
          <w:trHeight w:val="170" w:hRule="atLeast"/>
        </w:trPr>
        <w:tc>
          <w:tcPr>
            <w:tcW w:w="9918" w:type="dxa"/>
            <w:gridSpan w:val="3"/>
            <w:tcBorders>
              <w:top w:val="single" w:sz="4" w:space="0" w:color="000000"/>
              <w:left w:val="single" w:sz="4" w:space="0" w:color="000000"/>
              <w:bottom w:val="single" w:sz="4" w:space="0" w:color="000000"/>
              <w:right w:val="single" w:sz="4" w:space="0" w:color="000000"/>
            </w:tcBorders>
            <w:shd w:color="auto" w:fill="auto" w:val="pct20"/>
          </w:tcPr>
          <w:p>
            <w:pPr>
              <w:pStyle w:val="Normal"/>
              <w:jc w:val="center"/>
              <w:rPr>
                <w:rFonts w:ascii="Calibri" w:hAnsi="Calibri" w:cs="Arial"/>
                <w:b/>
                <w:i/>
                <w:i/>
                <w:sz w:val="22"/>
                <w14:shadow w14:blurRad="50800" w14:dist="38100" w14:dir="2700000" w14:sx="100000" w14:sy="100000" w14:kx="0" w14:ky="0" w14:algn="tl">
                  <w14:srgbClr w14:val="000000">
                    <w14:alpha w14:val="60000"/>
                  </w14:srgbClr>
                </w14:shadow>
              </w:rPr>
            </w:pPr>
            <w:r>
              <w:rPr>
                <w:rFonts w:cs="Arial" w:ascii="Calibri" w:hAnsi="Calibri"/>
                <w:b/>
                <w:i/>
                <w:sz w:val="22"/>
                <w14:shadow w14:blurRad="50800" w14:dist="38100" w14:dir="2700000" w14:sx="100000" w14:sy="100000" w14:kx="0" w14:ky="0" w14:algn="tl">
                  <w14:srgbClr w14:val="000000">
                    <w14:alpha w14:val="60000"/>
                  </w14:srgbClr>
                </w14:shadow>
              </w:rPr>
            </w:r>
          </w:p>
        </w:tc>
      </w:tr>
      <w:tr>
        <w:trPr/>
        <w:tc>
          <w:tcPr>
            <w:tcW w:w="2268" w:type="dxa"/>
            <w:vMerge w:val="restart"/>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
                <w:sz w:val="22"/>
              </w:rPr>
            </w:pPr>
            <w:r>
              <w:rPr>
                <w:rFonts w:cs="Arial" w:ascii="Calibri" w:hAnsi="Calibri"/>
                <w:b/>
                <w:sz w:val="22"/>
              </w:rPr>
              <w:t>Building(s)</w:t>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1. Building(s), or parts of building(s) in use, have been declared safe for their intended use by appropriate governmental/regulatory agencies for fire; environmental (water and air quality); engineering (Life Safety Code, structural and electrical integrity, environmental controls, medical gas system</w:t>
            </w:r>
            <w:r>
              <w:rPr>
                <w:rStyle w:val="FootnoteReference"/>
                <w:rFonts w:cs="Arial" w:ascii="Calibri" w:hAnsi="Calibri"/>
                <w:sz w:val="22"/>
              </w:rPr>
              <w:footnoteReference w:id="4"/>
            </w:r>
            <w:r>
              <w:rPr>
                <w:rFonts w:cs="Arial" w:ascii="Calibri" w:hAnsi="Calibri"/>
                <w:sz w:val="22"/>
              </w:rPr>
              <w:t>); etc., as appropriate, prior to their use.</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2. Community fire fighting services available.</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3. Appropriate plan for pest control and/or containment.</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4. Adequate staff and resources to maintain facilities (buildings and facility equipment) currently in use.</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5. Adequate environmental control systems in place.</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9918"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i/>
                <w:sz w:val="22"/>
              </w:rPr>
              <w:t>Comments:</w:t>
            </w:r>
            <w:r>
              <w:rPr>
                <w:rFonts w:cs="Arial" w:ascii="Calibri" w:hAnsi="Calibri"/>
                <w:sz w:val="22"/>
              </w:rPr>
              <w:t xml:space="preserve"> </w:t>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p>
            <w:pPr>
              <w:pStyle w:val="Normal"/>
              <w:rPr>
                <w:rFonts w:ascii="Calibri" w:hAnsi="Calibri" w:cs="Arial"/>
                <w:b/>
                <w:sz w:val="22"/>
              </w:rPr>
            </w:pPr>
            <w:r>
              <w:rPr>
                <w:rFonts w:cs="Arial" w:ascii="Calibri" w:hAnsi="Calibri"/>
                <w:b/>
                <w:sz w:val="22"/>
              </w:rPr>
            </w:r>
          </w:p>
        </w:tc>
      </w:tr>
      <w:tr>
        <w:trPr/>
        <w:tc>
          <w:tcPr>
            <w:tcW w:w="9918" w:type="dxa"/>
            <w:gridSpan w:val="3"/>
            <w:tcBorders>
              <w:top w:val="single" w:sz="4" w:space="0" w:color="000000"/>
              <w:left w:val="single" w:sz="4" w:space="0" w:color="000000"/>
              <w:bottom w:val="single" w:sz="4" w:space="0" w:color="000000"/>
              <w:right w:val="single" w:sz="4" w:space="0" w:color="000000"/>
            </w:tcBorders>
            <w:shd w:color="auto" w:fill="auto" w:val="pct20"/>
          </w:tcPr>
          <w:p>
            <w:pPr>
              <w:pStyle w:val="Normal"/>
              <w:jc w:val="center"/>
              <w:rPr>
                <w:rFonts w:ascii="Calibri" w:hAnsi="Calibri" w:cs="Arial"/>
                <w:b/>
                <w:sz w:val="22"/>
              </w:rPr>
            </w:pPr>
            <w:r>
              <w:rPr>
                <w:rFonts w:cs="Arial" w:ascii="Calibri" w:hAnsi="Calibri"/>
                <w:b/>
                <w:sz w:val="22"/>
              </w:rPr>
            </w:r>
          </w:p>
        </w:tc>
      </w:tr>
      <w:tr>
        <w:trPr/>
        <w:tc>
          <w:tcPr>
            <w:tcW w:w="2268" w:type="dxa"/>
            <w:vMerge w:val="restart"/>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
                <w:sz w:val="22"/>
              </w:rPr>
            </w:pPr>
            <w:r>
              <w:rPr>
                <w:rFonts w:cs="Arial" w:ascii="Calibri" w:hAnsi="Calibri"/>
                <w:b/>
                <w:sz w:val="22"/>
              </w:rPr>
              <w:t xml:space="preserve">Communication: </w:t>
            </w:r>
          </w:p>
          <w:p>
            <w:pPr>
              <w:pStyle w:val="Normal"/>
              <w:rPr>
                <w:rFonts w:ascii="Calibri" w:hAnsi="Calibri" w:cs="Arial"/>
                <w:b/>
                <w:sz w:val="22"/>
              </w:rPr>
            </w:pPr>
            <w:r>
              <w:rPr>
                <w:rFonts w:cs="Arial" w:ascii="Calibri" w:hAnsi="Calibri"/>
                <w:b/>
                <w:sz w:val="22"/>
              </w:rPr>
              <w:t>Internal</w:t>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1. Adequate call system enabling residents to summon staff for assistance.</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2. Functional system in place for internal communication with all areas of the facility.</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3. Emergency call system functional to summon assistance to a specific area (i.e., cardiac arrest, fire, or security emergency).</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4. Functional fire alarm system for receiving manual (pull station) or automatic (e.g., smoke/heat detectors, water flow, etc.) inputs and issuing appropriate automatic outputs (visual and audible annunciators, elevator recall</w:t>
            </w:r>
            <w:r>
              <w:rPr>
                <w:rStyle w:val="FootnoteReference"/>
                <w:rFonts w:cs="Arial" w:ascii="Calibri" w:hAnsi="Calibri"/>
                <w:sz w:val="22"/>
              </w:rPr>
              <w:footnoteReference w:id="5"/>
            </w:r>
            <w:r>
              <w:rPr>
                <w:rFonts w:cs="Arial" w:ascii="Calibri" w:hAnsi="Calibri"/>
                <w:sz w:val="22"/>
              </w:rPr>
              <w:t>, HVAC shutdown, signal to fire department or central station alarm monitoring service, etc.).</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5. Notify staff of what is operational, what is not operational, and alternate means of communication.</w:t>
            </w:r>
          </w:p>
          <w:p>
            <w:pPr>
              <w:pStyle w:val="Normal"/>
              <w:rPr>
                <w:rFonts w:ascii="Calibri" w:hAnsi="Calibri" w:cs="Arial"/>
                <w:sz w:val="22"/>
              </w:rPr>
            </w:pPr>
            <w:r>
              <w:rPr>
                <w:rFonts w:cs="Arial" w:ascii="Calibri" w:hAnsi="Calibri"/>
                <w:sz w:val="22"/>
              </w:rPr>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9918"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i/>
                <w:sz w:val="22"/>
              </w:rPr>
              <w:t>Comments:</w:t>
            </w:r>
            <w:r>
              <w:rPr>
                <w:rFonts w:cs="Arial" w:ascii="Calibri" w:hAnsi="Calibri"/>
                <w:sz w:val="22"/>
              </w:rPr>
              <w:t xml:space="preserve"> </w:t>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tc>
      </w:tr>
      <w:tr>
        <w:trPr/>
        <w:tc>
          <w:tcPr>
            <w:tcW w:w="9918" w:type="dxa"/>
            <w:gridSpan w:val="3"/>
            <w:tcBorders>
              <w:top w:val="single" w:sz="4" w:space="0" w:color="000000"/>
              <w:left w:val="single" w:sz="4" w:space="0" w:color="000000"/>
              <w:bottom w:val="single" w:sz="4" w:space="0" w:color="000000"/>
              <w:right w:val="single" w:sz="4" w:space="0" w:color="000000"/>
            </w:tcBorders>
            <w:shd w:color="auto" w:fill="auto" w:val="pct20"/>
          </w:tcPr>
          <w:p>
            <w:pPr>
              <w:pStyle w:val="Normal"/>
              <w:jc w:val="center"/>
              <w:rPr>
                <w:rFonts w:ascii="Calibri" w:hAnsi="Calibri" w:cs="Arial"/>
                <w:b/>
                <w:sz w:val="22"/>
              </w:rPr>
            </w:pPr>
            <w:r>
              <w:rPr>
                <w:rFonts w:cs="Arial" w:ascii="Calibri" w:hAnsi="Calibri"/>
                <w:b/>
                <w:sz w:val="22"/>
              </w:rPr>
            </w:r>
          </w:p>
        </w:tc>
      </w:tr>
      <w:tr>
        <w:trPr/>
        <w:tc>
          <w:tcPr>
            <w:tcW w:w="226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
                <w:sz w:val="22"/>
              </w:rPr>
            </w:pPr>
            <w:r>
              <w:rPr>
                <w:rFonts w:cs="Arial" w:ascii="Calibri" w:hAnsi="Calibri"/>
                <w:b/>
                <w:sz w:val="22"/>
              </w:rPr>
              <w:t>Communication Systems:</w:t>
            </w:r>
          </w:p>
          <w:p>
            <w:pPr>
              <w:pStyle w:val="Normal"/>
              <w:rPr>
                <w:rFonts w:ascii="Calibri" w:hAnsi="Calibri" w:cs="Arial"/>
                <w:b/>
                <w:sz w:val="22"/>
              </w:rPr>
            </w:pPr>
            <w:r>
              <w:rPr>
                <w:rFonts w:cs="Arial" w:ascii="Calibri" w:hAnsi="Calibri"/>
                <w:b/>
                <w:sz w:val="22"/>
              </w:rPr>
              <w:t>External</w:t>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1. Communication system functional to summon outside assistance for police, fire department, and other community resources.</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9918"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i/>
                <w:sz w:val="22"/>
              </w:rPr>
              <w:t>Comments:</w:t>
            </w:r>
            <w:r>
              <w:rPr>
                <w:rFonts w:cs="Arial" w:ascii="Calibri" w:hAnsi="Calibri"/>
                <w:sz w:val="22"/>
              </w:rPr>
              <w:t xml:space="preserve"> </w:t>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tc>
      </w:tr>
      <w:tr>
        <w:trPr/>
        <w:tc>
          <w:tcPr>
            <w:tcW w:w="9918" w:type="dxa"/>
            <w:gridSpan w:val="3"/>
            <w:tcBorders>
              <w:top w:val="single" w:sz="4" w:space="0" w:color="000000"/>
              <w:left w:val="single" w:sz="4" w:space="0" w:color="000000"/>
              <w:bottom w:val="single" w:sz="4" w:space="0" w:color="000000"/>
              <w:right w:val="single" w:sz="4" w:space="0" w:color="000000"/>
            </w:tcBorders>
            <w:shd w:color="auto" w:fill="auto" w:val="pct20"/>
          </w:tcPr>
          <w:p>
            <w:pPr>
              <w:pStyle w:val="Normal"/>
              <w:jc w:val="center"/>
              <w:rPr>
                <w:rFonts w:ascii="Calibri" w:hAnsi="Calibri" w:cs="Arial"/>
                <w:b/>
                <w:sz w:val="22"/>
              </w:rPr>
            </w:pPr>
            <w:r>
              <w:rPr>
                <w:rFonts w:cs="Arial" w:ascii="Calibri" w:hAnsi="Calibri"/>
                <w:b/>
                <w:sz w:val="22"/>
              </w:rPr>
            </w:r>
          </w:p>
        </w:tc>
      </w:tr>
      <w:tr>
        <w:trPr/>
        <w:tc>
          <w:tcPr>
            <w:tcW w:w="2268" w:type="dxa"/>
            <w:vMerge w:val="restart"/>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
                <w:sz w:val="22"/>
              </w:rPr>
            </w:pPr>
            <w:r>
              <w:rPr>
                <w:rFonts w:cs="Arial" w:ascii="Calibri" w:hAnsi="Calibri"/>
                <w:b/>
                <w:sz w:val="22"/>
              </w:rPr>
              <w:t>Food Services</w:t>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1. Adequate facilities, personnel, and supplies onsite to meet the nutritional needs of residents (and personnel as necessary).</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2. Adequate equipment and facilities, including refrigeration, for storage of foods and dietary supplies.</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3. Adequate storage for all prepared food to ensure appropriate temperature and sanitation.</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4. Food approved for re-use by appropriate governmental agencies if applicable.</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9918"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i/>
                <w:sz w:val="22"/>
              </w:rPr>
              <w:t>Comments:</w:t>
            </w:r>
            <w:r>
              <w:rPr>
                <w:rFonts w:cs="Arial" w:ascii="Calibri" w:hAnsi="Calibri"/>
                <w:sz w:val="22"/>
              </w:rPr>
              <w:t xml:space="preserve"> </w:t>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tc>
      </w:tr>
      <w:tr>
        <w:trPr/>
        <w:tc>
          <w:tcPr>
            <w:tcW w:w="9918" w:type="dxa"/>
            <w:gridSpan w:val="3"/>
            <w:tcBorders>
              <w:top w:val="single" w:sz="4" w:space="0" w:color="000000"/>
              <w:left w:val="single" w:sz="4" w:space="0" w:color="000000"/>
              <w:bottom w:val="single" w:sz="4" w:space="0" w:color="000000"/>
              <w:right w:val="single" w:sz="4" w:space="0" w:color="000000"/>
            </w:tcBorders>
            <w:shd w:color="auto" w:fill="auto" w:val="pct20"/>
          </w:tcPr>
          <w:p>
            <w:pPr>
              <w:pStyle w:val="Normal"/>
              <w:jc w:val="center"/>
              <w:rPr>
                <w:rFonts w:ascii="Calibri" w:hAnsi="Calibri" w:cs="Arial"/>
                <w:b/>
                <w:sz w:val="22"/>
              </w:rPr>
            </w:pPr>
            <w:r>
              <w:rPr>
                <w:rFonts w:cs="Arial" w:ascii="Calibri" w:hAnsi="Calibri"/>
                <w:b/>
                <w:sz w:val="22"/>
              </w:rPr>
            </w:r>
          </w:p>
        </w:tc>
      </w:tr>
      <w:tr>
        <w:trPr/>
        <w:tc>
          <w:tcPr>
            <w:tcW w:w="2268" w:type="dxa"/>
            <w:vMerge w:val="restart"/>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
                <w:sz w:val="22"/>
              </w:rPr>
            </w:pPr>
            <w:r>
              <w:rPr>
                <w:rFonts w:cs="Arial" w:ascii="Calibri" w:hAnsi="Calibri"/>
                <w:b/>
                <w:sz w:val="22"/>
              </w:rPr>
              <w:t>Electrical Systems</w:t>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1. Vaults</w:t>
            </w:r>
          </w:p>
          <w:p>
            <w:pPr>
              <w:pStyle w:val="Normal"/>
              <w:numPr>
                <w:ilvl w:val="0"/>
                <w:numId w:val="2"/>
              </w:numPr>
              <w:tabs>
                <w:tab w:val="clear" w:pos="72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suppressAutoHyphens w:val="true"/>
              <w:rPr>
                <w:rFonts w:ascii="Calibri" w:hAnsi="Calibri" w:cs="Arial"/>
                <w:sz w:val="22"/>
              </w:rPr>
            </w:pPr>
            <w:r>
              <w:rPr>
                <w:rFonts w:cs="Arial" w:ascii="Calibri" w:hAnsi="Calibri"/>
                <w:sz w:val="22"/>
              </w:rPr>
              <w:t>Main switches operational.</w:t>
            </w:r>
          </w:p>
          <w:p>
            <w:pPr>
              <w:pStyle w:val="Normal"/>
              <w:numPr>
                <w:ilvl w:val="0"/>
                <w:numId w:val="2"/>
              </w:numPr>
              <w:tabs>
                <w:tab w:val="clear" w:pos="72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suppressAutoHyphens w:val="true"/>
              <w:rPr>
                <w:rFonts w:ascii="Calibri" w:hAnsi="Calibri" w:cs="Arial"/>
                <w:sz w:val="22"/>
              </w:rPr>
            </w:pPr>
            <w:r>
              <w:rPr>
                <w:rFonts w:cs="Arial" w:ascii="Calibri" w:hAnsi="Calibri"/>
                <w:sz w:val="22"/>
              </w:rPr>
              <w:t>Utilities transfer switches operational.</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2. Distribution Panels</w:t>
            </w:r>
          </w:p>
          <w:p>
            <w:pPr>
              <w:pStyle w:val="Normal"/>
              <w:numPr>
                <w:ilvl w:val="0"/>
                <w:numId w:val="3"/>
              </w:numPr>
              <w:tabs>
                <w:tab w:val="clear" w:pos="72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suppressAutoHyphens w:val="true"/>
              <w:rPr>
                <w:rFonts w:ascii="Calibri" w:hAnsi="Calibri" w:cs="Arial"/>
                <w:sz w:val="22"/>
              </w:rPr>
            </w:pPr>
            <w:r>
              <w:rPr>
                <w:rFonts w:cs="Arial" w:ascii="Calibri" w:hAnsi="Calibri"/>
                <w:sz w:val="22"/>
              </w:rPr>
              <w:t>Fuses operational.</w:t>
            </w:r>
          </w:p>
          <w:p>
            <w:pPr>
              <w:pStyle w:val="Normal"/>
              <w:numPr>
                <w:ilvl w:val="0"/>
                <w:numId w:val="3"/>
              </w:numPr>
              <w:tabs>
                <w:tab w:val="clear" w:pos="72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suppressAutoHyphens w:val="true"/>
              <w:rPr>
                <w:rFonts w:ascii="Calibri" w:hAnsi="Calibri" w:cs="Arial"/>
                <w:sz w:val="22"/>
              </w:rPr>
            </w:pPr>
            <w:r>
              <w:rPr>
                <w:rFonts w:cs="Arial" w:ascii="Calibri" w:hAnsi="Calibri"/>
                <w:sz w:val="22"/>
              </w:rPr>
              <w:t>Breakers operational.</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3. Transformers reviewed.</w:t>
            </w:r>
          </w:p>
          <w:p>
            <w:pPr>
              <w:pStyle w:val="Normal"/>
              <w:rPr>
                <w:rFonts w:ascii="Calibri" w:hAnsi="Calibri" w:cs="Arial"/>
                <w:sz w:val="22"/>
              </w:rPr>
            </w:pPr>
            <w:r>
              <w:rPr>
                <w:rFonts w:cs="Arial" w:ascii="Calibri" w:hAnsi="Calibri"/>
                <w:sz w:val="22"/>
              </w:rPr>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4. Emergency generators, backup batteries, and fuel are available for any location where residents are incapable of self-preservation, as well as other critical areas.  Transfer switches in working order.  Sufficient fuel for generators.</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5. Test equipment for confirming voltage and amperage.</w:t>
            </w:r>
          </w:p>
          <w:p>
            <w:pPr>
              <w:pStyle w:val="Normal"/>
              <w:rPr>
                <w:rFonts w:ascii="Calibri" w:hAnsi="Calibri" w:cs="Arial"/>
                <w:sz w:val="22"/>
              </w:rPr>
            </w:pPr>
            <w:r>
              <w:rPr>
                <w:rFonts w:cs="Arial" w:ascii="Calibri" w:hAnsi="Calibri"/>
                <w:sz w:val="22"/>
              </w:rPr>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9918"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i/>
                <w:sz w:val="22"/>
              </w:rPr>
              <w:t>Comments:</w:t>
            </w:r>
            <w:r>
              <w:rPr>
                <w:rFonts w:cs="Arial" w:ascii="Calibri" w:hAnsi="Calibri"/>
                <w:sz w:val="22"/>
              </w:rPr>
              <w:t xml:space="preserve"> </w:t>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tc>
      </w:tr>
      <w:tr>
        <w:trPr/>
        <w:tc>
          <w:tcPr>
            <w:tcW w:w="9918" w:type="dxa"/>
            <w:gridSpan w:val="3"/>
            <w:tcBorders>
              <w:top w:val="single" w:sz="4" w:space="0" w:color="000000"/>
              <w:left w:val="single" w:sz="4" w:space="0" w:color="000000"/>
              <w:bottom w:val="single" w:sz="4" w:space="0" w:color="000000"/>
              <w:right w:val="single" w:sz="4" w:space="0" w:color="000000"/>
            </w:tcBorders>
            <w:shd w:color="auto" w:fill="auto" w:val="pct20"/>
          </w:tcPr>
          <w:p>
            <w:pPr>
              <w:pStyle w:val="Normal"/>
              <w:jc w:val="center"/>
              <w:rPr>
                <w:rFonts w:ascii="Calibri" w:hAnsi="Calibri" w:cs="Arial"/>
                <w:b/>
                <w:sz w:val="22"/>
              </w:rPr>
            </w:pPr>
            <w:r>
              <w:rPr>
                <w:rFonts w:cs="Arial" w:ascii="Calibri" w:hAnsi="Calibri"/>
                <w:b/>
                <w:sz w:val="22"/>
              </w:rPr>
            </w:r>
          </w:p>
        </w:tc>
      </w:tr>
      <w:tr>
        <w:trPr/>
        <w:tc>
          <w:tcPr>
            <w:tcW w:w="2268" w:type="dxa"/>
            <w:vMerge w:val="restart"/>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
                <w:sz w:val="22"/>
              </w:rPr>
            </w:pPr>
            <w:r>
              <w:rPr>
                <w:rFonts w:cs="Arial" w:ascii="Calibri" w:hAnsi="Calibri"/>
                <w:b/>
                <w:sz w:val="22"/>
              </w:rPr>
              <w:t>Emergency Preparedness and Management</w:t>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1. Disaster plan in place for timely evacuation of residents to a safe location for internal and external disasters, and the plan is adequate to address the safety of residents and/or staff.</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2. The facility should be enabled to address subsequent emergencies, indicating the establishment of a functional all hazards command structure and the replenishment of emergency supplies and other equipment.</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3. Adequate equipment and supplies on-site (including oxygen) for planned services.</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4. Equipment is inspected and cleared for resident use prior to use.</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5. Mechanism in place for replenishing supplies.</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6. Ability to maintain resident care equipment that is in use.</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7. Ability to provide oxygen in a safe manner, indicating the presence of materials such as compressors/dryers, a piping system, vacuum piping and pumps, controls, and alarms</w:t>
            </w:r>
            <w:r>
              <w:rPr>
                <w:rStyle w:val="FootnoteReference"/>
                <w:rFonts w:cs="Arial" w:ascii="Calibri" w:hAnsi="Calibri"/>
                <w:sz w:val="22"/>
              </w:rPr>
              <w:footnoteReference w:id="6"/>
            </w:r>
            <w:r>
              <w:rPr>
                <w:rFonts w:cs="Arial" w:ascii="Calibri" w:hAnsi="Calibri"/>
                <w:sz w:val="22"/>
              </w:rPr>
              <w:t>.</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8. Flashlights and batteries (including radio and ventilator</w:t>
            </w:r>
            <w:r>
              <w:rPr>
                <w:rFonts w:cs="Arial" w:ascii="Calibri" w:hAnsi="Calibri"/>
                <w:color w:val="FF0000"/>
                <w:sz w:val="22"/>
              </w:rPr>
              <w:t xml:space="preserve"> </w:t>
            </w:r>
            <w:r>
              <w:rPr>
                <w:rFonts w:cs="Arial" w:ascii="Calibri" w:hAnsi="Calibri"/>
                <w:sz w:val="22"/>
              </w:rPr>
              <w:t>batteries) are available.</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9918"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i/>
                <w:i/>
                <w:sz w:val="22"/>
              </w:rPr>
            </w:pPr>
            <w:r>
              <w:rPr>
                <w:rFonts w:cs="Arial" w:ascii="Calibri" w:hAnsi="Calibri"/>
                <w:i/>
                <w:sz w:val="22"/>
              </w:rPr>
              <w:t xml:space="preserve">Comments: </w:t>
            </w:r>
          </w:p>
          <w:p>
            <w:pPr>
              <w:pStyle w:val="Normal"/>
              <w:rPr>
                <w:rFonts w:ascii="Calibri" w:hAnsi="Calibri" w:cs="Arial"/>
                <w:i/>
                <w:i/>
                <w:sz w:val="22"/>
              </w:rPr>
            </w:pPr>
            <w:r>
              <w:rPr>
                <w:rFonts w:cs="Arial" w:ascii="Calibri" w:hAnsi="Calibri"/>
                <w:i/>
                <w:sz w:val="22"/>
              </w:rPr>
            </w:r>
          </w:p>
          <w:p>
            <w:pPr>
              <w:pStyle w:val="Normal"/>
              <w:rPr>
                <w:rFonts w:ascii="Calibri" w:hAnsi="Calibri" w:cs="Arial"/>
                <w:i/>
                <w:i/>
                <w:sz w:val="22"/>
              </w:rPr>
            </w:pPr>
            <w:r>
              <w:rPr>
                <w:rFonts w:cs="Arial" w:ascii="Calibri" w:hAnsi="Calibri"/>
                <w:i/>
                <w:sz w:val="22"/>
              </w:rPr>
            </w:r>
          </w:p>
          <w:p>
            <w:pPr>
              <w:pStyle w:val="Normal"/>
              <w:rPr>
                <w:rFonts w:ascii="Calibri" w:hAnsi="Calibri" w:cs="Arial"/>
                <w:i/>
                <w:i/>
                <w:sz w:val="22"/>
              </w:rPr>
            </w:pPr>
            <w:r>
              <w:rPr>
                <w:rFonts w:cs="Arial" w:ascii="Calibri" w:hAnsi="Calibri"/>
                <w:i/>
                <w:sz w:val="22"/>
              </w:rPr>
            </w:r>
          </w:p>
        </w:tc>
      </w:tr>
      <w:tr>
        <w:trPr/>
        <w:tc>
          <w:tcPr>
            <w:tcW w:w="9918" w:type="dxa"/>
            <w:gridSpan w:val="3"/>
            <w:tcBorders>
              <w:top w:val="single" w:sz="4" w:space="0" w:color="000000"/>
              <w:left w:val="single" w:sz="4" w:space="0" w:color="000000"/>
              <w:bottom w:val="single" w:sz="4" w:space="0" w:color="000000"/>
              <w:right w:val="single" w:sz="4" w:space="0" w:color="000000"/>
            </w:tcBorders>
            <w:shd w:color="auto" w:fill="BFBFBF" w:val="clear"/>
          </w:tcPr>
          <w:p>
            <w:pPr>
              <w:pStyle w:val="Normal"/>
              <w:rPr>
                <w:rFonts w:ascii="Calibri" w:hAnsi="Calibri" w:cs="Arial"/>
                <w:b/>
                <w:i/>
                <w:i/>
                <w:sz w:val="22"/>
              </w:rPr>
            </w:pPr>
            <w:r>
              <w:rPr>
                <w:rFonts w:cs="Arial" w:ascii="Calibri" w:hAnsi="Calibri"/>
                <w:b/>
                <w:i/>
                <w:sz w:val="22"/>
              </w:rPr>
            </w:r>
          </w:p>
        </w:tc>
      </w:tr>
      <w:tr>
        <w:trPr/>
        <w:tc>
          <w:tcPr>
            <w:tcW w:w="2268" w:type="dxa"/>
            <w:vMerge w:val="restart"/>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
                <w:sz w:val="22"/>
              </w:rPr>
            </w:pPr>
            <w:r>
              <w:rPr>
                <w:rFonts w:cs="Arial" w:ascii="Calibri" w:hAnsi="Calibri"/>
                <w:b/>
                <w:sz w:val="22"/>
              </w:rPr>
              <w:t>Maintenance</w:t>
            </w:r>
            <w:r>
              <w:rPr>
                <w:rStyle w:val="FootnoteReference"/>
                <w:rFonts w:cs="Arial" w:ascii="Calibri" w:hAnsi="Calibri"/>
                <w:b/>
                <w:sz w:val="22"/>
              </w:rPr>
              <w:footnoteReference w:id="7"/>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1. Cooling Plant</w:t>
            </w:r>
          </w:p>
          <w:p>
            <w:pPr>
              <w:pStyle w:val="Normal"/>
              <w:numPr>
                <w:ilvl w:val="0"/>
                <w:numId w:val="4"/>
              </w:numPr>
              <w:tabs>
                <w:tab w:val="clear" w:pos="72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suppressAutoHyphens w:val="true"/>
              <w:rPr>
                <w:rFonts w:ascii="Calibri" w:hAnsi="Calibri" w:cs="Arial"/>
                <w:sz w:val="22"/>
              </w:rPr>
            </w:pPr>
            <w:r>
              <w:rPr>
                <w:rFonts w:cs="Arial" w:ascii="Calibri" w:hAnsi="Calibri"/>
                <w:sz w:val="22"/>
              </w:rPr>
              <w:t>Chiller/DX/absorption unit operational.</w:t>
            </w:r>
          </w:p>
          <w:p>
            <w:pPr>
              <w:pStyle w:val="Normal"/>
              <w:numPr>
                <w:ilvl w:val="0"/>
                <w:numId w:val="4"/>
              </w:numPr>
              <w:tabs>
                <w:tab w:val="clear" w:pos="72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suppressAutoHyphens w:val="true"/>
              <w:rPr>
                <w:rFonts w:ascii="Calibri" w:hAnsi="Calibri" w:cs="Arial"/>
                <w:sz w:val="22"/>
              </w:rPr>
            </w:pPr>
            <w:r>
              <w:rPr>
                <w:rFonts w:cs="Arial" w:ascii="Calibri" w:hAnsi="Calibri"/>
                <w:sz w:val="22"/>
              </w:rPr>
              <w:t>Pumps operational.</w:t>
            </w:r>
          </w:p>
          <w:p>
            <w:pPr>
              <w:pStyle w:val="Normal"/>
              <w:numPr>
                <w:ilvl w:val="0"/>
                <w:numId w:val="4"/>
              </w:numPr>
              <w:tabs>
                <w:tab w:val="clear" w:pos="72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suppressAutoHyphens w:val="true"/>
              <w:rPr>
                <w:rFonts w:ascii="Calibri" w:hAnsi="Calibri" w:cs="Arial"/>
                <w:sz w:val="22"/>
              </w:rPr>
            </w:pPr>
            <w:r>
              <w:rPr>
                <w:rFonts w:cs="Arial" w:ascii="Calibri" w:hAnsi="Calibri"/>
                <w:sz w:val="22"/>
              </w:rPr>
              <w:t>Valves and controls operational.</w:t>
            </w:r>
          </w:p>
          <w:p>
            <w:pPr>
              <w:pStyle w:val="Normal"/>
              <w:numPr>
                <w:ilvl w:val="0"/>
                <w:numId w:val="4"/>
              </w:numPr>
              <w:tabs>
                <w:tab w:val="clear" w:pos="72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suppressAutoHyphens w:val="true"/>
              <w:rPr>
                <w:rFonts w:ascii="Calibri" w:hAnsi="Calibri" w:cs="Arial"/>
                <w:sz w:val="22"/>
              </w:rPr>
            </w:pPr>
            <w:r>
              <w:rPr>
                <w:rFonts w:cs="Arial" w:ascii="Calibri" w:hAnsi="Calibri"/>
                <w:sz w:val="22"/>
              </w:rPr>
              <w:t>Cooling towers operational.</w:t>
            </w:r>
          </w:p>
          <w:p>
            <w:pPr>
              <w:pStyle w:val="Normal"/>
              <w:numPr>
                <w:ilvl w:val="0"/>
                <w:numId w:val="4"/>
              </w:numPr>
              <w:tabs>
                <w:tab w:val="clear" w:pos="72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suppressAutoHyphens w:val="true"/>
              <w:rPr>
                <w:rFonts w:ascii="Calibri" w:hAnsi="Calibri" w:cs="Arial"/>
                <w:sz w:val="22"/>
              </w:rPr>
            </w:pPr>
            <w:r>
              <w:rPr>
                <w:rFonts w:cs="Arial" w:ascii="Calibri" w:hAnsi="Calibri"/>
                <w:sz w:val="22"/>
              </w:rPr>
              <w:t>Fan coil units operational.</w:t>
            </w:r>
          </w:p>
        </w:tc>
        <w:tc>
          <w:tcPr>
            <w:tcW w:w="117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2. Heating Plant</w:t>
            </w:r>
          </w:p>
          <w:p>
            <w:pPr>
              <w:pStyle w:val="Normal"/>
              <w:numPr>
                <w:ilvl w:val="0"/>
                <w:numId w:val="5"/>
              </w:numPr>
              <w:tabs>
                <w:tab w:val="clear" w:pos="72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suppressAutoHyphens w:val="true"/>
              <w:rPr>
                <w:rFonts w:ascii="Calibri" w:hAnsi="Calibri" w:cs="Arial"/>
                <w:sz w:val="22"/>
              </w:rPr>
            </w:pPr>
            <w:r>
              <w:rPr>
                <w:rFonts w:cs="Arial" w:ascii="Calibri" w:hAnsi="Calibri"/>
                <w:sz w:val="22"/>
              </w:rPr>
              <w:t>Boiler system operational.</w:t>
            </w:r>
          </w:p>
          <w:p>
            <w:pPr>
              <w:pStyle w:val="Normal"/>
              <w:numPr>
                <w:ilvl w:val="0"/>
                <w:numId w:val="5"/>
              </w:numPr>
              <w:tabs>
                <w:tab w:val="clear" w:pos="72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suppressAutoHyphens w:val="true"/>
              <w:rPr>
                <w:rFonts w:ascii="Calibri" w:hAnsi="Calibri" w:cs="Arial"/>
                <w:sz w:val="22"/>
              </w:rPr>
            </w:pPr>
            <w:r>
              <w:rPr>
                <w:rFonts w:cs="Arial" w:ascii="Calibri" w:hAnsi="Calibri"/>
                <w:sz w:val="22"/>
              </w:rPr>
              <w:t>Support systems (feedwater pumps, diesel tank, etc.) operational.</w:t>
            </w:r>
          </w:p>
          <w:p>
            <w:pPr>
              <w:pStyle w:val="Normal"/>
              <w:numPr>
                <w:ilvl w:val="0"/>
                <w:numId w:val="5"/>
              </w:numPr>
              <w:tabs>
                <w:tab w:val="clear" w:pos="72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suppressAutoHyphens w:val="true"/>
              <w:rPr>
                <w:rFonts w:ascii="Calibri" w:hAnsi="Calibri" w:cs="Arial"/>
                <w:sz w:val="22"/>
              </w:rPr>
            </w:pPr>
            <w:r>
              <w:rPr>
                <w:rFonts w:cs="Arial" w:ascii="Calibri" w:hAnsi="Calibri"/>
                <w:sz w:val="22"/>
              </w:rPr>
              <w:t>Heating system (converters, valves, etc.) operational.</w:t>
            </w:r>
          </w:p>
          <w:p>
            <w:pPr>
              <w:pStyle w:val="Normal"/>
              <w:numPr>
                <w:ilvl w:val="0"/>
                <w:numId w:val="5"/>
              </w:numPr>
              <w:tabs>
                <w:tab w:val="clear" w:pos="72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suppressAutoHyphens w:val="true"/>
              <w:rPr>
                <w:rFonts w:ascii="Calibri" w:hAnsi="Calibri" w:cs="Arial"/>
                <w:sz w:val="22"/>
              </w:rPr>
            </w:pPr>
            <w:r>
              <w:rPr>
                <w:rFonts w:cs="Arial" w:ascii="Calibri" w:hAnsi="Calibri"/>
                <w:sz w:val="22"/>
              </w:rPr>
              <w:t>Process steam (sterilizers, general building systems, etc.) operational.</w:t>
            </w:r>
          </w:p>
          <w:p>
            <w:pPr>
              <w:pStyle w:val="Normal"/>
              <w:numPr>
                <w:ilvl w:val="0"/>
                <w:numId w:val="5"/>
              </w:numPr>
              <w:tabs>
                <w:tab w:val="clear" w:pos="72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suppressAutoHyphens w:val="true"/>
              <w:rPr>
                <w:rFonts w:ascii="Calibri" w:hAnsi="Calibri" w:cs="Arial"/>
                <w:sz w:val="22"/>
              </w:rPr>
            </w:pPr>
            <w:r>
              <w:rPr>
                <w:rFonts w:cs="Arial" w:ascii="Calibri" w:hAnsi="Calibri"/>
                <w:sz w:val="22"/>
              </w:rPr>
              <w:t>Diesel tank re-filled. Diesel Vendor is operational.</w:t>
            </w:r>
          </w:p>
        </w:tc>
        <w:tc>
          <w:tcPr>
            <w:tcW w:w="117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3. Distribution System</w:t>
            </w:r>
          </w:p>
          <w:p>
            <w:pPr>
              <w:pStyle w:val="Normal"/>
              <w:numPr>
                <w:ilvl w:val="0"/>
                <w:numId w:val="6"/>
              </w:numPr>
              <w:tabs>
                <w:tab w:val="clear" w:pos="72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suppressAutoHyphens w:val="true"/>
              <w:rPr>
                <w:rFonts w:ascii="Calibri" w:hAnsi="Calibri" w:cs="Arial"/>
                <w:sz w:val="22"/>
              </w:rPr>
            </w:pPr>
            <w:r>
              <w:rPr>
                <w:rFonts w:cs="Arial" w:ascii="Calibri" w:hAnsi="Calibri"/>
                <w:sz w:val="22"/>
              </w:rPr>
              <w:t>Ductwork, including functional smoke detection / alarm capability and dampers, operational.</w:t>
            </w:r>
          </w:p>
          <w:p>
            <w:pPr>
              <w:pStyle w:val="Normal"/>
              <w:numPr>
                <w:ilvl w:val="0"/>
                <w:numId w:val="6"/>
              </w:numPr>
              <w:tabs>
                <w:tab w:val="clear" w:pos="72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suppressAutoHyphens w:val="true"/>
              <w:rPr>
                <w:rFonts w:ascii="Calibri" w:hAnsi="Calibri" w:cs="Arial"/>
                <w:sz w:val="22"/>
              </w:rPr>
            </w:pPr>
            <w:r>
              <w:rPr>
                <w:rFonts w:cs="Arial" w:ascii="Calibri" w:hAnsi="Calibri"/>
                <w:sz w:val="22"/>
              </w:rPr>
              <w:t>Piping operational.</w:t>
            </w:r>
          </w:p>
          <w:p>
            <w:pPr>
              <w:pStyle w:val="Normal"/>
              <w:numPr>
                <w:ilvl w:val="0"/>
                <w:numId w:val="6"/>
              </w:numPr>
              <w:tabs>
                <w:tab w:val="clear" w:pos="72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suppressAutoHyphens w:val="true"/>
              <w:rPr>
                <w:rFonts w:ascii="Calibri" w:hAnsi="Calibri" w:cs="Arial"/>
                <w:sz w:val="22"/>
              </w:rPr>
            </w:pPr>
            <w:r>
              <w:rPr>
                <w:rFonts w:cs="Arial" w:ascii="Calibri" w:hAnsi="Calibri"/>
                <w:sz w:val="22"/>
              </w:rPr>
              <w:t>Valves and controls, including functional emergency fan shutdown tied into the fire alarm system and emergency smoke purge capability, operational.</w:t>
            </w:r>
          </w:p>
          <w:p>
            <w:pPr>
              <w:pStyle w:val="Normal"/>
              <w:numPr>
                <w:ilvl w:val="0"/>
                <w:numId w:val="6"/>
              </w:numPr>
              <w:tabs>
                <w:tab w:val="clear" w:pos="72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suppressAutoHyphens w:val="true"/>
              <w:rPr>
                <w:rFonts w:ascii="Calibri" w:hAnsi="Calibri" w:cs="Arial"/>
                <w:sz w:val="22"/>
              </w:rPr>
            </w:pPr>
            <w:r>
              <w:rPr>
                <w:rFonts w:cs="Arial" w:ascii="Calibri" w:hAnsi="Calibri"/>
                <w:sz w:val="22"/>
              </w:rPr>
              <w:t>Risers operational.</w:t>
            </w:r>
          </w:p>
          <w:p>
            <w:pPr>
              <w:pStyle w:val="Normal"/>
              <w:numPr>
                <w:ilvl w:val="0"/>
                <w:numId w:val="6"/>
              </w:numPr>
              <w:tabs>
                <w:tab w:val="clear" w:pos="72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suppressAutoHyphens w:val="true"/>
              <w:rPr>
                <w:rFonts w:ascii="Calibri" w:hAnsi="Calibri" w:cs="Arial"/>
                <w:sz w:val="22"/>
              </w:rPr>
            </w:pPr>
            <w:r>
              <w:rPr>
                <w:rFonts w:cs="Arial" w:ascii="Calibri" w:hAnsi="Calibri"/>
                <w:sz w:val="22"/>
              </w:rPr>
              <w:t>Filtration operational.</w:t>
            </w:r>
          </w:p>
          <w:p>
            <w:pPr>
              <w:pStyle w:val="Normal"/>
              <w:numPr>
                <w:ilvl w:val="0"/>
                <w:numId w:val="6"/>
              </w:numPr>
              <w:tabs>
                <w:tab w:val="clear" w:pos="72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suppressAutoHyphens w:val="true"/>
              <w:rPr>
                <w:rFonts w:ascii="Calibri" w:hAnsi="Calibri" w:cs="Arial"/>
                <w:sz w:val="22"/>
              </w:rPr>
            </w:pPr>
            <w:r>
              <w:rPr>
                <w:rFonts w:cs="Arial" w:ascii="Calibri" w:hAnsi="Calibri"/>
                <w:sz w:val="22"/>
              </w:rPr>
              <w:t>Negative pressure (ability to maintain CDC-compliant air exchanges) operational.</w:t>
            </w:r>
          </w:p>
        </w:tc>
        <w:tc>
          <w:tcPr>
            <w:tcW w:w="117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4. Treatment Chemicals</w:t>
            </w:r>
          </w:p>
          <w:p>
            <w:pPr>
              <w:pStyle w:val="Normal"/>
              <w:numPr>
                <w:ilvl w:val="0"/>
                <w:numId w:val="7"/>
              </w:numPr>
              <w:tabs>
                <w:tab w:val="clear" w:pos="72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suppressAutoHyphens w:val="true"/>
              <w:rPr>
                <w:rFonts w:ascii="Calibri" w:hAnsi="Calibri" w:cs="Arial"/>
                <w:sz w:val="22"/>
              </w:rPr>
            </w:pPr>
            <w:r>
              <w:rPr>
                <w:rFonts w:cs="Arial" w:ascii="Calibri" w:hAnsi="Calibri"/>
                <w:sz w:val="22"/>
              </w:rPr>
              <w:t>Water / Boiler treatment</w:t>
            </w:r>
          </w:p>
        </w:tc>
        <w:tc>
          <w:tcPr>
            <w:tcW w:w="117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
                <w:sz w:val="22"/>
              </w:rPr>
            </w:pPr>
            <w:r>
              <w:rPr>
                <w:rFonts w:cs="Arial" w:ascii="Calibri" w:hAnsi="Calibri"/>
                <w:b/>
                <w:sz w:val="22"/>
              </w:rPr>
            </w:r>
          </w:p>
        </w:tc>
      </w:tr>
      <w:tr>
        <w:trPr/>
        <w:tc>
          <w:tcPr>
            <w:tcW w:w="9918"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i/>
                <w:sz w:val="22"/>
              </w:rPr>
              <w:t>Comments:</w:t>
            </w:r>
            <w:r>
              <w:rPr>
                <w:rFonts w:cs="Arial" w:ascii="Calibri" w:hAnsi="Calibri"/>
                <w:sz w:val="22"/>
              </w:rPr>
              <w:t xml:space="preserve"> </w:t>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tc>
      </w:tr>
      <w:tr>
        <w:trPr/>
        <w:tc>
          <w:tcPr>
            <w:tcW w:w="9918" w:type="dxa"/>
            <w:gridSpan w:val="3"/>
            <w:tcBorders>
              <w:top w:val="single" w:sz="4" w:space="0" w:color="000000"/>
              <w:left w:val="single" w:sz="4" w:space="0" w:color="000000"/>
              <w:bottom w:val="single" w:sz="4" w:space="0" w:color="000000"/>
              <w:right w:val="single" w:sz="4" w:space="0" w:color="000000"/>
            </w:tcBorders>
            <w:shd w:color="auto" w:fill="auto" w:val="pct20"/>
          </w:tcPr>
          <w:p>
            <w:pPr>
              <w:pStyle w:val="Normal"/>
              <w:jc w:val="center"/>
              <w:rPr>
                <w:rFonts w:ascii="Calibri" w:hAnsi="Calibri" w:cs="Arial"/>
                <w:b/>
                <w:sz w:val="22"/>
              </w:rPr>
            </w:pPr>
            <w:r>
              <w:rPr>
                <w:rFonts w:cs="Arial" w:ascii="Calibri" w:hAnsi="Calibri"/>
                <w:b/>
                <w:sz w:val="22"/>
              </w:rPr>
            </w:r>
          </w:p>
        </w:tc>
      </w:tr>
      <w:tr>
        <w:trPr/>
        <w:tc>
          <w:tcPr>
            <w:tcW w:w="2268" w:type="dxa"/>
            <w:vMerge w:val="restart"/>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t>Infection Control</w:t>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1. Procedures in place to prevent, identify and contain infections and communicable diseases.</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2. Procedures and mechanisms in place to isolate and prevent contamination from any unused portions of the facility.</w:t>
            </w:r>
          </w:p>
          <w:p>
            <w:pPr>
              <w:pStyle w:val="Normal"/>
              <w:rPr>
                <w:rFonts w:ascii="Calibri" w:hAnsi="Calibri" w:cs="Arial"/>
                <w:sz w:val="22"/>
              </w:rPr>
            </w:pPr>
            <w:r>
              <w:rPr>
                <w:rFonts w:cs="Arial" w:ascii="Calibri" w:hAnsi="Calibri"/>
                <w:sz w:val="22"/>
              </w:rPr>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3. Adequate personnel and resources to maintain a sanitary environment.</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4. Process in place to segregate until discarded previously contaminated supplies, medications, etc., prior to reopening the facility.</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9918"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i/>
                <w:sz w:val="22"/>
              </w:rPr>
              <w:t>Comments:</w:t>
            </w:r>
            <w:r>
              <w:rPr>
                <w:rFonts w:cs="Arial" w:ascii="Calibri" w:hAnsi="Calibri"/>
                <w:sz w:val="22"/>
              </w:rPr>
              <w:t xml:space="preserve"> </w:t>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p>
            <w:pPr>
              <w:pStyle w:val="Normal"/>
              <w:rPr>
                <w:rFonts w:ascii="Calibri" w:hAnsi="Calibri" w:cs="Arial"/>
                <w:b/>
                <w:sz w:val="22"/>
              </w:rPr>
            </w:pPr>
            <w:r>
              <w:rPr>
                <w:rFonts w:cs="Arial" w:ascii="Calibri" w:hAnsi="Calibri"/>
                <w:b/>
                <w:sz w:val="22"/>
              </w:rPr>
            </w:r>
          </w:p>
        </w:tc>
      </w:tr>
      <w:tr>
        <w:trPr/>
        <w:tc>
          <w:tcPr>
            <w:tcW w:w="9918" w:type="dxa"/>
            <w:gridSpan w:val="3"/>
            <w:tcBorders>
              <w:top w:val="single" w:sz="4" w:space="0" w:color="000000"/>
              <w:left w:val="single" w:sz="4" w:space="0" w:color="000000"/>
              <w:bottom w:val="single" w:sz="4" w:space="0" w:color="000000"/>
              <w:right w:val="single" w:sz="4" w:space="0" w:color="000000"/>
            </w:tcBorders>
            <w:shd w:color="auto" w:fill="BFBFBF" w:val="clear"/>
          </w:tcPr>
          <w:p>
            <w:pPr>
              <w:pStyle w:val="Normal"/>
              <w:rPr>
                <w:rFonts w:ascii="Calibri" w:hAnsi="Calibri" w:cs="Arial"/>
                <w:b/>
                <w:i/>
                <w:i/>
                <w:sz w:val="22"/>
              </w:rPr>
            </w:pPr>
            <w:r>
              <w:rPr>
                <w:rFonts w:cs="Arial" w:ascii="Calibri" w:hAnsi="Calibri"/>
                <w:b/>
                <w:i/>
                <w:sz w:val="22"/>
              </w:rPr>
            </w:r>
          </w:p>
        </w:tc>
      </w:tr>
      <w:tr>
        <w:trPr/>
        <w:tc>
          <w:tcPr>
            <w:tcW w:w="2268" w:type="dxa"/>
            <w:vMerge w:val="restart"/>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
                <w:sz w:val="22"/>
              </w:rPr>
            </w:pPr>
            <w:r>
              <w:rPr>
                <w:rFonts w:cs="Arial" w:ascii="Calibri" w:hAnsi="Calibri"/>
                <w:b/>
                <w:sz w:val="22"/>
              </w:rPr>
              <w:t>Information Technology / Medical Records</w:t>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1. Ensure that all usual internal and external systems, backup systems, clinical systems, medical information systems, and resident registration systems are functional, or there is an alternate method for capturing the information.</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2. System in place to maintain a medical record for each resident served.</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3. Storage space to ensure security and maintain the integrity of medical records (i.e., protection from fire, environmental hazards, unauthorized access).</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4. System in place to ensure medical records are readily accessible and promptly retrievable when needed.</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rHeight w:val="917" w:hRule="atLeast"/>
        </w:trPr>
        <w:tc>
          <w:tcPr>
            <w:tcW w:w="9918"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i/>
                <w:sz w:val="22"/>
              </w:rPr>
              <w:t>Comments:</w:t>
            </w:r>
            <w:r>
              <w:rPr>
                <w:rFonts w:cs="Arial" w:ascii="Calibri" w:hAnsi="Calibri"/>
                <w:sz w:val="22"/>
              </w:rPr>
              <w:t xml:space="preserve"> </w:t>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tc>
      </w:tr>
      <w:tr>
        <w:trPr/>
        <w:tc>
          <w:tcPr>
            <w:tcW w:w="9918" w:type="dxa"/>
            <w:gridSpan w:val="3"/>
            <w:tcBorders>
              <w:top w:val="single" w:sz="4" w:space="0" w:color="000000"/>
              <w:left w:val="single" w:sz="4" w:space="0" w:color="000000"/>
              <w:bottom w:val="single" w:sz="4" w:space="0" w:color="000000"/>
              <w:right w:val="single" w:sz="4" w:space="0" w:color="000000"/>
            </w:tcBorders>
            <w:shd w:color="auto" w:fill="auto" w:val="pct20"/>
          </w:tcPr>
          <w:p>
            <w:pPr>
              <w:pStyle w:val="Normal"/>
              <w:jc w:val="center"/>
              <w:rPr>
                <w:rFonts w:ascii="Calibri" w:hAnsi="Calibri" w:cs="Arial"/>
                <w:b/>
                <w:sz w:val="22"/>
              </w:rPr>
            </w:pPr>
            <w:r>
              <w:rPr>
                <w:rFonts w:cs="Arial" w:ascii="Calibri" w:hAnsi="Calibri"/>
                <w:b/>
                <w:sz w:val="22"/>
              </w:rPr>
            </w:r>
          </w:p>
        </w:tc>
      </w:tr>
      <w:tr>
        <w:trPr/>
        <w:tc>
          <w:tcPr>
            <w:tcW w:w="2268" w:type="dxa"/>
            <w:vMerge w:val="restart"/>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
                <w:sz w:val="22"/>
              </w:rPr>
            </w:pPr>
            <w:r>
              <w:rPr>
                <w:rFonts w:cs="Arial" w:ascii="Calibri" w:hAnsi="Calibri"/>
                <w:b/>
                <w:sz w:val="22"/>
              </w:rPr>
              <w:t>Management</w:t>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1. Resources and capability to deliver services assured by management prior to initiation of services.</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2. Management staff onsite to ensure the health and safety of residents and staff.</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3. Adequate resources, personnel, and supplies onsite to meet the needs of residents for the services offered.</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4. Adequate arrangements for care and services of individuals whose condition exceeds the capability of the facility have been established.</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5. All initial services and each expansion of services approved by applicable government authorities prior to the location being used and initiation of services.</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9918"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i/>
                <w:sz w:val="22"/>
              </w:rPr>
              <w:t>Comments:</w:t>
            </w:r>
            <w:r>
              <w:rPr>
                <w:rFonts w:cs="Arial" w:ascii="Calibri" w:hAnsi="Calibri"/>
                <w:sz w:val="22"/>
              </w:rPr>
              <w:t xml:space="preserve"> </w:t>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tc>
      </w:tr>
      <w:tr>
        <w:trPr/>
        <w:tc>
          <w:tcPr>
            <w:tcW w:w="9918" w:type="dxa"/>
            <w:gridSpan w:val="3"/>
            <w:tcBorders>
              <w:top w:val="single" w:sz="4" w:space="0" w:color="000000"/>
              <w:left w:val="single" w:sz="4" w:space="0" w:color="000000"/>
              <w:bottom w:val="single" w:sz="4" w:space="0" w:color="000000"/>
              <w:right w:val="single" w:sz="4" w:space="0" w:color="000000"/>
            </w:tcBorders>
            <w:shd w:color="auto" w:fill="BFBFBF" w:val="clear"/>
            <w:vAlign w:val="center"/>
          </w:tcPr>
          <w:p>
            <w:pPr>
              <w:pStyle w:val="Normal"/>
              <w:jc w:val="center"/>
              <w:rPr>
                <w:rFonts w:ascii="Calibri" w:hAnsi="Calibri" w:cs="Arial"/>
                <w:b/>
                <w:sz w:val="20"/>
              </w:rPr>
            </w:pPr>
            <w:r>
              <w:rPr>
                <w:rFonts w:cs="Arial" w:ascii="Calibri" w:hAnsi="Calibri"/>
                <w:b/>
                <w:sz w:val="20"/>
              </w:rPr>
            </w:r>
          </w:p>
        </w:tc>
      </w:tr>
      <w:tr>
        <w:trPr/>
        <w:tc>
          <w:tcPr>
            <w:tcW w:w="226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
                <w:sz w:val="22"/>
              </w:rPr>
            </w:pPr>
            <w:r>
              <w:rPr>
                <w:rFonts w:cs="Arial" w:ascii="Calibri" w:hAnsi="Calibri"/>
                <w:b/>
                <w:sz w:val="22"/>
              </w:rPr>
              <w:t>Morgue</w:t>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1. Adequate arrangements for storage and management of deceased individuals.</w:t>
            </w:r>
          </w:p>
          <w:p>
            <w:pPr>
              <w:pStyle w:val="Normal"/>
              <w:rPr>
                <w:rFonts w:ascii="Calibri" w:hAnsi="Calibri" w:cs="Arial"/>
                <w:sz w:val="22"/>
              </w:rPr>
            </w:pPr>
            <w:r>
              <w:rPr>
                <w:rFonts w:cs="Arial" w:ascii="Calibri" w:hAnsi="Calibri"/>
                <w:sz w:val="22"/>
              </w:rPr>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b/>
                <w:sz w:val="20"/>
              </w:rPr>
            </w:pPr>
            <w:r>
              <w:rPr>
                <w:rFonts w:cs="Arial" w:ascii="Calibri" w:hAnsi="Calibri"/>
                <w:b/>
                <w:sz w:val="20"/>
              </w:rPr>
            </w:r>
          </w:p>
        </w:tc>
      </w:tr>
      <w:tr>
        <w:trPr/>
        <w:tc>
          <w:tcPr>
            <w:tcW w:w="226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i/>
                <w:sz w:val="22"/>
              </w:rPr>
              <w:t>Comments:</w:t>
            </w:r>
            <w:r>
              <w:rPr>
                <w:rFonts w:cs="Arial" w:ascii="Calibri" w:hAnsi="Calibri"/>
                <w:sz w:val="22"/>
              </w:rPr>
              <w:t xml:space="preserve"> </w:t>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p>
            <w:pPr>
              <w:pStyle w:val="Normal"/>
              <w:jc w:val="center"/>
              <w:rPr>
                <w:rFonts w:ascii="Calibri" w:hAnsi="Calibri" w:cs="Arial"/>
                <w:b/>
                <w:sz w:val="22"/>
              </w:rPr>
            </w:pPr>
            <w:r>
              <w:rPr>
                <w:rFonts w:cs="Arial" w:ascii="Calibri" w:hAnsi="Calibri"/>
                <w:b/>
                <w:sz w:val="22"/>
              </w:rPr>
            </w:r>
          </w:p>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sz w:val="22"/>
              </w:rPr>
            </w:pPr>
            <w:r>
              <w:rPr>
                <w:rFonts w:cs="Arial" w:ascii="Calibri" w:hAnsi="Calibri"/>
                <w:sz w:val="22"/>
              </w:rPr>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b/>
                <w:sz w:val="20"/>
              </w:rPr>
            </w:pPr>
            <w:r>
              <w:rPr>
                <w:rFonts w:cs="Arial" w:ascii="Calibri" w:hAnsi="Calibri"/>
                <w:b/>
                <w:sz w:val="20"/>
              </w:rPr>
            </w:r>
          </w:p>
        </w:tc>
      </w:tr>
      <w:tr>
        <w:trPr/>
        <w:tc>
          <w:tcPr>
            <w:tcW w:w="2268" w:type="dxa"/>
            <w:tcBorders>
              <w:top w:val="single" w:sz="4" w:space="0" w:color="000000"/>
              <w:left w:val="single" w:sz="4" w:space="0" w:color="000000"/>
              <w:bottom w:val="single" w:sz="4" w:space="0" w:color="000000"/>
              <w:right w:val="single" w:sz="4" w:space="0" w:color="000000"/>
            </w:tcBorders>
            <w:shd w:color="auto" w:fill="CCCCCC" w:val="clear"/>
          </w:tcPr>
          <w:p>
            <w:pPr>
              <w:pStyle w:val="Normal"/>
              <w:jc w:val="center"/>
              <w:rPr>
                <w:rFonts w:ascii="Calibri" w:hAnsi="Calibri" w:cs="Arial"/>
                <w:b/>
                <w:i/>
                <w:i/>
                <w:sz w:val="22"/>
              </w:rPr>
            </w:pPr>
            <w:r>
              <w:rPr>
                <w:rFonts w:cs="Arial" w:ascii="Calibri" w:hAnsi="Calibri"/>
                <w:b/>
                <w:i/>
                <w:sz w:val="22"/>
              </w:rPr>
            </w:r>
          </w:p>
        </w:tc>
        <w:tc>
          <w:tcPr>
            <w:tcW w:w="6479" w:type="dxa"/>
            <w:tcBorders>
              <w:top w:val="single" w:sz="4" w:space="0" w:color="000000"/>
              <w:left w:val="single" w:sz="4" w:space="0" w:color="000000"/>
              <w:bottom w:val="single" w:sz="4" w:space="0" w:color="000000"/>
              <w:right w:val="single" w:sz="4" w:space="0" w:color="000000"/>
            </w:tcBorders>
            <w:shd w:color="auto" w:fill="CCCCCC" w:val="clear"/>
          </w:tcPr>
          <w:p>
            <w:pPr>
              <w:pStyle w:val="Normal"/>
              <w:jc w:val="center"/>
              <w:rPr>
                <w:rFonts w:ascii="Calibri" w:hAnsi="Calibri" w:cs="Arial"/>
                <w:b/>
                <w:sz w:val="22"/>
              </w:rPr>
            </w:pPr>
            <w:r>
              <w:rPr>
                <w:rFonts w:cs="Arial" w:ascii="Calibri" w:hAnsi="Calibri"/>
                <w:b/>
                <w:sz w:val="22"/>
              </w:rPr>
            </w:r>
          </w:p>
        </w:tc>
        <w:tc>
          <w:tcPr>
            <w:tcW w:w="1171" w:type="dxa"/>
            <w:tcBorders>
              <w:top w:val="single" w:sz="4" w:space="0" w:color="000000"/>
              <w:left w:val="single" w:sz="4" w:space="0" w:color="000000"/>
              <w:bottom w:val="single" w:sz="4" w:space="0" w:color="000000"/>
              <w:right w:val="single" w:sz="4" w:space="0" w:color="000000"/>
            </w:tcBorders>
            <w:shd w:color="auto" w:fill="CCCCCC" w:val="clear"/>
            <w:vAlign w:val="center"/>
          </w:tcPr>
          <w:p>
            <w:pPr>
              <w:pStyle w:val="Normal"/>
              <w:jc w:val="center"/>
              <w:rPr>
                <w:rFonts w:ascii="Calibri" w:hAnsi="Calibri" w:cs="Arial"/>
                <w:b/>
                <w:sz w:val="20"/>
              </w:rPr>
            </w:pPr>
            <w:r>
              <w:rPr>
                <w:rFonts w:cs="Arial" w:ascii="Calibri" w:hAnsi="Calibri"/>
                <w:b/>
                <w:sz w:val="20"/>
              </w:rPr>
            </w:r>
          </w:p>
        </w:tc>
      </w:tr>
      <w:tr>
        <w:trPr/>
        <w:tc>
          <w:tcPr>
            <w:tcW w:w="2268" w:type="dxa"/>
            <w:vMerge w:val="restart"/>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
                <w:sz w:val="22"/>
              </w:rPr>
            </w:pPr>
            <w:r>
              <w:rPr>
                <w:rFonts w:cs="Arial" w:ascii="Calibri" w:hAnsi="Calibri"/>
                <w:b/>
                <w:sz w:val="22"/>
              </w:rPr>
              <w:t>Personnel</w:t>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1. Adequate types and numbers of personnel onsite for services.</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2. Adequate staffing plan to maintain personnel (e.g., transportation, meals and lodging, laundry, etc.).</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3. Any non-facility employed staff comply with State licensure requirements.</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9918"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i/>
                <w:sz w:val="22"/>
              </w:rPr>
              <w:t>Comments:</w:t>
            </w:r>
            <w:r>
              <w:rPr>
                <w:rFonts w:cs="Arial" w:ascii="Calibri" w:hAnsi="Calibri"/>
                <w:sz w:val="22"/>
              </w:rPr>
              <w:t xml:space="preserve"> </w:t>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p>
            <w:pPr>
              <w:pStyle w:val="Normal"/>
              <w:rPr>
                <w:rFonts w:ascii="Calibri" w:hAnsi="Calibri" w:cs="Arial"/>
                <w:b/>
                <w:sz w:val="22"/>
              </w:rPr>
            </w:pPr>
            <w:r>
              <w:rPr>
                <w:rFonts w:cs="Arial" w:ascii="Calibri" w:hAnsi="Calibri"/>
                <w:b/>
                <w:sz w:val="22"/>
              </w:rPr>
            </w:r>
          </w:p>
        </w:tc>
      </w:tr>
      <w:tr>
        <w:trPr/>
        <w:tc>
          <w:tcPr>
            <w:tcW w:w="9918" w:type="dxa"/>
            <w:gridSpan w:val="3"/>
            <w:tcBorders>
              <w:top w:val="single" w:sz="4" w:space="0" w:color="000000"/>
              <w:left w:val="single" w:sz="4" w:space="0" w:color="000000"/>
              <w:bottom w:val="single" w:sz="4" w:space="0" w:color="000000"/>
              <w:right w:val="single" w:sz="4" w:space="0" w:color="000000"/>
            </w:tcBorders>
            <w:shd w:color="auto" w:fill="auto" w:val="pct20"/>
          </w:tcPr>
          <w:p>
            <w:pPr>
              <w:pStyle w:val="Normal"/>
              <w:jc w:val="center"/>
              <w:rPr>
                <w:rFonts w:ascii="Calibri" w:hAnsi="Calibri" w:cs="Arial"/>
                <w:b/>
                <w:sz w:val="22"/>
              </w:rPr>
            </w:pPr>
            <w:r>
              <w:rPr>
                <w:rFonts w:cs="Arial" w:ascii="Calibri" w:hAnsi="Calibri"/>
                <w:b/>
                <w:sz w:val="22"/>
              </w:rPr>
            </w:r>
          </w:p>
        </w:tc>
      </w:tr>
      <w:tr>
        <w:trPr/>
        <w:tc>
          <w:tcPr>
            <w:tcW w:w="2268" w:type="dxa"/>
            <w:vMerge w:val="restart"/>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
                <w:sz w:val="22"/>
              </w:rPr>
            </w:pPr>
            <w:r>
              <w:rPr>
                <w:rFonts w:cs="Arial" w:ascii="Calibri" w:hAnsi="Calibri"/>
                <w:b/>
                <w:sz w:val="22"/>
              </w:rPr>
              <w:t>Pharmaceuticals / Medications</w:t>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1. Adequate facilities, equipment, supplies, and appropriate staff to meet the pharmaceutical needs of residents.</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2. Adequate equipment and facilities, including refrigeration for the storage of drugs.</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3. Remove any unsafe/damaged medications from medication rooms and/or and residents.</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9918"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i/>
                <w:sz w:val="22"/>
              </w:rPr>
              <w:t>Comments:</w:t>
            </w:r>
            <w:r>
              <w:rPr>
                <w:rFonts w:cs="Arial" w:ascii="Calibri" w:hAnsi="Calibri"/>
                <w:sz w:val="22"/>
              </w:rPr>
              <w:t xml:space="preserve"> </w:t>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tc>
      </w:tr>
      <w:tr>
        <w:trPr/>
        <w:tc>
          <w:tcPr>
            <w:tcW w:w="9918" w:type="dxa"/>
            <w:gridSpan w:val="3"/>
            <w:tcBorders>
              <w:top w:val="single" w:sz="4" w:space="0" w:color="000000"/>
              <w:left w:val="single" w:sz="4" w:space="0" w:color="000000"/>
              <w:bottom w:val="single" w:sz="4" w:space="0" w:color="000000"/>
              <w:right w:val="single" w:sz="4" w:space="0" w:color="000000"/>
            </w:tcBorders>
            <w:shd w:color="auto" w:fill="BFBFBF" w:val="clear"/>
          </w:tcPr>
          <w:p>
            <w:pPr>
              <w:pStyle w:val="Normal"/>
              <w:rPr>
                <w:rFonts w:ascii="Calibri" w:hAnsi="Calibri" w:cs="Arial"/>
                <w:b/>
                <w:i/>
                <w:i/>
                <w:sz w:val="22"/>
              </w:rPr>
            </w:pPr>
            <w:r>
              <w:rPr>
                <w:rFonts w:cs="Arial" w:ascii="Calibri" w:hAnsi="Calibri"/>
                <w:b/>
                <w:i/>
                <w:sz w:val="22"/>
              </w:rPr>
            </w:r>
          </w:p>
        </w:tc>
      </w:tr>
      <w:tr>
        <w:trPr/>
        <w:tc>
          <w:tcPr>
            <w:tcW w:w="2268" w:type="dxa"/>
            <w:vMerge w:val="restart"/>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
                <w:sz w:val="22"/>
              </w:rPr>
            </w:pPr>
            <w:r>
              <w:rPr>
                <w:rFonts w:cs="Arial" w:ascii="Calibri" w:hAnsi="Calibri"/>
                <w:b/>
                <w:sz w:val="22"/>
              </w:rPr>
              <w:t>Security</w:t>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1. A system of security in place to ensure the safety of residents, visitors, and staff, including access control, securing sensitive areas, protection of property, and processing identification cards, locks, and keys.</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2. Outside law enforcement personnel conferred with regarding appropriate facility security, if necessary.</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9918"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i/>
                <w:sz w:val="22"/>
              </w:rPr>
              <w:t>Comments:</w:t>
            </w:r>
            <w:r>
              <w:rPr>
                <w:rFonts w:cs="Arial" w:ascii="Calibri" w:hAnsi="Calibri"/>
                <w:sz w:val="22"/>
              </w:rPr>
              <w:t xml:space="preserve"> </w:t>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tc>
      </w:tr>
      <w:tr>
        <w:trPr/>
        <w:tc>
          <w:tcPr>
            <w:tcW w:w="9918" w:type="dxa"/>
            <w:gridSpan w:val="3"/>
            <w:tcBorders>
              <w:top w:val="single" w:sz="4" w:space="0" w:color="000000"/>
              <w:left w:val="single" w:sz="4" w:space="0" w:color="000000"/>
              <w:bottom w:val="single" w:sz="4" w:space="0" w:color="000000"/>
              <w:right w:val="single" w:sz="4" w:space="0" w:color="000000"/>
            </w:tcBorders>
            <w:shd w:color="auto" w:fill="auto" w:val="pct20"/>
          </w:tcPr>
          <w:p>
            <w:pPr>
              <w:pStyle w:val="Normal"/>
              <w:jc w:val="center"/>
              <w:rPr>
                <w:rFonts w:ascii="Calibri" w:hAnsi="Calibri" w:cs="Arial"/>
                <w:b/>
                <w:sz w:val="22"/>
              </w:rPr>
            </w:pPr>
            <w:r>
              <w:rPr>
                <w:rFonts w:cs="Arial" w:ascii="Calibri" w:hAnsi="Calibri"/>
                <w:b/>
                <w:sz w:val="22"/>
              </w:rPr>
            </w:r>
          </w:p>
        </w:tc>
      </w:tr>
      <w:tr>
        <w:trPr>
          <w:trHeight w:val="233" w:hRule="atLeast"/>
        </w:trPr>
        <w:tc>
          <w:tcPr>
            <w:tcW w:w="226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
                <w:sz w:val="22"/>
              </w:rPr>
            </w:pPr>
            <w:r>
              <w:rPr>
                <w:rFonts w:cs="Arial" w:ascii="Calibri" w:hAnsi="Calibri"/>
                <w:b/>
                <w:sz w:val="22"/>
              </w:rPr>
              <w:t>Sterile Procedures Systems, as applicable</w:t>
            </w:r>
            <w:r>
              <w:rPr>
                <w:rStyle w:val="FootnoteReference"/>
                <w:rFonts w:cs="Arial" w:ascii="Calibri" w:hAnsi="Calibri"/>
                <w:b/>
                <w:sz w:val="22"/>
              </w:rPr>
              <w:footnoteReference w:id="8"/>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1. Systems for sterile procedures (steam, gas, cold) are functional.</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rHeight w:val="233" w:hRule="atLeast"/>
        </w:trPr>
        <w:tc>
          <w:tcPr>
            <w:tcW w:w="9918"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i/>
                <w:sz w:val="22"/>
              </w:rPr>
              <w:t>Comments:</w:t>
            </w:r>
            <w:r>
              <w:rPr>
                <w:rFonts w:cs="Arial" w:ascii="Calibri" w:hAnsi="Calibri"/>
                <w:sz w:val="22"/>
              </w:rPr>
              <w:t xml:space="preserve"> </w:t>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tc>
      </w:tr>
      <w:tr>
        <w:trPr/>
        <w:tc>
          <w:tcPr>
            <w:tcW w:w="9918" w:type="dxa"/>
            <w:gridSpan w:val="3"/>
            <w:tcBorders>
              <w:top w:val="single" w:sz="4" w:space="0" w:color="000000"/>
              <w:left w:val="single" w:sz="4" w:space="0" w:color="000000"/>
              <w:bottom w:val="single" w:sz="4" w:space="0" w:color="000000"/>
              <w:right w:val="single" w:sz="4" w:space="0" w:color="000000"/>
            </w:tcBorders>
            <w:shd w:color="auto" w:fill="auto" w:val="pct20"/>
          </w:tcPr>
          <w:p>
            <w:pPr>
              <w:pStyle w:val="Normal"/>
              <w:jc w:val="center"/>
              <w:rPr>
                <w:rFonts w:ascii="Calibri" w:hAnsi="Calibri" w:cs="Arial"/>
                <w:b/>
                <w:sz w:val="22"/>
              </w:rPr>
            </w:pPr>
            <w:r>
              <w:rPr>
                <w:rFonts w:cs="Arial" w:ascii="Calibri" w:hAnsi="Calibri"/>
                <w:b/>
                <w:sz w:val="22"/>
              </w:rPr>
            </w:r>
          </w:p>
        </w:tc>
      </w:tr>
      <w:tr>
        <w:trPr/>
        <w:tc>
          <w:tcPr>
            <w:tcW w:w="226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center"/>
              <w:rPr>
                <w:rFonts w:ascii="Calibri" w:hAnsi="Calibri" w:cs="Arial"/>
                <w:b/>
                <w:szCs w:val="24"/>
              </w:rPr>
            </w:pPr>
            <w:r>
              <w:rPr>
                <w:rFonts w:cs="Arial" w:ascii="Calibri" w:hAnsi="Calibri"/>
                <w:b/>
                <w:szCs w:val="24"/>
              </w:rPr>
              <w:t>ISSUE</w:t>
            </w:r>
          </w:p>
        </w:tc>
        <w:tc>
          <w:tcPr>
            <w:tcW w:w="647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center"/>
              <w:rPr>
                <w:rFonts w:ascii="Calibri" w:hAnsi="Calibri" w:cs="Arial"/>
                <w:b/>
                <w:szCs w:val="24"/>
              </w:rPr>
            </w:pPr>
            <w:r>
              <w:rPr>
                <w:rFonts w:cs="Arial" w:ascii="Calibri" w:hAnsi="Calibri"/>
                <w:b/>
                <w:szCs w:val="24"/>
              </w:rPr>
              <w:t>ACTION ITEMS</w:t>
            </w:r>
          </w:p>
        </w:tc>
        <w:tc>
          <w:tcPr>
            <w:tcW w:w="1171"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jc w:val="center"/>
              <w:rPr>
                <w:rFonts w:ascii="Calibri" w:hAnsi="Calibri" w:cs="Arial"/>
                <w:b/>
                <w:sz w:val="20"/>
              </w:rPr>
            </w:pPr>
            <w:r>
              <w:rPr>
                <w:rFonts w:cs="Arial" w:ascii="Calibri" w:hAnsi="Calibri"/>
                <w:b/>
                <w:sz w:val="20"/>
              </w:rPr>
              <w:t>YES/NO Initials</w:t>
            </w:r>
          </w:p>
        </w:tc>
      </w:tr>
      <w:tr>
        <w:trPr/>
        <w:tc>
          <w:tcPr>
            <w:tcW w:w="226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
                <w:sz w:val="22"/>
              </w:rPr>
            </w:pPr>
            <w:r>
              <w:rPr>
                <w:rFonts w:cs="Arial" w:ascii="Calibri" w:hAnsi="Calibri"/>
                <w:b/>
                <w:sz w:val="22"/>
              </w:rPr>
              <w:t>Vendors</w:t>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1. Ensure all vendors are operational and supplies are available.</w:t>
            </w:r>
          </w:p>
          <w:p>
            <w:pPr>
              <w:pStyle w:val="Normal"/>
              <w:rPr>
                <w:rFonts w:ascii="Calibri" w:hAnsi="Calibri" w:cs="Arial"/>
                <w:sz w:val="22"/>
              </w:rPr>
            </w:pPr>
            <w:r>
              <w:rPr>
                <w:rFonts w:cs="Arial" w:ascii="Calibri" w:hAnsi="Calibri"/>
                <w:sz w:val="22"/>
              </w:rPr>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9918"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i/>
                <w:sz w:val="22"/>
              </w:rPr>
              <w:t>Comments:</w:t>
            </w:r>
            <w:r>
              <w:rPr>
                <w:rFonts w:cs="Arial" w:ascii="Calibri" w:hAnsi="Calibri"/>
                <w:sz w:val="22"/>
              </w:rPr>
              <w:t xml:space="preserve"> </w:t>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tc>
      </w:tr>
      <w:tr>
        <w:trPr/>
        <w:tc>
          <w:tcPr>
            <w:tcW w:w="9918" w:type="dxa"/>
            <w:gridSpan w:val="3"/>
            <w:tcBorders>
              <w:top w:val="single" w:sz="4" w:space="0" w:color="000000"/>
              <w:left w:val="single" w:sz="4" w:space="0" w:color="000000"/>
              <w:bottom w:val="single" w:sz="4" w:space="0" w:color="000000"/>
              <w:right w:val="single" w:sz="4" w:space="0" w:color="000000"/>
            </w:tcBorders>
            <w:shd w:color="auto" w:fill="auto" w:val="pct20"/>
          </w:tcPr>
          <w:p>
            <w:pPr>
              <w:pStyle w:val="Normal"/>
              <w:jc w:val="center"/>
              <w:rPr>
                <w:rFonts w:ascii="Calibri" w:hAnsi="Calibri" w:cs="Arial"/>
                <w:b/>
                <w:sz w:val="22"/>
              </w:rPr>
            </w:pPr>
            <w:r>
              <w:rPr>
                <w:rFonts w:cs="Arial" w:ascii="Calibri" w:hAnsi="Calibri"/>
                <w:b/>
                <w:sz w:val="22"/>
              </w:rPr>
            </w:r>
          </w:p>
        </w:tc>
      </w:tr>
      <w:tr>
        <w:trPr/>
        <w:tc>
          <w:tcPr>
            <w:tcW w:w="2268" w:type="dxa"/>
            <w:vMerge w:val="restart"/>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
                <w:sz w:val="22"/>
              </w:rPr>
            </w:pPr>
            <w:r>
              <w:rPr>
                <w:rFonts w:cs="Arial" w:ascii="Calibri" w:hAnsi="Calibri"/>
                <w:b/>
                <w:sz w:val="22"/>
              </w:rPr>
              <w:t>Waste Management</w:t>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1. System in place for trash handling (e.g., conveyors, compactors, etc.) and removal (solid and liquid).</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2. System in place for regulated medical and hazardous waste storage and removal.</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9918"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i/>
                <w:sz w:val="22"/>
              </w:rPr>
              <w:t>Comments:</w:t>
            </w:r>
            <w:r>
              <w:rPr>
                <w:rFonts w:cs="Arial" w:ascii="Calibri" w:hAnsi="Calibri"/>
                <w:sz w:val="22"/>
              </w:rPr>
              <w:t xml:space="preserve"> </w:t>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tc>
      </w:tr>
      <w:tr>
        <w:trPr/>
        <w:tc>
          <w:tcPr>
            <w:tcW w:w="9918" w:type="dxa"/>
            <w:gridSpan w:val="3"/>
            <w:tcBorders>
              <w:top w:val="single" w:sz="4" w:space="0" w:color="000000"/>
              <w:left w:val="single" w:sz="4" w:space="0" w:color="000000"/>
              <w:bottom w:val="single" w:sz="4" w:space="0" w:color="000000"/>
              <w:right w:val="single" w:sz="4" w:space="0" w:color="000000"/>
            </w:tcBorders>
            <w:shd w:color="auto" w:fill="BFBFBF" w:val="clear"/>
          </w:tcPr>
          <w:p>
            <w:pPr>
              <w:pStyle w:val="Normal"/>
              <w:rPr>
                <w:rFonts w:ascii="Calibri" w:hAnsi="Calibri" w:cs="Arial"/>
                <w:b/>
                <w:i/>
                <w:i/>
                <w:sz w:val="22"/>
              </w:rPr>
            </w:pPr>
            <w:r>
              <w:rPr>
                <w:rFonts w:cs="Arial" w:ascii="Calibri" w:hAnsi="Calibri"/>
                <w:b/>
                <w:i/>
                <w:sz w:val="22"/>
              </w:rPr>
            </w:r>
          </w:p>
        </w:tc>
      </w:tr>
      <w:tr>
        <w:trPr/>
        <w:tc>
          <w:tcPr>
            <w:tcW w:w="2268" w:type="dxa"/>
            <w:vMerge w:val="restart"/>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
                <w:sz w:val="22"/>
              </w:rPr>
            </w:pPr>
            <w:r>
              <w:rPr>
                <w:rFonts w:cs="Arial" w:ascii="Calibri" w:hAnsi="Calibri"/>
                <w:b/>
                <w:sz w:val="22"/>
              </w:rPr>
              <w:t>Water Systems</w:t>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1. Potable water for drinking, bathing, food service, and for all planned resident services.</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2. Distribution pumps operational.</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3. Water towers/tanks operational.</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4. Sewer Systems</w:t>
            </w:r>
          </w:p>
          <w:p>
            <w:pPr>
              <w:pStyle w:val="Normal"/>
              <w:numPr>
                <w:ilvl w:val="0"/>
                <w:numId w:val="8"/>
              </w:numPr>
              <w:tabs>
                <w:tab w:val="clear" w:pos="72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suppressAutoHyphens w:val="true"/>
              <w:rPr>
                <w:rFonts w:ascii="Calibri" w:hAnsi="Calibri" w:cs="Arial"/>
                <w:sz w:val="22"/>
              </w:rPr>
            </w:pPr>
            <w:r>
              <w:rPr>
                <w:rFonts w:cs="Arial" w:ascii="Calibri" w:hAnsi="Calibri"/>
                <w:sz w:val="22"/>
              </w:rPr>
              <w:t>Sanitary</w:t>
            </w:r>
          </w:p>
          <w:p>
            <w:pPr>
              <w:pStyle w:val="Normal"/>
              <w:numPr>
                <w:ilvl w:val="0"/>
                <w:numId w:val="8"/>
              </w:numPr>
              <w:tabs>
                <w:tab w:val="clear" w:pos="720"/>
                <w:tab w:val="left" w:pos="-734" w:leader="none"/>
                <w:tab w:val="left" w:pos="-475" w:leader="none"/>
                <w:tab w:val="left" w:pos="-130" w:leader="none"/>
                <w:tab w:val="left" w:pos="0" w:leader="none"/>
                <w:tab w:val="left" w:pos="1440" w:leader="none"/>
                <w:tab w:val="left" w:pos="1598" w:leader="none"/>
                <w:tab w:val="left" w:pos="1890" w:leader="none"/>
                <w:tab w:val="left" w:pos="1944" w:leader="none"/>
                <w:tab w:val="left" w:pos="2160" w:leader="none"/>
                <w:tab w:val="left" w:pos="2660" w:leader="none"/>
                <w:tab w:val="left" w:pos="2880" w:leader="none"/>
                <w:tab w:val="left" w:pos="3600" w:leader="none"/>
                <w:tab w:val="left" w:pos="3650" w:leader="none"/>
                <w:tab w:val="left" w:pos="4277" w:leader="none"/>
                <w:tab w:val="center" w:pos="4320" w:leader="none"/>
                <w:tab w:val="left" w:pos="4536" w:leader="none"/>
                <w:tab w:val="left" w:pos="5040" w:leader="none"/>
                <w:tab w:val="left" w:pos="6696" w:leader="none"/>
                <w:tab w:val="left" w:pos="6955" w:leader="none"/>
                <w:tab w:val="left" w:pos="7920" w:leader="none"/>
                <w:tab w:val="right" w:pos="8640" w:leader="none"/>
                <w:tab w:val="left" w:pos="9374" w:leader="none"/>
                <w:tab w:val="left" w:pos="9634" w:leader="none"/>
              </w:tabs>
              <w:suppressAutoHyphens w:val="true"/>
              <w:rPr>
                <w:rFonts w:ascii="Calibri" w:hAnsi="Calibri" w:cs="Arial"/>
                <w:sz w:val="22"/>
              </w:rPr>
            </w:pPr>
            <w:r>
              <w:rPr>
                <w:rFonts w:cs="Arial" w:ascii="Calibri" w:hAnsi="Calibri"/>
                <w:sz w:val="22"/>
              </w:rPr>
              <w:t>Storm</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2268" w:type="dxa"/>
            <w:vMerge w:val="continue"/>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c>
          <w:tcPr>
            <w:tcW w:w="647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sz w:val="22"/>
              </w:rPr>
              <w:t>5. Fire suppression (fire pumps, sprinkler risers and lines, standpipes, and water flow detection/alarm capability) operational.</w:t>
            </w:r>
          </w:p>
        </w:tc>
        <w:tc>
          <w:tcPr>
            <w:tcW w:w="1171"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cs="Arial"/>
                <w:b/>
                <w:sz w:val="22"/>
              </w:rPr>
            </w:pPr>
            <w:r>
              <w:rPr>
                <w:rFonts w:cs="Arial" w:ascii="Calibri" w:hAnsi="Calibri"/>
                <w:b/>
                <w:sz w:val="22"/>
              </w:rPr>
            </w:r>
          </w:p>
        </w:tc>
      </w:tr>
      <w:tr>
        <w:trPr/>
        <w:tc>
          <w:tcPr>
            <w:tcW w:w="9918" w:type="dxa"/>
            <w:gridSpan w:val="3"/>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2"/>
              </w:rPr>
            </w:pPr>
            <w:r>
              <w:rPr>
                <w:rFonts w:cs="Arial" w:ascii="Calibri" w:hAnsi="Calibri"/>
                <w:i/>
                <w:sz w:val="22"/>
              </w:rPr>
              <w:t>Comments:</w:t>
            </w:r>
            <w:r>
              <w:rPr>
                <w:rFonts w:cs="Arial" w:ascii="Calibri" w:hAnsi="Calibri"/>
                <w:sz w:val="22"/>
              </w:rPr>
              <w:t xml:space="preserve"> </w:t>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p>
            <w:pPr>
              <w:pStyle w:val="Normal"/>
              <w:rPr>
                <w:rFonts w:ascii="Calibri" w:hAnsi="Calibri" w:cs="Arial"/>
                <w:sz w:val="22"/>
              </w:rPr>
            </w:pPr>
            <w:r>
              <w:rPr>
                <w:rFonts w:cs="Arial" w:ascii="Calibri" w:hAnsi="Calibri"/>
                <w:sz w:val="22"/>
              </w:rPr>
            </w:r>
          </w:p>
        </w:tc>
      </w:tr>
    </w:tbl>
    <w:p>
      <w:pPr>
        <w:pStyle w:val="Normal"/>
        <w:rPr>
          <w:rFonts w:ascii="Calibri" w:hAnsi="Calibri"/>
        </w:rPr>
      </w:pPr>
      <w:r>
        <w:rPr>
          <w:rFonts w:ascii="Calibri" w:hAnsi="Calibri"/>
        </w:rPr>
      </w:r>
    </w:p>
    <w:p>
      <w:pPr>
        <w:pStyle w:val="Normal"/>
        <w:tabs>
          <w:tab w:val="clear" w:pos="720"/>
          <w:tab w:val="left" w:pos="6555" w:leader="none"/>
        </w:tabs>
        <w:rPr>
          <w:rFonts w:ascii="Calibri" w:hAnsi="Calibri"/>
        </w:rPr>
      </w:pPr>
      <w:r>
        <w:rPr>
          <w:rFonts w:ascii="Calibri" w:hAnsi="Calibri"/>
        </w:rPr>
        <w:tab/>
      </w:r>
    </w:p>
    <w:p>
      <w:pPr>
        <w:sectPr>
          <w:headerReference w:type="default" r:id="rId16"/>
          <w:headerReference w:type="first" r:id="rId17"/>
          <w:footerReference w:type="default" r:id="rId18"/>
          <w:footerReference w:type="first" r:id="rId19"/>
          <w:footnotePr>
            <w:numFmt w:val="decimal"/>
          </w:footnotePr>
          <w:type w:val="nextPage"/>
          <w:pgSz w:w="12240" w:h="15840"/>
          <w:pgMar w:left="1080" w:right="1080" w:gutter="0" w:header="720" w:top="1080" w:footer="585" w:bottom="720"/>
          <w:pgNumType w:fmt="decimal"/>
          <w:formProt w:val="false"/>
          <w:titlePg/>
          <w:textDirection w:val="lrTb"/>
          <w:docGrid w:type="default" w:linePitch="100" w:charSpace="0"/>
        </w:sectPr>
        <w:pStyle w:val="Normal"/>
        <w:jc w:val="center"/>
        <w:rPr>
          <w:rFonts w:ascii="Calibri" w:hAnsi="Calibri"/>
        </w:rPr>
      </w:pPr>
      <w:r>
        <w:rPr>
          <w:rFonts w:ascii="Calibri" w:hAnsi="Calibri"/>
        </w:rPr>
      </w:r>
    </w:p>
    <w:tbl>
      <w:tblPr>
        <w:tblW w:w="10620" w:type="dxa"/>
        <w:jc w:val="left"/>
        <w:tblInd w:w="-612" w:type="dxa"/>
        <w:tblLayout w:type="fixed"/>
        <w:tblCellMar>
          <w:top w:w="0" w:type="dxa"/>
          <w:left w:w="108" w:type="dxa"/>
          <w:bottom w:w="0" w:type="dxa"/>
          <w:right w:w="108" w:type="dxa"/>
        </w:tblCellMar>
        <w:tblLook w:val="0000" w:noHBand="0" w:noVBand="0" w:firstColumn="0" w:lastRow="0" w:lastColumn="0" w:firstRow="0"/>
      </w:tblPr>
      <w:tblGrid>
        <w:gridCol w:w="4770"/>
        <w:gridCol w:w="5849"/>
      </w:tblGrid>
      <w:tr>
        <w:trPr>
          <w:trHeight w:val="435" w:hRule="atLeast"/>
        </w:trPr>
        <w:tc>
          <w:tcPr>
            <w:tcW w:w="477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cs="Arial"/>
                <w:b/>
              </w:rPr>
            </w:pPr>
            <w:r>
              <w:rPr>
                <w:rFonts w:cs="Arial" w:ascii="Calibri" w:hAnsi="Calibri"/>
                <w:b/>
              </w:rPr>
              <w:t>INSERT FACILITY NAME</w:t>
            </w:r>
            <w:r>
              <w:rPr>
                <w:rStyle w:val="FootnoteReference"/>
                <w:rFonts w:cs="Arial" w:ascii="Calibri" w:hAnsi="Calibri"/>
                <w:b/>
              </w:rPr>
              <w:footnoteReference w:id="9"/>
            </w:r>
          </w:p>
        </w:tc>
        <w:tc>
          <w:tcPr>
            <w:tcW w:w="5849" w:type="dxa"/>
            <w:tcBorders>
              <w:top w:val="single" w:sz="4" w:space="0" w:color="000000"/>
              <w:left w:val="single" w:sz="4" w:space="0" w:color="000000"/>
              <w:bottom w:val="single" w:sz="4" w:space="0" w:color="000000"/>
              <w:right w:val="single" w:sz="4" w:space="0" w:color="000000"/>
            </w:tcBorders>
            <w:vAlign w:val="center"/>
          </w:tcPr>
          <w:p>
            <w:pPr>
              <w:pStyle w:val="Heading3"/>
              <w:rPr>
                <w:szCs w:val="24"/>
              </w:rPr>
            </w:pPr>
            <w:bookmarkStart w:id="17" w:name="_Toc100758232"/>
            <w:r>
              <w:rPr/>
              <w:t>Form 301 - Department Rapid Assessment Form</w:t>
            </w:r>
            <w:bookmarkEnd w:id="17"/>
          </w:p>
        </w:tc>
      </w:tr>
    </w:tbl>
    <w:p>
      <w:pPr>
        <w:pStyle w:val="Normal"/>
        <w:ind w:firstLine="720" w:left="-720"/>
        <w:rPr>
          <w:rFonts w:ascii="Calibri" w:hAnsi="Calibri" w:cs="Arial"/>
          <w:b/>
          <w:i/>
          <w:i/>
          <w:sz w:val="12"/>
          <w:szCs w:val="12"/>
        </w:rPr>
      </w:pPr>
      <w:r>
        <w:rPr>
          <w:rFonts w:cs="Arial" w:ascii="Calibri" w:hAnsi="Calibri"/>
          <w:b/>
          <w:i/>
          <w:sz w:val="12"/>
          <w:szCs w:val="12"/>
        </w:rPr>
      </w:r>
    </w:p>
    <w:p>
      <w:pPr>
        <w:pStyle w:val="Normal"/>
        <w:ind w:firstLine="720" w:left="-720"/>
        <w:jc w:val="center"/>
        <w:rPr>
          <w:rFonts w:ascii="Calibri" w:hAnsi="Calibri" w:cs="Arial"/>
          <w:b/>
          <w:i/>
          <w:i/>
          <w:sz w:val="20"/>
          <w:szCs w:val="24"/>
        </w:rPr>
      </w:pPr>
      <w:r>
        <w:rPr>
          <w:rFonts w:cs="Arial" w:ascii="Calibri" w:hAnsi="Calibri"/>
          <w:b/>
          <w:i/>
          <w:sz w:val="20"/>
        </w:rPr>
        <w:t>THIS IS A TWO PAGE FORM</w:t>
      </w:r>
    </w:p>
    <w:p>
      <w:pPr>
        <w:pStyle w:val="Normal"/>
        <w:ind w:firstLine="720" w:left="-720"/>
        <w:jc w:val="center"/>
        <w:rPr>
          <w:rFonts w:ascii="Calibri" w:hAnsi="Calibri" w:cs="Arial"/>
          <w:b/>
          <w:i/>
          <w:i/>
          <w:iCs/>
          <w:sz w:val="22"/>
          <w:szCs w:val="22"/>
          <w:bdr w:val="dotDotDash" w:sz="4" w:space="0" w:color="000000"/>
        </w:rPr>
      </w:pPr>
      <w:r>
        <w:rPr>
          <w:rFonts w:cs="Arial" w:ascii="Calibri" w:hAnsi="Calibri"/>
          <w:b/>
          <w:i/>
          <w:sz w:val="22"/>
          <w:szCs w:val="22"/>
        </w:rPr>
        <w:t>Sections to be filled out determined by Incident Commander</w:t>
      </w:r>
    </w:p>
    <w:p>
      <w:pPr>
        <w:pStyle w:val="Normal"/>
        <w:ind w:firstLine="720" w:left="-720"/>
        <w:rPr>
          <w:rFonts w:ascii="Calibri" w:hAnsi="Calibri" w:cs="Arial"/>
          <w:sz w:val="10"/>
          <w:szCs w:val="10"/>
        </w:rPr>
      </w:pPr>
      <w:r>
        <w:rPr>
          <w:rFonts w:cs="Arial" w:ascii="Calibri" w:hAnsi="Calibri"/>
          <w:sz w:val="10"/>
          <w:szCs w:val="10"/>
        </w:rPr>
      </w:r>
    </w:p>
    <w:p>
      <w:pPr>
        <w:pStyle w:val="Normal"/>
        <w:ind w:left="-720"/>
        <w:rPr>
          <w:rFonts w:ascii="Calibri" w:hAnsi="Calibri" w:cs="Arial"/>
          <w:szCs w:val="24"/>
        </w:rPr>
      </w:pPr>
      <w:r>
        <w:rPr>
          <w:rFonts w:cs="Arial" w:ascii="Calibri" w:hAnsi="Calibri"/>
          <w:sz w:val="22"/>
          <w:szCs w:val="22"/>
        </w:rPr>
        <w:t xml:space="preserve">Instructions:  Immediately when </w:t>
      </w:r>
      <w:r>
        <w:rPr>
          <w:rFonts w:cs="Arial" w:ascii="Calibri" w:hAnsi="Calibri"/>
          <w:b/>
          <w:sz w:val="22"/>
          <w:szCs w:val="22"/>
        </w:rPr>
        <w:t xml:space="preserve">Code ______ </w:t>
      </w:r>
      <w:r>
        <w:rPr>
          <w:rFonts w:cs="Arial" w:ascii="Calibri" w:hAnsi="Calibri"/>
          <w:sz w:val="22"/>
          <w:szCs w:val="22"/>
        </w:rPr>
        <w:t>is announced, the person in charge in each unit/department shall complete the appropriate sections of this form and deliver it to the Command Center.</w:t>
      </w:r>
    </w:p>
    <w:p>
      <w:pPr>
        <w:pStyle w:val="Normal"/>
        <w:ind w:firstLine="720" w:left="-720"/>
        <w:rPr>
          <w:rFonts w:ascii="Calibri" w:hAnsi="Calibri" w:cs="Arial"/>
          <w:sz w:val="8"/>
        </w:rPr>
      </w:pPr>
      <w:r>
        <w:rPr>
          <w:rFonts w:cs="Arial" w:ascii="Calibri" w:hAnsi="Calibri"/>
          <w:sz w:val="8"/>
        </w:rPr>
      </w:r>
    </w:p>
    <w:tbl>
      <w:tblPr>
        <w:tblW w:w="10620" w:type="dxa"/>
        <w:jc w:val="left"/>
        <w:tblInd w:w="-613" w:type="dxa"/>
        <w:tblLayout w:type="fixed"/>
        <w:tblCellMar>
          <w:top w:w="0" w:type="dxa"/>
          <w:left w:w="108" w:type="dxa"/>
          <w:bottom w:w="0" w:type="dxa"/>
          <w:right w:w="108" w:type="dxa"/>
        </w:tblCellMar>
        <w:tblLook w:val="0000" w:noHBand="0" w:noVBand="0" w:firstColumn="0" w:lastRow="0" w:lastColumn="0" w:firstRow="0"/>
      </w:tblPr>
      <w:tblGrid>
        <w:gridCol w:w="1709"/>
        <w:gridCol w:w="1603"/>
        <w:gridCol w:w="3329"/>
        <w:gridCol w:w="3978"/>
      </w:tblGrid>
      <w:tr>
        <w:trPr>
          <w:trHeight w:val="645" w:hRule="atLeast"/>
          <w:cantSplit w:val="true"/>
        </w:trPr>
        <w:tc>
          <w:tcPr>
            <w:tcW w:w="1709" w:type="dxa"/>
            <w:tcBorders>
              <w:top w:val="double" w:sz="4" w:space="0" w:color="000000"/>
              <w:left w:val="double" w:sz="4" w:space="0" w:color="000000"/>
              <w:bottom w:val="double" w:sz="4" w:space="0" w:color="000000"/>
              <w:right w:val="double" w:sz="4" w:space="0" w:color="000000"/>
            </w:tcBorders>
          </w:tcPr>
          <w:p>
            <w:pPr>
              <w:pStyle w:val="Normal"/>
              <w:ind w:firstLine="720" w:left="-720"/>
              <w:rPr>
                <w:rFonts w:ascii="Calibri" w:hAnsi="Calibri" w:cs="Arial"/>
                <w:b/>
                <w:bCs/>
                <w:i/>
                <w:i/>
                <w:iCs/>
                <w:sz w:val="18"/>
                <w:szCs w:val="18"/>
              </w:rPr>
            </w:pPr>
            <w:r>
              <w:rPr>
                <w:rFonts w:cs="Arial" w:ascii="Calibri" w:hAnsi="Calibri"/>
                <w:b/>
                <w:bCs/>
                <w:i/>
                <w:iCs/>
                <w:sz w:val="18"/>
                <w:szCs w:val="18"/>
              </w:rPr>
              <w:t>Date</w:t>
            </w:r>
          </w:p>
        </w:tc>
        <w:tc>
          <w:tcPr>
            <w:tcW w:w="1603" w:type="dxa"/>
            <w:tcBorders>
              <w:top w:val="double" w:sz="4" w:space="0" w:color="000000"/>
              <w:left w:val="double" w:sz="4" w:space="0" w:color="000000"/>
              <w:bottom w:val="double" w:sz="4" w:space="0" w:color="000000"/>
              <w:right w:val="double" w:sz="4" w:space="0" w:color="000000"/>
            </w:tcBorders>
          </w:tcPr>
          <w:p>
            <w:pPr>
              <w:pStyle w:val="Normal"/>
              <w:ind w:firstLine="720" w:left="-720"/>
              <w:rPr>
                <w:rFonts w:ascii="Calibri" w:hAnsi="Calibri" w:cs="Arial"/>
                <w:b/>
                <w:bCs/>
                <w:i/>
                <w:i/>
                <w:iCs/>
                <w:sz w:val="18"/>
                <w:szCs w:val="18"/>
              </w:rPr>
            </w:pPr>
            <w:r>
              <w:rPr>
                <w:rFonts w:cs="Arial" w:ascii="Calibri" w:hAnsi="Calibri"/>
                <w:b/>
                <w:bCs/>
                <w:i/>
                <w:iCs/>
                <w:sz w:val="18"/>
                <w:szCs w:val="18"/>
              </w:rPr>
              <w:t>Time</w:t>
            </w:r>
          </w:p>
        </w:tc>
        <w:tc>
          <w:tcPr>
            <w:tcW w:w="3329" w:type="dxa"/>
            <w:tcBorders>
              <w:top w:val="double" w:sz="4" w:space="0" w:color="000000"/>
              <w:left w:val="double" w:sz="4" w:space="0" w:color="000000"/>
              <w:bottom w:val="double" w:sz="4" w:space="0" w:color="000000"/>
              <w:right w:val="double" w:sz="4" w:space="0" w:color="000000"/>
            </w:tcBorders>
          </w:tcPr>
          <w:p>
            <w:pPr>
              <w:pStyle w:val="Normal"/>
              <w:tabs>
                <w:tab w:val="clear" w:pos="720"/>
                <w:tab w:val="left" w:pos="1512" w:leader="none"/>
              </w:tabs>
              <w:ind w:firstLine="720" w:left="-720"/>
              <w:rPr>
                <w:rFonts w:ascii="Calibri" w:hAnsi="Calibri" w:cs="Arial"/>
                <w:b/>
                <w:bCs/>
                <w:i/>
                <w:i/>
                <w:iCs/>
                <w:sz w:val="18"/>
                <w:szCs w:val="18"/>
              </w:rPr>
            </w:pPr>
            <w:r>
              <w:rPr>
                <w:rFonts w:cs="Arial" w:ascii="Calibri" w:hAnsi="Calibri"/>
                <w:b/>
                <w:bCs/>
                <w:i/>
                <w:iCs/>
                <w:sz w:val="18"/>
                <w:szCs w:val="18"/>
              </w:rPr>
              <w:t>Unit/Department &amp; Location</w:t>
            </w:r>
          </w:p>
        </w:tc>
        <w:tc>
          <w:tcPr>
            <w:tcW w:w="3978" w:type="dxa"/>
            <w:tcBorders>
              <w:top w:val="double" w:sz="4" w:space="0" w:color="000000"/>
              <w:left w:val="double" w:sz="4" w:space="0" w:color="000000"/>
              <w:bottom w:val="double" w:sz="4" w:space="0" w:color="000000"/>
              <w:right w:val="double" w:sz="4" w:space="0" w:color="000000"/>
            </w:tcBorders>
          </w:tcPr>
          <w:p>
            <w:pPr>
              <w:pStyle w:val="Normal"/>
              <w:tabs>
                <w:tab w:val="clear" w:pos="720"/>
                <w:tab w:val="left" w:pos="1512" w:leader="none"/>
              </w:tabs>
              <w:ind w:firstLine="720" w:left="-720"/>
              <w:rPr>
                <w:rFonts w:ascii="Calibri" w:hAnsi="Calibri" w:cs="Arial"/>
                <w:b/>
                <w:bCs/>
                <w:i/>
                <w:i/>
                <w:iCs/>
                <w:sz w:val="18"/>
                <w:szCs w:val="18"/>
              </w:rPr>
            </w:pPr>
            <w:r>
              <w:rPr>
                <w:rFonts w:cs="Arial" w:ascii="Calibri" w:hAnsi="Calibri"/>
                <w:b/>
                <w:bCs/>
                <w:i/>
                <w:iCs/>
                <w:sz w:val="18"/>
                <w:szCs w:val="18"/>
              </w:rPr>
              <w:t>Person in Charge (Name/Title/Best Phone #)</w:t>
            </w:r>
          </w:p>
          <w:p>
            <w:pPr>
              <w:pStyle w:val="Normal"/>
              <w:tabs>
                <w:tab w:val="clear" w:pos="720"/>
                <w:tab w:val="left" w:pos="1512" w:leader="none"/>
              </w:tabs>
              <w:ind w:firstLine="720" w:left="-720"/>
              <w:rPr>
                <w:rFonts w:ascii="Calibri" w:hAnsi="Calibri" w:cs="Arial"/>
                <w:b/>
                <w:bCs/>
                <w:i/>
                <w:i/>
                <w:iCs/>
                <w:sz w:val="18"/>
                <w:szCs w:val="18"/>
              </w:rPr>
            </w:pPr>
            <w:r>
              <w:rPr>
                <w:rFonts w:cs="Arial" w:ascii="Calibri" w:hAnsi="Calibri"/>
                <w:b/>
                <w:bCs/>
                <w:i/>
                <w:iCs/>
                <w:sz w:val="18"/>
                <w:szCs w:val="18"/>
              </w:rPr>
            </w:r>
          </w:p>
        </w:tc>
      </w:tr>
    </w:tbl>
    <w:p>
      <w:pPr>
        <w:pStyle w:val="Header"/>
        <w:tabs>
          <w:tab w:val="left" w:pos="720" w:leader="none"/>
          <w:tab w:val="center" w:pos="4320" w:leader="none"/>
          <w:tab w:val="right" w:pos="8640" w:leader="none"/>
        </w:tabs>
        <w:ind w:firstLine="720" w:left="-720"/>
        <w:rPr>
          <w:rFonts w:ascii="Calibri" w:hAnsi="Calibri" w:cs="Arial"/>
          <w:sz w:val="8"/>
          <w:szCs w:val="8"/>
        </w:rPr>
      </w:pPr>
      <w:r>
        <w:rPr>
          <w:rFonts w:cs="Arial" w:ascii="Calibri" w:hAnsi="Calibri"/>
          <w:sz w:val="8"/>
          <w:szCs w:val="8"/>
        </w:rPr>
      </w:r>
    </w:p>
    <w:p>
      <w:pPr>
        <w:pStyle w:val="Header"/>
        <w:tabs>
          <w:tab w:val="left" w:pos="2430" w:leader="none"/>
          <w:tab w:val="center" w:pos="4320" w:leader="none"/>
          <w:tab w:val="right" w:pos="8640" w:leader="none"/>
        </w:tabs>
        <w:ind w:left="-720"/>
        <w:rPr>
          <w:rFonts w:ascii="Calibri" w:hAnsi="Calibri" w:cs="Arial"/>
          <w:i/>
          <w:i/>
          <w:iCs/>
          <w:sz w:val="20"/>
        </w:rPr>
      </w:pPr>
      <w:r>
        <w:rPr>
          <w:rFonts w:cs="Arial" w:ascii="Calibri" w:hAnsi="Calibri"/>
          <w:b/>
          <w:bCs/>
          <w:color w:val="FFFFFF"/>
          <w:shd w:fill="000000" w:val="clear"/>
        </w:rPr>
        <w:t xml:space="preserve">1.  Staffing </w:t>
      </w:r>
      <w:r>
        <w:rPr>
          <w:rFonts w:cs="Arial" w:ascii="Calibri" w:hAnsi="Calibri"/>
          <w:i/>
          <w:iCs/>
          <w:sz w:val="20"/>
        </w:rPr>
        <w:t>Show total staff presently on duty by title/position</w:t>
      </w:r>
    </w:p>
    <w:p>
      <w:pPr>
        <w:pStyle w:val="Header"/>
        <w:tabs>
          <w:tab w:val="left" w:pos="612" w:leader="none"/>
          <w:tab w:val="center" w:pos="4320" w:leader="none"/>
          <w:tab w:val="right" w:pos="8640" w:leader="none"/>
        </w:tabs>
        <w:ind w:firstLine="720" w:left="-720"/>
        <w:rPr>
          <w:rFonts w:ascii="Calibri" w:hAnsi="Calibri" w:cs="Arial"/>
          <w:sz w:val="8"/>
          <w:szCs w:val="8"/>
        </w:rPr>
      </w:pPr>
      <w:r>
        <w:rPr>
          <w:rFonts w:cs="Arial" w:ascii="Calibri" w:hAnsi="Calibri"/>
          <w:sz w:val="8"/>
          <w:szCs w:val="8"/>
        </w:rPr>
      </w:r>
    </w:p>
    <w:p>
      <w:pPr>
        <w:pStyle w:val="Header"/>
        <w:tabs>
          <w:tab w:val="left" w:pos="612" w:leader="none"/>
          <w:tab w:val="center" w:pos="4320" w:leader="none"/>
          <w:tab w:val="right" w:pos="8640" w:leader="none"/>
        </w:tabs>
        <w:ind w:firstLine="90" w:left="-720"/>
        <w:rPr>
          <w:rFonts w:ascii="Calibri" w:hAnsi="Calibri" w:cs="Arial"/>
          <w:sz w:val="18"/>
          <w:szCs w:val="18"/>
        </w:rPr>
      </w:pPr>
      <w:r>
        <w:rPr>
          <w:rFonts w:cs="Arial" w:ascii="Calibri" w:hAnsi="Calibri"/>
          <w:sz w:val="18"/>
          <w:szCs w:val="18"/>
        </w:rPr>
        <w:t xml:space="preserve"> </w:t>
      </w:r>
      <w:r>
        <w:rPr>
          <w:rFonts w:cs="Arial" w:ascii="Calibri" w:hAnsi="Calibri"/>
          <w:sz w:val="18"/>
          <w:szCs w:val="18"/>
        </w:rPr>
        <w:t xml:space="preserve">Are you staffed at a minimum safe level for the disaster?  </w:t>
      </w:r>
      <w:r>
        <w:rPr>
          <w:rFonts w:cs="Arial" w:ascii="Calibri" w:hAnsi="Calibri"/>
          <w:sz w:val="18"/>
          <w:szCs w:val="18"/>
          <w:highlight w:val="lightGray"/>
        </w:rPr>
        <w:t>Yes / No</w:t>
      </w:r>
      <w:r>
        <w:rPr>
          <w:rFonts w:cs="Arial" w:ascii="Calibri" w:hAnsi="Calibri"/>
          <w:sz w:val="18"/>
          <w:szCs w:val="18"/>
        </w:rPr>
        <w:t xml:space="preserve">   If no, do you need to recall staff from home?  </w:t>
      </w:r>
      <w:r>
        <w:rPr>
          <w:rFonts w:cs="Arial" w:ascii="Calibri" w:hAnsi="Calibri"/>
          <w:sz w:val="18"/>
          <w:szCs w:val="18"/>
          <w:highlight w:val="lightGray"/>
        </w:rPr>
        <w:t>Yes / No</w:t>
      </w:r>
    </w:p>
    <w:tbl>
      <w:tblPr>
        <w:tblW w:w="10620" w:type="dxa"/>
        <w:jc w:val="left"/>
        <w:tblInd w:w="-612" w:type="dxa"/>
        <w:tblLayout w:type="fixed"/>
        <w:tblCellMar>
          <w:top w:w="0" w:type="dxa"/>
          <w:left w:w="108" w:type="dxa"/>
          <w:bottom w:w="0" w:type="dxa"/>
          <w:right w:w="108" w:type="dxa"/>
        </w:tblCellMar>
        <w:tblLook w:val="0000" w:noHBand="0" w:noVBand="0" w:firstColumn="0" w:lastRow="0" w:lastColumn="0" w:firstRow="0"/>
      </w:tblPr>
      <w:tblGrid>
        <w:gridCol w:w="4949"/>
        <w:gridCol w:w="2430"/>
        <w:gridCol w:w="3241"/>
      </w:tblGrid>
      <w:tr>
        <w:trPr>
          <w:cantSplit w:val="true"/>
        </w:trPr>
        <w:tc>
          <w:tcPr>
            <w:tcW w:w="4949"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612" w:leader="none"/>
                <w:tab w:val="center" w:pos="4320" w:leader="none"/>
                <w:tab w:val="right" w:pos="8640" w:leader="none"/>
              </w:tabs>
              <w:ind w:firstLine="720" w:left="-720"/>
              <w:jc w:val="center"/>
              <w:rPr>
                <w:rFonts w:ascii="Calibri" w:hAnsi="Calibri" w:cs="Arial"/>
                <w:bCs/>
                <w:i/>
                <w:i/>
                <w:iCs/>
                <w:sz w:val="16"/>
              </w:rPr>
            </w:pPr>
            <w:r>
              <w:rPr>
                <w:rFonts w:cs="Arial" w:ascii="Calibri" w:hAnsi="Calibri"/>
                <w:b/>
                <w:bCs/>
                <w:i/>
                <w:iCs/>
                <w:sz w:val="16"/>
              </w:rPr>
              <w:t>Type of Position</w:t>
            </w:r>
          </w:p>
        </w:tc>
        <w:tc>
          <w:tcPr>
            <w:tcW w:w="2430"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720" w:leader="none"/>
                <w:tab w:val="center" w:pos="4320" w:leader="none"/>
                <w:tab w:val="right" w:pos="8640" w:leader="none"/>
              </w:tabs>
              <w:ind w:firstLine="720" w:left="-720"/>
              <w:jc w:val="center"/>
              <w:rPr>
                <w:rFonts w:ascii="Calibri" w:hAnsi="Calibri" w:cs="Arial"/>
                <w:bCs/>
                <w:i/>
                <w:i/>
                <w:iCs/>
                <w:sz w:val="16"/>
              </w:rPr>
            </w:pPr>
            <w:r>
              <w:rPr>
                <w:rFonts w:cs="Arial" w:ascii="Calibri" w:hAnsi="Calibri"/>
                <w:b/>
                <w:bCs/>
                <w:i/>
                <w:iCs/>
                <w:sz w:val="16"/>
              </w:rPr>
              <w:t>Number Present</w:t>
            </w:r>
          </w:p>
        </w:tc>
        <w:tc>
          <w:tcPr>
            <w:tcW w:w="3241"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720" w:leader="none"/>
                <w:tab w:val="center" w:pos="4320" w:leader="none"/>
                <w:tab w:val="right" w:pos="8640" w:leader="none"/>
              </w:tabs>
              <w:ind w:firstLine="720" w:left="-720"/>
              <w:jc w:val="center"/>
              <w:rPr>
                <w:rFonts w:ascii="Calibri" w:hAnsi="Calibri" w:cs="Arial"/>
                <w:bCs/>
                <w:i/>
                <w:i/>
                <w:iCs/>
                <w:sz w:val="16"/>
              </w:rPr>
            </w:pPr>
            <w:r>
              <w:rPr>
                <w:rFonts w:cs="Arial" w:ascii="Calibri" w:hAnsi="Calibri"/>
                <w:b/>
                <w:bCs/>
                <w:i/>
                <w:iCs/>
                <w:sz w:val="16"/>
              </w:rPr>
              <w:t xml:space="preserve">Available for the Labor Pool </w:t>
            </w:r>
            <w:r>
              <w:rPr>
                <w:rFonts w:cs="Arial" w:ascii="Calibri" w:hAnsi="Calibri"/>
                <w:i/>
                <w:iCs/>
                <w:sz w:val="16"/>
              </w:rPr>
              <w:t>(if needed)</w:t>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jc w:val="center"/>
              <w:rPr>
                <w:rFonts w:ascii="Calibri" w:hAnsi="Calibri" w:cs="Arial"/>
                <w:sz w:val="20"/>
              </w:rPr>
            </w:pPr>
            <w:r>
              <w:rPr>
                <w:rFonts w:cs="Arial" w:ascii="Calibri" w:hAnsi="Calibri"/>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Header"/>
              <w:tabs>
                <w:tab w:val="left" w:pos="720" w:leader="none"/>
                <w:tab w:val="center" w:pos="4320" w:leader="none"/>
                <w:tab w:val="right" w:pos="8640" w:leader="none"/>
              </w:tabs>
              <w:ind w:firstLine="720" w:left="-720"/>
              <w:jc w:val="center"/>
              <w:rPr>
                <w:rFonts w:ascii="Calibri" w:hAnsi="Calibri" w:cs="Arial"/>
                <w:sz w:val="20"/>
              </w:rPr>
            </w:pPr>
            <w:r>
              <w:rPr>
                <w:rFonts w:cs="Arial" w:ascii="Calibri" w:hAnsi="Calibri"/>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Header"/>
              <w:tabs>
                <w:tab w:val="left" w:pos="720" w:leader="none"/>
                <w:tab w:val="center" w:pos="4320" w:leader="none"/>
                <w:tab w:val="right" w:pos="8640" w:leader="none"/>
              </w:tabs>
              <w:ind w:firstLine="720" w:left="-720"/>
              <w:jc w:val="center"/>
              <w:rPr>
                <w:rFonts w:ascii="Calibri" w:hAnsi="Calibri" w:cs="Arial"/>
                <w:sz w:val="20"/>
              </w:rPr>
            </w:pPr>
            <w:r>
              <w:rPr>
                <w:rFonts w:cs="Arial" w:ascii="Calibri" w:hAnsi="Calibri"/>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jc w:val="center"/>
              <w:rPr>
                <w:rFonts w:ascii="Calibri" w:hAnsi="Calibri" w:cs="Arial"/>
                <w:sz w:val="20"/>
              </w:rPr>
            </w:pPr>
            <w:r>
              <w:rPr>
                <w:rFonts w:cs="Arial" w:ascii="Calibri" w:hAnsi="Calibri"/>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Header"/>
              <w:tabs>
                <w:tab w:val="left" w:pos="720" w:leader="none"/>
                <w:tab w:val="center" w:pos="4320" w:leader="none"/>
                <w:tab w:val="right" w:pos="8640" w:leader="none"/>
              </w:tabs>
              <w:ind w:firstLine="720" w:left="-720"/>
              <w:jc w:val="center"/>
              <w:rPr>
                <w:rFonts w:ascii="Calibri" w:hAnsi="Calibri" w:cs="Arial"/>
                <w:sz w:val="20"/>
              </w:rPr>
            </w:pPr>
            <w:r>
              <w:rPr>
                <w:rFonts w:cs="Arial" w:ascii="Calibri" w:hAnsi="Calibri"/>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Header"/>
              <w:tabs>
                <w:tab w:val="left" w:pos="720" w:leader="none"/>
                <w:tab w:val="center" w:pos="4320" w:leader="none"/>
                <w:tab w:val="right" w:pos="8640" w:leader="none"/>
              </w:tabs>
              <w:ind w:firstLine="720" w:left="-720"/>
              <w:jc w:val="center"/>
              <w:rPr>
                <w:rFonts w:ascii="Calibri" w:hAnsi="Calibri" w:cs="Arial"/>
                <w:sz w:val="20"/>
              </w:rPr>
            </w:pPr>
            <w:r>
              <w:rPr>
                <w:rFonts w:cs="Arial" w:ascii="Calibri" w:hAnsi="Calibri"/>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jc w:val="center"/>
              <w:rPr>
                <w:rFonts w:ascii="Calibri" w:hAnsi="Calibri" w:cs="Arial"/>
                <w:sz w:val="20"/>
              </w:rPr>
            </w:pPr>
            <w:r>
              <w:rPr>
                <w:rFonts w:cs="Arial" w:ascii="Calibri" w:hAnsi="Calibri"/>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Header"/>
              <w:tabs>
                <w:tab w:val="left" w:pos="720" w:leader="none"/>
                <w:tab w:val="center" w:pos="4320" w:leader="none"/>
                <w:tab w:val="right" w:pos="8640" w:leader="none"/>
              </w:tabs>
              <w:ind w:firstLine="720" w:left="-720"/>
              <w:jc w:val="center"/>
              <w:rPr>
                <w:rFonts w:ascii="Calibri" w:hAnsi="Calibri" w:cs="Arial"/>
                <w:sz w:val="20"/>
              </w:rPr>
            </w:pPr>
            <w:r>
              <w:rPr>
                <w:rFonts w:cs="Arial" w:ascii="Calibri" w:hAnsi="Calibri"/>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Header"/>
              <w:tabs>
                <w:tab w:val="left" w:pos="720" w:leader="none"/>
                <w:tab w:val="center" w:pos="4320" w:leader="none"/>
                <w:tab w:val="right" w:pos="8640" w:leader="none"/>
              </w:tabs>
              <w:ind w:firstLine="720" w:left="-720"/>
              <w:jc w:val="center"/>
              <w:rPr>
                <w:rFonts w:ascii="Calibri" w:hAnsi="Calibri" w:cs="Arial"/>
                <w:sz w:val="20"/>
              </w:rPr>
            </w:pPr>
            <w:r>
              <w:rPr>
                <w:rFonts w:cs="Arial" w:ascii="Calibri" w:hAnsi="Calibri"/>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jc w:val="center"/>
              <w:rPr>
                <w:rFonts w:ascii="Calibri" w:hAnsi="Calibri" w:cs="Arial"/>
                <w:sz w:val="20"/>
              </w:rPr>
            </w:pPr>
            <w:r>
              <w:rPr>
                <w:rFonts w:cs="Arial" w:ascii="Calibri" w:hAnsi="Calibri"/>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Header"/>
              <w:tabs>
                <w:tab w:val="left" w:pos="720" w:leader="none"/>
                <w:tab w:val="center" w:pos="4320" w:leader="none"/>
                <w:tab w:val="right" w:pos="8640" w:leader="none"/>
              </w:tabs>
              <w:ind w:firstLine="720" w:left="-720"/>
              <w:jc w:val="center"/>
              <w:rPr>
                <w:rFonts w:ascii="Calibri" w:hAnsi="Calibri" w:cs="Arial"/>
                <w:sz w:val="20"/>
              </w:rPr>
            </w:pPr>
            <w:r>
              <w:rPr>
                <w:rFonts w:cs="Arial" w:ascii="Calibri" w:hAnsi="Calibri"/>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Header"/>
              <w:tabs>
                <w:tab w:val="left" w:pos="720" w:leader="none"/>
                <w:tab w:val="center" w:pos="4320" w:leader="none"/>
                <w:tab w:val="right" w:pos="8640" w:leader="none"/>
              </w:tabs>
              <w:ind w:firstLine="720" w:left="-720"/>
              <w:jc w:val="center"/>
              <w:rPr>
                <w:rFonts w:ascii="Calibri" w:hAnsi="Calibri" w:cs="Arial"/>
                <w:sz w:val="20"/>
              </w:rPr>
            </w:pPr>
            <w:r>
              <w:rPr>
                <w:rFonts w:cs="Arial" w:ascii="Calibri" w:hAnsi="Calibri"/>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jc w:val="center"/>
              <w:rPr>
                <w:rFonts w:ascii="Calibri" w:hAnsi="Calibri" w:cs="Arial"/>
                <w:sz w:val="20"/>
              </w:rPr>
            </w:pPr>
            <w:r>
              <w:rPr>
                <w:rFonts w:cs="Arial" w:ascii="Calibri" w:hAnsi="Calibri"/>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Header"/>
              <w:tabs>
                <w:tab w:val="left" w:pos="720" w:leader="none"/>
                <w:tab w:val="center" w:pos="4320" w:leader="none"/>
                <w:tab w:val="right" w:pos="8640" w:leader="none"/>
              </w:tabs>
              <w:ind w:firstLine="720" w:left="-720"/>
              <w:jc w:val="center"/>
              <w:rPr>
                <w:rFonts w:ascii="Calibri" w:hAnsi="Calibri" w:cs="Arial"/>
                <w:sz w:val="20"/>
              </w:rPr>
            </w:pPr>
            <w:r>
              <w:rPr>
                <w:rFonts w:cs="Arial" w:ascii="Calibri" w:hAnsi="Calibri"/>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Header"/>
              <w:tabs>
                <w:tab w:val="left" w:pos="720" w:leader="none"/>
                <w:tab w:val="center" w:pos="4320" w:leader="none"/>
                <w:tab w:val="right" w:pos="8640" w:leader="none"/>
              </w:tabs>
              <w:ind w:firstLine="720" w:left="-720"/>
              <w:jc w:val="center"/>
              <w:rPr>
                <w:rFonts w:ascii="Calibri" w:hAnsi="Calibri" w:cs="Arial"/>
                <w:sz w:val="20"/>
              </w:rPr>
            </w:pPr>
            <w:r>
              <w:rPr>
                <w:rFonts w:cs="Arial" w:ascii="Calibri" w:hAnsi="Calibri"/>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jc w:val="center"/>
              <w:rPr>
                <w:rFonts w:ascii="Calibri" w:hAnsi="Calibri" w:cs="Arial"/>
                <w:sz w:val="20"/>
              </w:rPr>
            </w:pPr>
            <w:r>
              <w:rPr>
                <w:rFonts w:cs="Arial" w:ascii="Calibri" w:hAnsi="Calibri"/>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Header"/>
              <w:tabs>
                <w:tab w:val="left" w:pos="720" w:leader="none"/>
                <w:tab w:val="center" w:pos="4320" w:leader="none"/>
                <w:tab w:val="right" w:pos="8640" w:leader="none"/>
              </w:tabs>
              <w:ind w:firstLine="720" w:left="-720"/>
              <w:jc w:val="center"/>
              <w:rPr>
                <w:rFonts w:ascii="Calibri" w:hAnsi="Calibri" w:cs="Arial"/>
                <w:sz w:val="20"/>
              </w:rPr>
            </w:pPr>
            <w:r>
              <w:rPr>
                <w:rFonts w:cs="Arial" w:ascii="Calibri" w:hAnsi="Calibri"/>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Header"/>
              <w:tabs>
                <w:tab w:val="left" w:pos="720" w:leader="none"/>
                <w:tab w:val="center" w:pos="4320" w:leader="none"/>
                <w:tab w:val="right" w:pos="8640" w:leader="none"/>
              </w:tabs>
              <w:ind w:firstLine="720" w:left="-720"/>
              <w:jc w:val="center"/>
              <w:rPr>
                <w:rFonts w:ascii="Calibri" w:hAnsi="Calibri" w:cs="Arial"/>
                <w:sz w:val="20"/>
              </w:rPr>
            </w:pPr>
            <w:r>
              <w:rPr>
                <w:rFonts w:cs="Arial" w:ascii="Calibri" w:hAnsi="Calibri"/>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jc w:val="center"/>
              <w:rPr>
                <w:rFonts w:ascii="Calibri" w:hAnsi="Calibri" w:cs="Arial"/>
                <w:sz w:val="20"/>
              </w:rPr>
            </w:pPr>
            <w:r>
              <w:rPr>
                <w:rFonts w:cs="Arial" w:ascii="Calibri" w:hAnsi="Calibri"/>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Header"/>
              <w:tabs>
                <w:tab w:val="left" w:pos="720" w:leader="none"/>
                <w:tab w:val="center" w:pos="4320" w:leader="none"/>
                <w:tab w:val="right" w:pos="8640" w:leader="none"/>
              </w:tabs>
              <w:ind w:firstLine="720" w:left="-720"/>
              <w:jc w:val="center"/>
              <w:rPr>
                <w:rFonts w:ascii="Calibri" w:hAnsi="Calibri" w:cs="Arial"/>
                <w:sz w:val="20"/>
              </w:rPr>
            </w:pPr>
            <w:r>
              <w:rPr>
                <w:rFonts w:cs="Arial" w:ascii="Calibri" w:hAnsi="Calibri"/>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Header"/>
              <w:tabs>
                <w:tab w:val="left" w:pos="720" w:leader="none"/>
                <w:tab w:val="center" w:pos="4320" w:leader="none"/>
                <w:tab w:val="right" w:pos="8640" w:leader="none"/>
              </w:tabs>
              <w:ind w:firstLine="720" w:left="-720"/>
              <w:jc w:val="center"/>
              <w:rPr>
                <w:rFonts w:ascii="Calibri" w:hAnsi="Calibri" w:cs="Arial"/>
                <w:sz w:val="20"/>
              </w:rPr>
            </w:pPr>
            <w:r>
              <w:rPr>
                <w:rFonts w:cs="Arial" w:ascii="Calibri" w:hAnsi="Calibri"/>
                <w:sz w:val="20"/>
              </w:rPr>
            </w:r>
          </w:p>
        </w:tc>
      </w:tr>
      <w:tr>
        <w:trPr>
          <w:cantSplit w:val="true"/>
        </w:trPr>
        <w:tc>
          <w:tcPr>
            <w:tcW w:w="4949" w:type="dxa"/>
            <w:tcBorders>
              <w:top w:val="single" w:sz="4" w:space="0" w:color="000000"/>
              <w:left w:val="sing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jc w:val="center"/>
              <w:rPr>
                <w:rFonts w:ascii="Calibri" w:hAnsi="Calibri" w:cs="Arial"/>
                <w:sz w:val="20"/>
              </w:rPr>
            </w:pPr>
            <w:r>
              <w:rPr>
                <w:rFonts w:cs="Arial" w:ascii="Calibri" w:hAnsi="Calibri"/>
                <w:sz w:val="20"/>
              </w:rPr>
            </w:r>
          </w:p>
        </w:tc>
        <w:tc>
          <w:tcPr>
            <w:tcW w:w="2430" w:type="dxa"/>
            <w:tcBorders>
              <w:top w:val="single" w:sz="4" w:space="0" w:color="000000"/>
              <w:left w:val="single" w:sz="4" w:space="0" w:color="000000"/>
              <w:bottom w:val="single" w:sz="4" w:space="0" w:color="000000"/>
              <w:right w:val="single" w:sz="4" w:space="0" w:color="000000"/>
            </w:tcBorders>
          </w:tcPr>
          <w:p>
            <w:pPr>
              <w:pStyle w:val="Header"/>
              <w:tabs>
                <w:tab w:val="left" w:pos="720" w:leader="none"/>
                <w:tab w:val="center" w:pos="4320" w:leader="none"/>
                <w:tab w:val="right" w:pos="8640" w:leader="none"/>
              </w:tabs>
              <w:ind w:firstLine="720" w:left="-720"/>
              <w:jc w:val="center"/>
              <w:rPr>
                <w:rFonts w:ascii="Calibri" w:hAnsi="Calibri" w:cs="Arial"/>
                <w:sz w:val="20"/>
              </w:rPr>
            </w:pPr>
            <w:r>
              <w:rPr>
                <w:rFonts w:cs="Arial" w:ascii="Calibri" w:hAnsi="Calibri"/>
                <w:sz w:val="20"/>
              </w:rPr>
            </w:r>
          </w:p>
        </w:tc>
        <w:tc>
          <w:tcPr>
            <w:tcW w:w="3241" w:type="dxa"/>
            <w:tcBorders>
              <w:top w:val="single" w:sz="4" w:space="0" w:color="000000"/>
              <w:left w:val="single" w:sz="4" w:space="0" w:color="000000"/>
              <w:bottom w:val="single" w:sz="4" w:space="0" w:color="000000"/>
              <w:right w:val="single" w:sz="4" w:space="0" w:color="000000"/>
            </w:tcBorders>
          </w:tcPr>
          <w:p>
            <w:pPr>
              <w:pStyle w:val="Header"/>
              <w:tabs>
                <w:tab w:val="left" w:pos="720" w:leader="none"/>
                <w:tab w:val="center" w:pos="4320" w:leader="none"/>
                <w:tab w:val="right" w:pos="8640" w:leader="none"/>
              </w:tabs>
              <w:ind w:firstLine="720" w:left="-720"/>
              <w:jc w:val="center"/>
              <w:rPr>
                <w:rFonts w:ascii="Calibri" w:hAnsi="Calibri" w:cs="Arial"/>
                <w:sz w:val="20"/>
              </w:rPr>
            </w:pPr>
            <w:r>
              <w:rPr>
                <w:rFonts w:cs="Arial" w:ascii="Calibri" w:hAnsi="Calibri"/>
                <w:sz w:val="20"/>
              </w:rPr>
            </w:r>
          </w:p>
        </w:tc>
      </w:tr>
    </w:tbl>
    <w:p>
      <w:pPr>
        <w:pStyle w:val="Header"/>
        <w:tabs>
          <w:tab w:val="left" w:pos="612" w:leader="none"/>
          <w:tab w:val="center" w:pos="4320" w:leader="none"/>
          <w:tab w:val="right" w:pos="8640" w:leader="none"/>
        </w:tabs>
        <w:ind w:firstLine="720" w:left="-720"/>
        <w:rPr>
          <w:rFonts w:ascii="Calibri" w:hAnsi="Calibri" w:cs="Arial"/>
          <w:sz w:val="10"/>
          <w:szCs w:val="10"/>
          <w:shd w:fill="000000" w:val="clear"/>
        </w:rPr>
      </w:pPr>
      <w:r>
        <w:rPr>
          <w:rFonts w:cs="Arial" w:ascii="Calibri" w:hAnsi="Calibri"/>
          <w:sz w:val="10"/>
          <w:szCs w:val="10"/>
          <w:shd w:fill="000000" w:val="clear"/>
        </w:rPr>
      </w:r>
    </w:p>
    <w:p>
      <w:pPr>
        <w:pStyle w:val="Header"/>
        <w:tabs>
          <w:tab w:val="left" w:pos="612" w:leader="none"/>
          <w:tab w:val="center" w:pos="4320" w:leader="none"/>
          <w:tab w:val="right" w:pos="8640" w:leader="none"/>
        </w:tabs>
        <w:ind w:left="-720"/>
        <w:rPr>
          <w:rFonts w:ascii="Calibri" w:hAnsi="Calibri" w:cs="Arial"/>
          <w:b/>
          <w:color w:val="FFFFFF"/>
          <w:shd w:fill="000000" w:val="clear"/>
        </w:rPr>
      </w:pPr>
      <w:r>
        <w:rPr>
          <w:rFonts w:cs="Arial" w:ascii="Calibri" w:hAnsi="Calibri"/>
          <w:b/>
          <w:color w:val="FFFFFF"/>
          <w:shd w:fill="000000" w:val="clear"/>
        </w:rPr>
        <w:t>2.  Total Unit Resident Census:</w:t>
      </w:r>
      <w:r>
        <w:rPr>
          <w:rFonts w:cs="Arial" w:ascii="Calibri" w:hAnsi="Calibri"/>
          <w:b/>
          <w:bCs/>
          <w:color w:val="FFFFFF"/>
        </w:rPr>
        <w:t xml:space="preserve">  </w:t>
      </w:r>
      <w:r>
        <w:rPr>
          <w:rFonts w:cs="Arial" w:ascii="Calibri" w:hAnsi="Calibri"/>
          <w:b/>
        </w:rPr>
        <w:t xml:space="preserve">______   </w:t>
      </w:r>
      <w:r>
        <w:rPr>
          <w:rFonts w:cs="Arial" w:ascii="Calibri" w:hAnsi="Calibri"/>
          <w:b/>
          <w:color w:val="FFFFFF"/>
          <w:shd w:fill="000000" w:val="clear"/>
        </w:rPr>
        <w:t>3.  Total Residents for Discharge to Home:</w:t>
      </w:r>
      <w:r>
        <w:rPr>
          <w:rFonts w:cs="Arial" w:ascii="Calibri" w:hAnsi="Calibri"/>
          <w:b/>
          <w:bCs/>
          <w:color w:val="FFFFFF"/>
        </w:rPr>
        <w:t xml:space="preserve">  </w:t>
      </w:r>
      <w:r>
        <w:rPr>
          <w:rFonts w:cs="Arial" w:ascii="Calibri" w:hAnsi="Calibri"/>
          <w:b/>
        </w:rPr>
        <w:t>_______</w:t>
      </w:r>
      <w:r>
        <w:rPr>
          <w:rFonts w:cs="Arial" w:ascii="Calibri" w:hAnsi="Calibri"/>
          <w:b/>
          <w:color w:val="FFFFFF"/>
        </w:rPr>
        <w:t>__</w:t>
      </w:r>
    </w:p>
    <w:p>
      <w:pPr>
        <w:pStyle w:val="Header"/>
        <w:tabs>
          <w:tab w:val="left" w:pos="720" w:leader="none"/>
          <w:tab w:val="center" w:pos="4320" w:leader="none"/>
          <w:tab w:val="right" w:pos="8640" w:leader="none"/>
        </w:tabs>
        <w:ind w:firstLine="720" w:left="-720"/>
        <w:rPr>
          <w:rFonts w:ascii="Calibri" w:hAnsi="Calibri" w:cs="Arial"/>
          <w:b/>
          <w:color w:val="FFFFFF"/>
          <w:sz w:val="8"/>
          <w:szCs w:val="8"/>
        </w:rPr>
      </w:pPr>
      <w:r>
        <w:rPr>
          <w:rFonts w:cs="Arial" w:ascii="Calibri" w:hAnsi="Calibri"/>
          <w:b/>
          <w:color w:val="FFFFFF"/>
          <w:sz w:val="8"/>
          <w:szCs w:val="8"/>
        </w:rPr>
      </w:r>
    </w:p>
    <w:p>
      <w:pPr>
        <w:pStyle w:val="Header"/>
        <w:tabs>
          <w:tab w:val="left" w:pos="2430" w:leader="none"/>
          <w:tab w:val="center" w:pos="4320" w:leader="none"/>
          <w:tab w:val="right" w:pos="8640" w:leader="none"/>
        </w:tabs>
        <w:ind w:left="-720"/>
        <w:rPr>
          <w:rFonts w:ascii="Calibri" w:hAnsi="Calibri" w:cs="Arial"/>
          <w:sz w:val="10"/>
          <w:szCs w:val="10"/>
        </w:rPr>
      </w:pPr>
      <w:r>
        <w:rPr>
          <w:rFonts w:cs="Arial" w:ascii="Calibri" w:hAnsi="Calibri"/>
          <w:sz w:val="10"/>
          <w:szCs w:val="10"/>
        </w:rPr>
      </w:r>
    </w:p>
    <w:p>
      <w:pPr>
        <w:pStyle w:val="Header"/>
        <w:tabs>
          <w:tab w:val="left" w:pos="612" w:leader="none"/>
          <w:tab w:val="center" w:pos="4320" w:leader="none"/>
          <w:tab w:val="right" w:pos="8640" w:leader="none"/>
        </w:tabs>
        <w:ind w:left="-720"/>
        <w:rPr>
          <w:rFonts w:ascii="Calibri" w:hAnsi="Calibri" w:cs="Arial"/>
        </w:rPr>
      </w:pPr>
      <w:r>
        <w:rPr>
          <w:rFonts w:cs="Arial" w:ascii="Calibri" w:hAnsi="Calibri"/>
          <w:b/>
          <w:bCs/>
          <w:color w:val="FFFFFF"/>
          <w:shd w:fill="000000" w:val="clear"/>
        </w:rPr>
        <w:t>4.  Full Evacuation – Note the type of vehicles needed to transport residents to another facility</w:t>
      </w:r>
      <w:r>
        <w:rPr>
          <w:rFonts w:cs="Arial" w:ascii="Calibri" w:hAnsi="Calibri"/>
        </w:rPr>
        <w:tab/>
        <w:t xml:space="preserve">   </w:t>
      </w:r>
    </w:p>
    <w:p>
      <w:pPr>
        <w:pStyle w:val="Header"/>
        <w:tabs>
          <w:tab w:val="left" w:pos="612" w:leader="none"/>
          <w:tab w:val="center" w:pos="4320" w:leader="none"/>
          <w:tab w:val="right" w:pos="8640" w:leader="none"/>
        </w:tabs>
        <w:ind w:left="-720"/>
        <w:jc w:val="center"/>
        <w:rPr>
          <w:rFonts w:ascii="Calibri" w:hAnsi="Calibri" w:cs="Arial"/>
          <w:b/>
          <w:i/>
          <w:i/>
          <w:iCs/>
          <w:sz w:val="18"/>
          <w:szCs w:val="18"/>
        </w:rPr>
      </w:pPr>
      <w:r>
        <w:rPr>
          <w:rFonts w:cs="Arial" w:ascii="Calibri" w:hAnsi="Calibri"/>
          <w:i/>
          <w:sz w:val="18"/>
          <w:szCs w:val="18"/>
        </w:rPr>
        <w:t>Enter the total number of residents per category to assist in determining transportation requirements</w:t>
      </w:r>
    </w:p>
    <w:tbl>
      <w:tblPr>
        <w:tblW w:w="10620" w:type="dxa"/>
        <w:jc w:val="left"/>
        <w:tblInd w:w="-613" w:type="dxa"/>
        <w:tblLayout w:type="fixed"/>
        <w:tblCellMar>
          <w:top w:w="0" w:type="dxa"/>
          <w:left w:w="108" w:type="dxa"/>
          <w:bottom w:w="0" w:type="dxa"/>
          <w:right w:w="108" w:type="dxa"/>
        </w:tblCellMar>
        <w:tblLook w:val="0000" w:noHBand="0" w:noVBand="0" w:firstColumn="0" w:lastRow="0" w:lastColumn="0" w:firstRow="0"/>
      </w:tblPr>
      <w:tblGrid>
        <w:gridCol w:w="4499"/>
        <w:gridCol w:w="3240"/>
        <w:gridCol w:w="2881"/>
      </w:tblGrid>
      <w:tr>
        <w:trPr>
          <w:cantSplit w:val="true"/>
        </w:trPr>
        <w:tc>
          <w:tcPr>
            <w:tcW w:w="4499" w:type="dxa"/>
            <w:tcBorders>
              <w:top w:val="double" w:sz="4" w:space="0" w:color="000000"/>
              <w:left w:val="double" w:sz="4" w:space="0" w:color="000000"/>
              <w:bottom w:val="double" w:sz="4" w:space="0" w:color="000000"/>
              <w:right w:val="double" w:sz="4" w:space="0" w:color="000000"/>
            </w:tcBorders>
            <w:vAlign w:val="center"/>
          </w:tcPr>
          <w:p>
            <w:pPr>
              <w:pStyle w:val="Header"/>
              <w:tabs>
                <w:tab w:val="left" w:pos="612" w:leader="none"/>
                <w:tab w:val="center" w:pos="4320" w:leader="none"/>
                <w:tab w:val="right" w:pos="8640" w:leader="none"/>
              </w:tabs>
              <w:ind w:firstLine="720" w:left="-720"/>
              <w:rPr>
                <w:rFonts w:ascii="Calibri" w:hAnsi="Calibri" w:cs="Arial"/>
                <w:i/>
                <w:i/>
                <w:iCs/>
                <w:sz w:val="18"/>
              </w:rPr>
            </w:pPr>
            <w:r>
              <w:rPr>
                <w:rFonts w:cs="Arial" w:ascii="Calibri" w:hAnsi="Calibri"/>
                <w:b/>
                <w:i/>
                <w:iCs/>
                <w:sz w:val="18"/>
              </w:rPr>
              <w:t xml:space="preserve">Ambulance:            </w:t>
            </w:r>
          </w:p>
          <w:p>
            <w:pPr>
              <w:pStyle w:val="Header"/>
              <w:tabs>
                <w:tab w:val="left" w:pos="612" w:leader="none"/>
                <w:tab w:val="center" w:pos="4320" w:leader="none"/>
                <w:tab w:val="right" w:pos="8640" w:leader="none"/>
              </w:tabs>
              <w:ind w:firstLine="720" w:left="-720"/>
              <w:rPr>
                <w:rFonts w:ascii="Calibri" w:hAnsi="Calibri" w:cs="Arial"/>
                <w:i/>
                <w:i/>
                <w:iCs/>
                <w:sz w:val="18"/>
              </w:rPr>
            </w:pPr>
            <w:r>
              <w:rPr>
                <w:rFonts w:cs="Arial" w:ascii="Calibri" w:hAnsi="Calibri"/>
                <w:b/>
                <w:i/>
                <w:iCs/>
                <w:sz w:val="18"/>
              </w:rPr>
              <w:t xml:space="preserve">        </w:t>
            </w:r>
          </w:p>
        </w:tc>
        <w:tc>
          <w:tcPr>
            <w:tcW w:w="3240" w:type="dxa"/>
            <w:tcBorders>
              <w:top w:val="double" w:sz="4" w:space="0" w:color="000000"/>
              <w:left w:val="double" w:sz="4" w:space="0" w:color="000000"/>
              <w:bottom w:val="double" w:sz="4" w:space="0" w:color="000000"/>
              <w:right w:val="single" w:sz="4" w:space="0" w:color="000000"/>
            </w:tcBorders>
            <w:vAlign w:val="center"/>
          </w:tcPr>
          <w:p>
            <w:pPr>
              <w:pStyle w:val="Header"/>
              <w:tabs>
                <w:tab w:val="left" w:pos="612" w:leader="none"/>
                <w:tab w:val="center" w:pos="4320" w:leader="none"/>
                <w:tab w:val="right" w:pos="8640" w:leader="none"/>
              </w:tabs>
              <w:ind w:firstLine="720" w:left="-720"/>
              <w:rPr>
                <w:rFonts w:ascii="Calibri" w:hAnsi="Calibri" w:cs="Arial"/>
                <w:i/>
                <w:i/>
                <w:iCs/>
                <w:sz w:val="18"/>
              </w:rPr>
            </w:pPr>
            <w:r>
              <w:rPr>
                <w:rFonts w:cs="Arial" w:ascii="Calibri" w:hAnsi="Calibri"/>
                <w:b/>
                <w:i/>
                <w:iCs/>
                <w:sz w:val="18"/>
              </w:rPr>
              <w:t>Wheelchair Van:</w:t>
            </w:r>
          </w:p>
          <w:p>
            <w:pPr>
              <w:pStyle w:val="Header"/>
              <w:tabs>
                <w:tab w:val="left" w:pos="612" w:leader="none"/>
                <w:tab w:val="center" w:pos="4320" w:leader="none"/>
                <w:tab w:val="right" w:pos="8640" w:leader="none"/>
              </w:tabs>
              <w:ind w:firstLine="720" w:left="-720"/>
              <w:rPr>
                <w:rFonts w:ascii="Calibri" w:hAnsi="Calibri" w:cs="Arial"/>
                <w:i/>
                <w:i/>
                <w:iCs/>
                <w:sz w:val="18"/>
              </w:rPr>
            </w:pPr>
            <w:r>
              <w:rPr>
                <w:rFonts w:cs="Arial" w:ascii="Calibri" w:hAnsi="Calibri"/>
                <w:i/>
                <w:iCs/>
                <w:sz w:val="18"/>
              </w:rPr>
            </w:r>
          </w:p>
        </w:tc>
        <w:tc>
          <w:tcPr>
            <w:tcW w:w="2881" w:type="dxa"/>
            <w:tcBorders>
              <w:top w:val="double" w:sz="4" w:space="0" w:color="000000"/>
              <w:left w:val="double" w:sz="4" w:space="0" w:color="000000"/>
              <w:bottom w:val="double" w:sz="4" w:space="0" w:color="000000"/>
              <w:right w:val="double" w:sz="4" w:space="0" w:color="000000"/>
            </w:tcBorders>
            <w:vAlign w:val="center"/>
          </w:tcPr>
          <w:p>
            <w:pPr>
              <w:pStyle w:val="Header"/>
              <w:tabs>
                <w:tab w:val="left" w:pos="612" w:leader="none"/>
                <w:tab w:val="center" w:pos="4320" w:leader="none"/>
                <w:tab w:val="right" w:pos="8640" w:leader="none"/>
              </w:tabs>
              <w:ind w:firstLine="720" w:left="-720"/>
              <w:rPr>
                <w:rFonts w:ascii="Calibri" w:hAnsi="Calibri" w:cs="Arial"/>
                <w:i/>
                <w:i/>
                <w:iCs/>
                <w:sz w:val="18"/>
              </w:rPr>
            </w:pPr>
            <w:r>
              <w:rPr>
                <w:rFonts w:cs="Arial" w:ascii="Calibri" w:hAnsi="Calibri"/>
                <w:b/>
                <w:i/>
                <w:iCs/>
                <w:sz w:val="18"/>
              </w:rPr>
              <w:t>Ambulatory -Van /Bus:</w:t>
            </w:r>
          </w:p>
          <w:p>
            <w:pPr>
              <w:pStyle w:val="Header"/>
              <w:tabs>
                <w:tab w:val="left" w:pos="612" w:leader="none"/>
                <w:tab w:val="center" w:pos="4320" w:leader="none"/>
                <w:tab w:val="right" w:pos="8640" w:leader="none"/>
              </w:tabs>
              <w:ind w:firstLine="720" w:left="-720"/>
              <w:rPr>
                <w:rFonts w:ascii="Calibri" w:hAnsi="Calibri" w:cs="Arial"/>
                <w:i/>
                <w:i/>
                <w:iCs/>
                <w:sz w:val="18"/>
              </w:rPr>
            </w:pPr>
            <w:r>
              <w:rPr>
                <w:rFonts w:cs="Arial" w:ascii="Calibri" w:hAnsi="Calibri"/>
                <w:i/>
                <w:iCs/>
                <w:sz w:val="18"/>
              </w:rPr>
            </w:r>
          </w:p>
        </w:tc>
      </w:tr>
    </w:tbl>
    <w:p>
      <w:pPr>
        <w:pStyle w:val="Header"/>
        <w:tabs>
          <w:tab w:val="left" w:pos="720" w:leader="none"/>
          <w:tab w:val="center" w:pos="4320" w:leader="none"/>
          <w:tab w:val="right" w:pos="8640" w:leader="none"/>
        </w:tabs>
        <w:ind w:firstLine="720" w:left="-720"/>
        <w:rPr>
          <w:rFonts w:ascii="Calibri" w:hAnsi="Calibri" w:cs="Arial"/>
          <w:sz w:val="8"/>
          <w:szCs w:val="8"/>
        </w:rPr>
      </w:pPr>
      <w:r>
        <w:rPr>
          <w:rFonts w:cs="Arial" w:ascii="Calibri" w:hAnsi="Calibri"/>
          <w:sz w:val="8"/>
          <w:szCs w:val="8"/>
        </w:rPr>
      </w:r>
    </w:p>
    <w:p>
      <w:pPr>
        <w:pStyle w:val="Header"/>
        <w:tabs>
          <w:tab w:val="left" w:pos="720" w:leader="none"/>
          <w:tab w:val="center" w:pos="4320" w:leader="none"/>
          <w:tab w:val="right" w:pos="8640" w:leader="none"/>
        </w:tabs>
        <w:ind w:firstLine="720" w:left="-720"/>
        <w:rPr>
          <w:rFonts w:ascii="Calibri" w:hAnsi="Calibri" w:cs="Arial"/>
          <w:sz w:val="8"/>
          <w:szCs w:val="8"/>
        </w:rPr>
      </w:pPr>
      <w:r>
        <w:rPr>
          <w:rFonts w:cs="Arial" w:ascii="Calibri" w:hAnsi="Calibri"/>
          <w:sz w:val="8"/>
          <w:szCs w:val="8"/>
        </w:rPr>
      </w:r>
    </w:p>
    <w:p>
      <w:pPr>
        <w:pStyle w:val="Header"/>
        <w:tabs>
          <w:tab w:val="left" w:pos="612" w:leader="none"/>
          <w:tab w:val="center" w:pos="4320" w:leader="none"/>
          <w:tab w:val="right" w:pos="8640" w:leader="none"/>
        </w:tabs>
        <w:ind w:left="-720"/>
        <w:rPr>
          <w:rFonts w:ascii="Calibri" w:hAnsi="Calibri" w:cs="Arial"/>
          <w:i/>
          <w:i/>
          <w:iCs/>
          <w:sz w:val="20"/>
        </w:rPr>
      </w:pPr>
      <w:r>
        <w:rPr>
          <w:rFonts w:cs="Arial" w:ascii="Calibri" w:hAnsi="Calibri"/>
          <w:b/>
          <w:shd w:fill="000000" w:val="clear"/>
        </w:rPr>
        <w:t>5.  Resource Status</w:t>
      </w:r>
      <w:r>
        <w:rPr>
          <w:rFonts w:cs="Arial" w:ascii="Calibri" w:hAnsi="Calibri"/>
          <w:sz w:val="20"/>
        </w:rPr>
        <w:t xml:space="preserve">        </w:t>
      </w:r>
      <w:r>
        <w:rPr>
          <w:rFonts w:cs="Arial" w:ascii="Calibri" w:hAnsi="Calibri"/>
          <w:i/>
          <w:iCs/>
          <w:sz w:val="20"/>
        </w:rPr>
        <w:t xml:space="preserve">Show the status of major equipment or critical supplies on the unit, both on hand (including in use) </w:t>
      </w:r>
    </w:p>
    <w:p>
      <w:pPr>
        <w:pStyle w:val="Header"/>
        <w:tabs>
          <w:tab w:val="left" w:pos="612" w:leader="none"/>
          <w:tab w:val="center" w:pos="4320" w:leader="none"/>
          <w:tab w:val="right" w:pos="8640" w:leader="none"/>
        </w:tabs>
        <w:ind w:firstLine="2250" w:left="-720"/>
        <w:rPr>
          <w:rFonts w:ascii="Calibri" w:hAnsi="Calibri" w:cs="Arial"/>
          <w:i/>
          <w:i/>
          <w:iCs/>
          <w:sz w:val="20"/>
        </w:rPr>
      </w:pPr>
      <w:r>
        <w:rPr>
          <w:rFonts w:cs="Arial" w:ascii="Calibri" w:hAnsi="Calibri"/>
          <w:i/>
          <w:iCs/>
          <w:sz w:val="20"/>
        </w:rPr>
        <w:t>and available for redeployment as needed (add equipment as necessary)</w:t>
      </w:r>
    </w:p>
    <w:tbl>
      <w:tblPr>
        <w:tblW w:w="10620" w:type="dxa"/>
        <w:jc w:val="left"/>
        <w:tblInd w:w="-612" w:type="dxa"/>
        <w:tblLayout w:type="fixed"/>
        <w:tblCellMar>
          <w:top w:w="0" w:type="dxa"/>
          <w:left w:w="108" w:type="dxa"/>
          <w:bottom w:w="0" w:type="dxa"/>
          <w:right w:w="108" w:type="dxa"/>
        </w:tblCellMar>
        <w:tblLook w:val="0000" w:noHBand="0" w:noVBand="0" w:firstColumn="0" w:lastRow="0" w:lastColumn="0" w:firstRow="0"/>
      </w:tblPr>
      <w:tblGrid>
        <w:gridCol w:w="2429"/>
        <w:gridCol w:w="1440"/>
        <w:gridCol w:w="1710"/>
        <w:gridCol w:w="1981"/>
        <w:gridCol w:w="1440"/>
        <w:gridCol w:w="1619"/>
      </w:tblGrid>
      <w:tr>
        <w:trPr/>
        <w:tc>
          <w:tcPr>
            <w:tcW w:w="2429"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612" w:leader="none"/>
                <w:tab w:val="center" w:pos="4320" w:leader="none"/>
                <w:tab w:val="right" w:pos="8640" w:leader="none"/>
              </w:tabs>
              <w:ind w:firstLine="720" w:left="-720"/>
              <w:jc w:val="center"/>
              <w:rPr>
                <w:rFonts w:ascii="Calibri" w:hAnsi="Calibri" w:cs="Arial"/>
                <w:bCs/>
                <w:i/>
                <w:i/>
                <w:iCs/>
                <w:sz w:val="16"/>
              </w:rPr>
            </w:pPr>
            <w:r>
              <w:rPr>
                <w:rFonts w:cs="Arial" w:ascii="Calibri" w:hAnsi="Calibri"/>
                <w:b/>
                <w:bCs/>
                <w:i/>
                <w:iCs/>
                <w:sz w:val="16"/>
              </w:rPr>
              <w:t>Resource</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612" w:leader="none"/>
                <w:tab w:val="center" w:pos="4320" w:leader="none"/>
                <w:tab w:val="right" w:pos="8640" w:leader="none"/>
              </w:tabs>
              <w:jc w:val="center"/>
              <w:rPr>
                <w:rFonts w:ascii="Calibri" w:hAnsi="Calibri" w:cs="Arial"/>
                <w:bCs/>
                <w:i/>
                <w:i/>
                <w:iCs/>
                <w:sz w:val="16"/>
              </w:rPr>
            </w:pPr>
            <w:r>
              <w:rPr>
                <w:rFonts w:cs="Arial" w:ascii="Calibri" w:hAnsi="Calibri"/>
                <w:b/>
                <w:bCs/>
                <w:i/>
                <w:iCs/>
                <w:sz w:val="16"/>
              </w:rPr>
              <w:t>Quantity On Hand</w:t>
            </w:r>
          </w:p>
        </w:tc>
        <w:tc>
          <w:tcPr>
            <w:tcW w:w="1710" w:type="dxa"/>
            <w:tcBorders>
              <w:top w:val="single" w:sz="4" w:space="0" w:color="000000"/>
              <w:left w:val="single" w:sz="4" w:space="0" w:color="000000"/>
              <w:bottom w:val="single" w:sz="4" w:space="0" w:color="000000"/>
              <w:right w:val="double" w:sz="4" w:space="0" w:color="000000"/>
            </w:tcBorders>
            <w:vAlign w:val="center"/>
          </w:tcPr>
          <w:p>
            <w:pPr>
              <w:pStyle w:val="Header"/>
              <w:tabs>
                <w:tab w:val="left" w:pos="612" w:leader="none"/>
                <w:tab w:val="center" w:pos="4320" w:leader="none"/>
                <w:tab w:val="right" w:pos="8640" w:leader="none"/>
              </w:tabs>
              <w:jc w:val="center"/>
              <w:rPr>
                <w:rFonts w:ascii="Calibri" w:hAnsi="Calibri" w:cs="Arial"/>
                <w:bCs/>
                <w:i/>
                <w:i/>
                <w:iCs/>
                <w:sz w:val="16"/>
              </w:rPr>
            </w:pPr>
            <w:r>
              <w:rPr>
                <w:rFonts w:cs="Arial" w:ascii="Calibri" w:hAnsi="Calibri"/>
                <w:b/>
                <w:bCs/>
                <w:i/>
                <w:iCs/>
                <w:sz w:val="16"/>
              </w:rPr>
              <w:t>Available for Deployment</w:t>
            </w:r>
          </w:p>
        </w:tc>
        <w:tc>
          <w:tcPr>
            <w:tcW w:w="1981" w:type="dxa"/>
            <w:tcBorders>
              <w:top w:val="single" w:sz="4" w:space="0" w:color="000000"/>
              <w:left w:val="double" w:sz="4" w:space="0" w:color="000000"/>
              <w:bottom w:val="single" w:sz="4" w:space="0" w:color="000000"/>
              <w:right w:val="single" w:sz="4" w:space="0" w:color="000000"/>
            </w:tcBorders>
            <w:vAlign w:val="center"/>
          </w:tcPr>
          <w:p>
            <w:pPr>
              <w:pStyle w:val="Header"/>
              <w:tabs>
                <w:tab w:val="left" w:pos="612" w:leader="none"/>
                <w:tab w:val="center" w:pos="4320" w:leader="none"/>
                <w:tab w:val="right" w:pos="8640" w:leader="none"/>
              </w:tabs>
              <w:jc w:val="center"/>
              <w:rPr>
                <w:rFonts w:ascii="Calibri" w:hAnsi="Calibri" w:cs="Arial"/>
                <w:bCs/>
                <w:i/>
                <w:i/>
                <w:iCs/>
                <w:sz w:val="16"/>
              </w:rPr>
            </w:pPr>
            <w:r>
              <w:rPr>
                <w:rFonts w:cs="Arial" w:ascii="Calibri" w:hAnsi="Calibri"/>
                <w:b/>
                <w:bCs/>
                <w:i/>
                <w:iCs/>
                <w:sz w:val="16"/>
              </w:rPr>
              <w:t>Resource</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612" w:leader="none"/>
                <w:tab w:val="center" w:pos="4320" w:leader="none"/>
                <w:tab w:val="right" w:pos="8640" w:leader="none"/>
              </w:tabs>
              <w:jc w:val="center"/>
              <w:rPr>
                <w:rFonts w:ascii="Calibri" w:hAnsi="Calibri" w:cs="Arial"/>
                <w:bCs/>
                <w:i/>
                <w:i/>
                <w:iCs/>
                <w:sz w:val="16"/>
              </w:rPr>
            </w:pPr>
            <w:r>
              <w:rPr>
                <w:rFonts w:cs="Arial" w:ascii="Calibri" w:hAnsi="Calibri"/>
                <w:b/>
                <w:bCs/>
                <w:i/>
                <w:iCs/>
                <w:sz w:val="16"/>
              </w:rPr>
              <w:t>Quantity On Hand</w:t>
            </w:r>
          </w:p>
        </w:tc>
        <w:tc>
          <w:tcPr>
            <w:tcW w:w="1619"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612" w:leader="none"/>
                <w:tab w:val="center" w:pos="4320" w:leader="none"/>
                <w:tab w:val="right" w:pos="8640" w:leader="none"/>
              </w:tabs>
              <w:jc w:val="center"/>
              <w:rPr>
                <w:rFonts w:ascii="Calibri" w:hAnsi="Calibri" w:cs="Arial"/>
                <w:bCs/>
                <w:i/>
                <w:i/>
                <w:iCs/>
                <w:sz w:val="16"/>
              </w:rPr>
            </w:pPr>
            <w:r>
              <w:rPr>
                <w:rFonts w:cs="Arial" w:ascii="Calibri" w:hAnsi="Calibri"/>
                <w:b/>
                <w:bCs/>
                <w:i/>
                <w:iCs/>
                <w:sz w:val="16"/>
              </w:rPr>
              <w:t>Available for Deployment</w:t>
            </w:r>
          </w:p>
        </w:tc>
      </w:tr>
      <w:tr>
        <w:trPr/>
        <w:tc>
          <w:tcPr>
            <w:tcW w:w="2429" w:type="dxa"/>
            <w:tcBorders>
              <w:top w:val="single" w:sz="4" w:space="0" w:color="000000"/>
              <w:left w:val="sing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rPr>
            </w:pPr>
            <w:r>
              <w:rPr>
                <w:rFonts w:cs="Arial" w:ascii="Calibri" w:hAnsi="Calibri"/>
                <w:sz w:val="20"/>
              </w:rPr>
              <w:t>Wheelchairs</w:t>
            </w:r>
          </w:p>
        </w:tc>
        <w:tc>
          <w:tcPr>
            <w:tcW w:w="1440" w:type="dxa"/>
            <w:tcBorders>
              <w:top w:val="single" w:sz="4" w:space="0" w:color="000000"/>
              <w:left w:val="sing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highlight w:val="yellow"/>
              </w:rPr>
            </w:pPr>
            <w:r>
              <w:rPr>
                <w:rFonts w:cs="Arial" w:ascii="Calibri" w:hAnsi="Calibri"/>
                <w:sz w:val="20"/>
                <w:highlight w:val="yellow"/>
              </w:rPr>
            </w:r>
          </w:p>
        </w:tc>
        <w:tc>
          <w:tcPr>
            <w:tcW w:w="1710" w:type="dxa"/>
            <w:tcBorders>
              <w:top w:val="single" w:sz="4" w:space="0" w:color="000000"/>
              <w:left w:val="single" w:sz="4" w:space="0" w:color="000000"/>
              <w:bottom w:val="single" w:sz="4" w:space="0" w:color="000000"/>
              <w:right w:val="doub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highlight w:val="yellow"/>
              </w:rPr>
            </w:pPr>
            <w:r>
              <w:rPr>
                <w:rFonts w:cs="Arial" w:ascii="Calibri" w:hAnsi="Calibri"/>
                <w:sz w:val="20"/>
                <w:highlight w:val="yellow"/>
              </w:rPr>
            </w:r>
          </w:p>
        </w:tc>
        <w:tc>
          <w:tcPr>
            <w:tcW w:w="1981" w:type="dxa"/>
            <w:tcBorders>
              <w:top w:val="single" w:sz="4" w:space="0" w:color="000000"/>
              <w:left w:val="doub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rPr>
            </w:pPr>
            <w:r>
              <w:rPr>
                <w:rFonts w:cs="Arial" w:ascii="Calibri" w:hAnsi="Calibri"/>
                <w:sz w:val="20"/>
              </w:rPr>
              <w:t>Geri Chairs</w:t>
            </w:r>
          </w:p>
        </w:tc>
        <w:tc>
          <w:tcPr>
            <w:tcW w:w="1440" w:type="dxa"/>
            <w:tcBorders>
              <w:top w:val="single" w:sz="4" w:space="0" w:color="000000"/>
              <w:left w:val="sing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rPr>
            </w:pPr>
            <w:r>
              <w:rPr>
                <w:rFonts w:cs="Arial" w:ascii="Calibri" w:hAnsi="Calibri"/>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rPr>
            </w:pPr>
            <w:r>
              <w:rPr>
                <w:rFonts w:cs="Arial" w:ascii="Calibri" w:hAnsi="Calibri"/>
                <w:sz w:val="20"/>
              </w:rPr>
            </w:r>
          </w:p>
        </w:tc>
      </w:tr>
      <w:tr>
        <w:trPr/>
        <w:tc>
          <w:tcPr>
            <w:tcW w:w="2429" w:type="dxa"/>
            <w:tcBorders>
              <w:top w:val="single" w:sz="4" w:space="0" w:color="000000"/>
              <w:left w:val="sing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rPr>
            </w:pPr>
            <w:r>
              <w:rPr>
                <w:rFonts w:cs="Arial" w:ascii="Calibri" w:hAnsi="Calibri"/>
                <w:sz w:val="20"/>
              </w:rPr>
              <w:t>IV pumps</w:t>
            </w:r>
          </w:p>
        </w:tc>
        <w:tc>
          <w:tcPr>
            <w:tcW w:w="1440" w:type="dxa"/>
            <w:tcBorders>
              <w:top w:val="single" w:sz="4" w:space="0" w:color="000000"/>
              <w:left w:val="sing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highlight w:val="yellow"/>
              </w:rPr>
            </w:pPr>
            <w:r>
              <w:rPr>
                <w:rFonts w:cs="Arial" w:ascii="Calibri" w:hAnsi="Calibri"/>
                <w:sz w:val="20"/>
                <w:highlight w:val="yellow"/>
              </w:rPr>
            </w:r>
          </w:p>
        </w:tc>
        <w:tc>
          <w:tcPr>
            <w:tcW w:w="1710" w:type="dxa"/>
            <w:tcBorders>
              <w:top w:val="single" w:sz="4" w:space="0" w:color="000000"/>
              <w:left w:val="single" w:sz="4" w:space="0" w:color="000000"/>
              <w:bottom w:val="single" w:sz="4" w:space="0" w:color="000000"/>
              <w:right w:val="doub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highlight w:val="yellow"/>
              </w:rPr>
            </w:pPr>
            <w:r>
              <w:rPr>
                <w:rFonts w:cs="Arial" w:ascii="Calibri" w:hAnsi="Calibri"/>
                <w:sz w:val="20"/>
                <w:highlight w:val="yellow"/>
              </w:rPr>
            </w:r>
          </w:p>
        </w:tc>
        <w:tc>
          <w:tcPr>
            <w:tcW w:w="1981" w:type="dxa"/>
            <w:tcBorders>
              <w:top w:val="single" w:sz="4" w:space="0" w:color="000000"/>
              <w:left w:val="doub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rPr>
            </w:pPr>
            <w:r>
              <w:rPr>
                <w:rFonts w:cs="Arial" w:ascii="Calibri" w:hAnsi="Calibri"/>
                <w:sz w:val="20"/>
              </w:rPr>
              <w:t>Resident lifts</w:t>
            </w:r>
          </w:p>
        </w:tc>
        <w:tc>
          <w:tcPr>
            <w:tcW w:w="1440" w:type="dxa"/>
            <w:tcBorders>
              <w:top w:val="single" w:sz="4" w:space="0" w:color="000000"/>
              <w:left w:val="sing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rPr>
            </w:pPr>
            <w:r>
              <w:rPr>
                <w:rFonts w:cs="Arial" w:ascii="Calibri" w:hAnsi="Calibri"/>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rPr>
            </w:pPr>
            <w:r>
              <w:rPr>
                <w:rFonts w:cs="Arial" w:ascii="Calibri" w:hAnsi="Calibri"/>
                <w:sz w:val="20"/>
              </w:rPr>
            </w:r>
          </w:p>
        </w:tc>
      </w:tr>
      <w:tr>
        <w:trPr/>
        <w:tc>
          <w:tcPr>
            <w:tcW w:w="2429" w:type="dxa"/>
            <w:tcBorders>
              <w:top w:val="single" w:sz="4" w:space="0" w:color="000000"/>
              <w:left w:val="sing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rPr>
            </w:pPr>
            <w:r>
              <w:rPr>
                <w:rFonts w:cs="Arial" w:ascii="Calibri" w:hAnsi="Calibri"/>
                <w:sz w:val="20"/>
              </w:rPr>
              <w:t>BP machines</w:t>
            </w:r>
          </w:p>
        </w:tc>
        <w:tc>
          <w:tcPr>
            <w:tcW w:w="1440" w:type="dxa"/>
            <w:tcBorders>
              <w:top w:val="single" w:sz="4" w:space="0" w:color="000000"/>
              <w:left w:val="sing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highlight w:val="yellow"/>
              </w:rPr>
            </w:pPr>
            <w:r>
              <w:rPr>
                <w:rFonts w:cs="Arial" w:ascii="Calibri" w:hAnsi="Calibri"/>
                <w:sz w:val="20"/>
                <w:highlight w:val="yellow"/>
              </w:rPr>
            </w:r>
          </w:p>
        </w:tc>
        <w:tc>
          <w:tcPr>
            <w:tcW w:w="1710" w:type="dxa"/>
            <w:tcBorders>
              <w:top w:val="single" w:sz="4" w:space="0" w:color="000000"/>
              <w:left w:val="single" w:sz="4" w:space="0" w:color="000000"/>
              <w:bottom w:val="single" w:sz="4" w:space="0" w:color="000000"/>
              <w:right w:val="doub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highlight w:val="yellow"/>
              </w:rPr>
            </w:pPr>
            <w:r>
              <w:rPr>
                <w:rFonts w:cs="Arial" w:ascii="Calibri" w:hAnsi="Calibri"/>
                <w:sz w:val="20"/>
                <w:highlight w:val="yellow"/>
              </w:rPr>
            </w:r>
          </w:p>
        </w:tc>
        <w:tc>
          <w:tcPr>
            <w:tcW w:w="1981" w:type="dxa"/>
            <w:tcBorders>
              <w:top w:val="single" w:sz="4" w:space="0" w:color="000000"/>
              <w:left w:val="doub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rPr>
            </w:pPr>
            <w:r>
              <w:rPr>
                <w:rFonts w:cs="Arial" w:ascii="Calibri" w:hAnsi="Calibri"/>
                <w:sz w:val="20"/>
              </w:rPr>
              <w:t>Other:</w:t>
            </w:r>
          </w:p>
        </w:tc>
        <w:tc>
          <w:tcPr>
            <w:tcW w:w="1440" w:type="dxa"/>
            <w:tcBorders>
              <w:top w:val="single" w:sz="4" w:space="0" w:color="000000"/>
              <w:left w:val="sing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rPr>
            </w:pPr>
            <w:r>
              <w:rPr>
                <w:rFonts w:cs="Arial" w:ascii="Calibri" w:hAnsi="Calibri"/>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rPr>
            </w:pPr>
            <w:r>
              <w:rPr>
                <w:rFonts w:cs="Arial" w:ascii="Calibri" w:hAnsi="Calibri"/>
                <w:sz w:val="20"/>
              </w:rPr>
            </w:r>
          </w:p>
        </w:tc>
      </w:tr>
      <w:tr>
        <w:trPr/>
        <w:tc>
          <w:tcPr>
            <w:tcW w:w="2429" w:type="dxa"/>
            <w:tcBorders>
              <w:top w:val="single" w:sz="4" w:space="0" w:color="000000"/>
              <w:left w:val="sing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rPr>
            </w:pPr>
            <w:r>
              <w:rPr>
                <w:rFonts w:cs="Arial" w:ascii="Calibri" w:hAnsi="Calibri"/>
                <w:sz w:val="20"/>
              </w:rPr>
              <w:t>AED</w:t>
            </w:r>
          </w:p>
        </w:tc>
        <w:tc>
          <w:tcPr>
            <w:tcW w:w="1440" w:type="dxa"/>
            <w:tcBorders>
              <w:top w:val="single" w:sz="4" w:space="0" w:color="000000"/>
              <w:left w:val="sing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highlight w:val="yellow"/>
              </w:rPr>
            </w:pPr>
            <w:r>
              <w:rPr>
                <w:rFonts w:cs="Arial" w:ascii="Calibri" w:hAnsi="Calibri"/>
                <w:sz w:val="20"/>
                <w:highlight w:val="yellow"/>
              </w:rPr>
            </w:r>
          </w:p>
        </w:tc>
        <w:tc>
          <w:tcPr>
            <w:tcW w:w="1710" w:type="dxa"/>
            <w:tcBorders>
              <w:top w:val="single" w:sz="4" w:space="0" w:color="000000"/>
              <w:left w:val="single" w:sz="4" w:space="0" w:color="000000"/>
              <w:bottom w:val="single" w:sz="4" w:space="0" w:color="000000"/>
              <w:right w:val="doub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highlight w:val="yellow"/>
              </w:rPr>
            </w:pPr>
            <w:r>
              <w:rPr>
                <w:rFonts w:cs="Arial" w:ascii="Calibri" w:hAnsi="Calibri"/>
                <w:sz w:val="20"/>
                <w:highlight w:val="yellow"/>
              </w:rPr>
            </w:r>
          </w:p>
        </w:tc>
        <w:tc>
          <w:tcPr>
            <w:tcW w:w="1981" w:type="dxa"/>
            <w:tcBorders>
              <w:top w:val="single" w:sz="4" w:space="0" w:color="000000"/>
              <w:left w:val="doub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highlight w:val="yellow"/>
              </w:rPr>
            </w:pPr>
            <w:r>
              <w:rPr>
                <w:rFonts w:cs="Arial" w:ascii="Calibri" w:hAnsi="Calibri"/>
                <w:sz w:val="20"/>
                <w:highlight w:val="yellow"/>
              </w:rPr>
            </w:r>
          </w:p>
        </w:tc>
        <w:tc>
          <w:tcPr>
            <w:tcW w:w="1440" w:type="dxa"/>
            <w:tcBorders>
              <w:top w:val="single" w:sz="4" w:space="0" w:color="000000"/>
              <w:left w:val="sing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rPr>
            </w:pPr>
            <w:r>
              <w:rPr>
                <w:rFonts w:cs="Arial" w:ascii="Calibri" w:hAnsi="Calibri"/>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rPr>
            </w:pPr>
            <w:r>
              <w:rPr>
                <w:rFonts w:cs="Arial" w:ascii="Calibri" w:hAnsi="Calibri"/>
                <w:sz w:val="20"/>
              </w:rPr>
            </w:r>
          </w:p>
        </w:tc>
      </w:tr>
      <w:tr>
        <w:trPr/>
        <w:tc>
          <w:tcPr>
            <w:tcW w:w="2429" w:type="dxa"/>
            <w:tcBorders>
              <w:top w:val="single" w:sz="4" w:space="0" w:color="000000"/>
              <w:left w:val="sing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rPr>
            </w:pPr>
            <w:r>
              <w:rPr>
                <w:rFonts w:cs="Arial" w:ascii="Calibri" w:hAnsi="Calibri"/>
                <w:sz w:val="20"/>
              </w:rPr>
              <w:t>Oxygen tanks</w:t>
            </w:r>
          </w:p>
        </w:tc>
        <w:tc>
          <w:tcPr>
            <w:tcW w:w="1440" w:type="dxa"/>
            <w:tcBorders>
              <w:top w:val="single" w:sz="4" w:space="0" w:color="000000"/>
              <w:left w:val="sing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highlight w:val="yellow"/>
              </w:rPr>
            </w:pPr>
            <w:r>
              <w:rPr>
                <w:rFonts w:cs="Arial" w:ascii="Calibri" w:hAnsi="Calibri"/>
                <w:sz w:val="20"/>
                <w:highlight w:val="yellow"/>
              </w:rPr>
            </w:r>
          </w:p>
        </w:tc>
        <w:tc>
          <w:tcPr>
            <w:tcW w:w="1710" w:type="dxa"/>
            <w:tcBorders>
              <w:top w:val="single" w:sz="4" w:space="0" w:color="000000"/>
              <w:left w:val="single" w:sz="4" w:space="0" w:color="000000"/>
              <w:bottom w:val="single" w:sz="4" w:space="0" w:color="000000"/>
              <w:right w:val="doub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highlight w:val="yellow"/>
              </w:rPr>
            </w:pPr>
            <w:r>
              <w:rPr>
                <w:rFonts w:cs="Arial" w:ascii="Calibri" w:hAnsi="Calibri"/>
                <w:sz w:val="20"/>
                <w:highlight w:val="yellow"/>
              </w:rPr>
            </w:r>
          </w:p>
        </w:tc>
        <w:tc>
          <w:tcPr>
            <w:tcW w:w="1981" w:type="dxa"/>
            <w:tcBorders>
              <w:top w:val="single" w:sz="4" w:space="0" w:color="000000"/>
              <w:left w:val="doub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highlight w:val="yellow"/>
              </w:rPr>
            </w:pPr>
            <w:r>
              <w:rPr>
                <w:rFonts w:cs="Arial" w:ascii="Calibri" w:hAnsi="Calibri"/>
                <w:sz w:val="20"/>
                <w:highlight w:val="yellow"/>
              </w:rPr>
            </w:r>
          </w:p>
        </w:tc>
        <w:tc>
          <w:tcPr>
            <w:tcW w:w="1440" w:type="dxa"/>
            <w:tcBorders>
              <w:top w:val="single" w:sz="4" w:space="0" w:color="000000"/>
              <w:left w:val="sing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rPr>
            </w:pPr>
            <w:r>
              <w:rPr>
                <w:rFonts w:cs="Arial" w:ascii="Calibri" w:hAnsi="Calibri"/>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rPr>
            </w:pPr>
            <w:r>
              <w:rPr>
                <w:rFonts w:cs="Arial" w:ascii="Calibri" w:hAnsi="Calibri"/>
                <w:sz w:val="20"/>
              </w:rPr>
            </w:r>
          </w:p>
        </w:tc>
      </w:tr>
      <w:tr>
        <w:trPr/>
        <w:tc>
          <w:tcPr>
            <w:tcW w:w="2429" w:type="dxa"/>
            <w:tcBorders>
              <w:top w:val="single" w:sz="4" w:space="0" w:color="000000"/>
              <w:left w:val="sing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rPr>
            </w:pPr>
            <w:r>
              <w:rPr>
                <w:rFonts w:cs="Arial" w:ascii="Calibri" w:hAnsi="Calibri"/>
                <w:sz w:val="20"/>
              </w:rPr>
              <w:t>Oxygen Concentrators</w:t>
            </w:r>
          </w:p>
        </w:tc>
        <w:tc>
          <w:tcPr>
            <w:tcW w:w="1440" w:type="dxa"/>
            <w:tcBorders>
              <w:top w:val="single" w:sz="4" w:space="0" w:color="000000"/>
              <w:left w:val="sing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highlight w:val="yellow"/>
              </w:rPr>
            </w:pPr>
            <w:r>
              <w:rPr>
                <w:rFonts w:cs="Arial" w:ascii="Calibri" w:hAnsi="Calibri"/>
                <w:sz w:val="20"/>
                <w:highlight w:val="yellow"/>
              </w:rPr>
            </w:r>
          </w:p>
        </w:tc>
        <w:tc>
          <w:tcPr>
            <w:tcW w:w="1710" w:type="dxa"/>
            <w:tcBorders>
              <w:top w:val="single" w:sz="4" w:space="0" w:color="000000"/>
              <w:left w:val="single" w:sz="4" w:space="0" w:color="000000"/>
              <w:bottom w:val="single" w:sz="4" w:space="0" w:color="000000"/>
              <w:right w:val="doub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highlight w:val="yellow"/>
              </w:rPr>
            </w:pPr>
            <w:r>
              <w:rPr>
                <w:rFonts w:cs="Arial" w:ascii="Calibri" w:hAnsi="Calibri"/>
                <w:sz w:val="20"/>
                <w:highlight w:val="yellow"/>
              </w:rPr>
            </w:r>
          </w:p>
        </w:tc>
        <w:tc>
          <w:tcPr>
            <w:tcW w:w="1981" w:type="dxa"/>
            <w:tcBorders>
              <w:top w:val="single" w:sz="4" w:space="0" w:color="000000"/>
              <w:left w:val="doub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highlight w:val="yellow"/>
              </w:rPr>
            </w:pPr>
            <w:r>
              <w:rPr>
                <w:rFonts w:cs="Arial" w:ascii="Calibri" w:hAnsi="Calibri"/>
                <w:sz w:val="20"/>
                <w:highlight w:val="yellow"/>
              </w:rPr>
            </w:r>
          </w:p>
        </w:tc>
        <w:tc>
          <w:tcPr>
            <w:tcW w:w="1440" w:type="dxa"/>
            <w:tcBorders>
              <w:top w:val="single" w:sz="4" w:space="0" w:color="000000"/>
              <w:left w:val="sing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rPr>
            </w:pPr>
            <w:r>
              <w:rPr>
                <w:rFonts w:cs="Arial" w:ascii="Calibri" w:hAnsi="Calibri"/>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rPr>
            </w:pPr>
            <w:r>
              <w:rPr>
                <w:rFonts w:cs="Arial" w:ascii="Calibri" w:hAnsi="Calibri"/>
                <w:sz w:val="20"/>
              </w:rPr>
            </w:r>
          </w:p>
        </w:tc>
      </w:tr>
      <w:tr>
        <w:trPr/>
        <w:tc>
          <w:tcPr>
            <w:tcW w:w="2429" w:type="dxa"/>
            <w:tcBorders>
              <w:top w:val="single" w:sz="4" w:space="0" w:color="000000"/>
              <w:left w:val="sing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rPr>
            </w:pPr>
            <w:r>
              <w:rPr>
                <w:rFonts w:cs="Arial" w:ascii="Calibri" w:hAnsi="Calibri"/>
                <w:sz w:val="20"/>
              </w:rPr>
              <w:t>Oxygen regulators</w:t>
            </w:r>
          </w:p>
        </w:tc>
        <w:tc>
          <w:tcPr>
            <w:tcW w:w="1440" w:type="dxa"/>
            <w:tcBorders>
              <w:top w:val="single" w:sz="4" w:space="0" w:color="000000"/>
              <w:left w:val="sing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highlight w:val="yellow"/>
              </w:rPr>
            </w:pPr>
            <w:r>
              <w:rPr>
                <w:rFonts w:cs="Arial" w:ascii="Calibri" w:hAnsi="Calibri"/>
                <w:sz w:val="20"/>
                <w:highlight w:val="yellow"/>
              </w:rPr>
            </w:r>
          </w:p>
        </w:tc>
        <w:tc>
          <w:tcPr>
            <w:tcW w:w="1710" w:type="dxa"/>
            <w:tcBorders>
              <w:top w:val="single" w:sz="4" w:space="0" w:color="000000"/>
              <w:left w:val="single" w:sz="4" w:space="0" w:color="000000"/>
              <w:bottom w:val="single" w:sz="4" w:space="0" w:color="000000"/>
              <w:right w:val="doub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highlight w:val="yellow"/>
              </w:rPr>
            </w:pPr>
            <w:r>
              <w:rPr>
                <w:rFonts w:cs="Arial" w:ascii="Calibri" w:hAnsi="Calibri"/>
                <w:sz w:val="20"/>
                <w:highlight w:val="yellow"/>
              </w:rPr>
            </w:r>
          </w:p>
        </w:tc>
        <w:tc>
          <w:tcPr>
            <w:tcW w:w="1981" w:type="dxa"/>
            <w:tcBorders>
              <w:top w:val="single" w:sz="4" w:space="0" w:color="000000"/>
              <w:left w:val="doub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highlight w:val="yellow"/>
              </w:rPr>
            </w:pPr>
            <w:r>
              <w:rPr>
                <w:rFonts w:cs="Arial" w:ascii="Calibri" w:hAnsi="Calibri"/>
                <w:sz w:val="20"/>
                <w:highlight w:val="yellow"/>
              </w:rPr>
            </w:r>
          </w:p>
        </w:tc>
        <w:tc>
          <w:tcPr>
            <w:tcW w:w="1440" w:type="dxa"/>
            <w:tcBorders>
              <w:top w:val="single" w:sz="4" w:space="0" w:color="000000"/>
              <w:left w:val="sing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rPr>
            </w:pPr>
            <w:r>
              <w:rPr>
                <w:rFonts w:cs="Arial" w:ascii="Calibri" w:hAnsi="Calibri"/>
                <w:sz w:val="20"/>
              </w:rPr>
            </w:r>
          </w:p>
        </w:tc>
        <w:tc>
          <w:tcPr>
            <w:tcW w:w="1619" w:type="dxa"/>
            <w:tcBorders>
              <w:top w:val="single" w:sz="4" w:space="0" w:color="000000"/>
              <w:left w:val="sing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rPr>
            </w:pPr>
            <w:r>
              <w:rPr>
                <w:rFonts w:cs="Arial" w:ascii="Calibri" w:hAnsi="Calibri"/>
                <w:sz w:val="20"/>
              </w:rPr>
            </w:r>
          </w:p>
        </w:tc>
      </w:tr>
    </w:tbl>
    <w:p>
      <w:pPr>
        <w:pStyle w:val="Header"/>
        <w:tabs>
          <w:tab w:val="left" w:pos="720" w:leader="none"/>
          <w:tab w:val="center" w:pos="4320" w:leader="none"/>
          <w:tab w:val="right" w:pos="8640" w:leader="none"/>
        </w:tabs>
        <w:ind w:firstLine="720" w:left="-720"/>
        <w:rPr>
          <w:rFonts w:ascii="Calibri" w:hAnsi="Calibri" w:cs="Arial"/>
          <w:sz w:val="8"/>
          <w:szCs w:val="8"/>
        </w:rPr>
      </w:pPr>
      <w:r>
        <w:rPr>
          <w:rFonts w:cs="Arial" w:ascii="Calibri" w:hAnsi="Calibri"/>
          <w:sz w:val="8"/>
          <w:szCs w:val="8"/>
        </w:rPr>
      </w:r>
    </w:p>
    <w:p>
      <w:pPr>
        <w:pStyle w:val="Header"/>
        <w:tabs>
          <w:tab w:val="left" w:pos="720" w:leader="none"/>
          <w:tab w:val="center" w:pos="4320" w:leader="none"/>
          <w:tab w:val="right" w:pos="8640" w:leader="none"/>
        </w:tabs>
        <w:ind w:firstLine="720" w:left="-720"/>
        <w:rPr>
          <w:rFonts w:ascii="Calibri" w:hAnsi="Calibri" w:cs="Arial"/>
          <w:sz w:val="8"/>
          <w:szCs w:val="8"/>
        </w:rPr>
      </w:pPr>
      <w:r>
        <w:rPr>
          <w:rFonts w:cs="Arial" w:ascii="Calibri" w:hAnsi="Calibri"/>
          <w:sz w:val="8"/>
          <w:szCs w:val="8"/>
        </w:rPr>
      </w:r>
    </w:p>
    <w:p>
      <w:pPr>
        <w:pStyle w:val="Header"/>
        <w:tabs>
          <w:tab w:val="left" w:pos="612" w:leader="none"/>
          <w:tab w:val="left" w:pos="3150" w:leader="none"/>
          <w:tab w:val="center" w:pos="4320" w:leader="none"/>
          <w:tab w:val="right" w:pos="8640" w:leader="none"/>
        </w:tabs>
        <w:ind w:left="-720"/>
        <w:rPr>
          <w:rFonts w:ascii="Calibri" w:hAnsi="Calibri" w:cs="Arial"/>
          <w:i/>
          <w:i/>
          <w:iCs/>
          <w:sz w:val="16"/>
        </w:rPr>
      </w:pPr>
      <w:r>
        <w:rPr>
          <w:rFonts w:cs="Arial" w:ascii="Calibri" w:hAnsi="Calibri"/>
          <w:b/>
          <w:shd w:fill="000000" w:val="clear"/>
        </w:rPr>
        <w:t>6.  Technology/Utility Systems Status</w:t>
      </w:r>
      <w:r>
        <w:rPr>
          <w:rFonts w:cs="Arial" w:ascii="Calibri" w:hAnsi="Calibri"/>
          <w:sz w:val="20"/>
        </w:rPr>
        <w:tab/>
      </w:r>
      <w:r>
        <w:rPr>
          <w:rFonts w:cs="Arial" w:ascii="Calibri" w:hAnsi="Calibri"/>
          <w:i/>
          <w:iCs/>
          <w:sz w:val="16"/>
        </w:rPr>
        <w:t xml:space="preserve">Show the status of major technology and utility systems used in or supporting your department </w:t>
      </w:r>
    </w:p>
    <w:p>
      <w:pPr>
        <w:pStyle w:val="Header"/>
        <w:tabs>
          <w:tab w:val="left" w:pos="612" w:leader="none"/>
          <w:tab w:val="center" w:pos="4320" w:leader="none"/>
          <w:tab w:val="right" w:pos="8640" w:leader="none"/>
        </w:tabs>
        <w:ind w:firstLine="3870" w:left="-720"/>
        <w:rPr>
          <w:rFonts w:ascii="Calibri" w:hAnsi="Calibri" w:cs="Arial"/>
          <w:shd w:fill="000000" w:val="clear"/>
        </w:rPr>
      </w:pPr>
      <w:r>
        <w:rPr>
          <w:rFonts w:cs="Arial" w:ascii="Calibri" w:hAnsi="Calibri"/>
          <w:i/>
          <w:iCs/>
          <w:sz w:val="16"/>
        </w:rPr>
        <w:t>(e.g., phones, lights, computers, heat, AC, water)</w:t>
      </w:r>
      <w:r>
        <w:rPr>
          <w:rFonts w:cs="Arial" w:ascii="Calibri" w:hAnsi="Calibri"/>
          <w:b/>
          <w:shd w:fill="000000" w:val="clear"/>
        </w:rPr>
        <w:t xml:space="preserve"> </w:t>
      </w:r>
    </w:p>
    <w:tbl>
      <w:tblPr>
        <w:tblpPr w:vertAnchor="text" w:horzAnchor="margin" w:leftFromText="180" w:rightFromText="180" w:tblpX="-612" w:tblpY="109"/>
        <w:tblW w:w="10728" w:type="dxa"/>
        <w:jc w:val="left"/>
        <w:tblInd w:w="-5" w:type="dxa"/>
        <w:tblLayout w:type="fixed"/>
        <w:tblCellMar>
          <w:top w:w="0" w:type="dxa"/>
          <w:left w:w="108" w:type="dxa"/>
          <w:bottom w:w="0" w:type="dxa"/>
          <w:right w:w="108" w:type="dxa"/>
        </w:tblCellMar>
        <w:tblLook w:val="0000" w:noHBand="0" w:noVBand="0" w:firstColumn="0" w:lastRow="0" w:lastColumn="0" w:firstRow="0"/>
      </w:tblPr>
      <w:tblGrid>
        <w:gridCol w:w="2897"/>
        <w:gridCol w:w="7830"/>
      </w:tblGrid>
      <w:tr>
        <w:trPr>
          <w:cantSplit w:val="true"/>
        </w:trPr>
        <w:tc>
          <w:tcPr>
            <w:tcW w:w="2897"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612" w:leader="none"/>
                <w:tab w:val="center" w:pos="4320" w:leader="none"/>
                <w:tab w:val="right" w:pos="8640" w:leader="none"/>
              </w:tabs>
              <w:ind w:firstLine="720" w:left="-720"/>
              <w:jc w:val="center"/>
              <w:rPr>
                <w:rFonts w:ascii="Calibri" w:hAnsi="Calibri" w:cs="Arial"/>
                <w:bCs/>
                <w:i/>
                <w:i/>
                <w:iCs/>
                <w:sz w:val="20"/>
              </w:rPr>
            </w:pPr>
            <w:r>
              <w:rPr>
                <w:rFonts w:cs="Arial" w:ascii="Calibri" w:hAnsi="Calibri"/>
                <w:b/>
                <w:bCs/>
                <w:i/>
                <w:iCs/>
                <w:sz w:val="20"/>
              </w:rPr>
              <w:t>Technology Item</w:t>
            </w:r>
          </w:p>
        </w:tc>
        <w:tc>
          <w:tcPr>
            <w:tcW w:w="7830" w:type="dxa"/>
            <w:tcBorders>
              <w:top w:val="single" w:sz="4" w:space="0" w:color="000000"/>
              <w:left w:val="single" w:sz="4" w:space="0" w:color="000000"/>
              <w:bottom w:val="single" w:sz="4" w:space="0" w:color="000000"/>
              <w:right w:val="double" w:sz="4" w:space="0" w:color="000000"/>
            </w:tcBorders>
            <w:vAlign w:val="center"/>
          </w:tcPr>
          <w:p>
            <w:pPr>
              <w:pStyle w:val="Header"/>
              <w:tabs>
                <w:tab w:val="left" w:pos="720" w:leader="none"/>
                <w:tab w:val="center" w:pos="4320" w:leader="none"/>
                <w:tab w:val="right" w:pos="8640" w:leader="none"/>
              </w:tabs>
              <w:ind w:firstLine="720" w:left="-720"/>
              <w:jc w:val="center"/>
              <w:rPr>
                <w:rFonts w:ascii="Calibri" w:hAnsi="Calibri" w:cs="Arial"/>
                <w:bCs/>
                <w:i/>
                <w:i/>
                <w:iCs/>
                <w:sz w:val="20"/>
              </w:rPr>
            </w:pPr>
            <w:r>
              <w:rPr>
                <w:rFonts w:cs="Arial" w:ascii="Calibri" w:hAnsi="Calibri"/>
                <w:b/>
                <w:bCs/>
                <w:i/>
                <w:iCs/>
                <w:sz w:val="20"/>
              </w:rPr>
              <w:t xml:space="preserve">Status </w:t>
            </w:r>
            <w:r>
              <w:rPr>
                <w:rFonts w:cs="Arial" w:ascii="Calibri" w:hAnsi="Calibri"/>
                <w:bCs/>
                <w:i/>
                <w:iCs/>
                <w:sz w:val="20"/>
              </w:rPr>
              <w:t>(OK or Not Working – Explain status if necessary)</w:t>
            </w:r>
          </w:p>
        </w:tc>
      </w:tr>
      <w:tr>
        <w:trPr>
          <w:cantSplit w:val="true"/>
        </w:trPr>
        <w:tc>
          <w:tcPr>
            <w:tcW w:w="2897" w:type="dxa"/>
            <w:tcBorders>
              <w:top w:val="single" w:sz="4" w:space="0" w:color="000000"/>
              <w:left w:val="sing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rPr>
            </w:pPr>
            <w:r>
              <w:rPr>
                <w:rFonts w:cs="Arial" w:ascii="Calibri" w:hAnsi="Calibri"/>
                <w:sz w:val="20"/>
              </w:rPr>
              <w:t>Lighting/Electricity</w:t>
            </w:r>
          </w:p>
        </w:tc>
        <w:tc>
          <w:tcPr>
            <w:tcW w:w="7830" w:type="dxa"/>
            <w:tcBorders>
              <w:top w:val="single" w:sz="4" w:space="0" w:color="000000"/>
              <w:left w:val="single" w:sz="4" w:space="0" w:color="000000"/>
              <w:bottom w:val="single" w:sz="4" w:space="0" w:color="000000"/>
              <w:right w:val="double" w:sz="4" w:space="0" w:color="000000"/>
            </w:tcBorders>
          </w:tcPr>
          <w:p>
            <w:pPr>
              <w:pStyle w:val="Header"/>
              <w:tabs>
                <w:tab w:val="left" w:pos="720" w:leader="none"/>
                <w:tab w:val="center" w:pos="4320" w:leader="none"/>
                <w:tab w:val="right" w:pos="8640" w:leader="none"/>
              </w:tabs>
              <w:ind w:firstLine="720" w:left="-720"/>
              <w:rPr>
                <w:rFonts w:ascii="Calibri" w:hAnsi="Calibri" w:cs="Arial"/>
                <w:sz w:val="20"/>
              </w:rPr>
            </w:pPr>
            <w:r>
              <w:rPr>
                <w:rFonts w:cs="Arial" w:ascii="Calibri" w:hAnsi="Calibri"/>
                <w:sz w:val="20"/>
              </w:rPr>
            </w:r>
          </w:p>
        </w:tc>
      </w:tr>
      <w:tr>
        <w:trPr>
          <w:cantSplit w:val="true"/>
        </w:trPr>
        <w:tc>
          <w:tcPr>
            <w:tcW w:w="2897" w:type="dxa"/>
            <w:tcBorders>
              <w:top w:val="single" w:sz="4" w:space="0" w:color="000000"/>
              <w:left w:val="sing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rPr>
            </w:pPr>
            <w:r>
              <w:rPr>
                <w:rFonts w:cs="Arial" w:ascii="Calibri" w:hAnsi="Calibri"/>
                <w:sz w:val="20"/>
              </w:rPr>
              <w:t>Telephones</w:t>
            </w:r>
          </w:p>
        </w:tc>
        <w:tc>
          <w:tcPr>
            <w:tcW w:w="7830" w:type="dxa"/>
            <w:tcBorders>
              <w:top w:val="single" w:sz="4" w:space="0" w:color="000000"/>
              <w:left w:val="single" w:sz="4" w:space="0" w:color="000000"/>
              <w:bottom w:val="single" w:sz="4" w:space="0" w:color="000000"/>
              <w:right w:val="double" w:sz="4" w:space="0" w:color="000000"/>
            </w:tcBorders>
          </w:tcPr>
          <w:p>
            <w:pPr>
              <w:pStyle w:val="Header"/>
              <w:tabs>
                <w:tab w:val="left" w:pos="720" w:leader="none"/>
                <w:tab w:val="center" w:pos="4320" w:leader="none"/>
                <w:tab w:val="right" w:pos="8640" w:leader="none"/>
              </w:tabs>
              <w:ind w:firstLine="720" w:left="-720"/>
              <w:rPr>
                <w:rFonts w:ascii="Calibri" w:hAnsi="Calibri" w:cs="Arial"/>
                <w:sz w:val="20"/>
              </w:rPr>
            </w:pPr>
            <w:r>
              <w:rPr>
                <w:rFonts w:cs="Arial" w:ascii="Calibri" w:hAnsi="Calibri"/>
                <w:sz w:val="20"/>
              </w:rPr>
            </w:r>
          </w:p>
        </w:tc>
      </w:tr>
      <w:tr>
        <w:trPr>
          <w:cantSplit w:val="true"/>
        </w:trPr>
        <w:tc>
          <w:tcPr>
            <w:tcW w:w="2897" w:type="dxa"/>
            <w:tcBorders>
              <w:top w:val="single" w:sz="4" w:space="0" w:color="000000"/>
              <w:left w:val="sing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rPr>
            </w:pPr>
            <w:r>
              <w:rPr>
                <w:rFonts w:cs="Arial" w:ascii="Calibri" w:hAnsi="Calibri"/>
                <w:sz w:val="20"/>
              </w:rPr>
              <w:t>Fax Machine/Line</w:t>
            </w:r>
          </w:p>
        </w:tc>
        <w:tc>
          <w:tcPr>
            <w:tcW w:w="7830" w:type="dxa"/>
            <w:tcBorders>
              <w:top w:val="single" w:sz="4" w:space="0" w:color="000000"/>
              <w:left w:val="single" w:sz="4" w:space="0" w:color="000000"/>
              <w:bottom w:val="single" w:sz="4" w:space="0" w:color="000000"/>
              <w:right w:val="double" w:sz="4" w:space="0" w:color="000000"/>
            </w:tcBorders>
          </w:tcPr>
          <w:p>
            <w:pPr>
              <w:pStyle w:val="Header"/>
              <w:tabs>
                <w:tab w:val="left" w:pos="720" w:leader="none"/>
                <w:tab w:val="center" w:pos="4320" w:leader="none"/>
                <w:tab w:val="right" w:pos="8640" w:leader="none"/>
              </w:tabs>
              <w:ind w:firstLine="720" w:left="-720"/>
              <w:rPr>
                <w:rFonts w:ascii="Calibri" w:hAnsi="Calibri" w:cs="Arial"/>
                <w:sz w:val="20"/>
              </w:rPr>
            </w:pPr>
            <w:r>
              <w:rPr>
                <w:rFonts w:cs="Arial" w:ascii="Calibri" w:hAnsi="Calibri"/>
                <w:sz w:val="20"/>
              </w:rPr>
            </w:r>
          </w:p>
        </w:tc>
      </w:tr>
      <w:tr>
        <w:trPr>
          <w:trHeight w:val="290" w:hRule="atLeast"/>
          <w:cantSplit w:val="true"/>
        </w:trPr>
        <w:tc>
          <w:tcPr>
            <w:tcW w:w="2897" w:type="dxa"/>
            <w:tcBorders>
              <w:top w:val="single" w:sz="4" w:space="0" w:color="000000"/>
              <w:left w:val="single" w:sz="4" w:space="0" w:color="000000"/>
              <w:bottom w:val="single" w:sz="4" w:space="0" w:color="000000"/>
              <w:right w:val="single" w:sz="4" w:space="0" w:color="000000"/>
            </w:tcBorders>
          </w:tcPr>
          <w:p>
            <w:pPr>
              <w:pStyle w:val="Header"/>
              <w:tabs>
                <w:tab w:val="left" w:pos="612" w:leader="none"/>
                <w:tab w:val="center" w:pos="4320" w:leader="none"/>
                <w:tab w:val="right" w:pos="8640" w:leader="none"/>
              </w:tabs>
              <w:ind w:firstLine="720" w:left="-720"/>
              <w:rPr>
                <w:rFonts w:ascii="Calibri" w:hAnsi="Calibri" w:cs="Arial"/>
                <w:sz w:val="20"/>
              </w:rPr>
            </w:pPr>
            <w:r>
              <w:rPr>
                <w:rFonts w:cs="Arial" w:ascii="Calibri" w:hAnsi="Calibri"/>
                <w:sz w:val="20"/>
              </w:rPr>
              <w:t>Red Outlets (emergency) power</w:t>
            </w:r>
          </w:p>
        </w:tc>
        <w:tc>
          <w:tcPr>
            <w:tcW w:w="7830" w:type="dxa"/>
            <w:tcBorders>
              <w:top w:val="single" w:sz="4" w:space="0" w:color="000000"/>
              <w:left w:val="single" w:sz="4" w:space="0" w:color="000000"/>
              <w:bottom w:val="single" w:sz="4" w:space="0" w:color="000000"/>
              <w:right w:val="double" w:sz="4" w:space="0" w:color="000000"/>
            </w:tcBorders>
          </w:tcPr>
          <w:p>
            <w:pPr>
              <w:pStyle w:val="Header"/>
              <w:tabs>
                <w:tab w:val="left" w:pos="720" w:leader="none"/>
                <w:tab w:val="center" w:pos="4320" w:leader="none"/>
                <w:tab w:val="right" w:pos="8640" w:leader="none"/>
              </w:tabs>
              <w:ind w:firstLine="720" w:left="-720"/>
              <w:rPr>
                <w:rFonts w:ascii="Calibri" w:hAnsi="Calibri" w:cs="Arial"/>
                <w:sz w:val="20"/>
              </w:rPr>
            </w:pPr>
            <w:r>
              <w:rPr>
                <w:rFonts w:cs="Arial" w:ascii="Calibri" w:hAnsi="Calibri"/>
                <w:sz w:val="20"/>
              </w:rPr>
            </w:r>
          </w:p>
        </w:tc>
      </w:tr>
      <w:tr>
        <w:trPr>
          <w:cantSplit w:val="true"/>
        </w:trPr>
        <w:tc>
          <w:tcPr>
            <w:tcW w:w="2897" w:type="dxa"/>
            <w:tcBorders>
              <w:top w:val="single" w:sz="4" w:space="0" w:color="000000"/>
              <w:left w:val="single" w:sz="4" w:space="0" w:color="000000"/>
              <w:bottom w:val="single" w:sz="4" w:space="0" w:color="000000"/>
              <w:right w:val="single" w:sz="4" w:space="0" w:color="000000"/>
            </w:tcBorders>
          </w:tcPr>
          <w:p>
            <w:pPr>
              <w:pStyle w:val="Header"/>
              <w:tabs>
                <w:tab w:val="left" w:pos="720" w:leader="none"/>
                <w:tab w:val="center" w:pos="4320" w:leader="none"/>
                <w:tab w:val="right" w:pos="8640" w:leader="none"/>
              </w:tabs>
              <w:ind w:firstLine="720" w:left="-720"/>
              <w:rPr>
                <w:rFonts w:ascii="Calibri" w:hAnsi="Calibri" w:cs="Arial"/>
                <w:sz w:val="20"/>
              </w:rPr>
            </w:pPr>
            <w:r>
              <w:rPr>
                <w:rFonts w:cs="Arial" w:ascii="Calibri" w:hAnsi="Calibri"/>
                <w:sz w:val="20"/>
              </w:rPr>
              <w:t>Nurse Call System</w:t>
            </w:r>
          </w:p>
        </w:tc>
        <w:tc>
          <w:tcPr>
            <w:tcW w:w="7830" w:type="dxa"/>
            <w:tcBorders>
              <w:top w:val="single" w:sz="4" w:space="0" w:color="000000"/>
              <w:left w:val="single" w:sz="4" w:space="0" w:color="000000"/>
              <w:bottom w:val="single" w:sz="4" w:space="0" w:color="000000"/>
              <w:right w:val="double" w:sz="4" w:space="0" w:color="000000"/>
            </w:tcBorders>
          </w:tcPr>
          <w:p>
            <w:pPr>
              <w:pStyle w:val="Header"/>
              <w:tabs>
                <w:tab w:val="left" w:pos="720" w:leader="none"/>
                <w:tab w:val="center" w:pos="4320" w:leader="none"/>
                <w:tab w:val="right" w:pos="8640" w:leader="none"/>
              </w:tabs>
              <w:ind w:firstLine="720" w:left="-720"/>
              <w:rPr>
                <w:rFonts w:ascii="Calibri" w:hAnsi="Calibri" w:cs="Arial"/>
                <w:sz w:val="20"/>
              </w:rPr>
            </w:pPr>
            <w:r>
              <w:rPr>
                <w:rFonts w:cs="Arial" w:ascii="Calibri" w:hAnsi="Calibri"/>
                <w:sz w:val="20"/>
              </w:rPr>
            </w:r>
          </w:p>
        </w:tc>
      </w:tr>
      <w:tr>
        <w:trPr>
          <w:cantSplit w:val="true"/>
        </w:trPr>
        <w:tc>
          <w:tcPr>
            <w:tcW w:w="2897" w:type="dxa"/>
            <w:tcBorders>
              <w:top w:val="single" w:sz="4" w:space="0" w:color="000000"/>
              <w:left w:val="single" w:sz="4" w:space="0" w:color="000000"/>
              <w:bottom w:val="single" w:sz="4" w:space="0" w:color="000000"/>
              <w:right w:val="single" w:sz="4" w:space="0" w:color="000000"/>
            </w:tcBorders>
          </w:tcPr>
          <w:p>
            <w:pPr>
              <w:pStyle w:val="Header"/>
              <w:tabs>
                <w:tab w:val="left" w:pos="720" w:leader="none"/>
                <w:tab w:val="center" w:pos="4320" w:leader="none"/>
                <w:tab w:val="right" w:pos="8640" w:leader="none"/>
              </w:tabs>
              <w:ind w:firstLine="720" w:left="-720"/>
              <w:rPr>
                <w:rFonts w:ascii="Calibri" w:hAnsi="Calibri" w:cs="Arial"/>
                <w:sz w:val="20"/>
              </w:rPr>
            </w:pPr>
            <w:r>
              <w:rPr>
                <w:rFonts w:cs="Arial" w:ascii="Calibri" w:hAnsi="Calibri"/>
                <w:sz w:val="20"/>
              </w:rPr>
              <w:t>Computers</w:t>
            </w:r>
          </w:p>
        </w:tc>
        <w:tc>
          <w:tcPr>
            <w:tcW w:w="7830" w:type="dxa"/>
            <w:tcBorders>
              <w:top w:val="single" w:sz="4" w:space="0" w:color="000000"/>
              <w:left w:val="single" w:sz="4" w:space="0" w:color="000000"/>
              <w:bottom w:val="single" w:sz="4" w:space="0" w:color="000000"/>
              <w:right w:val="double" w:sz="4" w:space="0" w:color="000000"/>
            </w:tcBorders>
          </w:tcPr>
          <w:p>
            <w:pPr>
              <w:pStyle w:val="Header"/>
              <w:tabs>
                <w:tab w:val="left" w:pos="720" w:leader="none"/>
                <w:tab w:val="center" w:pos="4320" w:leader="none"/>
                <w:tab w:val="right" w:pos="8640" w:leader="none"/>
              </w:tabs>
              <w:ind w:firstLine="720" w:left="-720"/>
              <w:rPr>
                <w:rFonts w:ascii="Calibri" w:hAnsi="Calibri" w:cs="Arial"/>
                <w:sz w:val="20"/>
              </w:rPr>
            </w:pPr>
            <w:r>
              <w:rPr>
                <w:rFonts w:cs="Arial" w:ascii="Calibri" w:hAnsi="Calibri"/>
                <w:sz w:val="20"/>
              </w:rPr>
            </w:r>
          </w:p>
        </w:tc>
      </w:tr>
      <w:tr>
        <w:trPr>
          <w:cantSplit w:val="true"/>
        </w:trPr>
        <w:tc>
          <w:tcPr>
            <w:tcW w:w="2897" w:type="dxa"/>
            <w:tcBorders>
              <w:top w:val="single" w:sz="4" w:space="0" w:color="000000"/>
              <w:left w:val="single" w:sz="4" w:space="0" w:color="000000"/>
              <w:bottom w:val="single" w:sz="4" w:space="0" w:color="000000"/>
              <w:right w:val="single" w:sz="4" w:space="0" w:color="000000"/>
            </w:tcBorders>
          </w:tcPr>
          <w:p>
            <w:pPr>
              <w:pStyle w:val="Header"/>
              <w:tabs>
                <w:tab w:val="left" w:pos="720" w:leader="none"/>
                <w:tab w:val="center" w:pos="4320" w:leader="none"/>
                <w:tab w:val="right" w:pos="8640" w:leader="none"/>
              </w:tabs>
              <w:ind w:firstLine="720" w:left="-720"/>
              <w:rPr>
                <w:rFonts w:ascii="Calibri" w:hAnsi="Calibri" w:cs="Arial"/>
                <w:sz w:val="20"/>
              </w:rPr>
            </w:pPr>
            <w:r>
              <w:rPr>
                <w:rFonts w:cs="Arial" w:ascii="Calibri" w:hAnsi="Calibri"/>
                <w:sz w:val="20"/>
              </w:rPr>
              <w:t>Heat / AC</w:t>
            </w:r>
          </w:p>
        </w:tc>
        <w:tc>
          <w:tcPr>
            <w:tcW w:w="7830" w:type="dxa"/>
            <w:tcBorders>
              <w:top w:val="single" w:sz="4" w:space="0" w:color="000000"/>
              <w:left w:val="single" w:sz="4" w:space="0" w:color="000000"/>
              <w:bottom w:val="single" w:sz="4" w:space="0" w:color="000000"/>
              <w:right w:val="double" w:sz="4" w:space="0" w:color="000000"/>
            </w:tcBorders>
          </w:tcPr>
          <w:p>
            <w:pPr>
              <w:pStyle w:val="Header"/>
              <w:tabs>
                <w:tab w:val="left" w:pos="720" w:leader="none"/>
                <w:tab w:val="center" w:pos="4320" w:leader="none"/>
                <w:tab w:val="right" w:pos="8640" w:leader="none"/>
              </w:tabs>
              <w:ind w:firstLine="720" w:left="-720"/>
              <w:rPr>
                <w:rFonts w:ascii="Calibri" w:hAnsi="Calibri" w:cs="Arial"/>
                <w:sz w:val="20"/>
              </w:rPr>
            </w:pPr>
            <w:r>
              <w:rPr>
                <w:rFonts w:cs="Arial" w:ascii="Calibri" w:hAnsi="Calibri"/>
                <w:sz w:val="20"/>
              </w:rPr>
            </w:r>
          </w:p>
        </w:tc>
      </w:tr>
      <w:tr>
        <w:trPr>
          <w:cantSplit w:val="true"/>
        </w:trPr>
        <w:tc>
          <w:tcPr>
            <w:tcW w:w="2897" w:type="dxa"/>
            <w:tcBorders>
              <w:top w:val="single" w:sz="4" w:space="0" w:color="000000"/>
              <w:left w:val="single" w:sz="4" w:space="0" w:color="000000"/>
              <w:bottom w:val="single" w:sz="4" w:space="0" w:color="000000"/>
              <w:right w:val="single" w:sz="4" w:space="0" w:color="000000"/>
            </w:tcBorders>
          </w:tcPr>
          <w:p>
            <w:pPr>
              <w:pStyle w:val="Header"/>
              <w:tabs>
                <w:tab w:val="left" w:pos="720" w:leader="none"/>
                <w:tab w:val="center" w:pos="4320" w:leader="none"/>
                <w:tab w:val="right" w:pos="8640" w:leader="none"/>
              </w:tabs>
              <w:ind w:firstLine="720" w:left="-720"/>
              <w:rPr>
                <w:rFonts w:ascii="Calibri" w:hAnsi="Calibri" w:cs="Arial"/>
                <w:sz w:val="20"/>
              </w:rPr>
            </w:pPr>
            <w:r>
              <w:rPr>
                <w:rFonts w:cs="Arial" w:ascii="Calibri" w:hAnsi="Calibri"/>
                <w:sz w:val="20"/>
              </w:rPr>
              <w:t>Water</w:t>
            </w:r>
          </w:p>
        </w:tc>
        <w:tc>
          <w:tcPr>
            <w:tcW w:w="7830" w:type="dxa"/>
            <w:tcBorders>
              <w:top w:val="single" w:sz="4" w:space="0" w:color="000000"/>
              <w:left w:val="single" w:sz="4" w:space="0" w:color="000000"/>
              <w:bottom w:val="single" w:sz="4" w:space="0" w:color="000000"/>
              <w:right w:val="double" w:sz="4" w:space="0" w:color="000000"/>
            </w:tcBorders>
          </w:tcPr>
          <w:p>
            <w:pPr>
              <w:pStyle w:val="Header"/>
              <w:tabs>
                <w:tab w:val="left" w:pos="720" w:leader="none"/>
                <w:tab w:val="center" w:pos="4320" w:leader="none"/>
                <w:tab w:val="right" w:pos="8640" w:leader="none"/>
              </w:tabs>
              <w:ind w:firstLine="720" w:left="-720"/>
              <w:rPr>
                <w:rFonts w:ascii="Calibri" w:hAnsi="Calibri" w:cs="Arial"/>
                <w:sz w:val="20"/>
              </w:rPr>
            </w:pPr>
            <w:r>
              <w:rPr>
                <w:rFonts w:cs="Arial" w:ascii="Calibri" w:hAnsi="Calibri"/>
                <w:sz w:val="20"/>
              </w:rPr>
            </w:r>
          </w:p>
        </w:tc>
      </w:tr>
    </w:tbl>
    <w:p>
      <w:pPr>
        <w:pStyle w:val="Normal"/>
        <w:rPr>
          <w:rFonts w:ascii="Calibri" w:hAnsi="Calibri"/>
          <w:sz w:val="10"/>
          <w:szCs w:val="10"/>
        </w:rPr>
      </w:pPr>
      <w:r>
        <w:rPr>
          <w:rFonts w:ascii="Calibri" w:hAnsi="Calibri"/>
          <w:sz w:val="10"/>
          <w:szCs w:val="10"/>
        </w:rPr>
      </w:r>
      <w:r>
        <w:br w:type="page"/>
      </w:r>
    </w:p>
    <w:tbl>
      <w:tblPr>
        <w:tblW w:w="10620" w:type="dxa"/>
        <w:jc w:val="left"/>
        <w:tblInd w:w="-613" w:type="dxa"/>
        <w:tblLayout w:type="fixed"/>
        <w:tblCellMar>
          <w:top w:w="0" w:type="dxa"/>
          <w:left w:w="108" w:type="dxa"/>
          <w:bottom w:w="0" w:type="dxa"/>
          <w:right w:w="108" w:type="dxa"/>
        </w:tblCellMar>
        <w:tblLook w:val="0000" w:noHBand="0" w:noVBand="0" w:firstColumn="0" w:lastRow="0" w:lastColumn="0" w:firstRow="0"/>
      </w:tblPr>
      <w:tblGrid>
        <w:gridCol w:w="1619"/>
        <w:gridCol w:w="1693"/>
        <w:gridCol w:w="3329"/>
        <w:gridCol w:w="3978"/>
      </w:tblGrid>
      <w:tr>
        <w:trPr>
          <w:trHeight w:val="200" w:hRule="atLeast"/>
          <w:cantSplit w:val="true"/>
        </w:trPr>
        <w:tc>
          <w:tcPr>
            <w:tcW w:w="1619" w:type="dxa"/>
            <w:tcBorders>
              <w:top w:val="double" w:sz="4" w:space="0" w:color="000000"/>
              <w:left w:val="double" w:sz="4" w:space="0" w:color="000000"/>
              <w:bottom w:val="double" w:sz="4" w:space="0" w:color="000000"/>
              <w:right w:val="double" w:sz="4" w:space="0" w:color="000000"/>
            </w:tcBorders>
          </w:tcPr>
          <w:p>
            <w:pPr>
              <w:pStyle w:val="Normal"/>
              <w:pageBreakBefore/>
              <w:spacing w:before="0" w:after="0"/>
              <w:ind w:firstLine="720" w:left="-720"/>
              <w:rPr>
                <w:rFonts w:ascii="Calibri" w:hAnsi="Calibri" w:cs="Arial"/>
                <w:b/>
                <w:bCs/>
                <w:i/>
                <w:i/>
                <w:iCs/>
                <w:sz w:val="18"/>
                <w:szCs w:val="18"/>
              </w:rPr>
            </w:pPr>
            <w:r>
              <w:rPr>
                <w:rFonts w:cs="Arial" w:ascii="Calibri" w:hAnsi="Calibri"/>
                <w:b/>
                <w:bCs/>
                <w:i/>
                <w:iCs/>
                <w:sz w:val="18"/>
                <w:szCs w:val="18"/>
              </w:rPr>
              <w:t>Date</w:t>
            </w:r>
          </w:p>
        </w:tc>
        <w:tc>
          <w:tcPr>
            <w:tcW w:w="1693" w:type="dxa"/>
            <w:tcBorders>
              <w:top w:val="double" w:sz="4" w:space="0" w:color="000000"/>
              <w:left w:val="double" w:sz="4" w:space="0" w:color="000000"/>
              <w:bottom w:val="double" w:sz="4" w:space="0" w:color="000000"/>
              <w:right w:val="double" w:sz="4" w:space="0" w:color="000000"/>
            </w:tcBorders>
          </w:tcPr>
          <w:p>
            <w:pPr>
              <w:pStyle w:val="Normal"/>
              <w:ind w:firstLine="720" w:left="-720"/>
              <w:rPr>
                <w:rFonts w:ascii="Calibri" w:hAnsi="Calibri" w:cs="Arial"/>
                <w:b/>
                <w:bCs/>
                <w:i/>
                <w:i/>
                <w:iCs/>
                <w:sz w:val="18"/>
                <w:szCs w:val="18"/>
              </w:rPr>
            </w:pPr>
            <w:r>
              <w:rPr>
                <w:rFonts w:cs="Arial" w:ascii="Calibri" w:hAnsi="Calibri"/>
                <w:b/>
                <w:bCs/>
                <w:i/>
                <w:iCs/>
                <w:sz w:val="18"/>
                <w:szCs w:val="18"/>
              </w:rPr>
              <w:t>Time</w:t>
            </w:r>
          </w:p>
        </w:tc>
        <w:tc>
          <w:tcPr>
            <w:tcW w:w="3329" w:type="dxa"/>
            <w:tcBorders>
              <w:top w:val="double" w:sz="4" w:space="0" w:color="000000"/>
              <w:left w:val="double" w:sz="4" w:space="0" w:color="000000"/>
              <w:bottom w:val="double" w:sz="4" w:space="0" w:color="000000"/>
              <w:right w:val="double" w:sz="4" w:space="0" w:color="000000"/>
            </w:tcBorders>
          </w:tcPr>
          <w:p>
            <w:pPr>
              <w:pStyle w:val="Normal"/>
              <w:tabs>
                <w:tab w:val="clear" w:pos="720"/>
                <w:tab w:val="left" w:pos="1512" w:leader="none"/>
              </w:tabs>
              <w:ind w:firstLine="720" w:left="-720"/>
              <w:rPr>
                <w:rFonts w:ascii="Calibri" w:hAnsi="Calibri" w:cs="Arial"/>
                <w:b/>
                <w:bCs/>
                <w:i/>
                <w:i/>
                <w:iCs/>
                <w:sz w:val="18"/>
                <w:szCs w:val="18"/>
              </w:rPr>
            </w:pPr>
            <w:r>
              <w:rPr>
                <w:rFonts w:cs="Arial" w:ascii="Calibri" w:hAnsi="Calibri"/>
                <w:b/>
                <w:bCs/>
                <w:i/>
                <w:iCs/>
                <w:sz w:val="18"/>
                <w:szCs w:val="18"/>
              </w:rPr>
              <w:t>Unit/Department &amp; Location</w:t>
            </w:r>
          </w:p>
        </w:tc>
        <w:tc>
          <w:tcPr>
            <w:tcW w:w="3978" w:type="dxa"/>
            <w:tcBorders>
              <w:top w:val="double" w:sz="4" w:space="0" w:color="000000"/>
              <w:left w:val="double" w:sz="4" w:space="0" w:color="000000"/>
              <w:bottom w:val="double" w:sz="4" w:space="0" w:color="000000"/>
              <w:right w:val="double" w:sz="4" w:space="0" w:color="000000"/>
            </w:tcBorders>
          </w:tcPr>
          <w:p>
            <w:pPr>
              <w:pStyle w:val="Normal"/>
              <w:tabs>
                <w:tab w:val="clear" w:pos="720"/>
                <w:tab w:val="left" w:pos="1512" w:leader="none"/>
              </w:tabs>
              <w:ind w:firstLine="720" w:left="-720"/>
              <w:rPr>
                <w:rFonts w:ascii="Calibri" w:hAnsi="Calibri" w:cs="Arial"/>
                <w:b/>
                <w:bCs/>
                <w:i/>
                <w:i/>
                <w:iCs/>
                <w:sz w:val="18"/>
                <w:szCs w:val="18"/>
              </w:rPr>
            </w:pPr>
            <w:r>
              <w:rPr>
                <w:rFonts w:cs="Arial" w:ascii="Calibri" w:hAnsi="Calibri"/>
                <w:b/>
                <w:bCs/>
                <w:i/>
                <w:iCs/>
                <w:sz w:val="18"/>
                <w:szCs w:val="18"/>
              </w:rPr>
              <w:t>Person in Charge (Name/Title/Best Phone #)</w:t>
            </w:r>
          </w:p>
          <w:p>
            <w:pPr>
              <w:pStyle w:val="Normal"/>
              <w:tabs>
                <w:tab w:val="clear" w:pos="720"/>
                <w:tab w:val="left" w:pos="1512" w:leader="none"/>
              </w:tabs>
              <w:ind w:firstLine="720" w:left="-720"/>
              <w:rPr>
                <w:rFonts w:ascii="Calibri" w:hAnsi="Calibri" w:cs="Arial"/>
                <w:b/>
                <w:bCs/>
                <w:i/>
                <w:i/>
                <w:iCs/>
                <w:sz w:val="18"/>
                <w:szCs w:val="18"/>
              </w:rPr>
            </w:pPr>
            <w:r>
              <w:rPr>
                <w:rFonts w:cs="Arial" w:ascii="Calibri" w:hAnsi="Calibri"/>
                <w:b/>
                <w:bCs/>
                <w:i/>
                <w:iCs/>
                <w:sz w:val="18"/>
                <w:szCs w:val="18"/>
              </w:rPr>
            </w:r>
          </w:p>
        </w:tc>
      </w:tr>
    </w:tbl>
    <w:p>
      <w:pPr>
        <w:pStyle w:val="Header"/>
        <w:tabs>
          <w:tab w:val="left" w:pos="720" w:leader="none"/>
          <w:tab w:val="center" w:pos="4320" w:leader="none"/>
          <w:tab w:val="right" w:pos="8640" w:leader="none"/>
        </w:tabs>
        <w:ind w:firstLine="720" w:left="-720"/>
        <w:rPr>
          <w:rFonts w:ascii="Calibri" w:hAnsi="Calibri" w:cs="Arial"/>
          <w:b/>
          <w:sz w:val="8"/>
          <w:szCs w:val="8"/>
        </w:rPr>
      </w:pPr>
      <w:r>
        <w:rPr>
          <w:rFonts w:cs="Arial" w:ascii="Calibri" w:hAnsi="Calibri"/>
          <w:b/>
          <w:sz w:val="8"/>
          <w:szCs w:val="8"/>
        </w:rPr>
      </w:r>
    </w:p>
    <w:p>
      <w:pPr>
        <w:pStyle w:val="Header"/>
        <w:tabs>
          <w:tab w:val="clear" w:pos="4320"/>
          <w:tab w:val="left" w:pos="612" w:leader="none"/>
          <w:tab w:val="left" w:pos="1530" w:leader="none"/>
          <w:tab w:val="center" w:pos="1620" w:leader="none"/>
          <w:tab w:val="right" w:pos="8640" w:leader="none"/>
        </w:tabs>
        <w:ind w:left="-720"/>
        <w:rPr>
          <w:rFonts w:ascii="Calibri" w:hAnsi="Calibri" w:cs="Arial"/>
          <w:i/>
          <w:i/>
          <w:iCs/>
          <w:sz w:val="18"/>
          <w:szCs w:val="18"/>
        </w:rPr>
      </w:pPr>
      <w:r>
        <w:rPr>
          <w:rFonts w:cs="Arial" w:ascii="Calibri" w:hAnsi="Calibri"/>
          <w:b/>
          <w:bCs/>
          <w:color w:val="FFFFFF"/>
          <w:shd w:fill="000000" w:val="clear"/>
        </w:rPr>
        <w:t>7.  Operational Status</w:t>
      </w:r>
      <w:r>
        <w:rPr>
          <w:rFonts w:cs="Arial" w:ascii="Calibri" w:hAnsi="Calibri"/>
        </w:rPr>
        <w:tab/>
        <w:t xml:space="preserve"> </w:t>
      </w:r>
      <w:r>
        <w:rPr>
          <w:rFonts w:cs="Arial" w:ascii="Calibri" w:hAnsi="Calibri"/>
          <w:i/>
          <w:sz w:val="18"/>
          <w:szCs w:val="18"/>
        </w:rPr>
        <w:t xml:space="preserve">Are you fully operational, limited capability, non-operational </w:t>
      </w:r>
      <w:r>
        <w:rPr>
          <w:rFonts w:cs="Arial" w:ascii="Calibri" w:hAnsi="Calibri"/>
          <w:b/>
          <w:i/>
          <w:sz w:val="18"/>
          <w:szCs w:val="18"/>
        </w:rPr>
        <w:t>(describe)</w:t>
      </w:r>
      <w:r>
        <w:rPr>
          <w:rFonts w:cs="Arial" w:ascii="Calibri" w:hAnsi="Calibri"/>
          <w:sz w:val="18"/>
          <w:szCs w:val="18"/>
        </w:rPr>
        <w:t xml:space="preserve">. </w:t>
      </w:r>
      <w:r>
        <w:rPr>
          <w:rFonts w:cs="Arial" w:ascii="Calibri" w:hAnsi="Calibri"/>
          <w:i/>
          <w:iCs/>
          <w:sz w:val="18"/>
          <w:szCs w:val="18"/>
        </w:rPr>
        <w:t xml:space="preserve">Describe any other issues or problems in </w:t>
      </w:r>
    </w:p>
    <w:p>
      <w:pPr>
        <w:pStyle w:val="Header"/>
        <w:tabs>
          <w:tab w:val="left" w:pos="612" w:leader="none"/>
          <w:tab w:val="center" w:pos="4320" w:leader="none"/>
          <w:tab w:val="right" w:pos="8640" w:leader="none"/>
        </w:tabs>
        <w:ind w:firstLine="2250" w:left="-720"/>
        <w:rPr>
          <w:rFonts w:ascii="Calibri" w:hAnsi="Calibri" w:cs="Arial"/>
          <w:i/>
          <w:i/>
          <w:iCs/>
          <w:sz w:val="18"/>
          <w:szCs w:val="18"/>
        </w:rPr>
      </w:pPr>
      <w:r>
        <w:rPr>
          <w:rFonts w:cs="Arial" w:ascii="Calibri" w:hAnsi="Calibri"/>
          <w:i/>
          <w:iCs/>
          <w:sz w:val="18"/>
          <w:szCs w:val="18"/>
        </w:rPr>
        <w:t>your dept.  (e.g., need staff, staff needs relief; cleanup necessary)</w:t>
      </w:r>
    </w:p>
    <w:tbl>
      <w:tblPr>
        <w:tblW w:w="10620" w:type="dxa"/>
        <w:jc w:val="left"/>
        <w:tblInd w:w="-613" w:type="dxa"/>
        <w:tblLayout w:type="fixed"/>
        <w:tblCellMar>
          <w:top w:w="0" w:type="dxa"/>
          <w:left w:w="108" w:type="dxa"/>
          <w:bottom w:w="0" w:type="dxa"/>
          <w:right w:w="108" w:type="dxa"/>
        </w:tblCellMar>
        <w:tblLook w:val="0000" w:noHBand="0" w:noVBand="0" w:firstColumn="0" w:lastRow="0" w:lastColumn="0" w:firstRow="0"/>
      </w:tblPr>
      <w:tblGrid>
        <w:gridCol w:w="3330"/>
        <w:gridCol w:w="3329"/>
        <w:gridCol w:w="3961"/>
      </w:tblGrid>
      <w:tr>
        <w:trPr>
          <w:cantSplit w:val="true"/>
        </w:trPr>
        <w:tc>
          <w:tcPr>
            <w:tcW w:w="3330" w:type="dxa"/>
            <w:tcBorders>
              <w:top w:val="double" w:sz="4" w:space="0" w:color="000000"/>
              <w:left w:val="double" w:sz="4" w:space="0" w:color="000000"/>
              <w:bottom w:val="double" w:sz="4" w:space="0" w:color="000000"/>
              <w:right w:val="double" w:sz="4" w:space="0" w:color="000000"/>
            </w:tcBorders>
            <w:vAlign w:val="center"/>
          </w:tcPr>
          <w:p>
            <w:pPr>
              <w:pStyle w:val="Header"/>
              <w:tabs>
                <w:tab w:val="left" w:pos="612" w:leader="none"/>
                <w:tab w:val="center" w:pos="4320" w:leader="none"/>
                <w:tab w:val="right" w:pos="8640" w:leader="none"/>
              </w:tabs>
              <w:ind w:firstLine="720" w:left="-720"/>
              <w:jc w:val="center"/>
              <w:rPr>
                <w:rFonts w:ascii="Calibri" w:hAnsi="Calibri" w:cs="Arial"/>
                <w:sz w:val="18"/>
              </w:rPr>
            </w:pPr>
            <w:r>
              <w:rPr>
                <w:rFonts w:eastAsia="Wingdings" w:cs="Wingdings" w:ascii="Wingdings" w:hAnsi="Wingdings"/>
                <w:sz w:val="18"/>
              </w:rPr>
              <w:sym w:font="Wingdings" w:char="a8"/>
            </w:r>
            <w:r>
              <w:rPr>
                <w:rFonts w:cs="Arial" w:ascii="Calibri" w:hAnsi="Calibri"/>
                <w:sz w:val="18"/>
              </w:rPr>
              <w:t xml:space="preserve"> </w:t>
            </w:r>
            <w:r>
              <w:rPr>
                <w:rFonts w:cs="Arial" w:ascii="Calibri" w:hAnsi="Calibri"/>
                <w:b/>
                <w:i/>
                <w:iCs/>
                <w:sz w:val="18"/>
              </w:rPr>
              <w:t>Fully Operational</w:t>
            </w:r>
          </w:p>
        </w:tc>
        <w:tc>
          <w:tcPr>
            <w:tcW w:w="3329" w:type="dxa"/>
            <w:tcBorders>
              <w:top w:val="double" w:sz="4" w:space="0" w:color="000000"/>
              <w:left w:val="double" w:sz="4" w:space="0" w:color="000000"/>
              <w:bottom w:val="double" w:sz="4" w:space="0" w:color="000000"/>
              <w:right w:val="double" w:sz="4" w:space="0" w:color="000000"/>
            </w:tcBorders>
            <w:vAlign w:val="center"/>
          </w:tcPr>
          <w:p>
            <w:pPr>
              <w:pStyle w:val="Header"/>
              <w:tabs>
                <w:tab w:val="left" w:pos="612" w:leader="none"/>
                <w:tab w:val="center" w:pos="4320" w:leader="none"/>
                <w:tab w:val="right" w:pos="8640" w:leader="none"/>
              </w:tabs>
              <w:ind w:firstLine="720" w:left="-720"/>
              <w:jc w:val="center"/>
              <w:rPr>
                <w:rFonts w:ascii="Calibri" w:hAnsi="Calibri" w:cs="Arial"/>
                <w:sz w:val="28"/>
                <w:szCs w:val="28"/>
              </w:rPr>
            </w:pPr>
            <w:r>
              <w:rPr>
                <w:rFonts w:eastAsia="Wingdings" w:cs="Wingdings" w:ascii="Wingdings" w:hAnsi="Wingdings"/>
                <w:sz w:val="18"/>
              </w:rPr>
              <w:sym w:font="Wingdings" w:char="a8"/>
            </w:r>
            <w:r>
              <w:rPr>
                <w:rFonts w:cs="Arial" w:ascii="Calibri" w:hAnsi="Calibri"/>
                <w:sz w:val="18"/>
              </w:rPr>
              <w:t xml:space="preserve"> </w:t>
            </w:r>
            <w:r>
              <w:rPr>
                <w:rFonts w:cs="Arial" w:ascii="Calibri" w:hAnsi="Calibri"/>
                <w:b/>
                <w:i/>
                <w:iCs/>
                <w:sz w:val="18"/>
              </w:rPr>
              <w:t>Limited Capability</w:t>
            </w:r>
          </w:p>
        </w:tc>
        <w:tc>
          <w:tcPr>
            <w:tcW w:w="3961" w:type="dxa"/>
            <w:tcBorders>
              <w:top w:val="double" w:sz="4" w:space="0" w:color="000000"/>
              <w:left w:val="double" w:sz="4" w:space="0" w:color="000000"/>
              <w:bottom w:val="double" w:sz="4" w:space="0" w:color="000000"/>
              <w:right w:val="double" w:sz="4" w:space="0" w:color="000000"/>
            </w:tcBorders>
            <w:vAlign w:val="center"/>
          </w:tcPr>
          <w:p>
            <w:pPr>
              <w:pStyle w:val="Header"/>
              <w:tabs>
                <w:tab w:val="left" w:pos="612" w:leader="none"/>
                <w:tab w:val="center" w:pos="4320" w:leader="none"/>
                <w:tab w:val="right" w:pos="8640" w:leader="none"/>
              </w:tabs>
              <w:ind w:firstLine="720" w:left="-720"/>
              <w:rPr>
                <w:rFonts w:ascii="Calibri" w:hAnsi="Calibri" w:cs="Arial"/>
                <w:sz w:val="28"/>
                <w:szCs w:val="28"/>
              </w:rPr>
            </w:pPr>
            <w:r>
              <w:rPr>
                <w:rFonts w:cs="Arial" w:ascii="Calibri" w:hAnsi="Calibri"/>
                <w:sz w:val="18"/>
              </w:rPr>
              <w:t xml:space="preserve">                               </w:t>
            </w:r>
            <w:r>
              <w:rPr>
                <w:rFonts w:eastAsia="Wingdings" w:cs="Wingdings" w:ascii="Wingdings" w:hAnsi="Wingdings"/>
                <w:sz w:val="18"/>
              </w:rPr>
              <w:sym w:font="Wingdings" w:char="a8"/>
            </w:r>
            <w:r>
              <w:rPr>
                <w:rFonts w:cs="Arial" w:ascii="Calibri" w:hAnsi="Calibri"/>
                <w:sz w:val="18"/>
              </w:rPr>
              <w:t xml:space="preserve"> </w:t>
            </w:r>
            <w:r>
              <w:rPr>
                <w:rFonts w:cs="Arial" w:ascii="Calibri" w:hAnsi="Calibri"/>
                <w:b/>
                <w:i/>
                <w:iCs/>
                <w:sz w:val="18"/>
              </w:rPr>
              <w:t>Non-operational</w:t>
            </w:r>
          </w:p>
        </w:tc>
      </w:tr>
      <w:tr>
        <w:trPr>
          <w:cantSplit w:val="true"/>
        </w:trPr>
        <w:tc>
          <w:tcPr>
            <w:tcW w:w="10620" w:type="dxa"/>
            <w:gridSpan w:val="3"/>
            <w:tcBorders>
              <w:top w:val="single" w:sz="4" w:space="0" w:color="000000"/>
              <w:left w:val="single" w:sz="4" w:space="0" w:color="000000"/>
              <w:bottom w:val="single" w:sz="4" w:space="0" w:color="000000"/>
              <w:right w:val="single" w:sz="4" w:space="0" w:color="000000"/>
            </w:tcBorders>
          </w:tcPr>
          <w:p>
            <w:pPr>
              <w:pStyle w:val="Header"/>
              <w:tabs>
                <w:tab w:val="left" w:pos="720" w:leader="none"/>
                <w:tab w:val="center" w:pos="4320" w:leader="none"/>
                <w:tab w:val="right" w:pos="8640" w:leader="none"/>
              </w:tabs>
              <w:ind w:firstLine="720" w:left="-720"/>
              <w:rPr>
                <w:rFonts w:ascii="Calibri" w:hAnsi="Calibri" w:cs="Arial"/>
                <w:sz w:val="28"/>
                <w:szCs w:val="28"/>
              </w:rPr>
            </w:pPr>
            <w:r>
              <w:rPr>
                <w:rFonts w:cs="Arial" w:ascii="Calibri" w:hAnsi="Calibri"/>
                <w:sz w:val="28"/>
                <w:szCs w:val="28"/>
              </w:rPr>
            </w:r>
          </w:p>
        </w:tc>
      </w:tr>
      <w:tr>
        <w:trPr>
          <w:cantSplit w:val="true"/>
        </w:trPr>
        <w:tc>
          <w:tcPr>
            <w:tcW w:w="10620" w:type="dxa"/>
            <w:gridSpan w:val="3"/>
            <w:tcBorders>
              <w:top w:val="single" w:sz="4" w:space="0" w:color="000000"/>
              <w:left w:val="single" w:sz="4" w:space="0" w:color="000000"/>
              <w:bottom w:val="single" w:sz="4" w:space="0" w:color="000000"/>
              <w:right w:val="single" w:sz="4" w:space="0" w:color="000000"/>
            </w:tcBorders>
          </w:tcPr>
          <w:p>
            <w:pPr>
              <w:pStyle w:val="Header"/>
              <w:tabs>
                <w:tab w:val="left" w:pos="720" w:leader="none"/>
                <w:tab w:val="center" w:pos="4320" w:leader="none"/>
                <w:tab w:val="right" w:pos="8640" w:leader="none"/>
              </w:tabs>
              <w:ind w:firstLine="720" w:left="-720"/>
              <w:rPr>
                <w:rFonts w:ascii="Calibri" w:hAnsi="Calibri" w:cs="Arial"/>
                <w:sz w:val="28"/>
                <w:szCs w:val="28"/>
              </w:rPr>
            </w:pPr>
            <w:r>
              <w:rPr>
                <w:rFonts w:cs="Arial" w:ascii="Calibri" w:hAnsi="Calibri"/>
                <w:sz w:val="28"/>
                <w:szCs w:val="28"/>
              </w:rPr>
            </w:r>
          </w:p>
        </w:tc>
      </w:tr>
      <w:tr>
        <w:trPr>
          <w:cantSplit w:val="true"/>
        </w:trPr>
        <w:tc>
          <w:tcPr>
            <w:tcW w:w="10620" w:type="dxa"/>
            <w:gridSpan w:val="3"/>
            <w:tcBorders>
              <w:top w:val="single" w:sz="4" w:space="0" w:color="000000"/>
              <w:left w:val="single" w:sz="4" w:space="0" w:color="000000"/>
              <w:bottom w:val="single" w:sz="4" w:space="0" w:color="000000"/>
              <w:right w:val="single" w:sz="4" w:space="0" w:color="000000"/>
            </w:tcBorders>
          </w:tcPr>
          <w:p>
            <w:pPr>
              <w:pStyle w:val="Header"/>
              <w:tabs>
                <w:tab w:val="left" w:pos="720" w:leader="none"/>
                <w:tab w:val="center" w:pos="4320" w:leader="none"/>
                <w:tab w:val="right" w:pos="8640" w:leader="none"/>
              </w:tabs>
              <w:ind w:firstLine="720" w:left="-720"/>
              <w:rPr>
                <w:rFonts w:ascii="Calibri" w:hAnsi="Calibri" w:cs="Arial"/>
                <w:sz w:val="28"/>
                <w:szCs w:val="28"/>
              </w:rPr>
            </w:pPr>
            <w:r>
              <w:rPr>
                <w:rFonts w:cs="Arial" w:ascii="Calibri" w:hAnsi="Calibri"/>
                <w:sz w:val="28"/>
                <w:szCs w:val="28"/>
              </w:rPr>
            </w:r>
          </w:p>
        </w:tc>
      </w:tr>
    </w:tbl>
    <w:p>
      <w:pPr>
        <w:pStyle w:val="Header"/>
        <w:tabs>
          <w:tab w:val="left" w:pos="612" w:leader="none"/>
          <w:tab w:val="center" w:pos="4320" w:leader="none"/>
          <w:tab w:val="right" w:pos="8640" w:leader="none"/>
        </w:tabs>
        <w:ind w:firstLine="720" w:left="-720"/>
        <w:rPr>
          <w:rFonts w:ascii="Calibri" w:hAnsi="Calibri" w:cs="Arial"/>
          <w:shd w:fill="000000" w:val="clear"/>
        </w:rPr>
      </w:pPr>
      <w:r>
        <w:rPr>
          <w:rFonts w:cs="Arial" w:ascii="Calibri" w:hAnsi="Calibri"/>
          <w:shd w:fill="000000" w:val="clear"/>
        </w:rPr>
      </w:r>
    </w:p>
    <w:p>
      <w:pPr>
        <w:pStyle w:val="Normal"/>
        <w:ind w:left="-720"/>
        <w:rPr>
          <w:rFonts w:ascii="Calibri" w:hAnsi="Calibri" w:cs="Arial"/>
          <w:b/>
          <w:i/>
          <w:i/>
        </w:rPr>
      </w:pPr>
      <w:r>
        <w:rPr>
          <w:rFonts w:cs="Arial" w:ascii="Calibri" w:hAnsi="Calibri"/>
          <w:b/>
          <w:shd w:fill="000000" w:val="clear"/>
        </w:rPr>
        <w:t>8.  Additional Information: The following information should be provided following the initial rapid assessment; if requested, please send on a separate sheet if additional information is necessary</w:t>
      </w:r>
      <w:r>
        <w:rPr>
          <w:rFonts w:cs="Arial" w:ascii="Calibri" w:hAnsi="Calibri"/>
          <w:b/>
          <w:i/>
        </w:rPr>
        <w:t>.</w:t>
      </w:r>
    </w:p>
    <w:p>
      <w:pPr>
        <w:pStyle w:val="Header"/>
        <w:tabs>
          <w:tab w:val="left" w:pos="612" w:leader="none"/>
          <w:tab w:val="center" w:pos="4320" w:leader="none"/>
          <w:tab w:val="right" w:pos="8640" w:leader="none"/>
        </w:tabs>
        <w:ind w:left="-720"/>
        <w:rPr>
          <w:rFonts w:ascii="Calibri" w:hAnsi="Calibri" w:cs="Arial"/>
          <w:b/>
          <w:sz w:val="16"/>
          <w:szCs w:val="16"/>
        </w:rPr>
      </w:pPr>
      <w:r>
        <w:rPr>
          <w:rFonts w:cs="Arial" w:ascii="Calibri" w:hAnsi="Calibri"/>
          <w:sz w:val="20"/>
        </w:rPr>
        <w:tab/>
      </w:r>
    </w:p>
    <w:p>
      <w:pPr>
        <w:pStyle w:val="Normal"/>
        <w:ind w:hanging="720"/>
        <w:rPr>
          <w:rFonts w:ascii="Calibri" w:hAnsi="Calibri" w:cs="Arial"/>
          <w:b/>
          <w:szCs w:val="24"/>
        </w:rPr>
      </w:pPr>
      <w:r>
        <w:rPr>
          <w:rFonts w:cs="Arial" w:ascii="Calibri" w:hAnsi="Calibri"/>
          <w:b/>
        </w:rPr>
        <w:t xml:space="preserve">STAFFING:  </w:t>
      </w:r>
      <w:r>
        <w:rPr>
          <w:rFonts w:cs="Arial" w:ascii="Calibri" w:hAnsi="Calibri"/>
          <w:sz w:val="20"/>
        </w:rPr>
        <w:t>If off-duty staff cannot come in, how long can you operate?</w:t>
      </w:r>
      <w:r>
        <w:rPr>
          <w:rFonts w:cs="Arial" w:ascii="Calibri" w:hAnsi="Calibri"/>
          <w:b/>
          <w:sz w:val="20"/>
        </w:rPr>
        <w:t xml:space="preserve">  </w:t>
      </w:r>
    </w:p>
    <w:tbl>
      <w:tblPr>
        <w:tblW w:w="10620" w:type="dxa"/>
        <w:jc w:val="left"/>
        <w:tblInd w:w="-612" w:type="dxa"/>
        <w:tblLayout w:type="fixed"/>
        <w:tblCellMar>
          <w:top w:w="0" w:type="dxa"/>
          <w:left w:w="108" w:type="dxa"/>
          <w:bottom w:w="0" w:type="dxa"/>
          <w:right w:w="108" w:type="dxa"/>
        </w:tblCellMar>
        <w:tblLook w:val="0000" w:noHBand="0" w:noVBand="0" w:firstColumn="0" w:lastRow="0" w:lastColumn="0" w:firstRow="0"/>
      </w:tblPr>
      <w:tblGrid>
        <w:gridCol w:w="10620"/>
      </w:tblGrid>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Header"/>
              <w:tabs>
                <w:tab w:val="left" w:pos="720" w:leader="none"/>
                <w:tab w:val="center" w:pos="4320" w:leader="none"/>
                <w:tab w:val="right" w:pos="8640" w:leader="none"/>
              </w:tabs>
              <w:ind w:firstLine="720" w:left="-720"/>
              <w:rPr>
                <w:rFonts w:ascii="Calibri" w:hAnsi="Calibri" w:cs="Arial"/>
                <w:sz w:val="28"/>
                <w:szCs w:val="28"/>
              </w:rPr>
            </w:pPr>
            <w:r>
              <w:rPr>
                <w:rFonts w:cs="Arial" w:ascii="Calibri" w:hAnsi="Calibri"/>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Header"/>
              <w:tabs>
                <w:tab w:val="left" w:pos="720" w:leader="none"/>
                <w:tab w:val="center" w:pos="4320" w:leader="none"/>
                <w:tab w:val="right" w:pos="8640" w:leader="none"/>
              </w:tabs>
              <w:ind w:firstLine="720" w:left="-720"/>
              <w:rPr>
                <w:rFonts w:ascii="Calibri" w:hAnsi="Calibri" w:cs="Arial"/>
                <w:sz w:val="28"/>
                <w:szCs w:val="28"/>
              </w:rPr>
            </w:pPr>
            <w:r>
              <w:rPr>
                <w:rFonts w:cs="Arial" w:ascii="Calibri" w:hAnsi="Calibri"/>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Header"/>
              <w:tabs>
                <w:tab w:val="left" w:pos="720" w:leader="none"/>
                <w:tab w:val="center" w:pos="4320" w:leader="none"/>
                <w:tab w:val="right" w:pos="8640" w:leader="none"/>
              </w:tabs>
              <w:ind w:firstLine="720" w:left="-720"/>
              <w:rPr>
                <w:rFonts w:ascii="Calibri" w:hAnsi="Calibri" w:cs="Arial"/>
                <w:sz w:val="28"/>
                <w:szCs w:val="28"/>
              </w:rPr>
            </w:pPr>
            <w:r>
              <w:rPr>
                <w:rFonts w:cs="Arial" w:ascii="Calibri" w:hAnsi="Calibri"/>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Header"/>
              <w:tabs>
                <w:tab w:val="left" w:pos="720" w:leader="none"/>
                <w:tab w:val="center" w:pos="4320" w:leader="none"/>
                <w:tab w:val="right" w:pos="8640" w:leader="none"/>
              </w:tabs>
              <w:ind w:firstLine="720" w:left="-720"/>
              <w:rPr>
                <w:rFonts w:ascii="Calibri" w:hAnsi="Calibri" w:cs="Arial"/>
                <w:sz w:val="28"/>
                <w:szCs w:val="28"/>
              </w:rPr>
            </w:pPr>
            <w:r>
              <w:rPr>
                <w:rFonts w:cs="Arial" w:ascii="Calibri" w:hAnsi="Calibri"/>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Header"/>
              <w:tabs>
                <w:tab w:val="left" w:pos="720" w:leader="none"/>
                <w:tab w:val="center" w:pos="4320" w:leader="none"/>
                <w:tab w:val="right" w:pos="8640" w:leader="none"/>
              </w:tabs>
              <w:ind w:firstLine="720" w:left="-720"/>
              <w:rPr>
                <w:rFonts w:ascii="Calibri" w:hAnsi="Calibri" w:cs="Arial"/>
                <w:sz w:val="28"/>
                <w:szCs w:val="28"/>
              </w:rPr>
            </w:pPr>
            <w:r>
              <w:rPr>
                <w:rFonts w:cs="Arial" w:ascii="Calibri" w:hAnsi="Calibri"/>
                <w:sz w:val="28"/>
                <w:szCs w:val="28"/>
              </w:rPr>
            </w:r>
          </w:p>
        </w:tc>
      </w:tr>
    </w:tbl>
    <w:p>
      <w:pPr>
        <w:pStyle w:val="Header"/>
        <w:tabs>
          <w:tab w:val="left" w:pos="720" w:leader="none"/>
          <w:tab w:val="center" w:pos="4320" w:leader="none"/>
          <w:tab w:val="right" w:pos="8640" w:leader="none"/>
        </w:tabs>
        <w:ind w:firstLine="720" w:left="-720"/>
        <w:rPr>
          <w:rFonts w:ascii="Calibri" w:hAnsi="Calibri" w:cs="Arial"/>
          <w:b/>
          <w:sz w:val="8"/>
          <w:szCs w:val="8"/>
        </w:rPr>
      </w:pPr>
      <w:r>
        <w:rPr>
          <w:rFonts w:cs="Arial" w:ascii="Calibri" w:hAnsi="Calibri"/>
          <w:b/>
          <w:sz w:val="8"/>
          <w:szCs w:val="8"/>
        </w:rPr>
      </w:r>
    </w:p>
    <w:p>
      <w:pPr>
        <w:pStyle w:val="Normal"/>
        <w:ind w:left="-720"/>
        <w:rPr>
          <w:rFonts w:ascii="Calibri" w:hAnsi="Calibri" w:cs="Arial"/>
          <w:b/>
          <w:i/>
          <w:i/>
          <w:szCs w:val="24"/>
        </w:rPr>
      </w:pPr>
      <w:r>
        <w:rPr>
          <w:rFonts w:cs="Arial" w:ascii="Calibri" w:hAnsi="Calibri"/>
          <w:b/>
        </w:rPr>
        <w:t xml:space="preserve">SUPPLIES: </w:t>
      </w:r>
      <w:r>
        <w:rPr>
          <w:rFonts w:cs="Arial" w:ascii="Calibri" w:hAnsi="Calibri"/>
          <w:b/>
          <w:sz w:val="20"/>
        </w:rPr>
        <w:t xml:space="preserve"> </w:t>
      </w:r>
      <w:r>
        <w:rPr>
          <w:rFonts w:cs="Arial" w:ascii="Calibri" w:hAnsi="Calibri"/>
          <w:sz w:val="20"/>
        </w:rPr>
        <w:t xml:space="preserve">List how long (# of hours) can you operate with present supply of vital consumable materials? </w:t>
      </w:r>
      <w:r>
        <w:rPr>
          <w:rFonts w:cs="Arial" w:ascii="Calibri" w:hAnsi="Calibri"/>
          <w:b/>
          <w:sz w:val="20"/>
        </w:rPr>
        <w:t xml:space="preserve"> </w:t>
      </w:r>
      <w:r>
        <w:rPr>
          <w:rFonts w:cs="Arial" w:ascii="Calibri" w:hAnsi="Calibri"/>
          <w:sz w:val="20"/>
        </w:rPr>
        <w:t>After you determine your present status, please give your most accurate estimation on the status of your unit/ department as time progresses (explain below what could enable you to extend your operating capability):</w:t>
      </w:r>
    </w:p>
    <w:p>
      <w:pPr>
        <w:pStyle w:val="Normal"/>
        <w:ind w:firstLine="720"/>
        <w:rPr>
          <w:rFonts w:ascii="Calibri" w:hAnsi="Calibri" w:cs="Arial"/>
          <w:sz w:val="20"/>
        </w:rPr>
      </w:pPr>
      <w:r>
        <w:rPr>
          <w:rFonts w:cs="Arial" w:ascii="Calibri" w:hAnsi="Calibri"/>
          <w:i/>
          <w:sz w:val="20"/>
        </w:rPr>
        <w:t>8 hours</w:t>
      </w:r>
      <w:r>
        <w:rPr>
          <w:rFonts w:cs="Arial" w:ascii="Calibri" w:hAnsi="Calibri"/>
          <w:sz w:val="20"/>
        </w:rPr>
        <w:t>: ___________________________________________________________________________</w:t>
      </w:r>
    </w:p>
    <w:p>
      <w:pPr>
        <w:pStyle w:val="Normal"/>
        <w:ind w:firstLine="720" w:left="-720"/>
        <w:rPr>
          <w:rFonts w:ascii="Calibri" w:hAnsi="Calibri" w:cs="Arial"/>
          <w:sz w:val="8"/>
          <w:szCs w:val="8"/>
        </w:rPr>
      </w:pPr>
      <w:r>
        <w:rPr>
          <w:rFonts w:cs="Arial" w:ascii="Calibri" w:hAnsi="Calibri"/>
          <w:sz w:val="8"/>
          <w:szCs w:val="8"/>
        </w:rPr>
        <w:tab/>
      </w:r>
    </w:p>
    <w:p>
      <w:pPr>
        <w:pStyle w:val="Normal"/>
        <w:ind w:firstLine="720"/>
        <w:rPr>
          <w:rFonts w:ascii="Calibri" w:hAnsi="Calibri" w:cs="Arial"/>
          <w:sz w:val="20"/>
          <w:szCs w:val="24"/>
        </w:rPr>
      </w:pPr>
      <w:r>
        <w:rPr>
          <w:rFonts w:cs="Arial" w:ascii="Calibri" w:hAnsi="Calibri"/>
          <w:i/>
          <w:sz w:val="20"/>
        </w:rPr>
        <w:t>12 hours</w:t>
      </w:r>
      <w:r>
        <w:rPr>
          <w:rFonts w:cs="Arial" w:ascii="Calibri" w:hAnsi="Calibri"/>
          <w:sz w:val="20"/>
        </w:rPr>
        <w:t>: __________________________________________________________________________</w:t>
      </w:r>
    </w:p>
    <w:p>
      <w:pPr>
        <w:pStyle w:val="Normal"/>
        <w:ind w:firstLine="720" w:left="-720"/>
        <w:rPr>
          <w:rFonts w:ascii="Calibri" w:hAnsi="Calibri" w:cs="Arial"/>
          <w:sz w:val="8"/>
          <w:szCs w:val="8"/>
        </w:rPr>
      </w:pPr>
      <w:r>
        <w:rPr>
          <w:rFonts w:cs="Arial" w:ascii="Calibri" w:hAnsi="Calibri"/>
          <w:sz w:val="8"/>
          <w:szCs w:val="8"/>
        </w:rPr>
        <w:tab/>
      </w:r>
    </w:p>
    <w:p>
      <w:pPr>
        <w:pStyle w:val="Normal"/>
        <w:ind w:firstLine="720"/>
        <w:rPr>
          <w:rFonts w:ascii="Calibri" w:hAnsi="Calibri" w:cs="Arial"/>
          <w:sz w:val="20"/>
          <w:szCs w:val="24"/>
        </w:rPr>
      </w:pPr>
      <w:r>
        <w:rPr>
          <w:rFonts w:cs="Arial" w:ascii="Calibri" w:hAnsi="Calibri"/>
          <w:i/>
          <w:sz w:val="20"/>
        </w:rPr>
        <w:t>24 hours</w:t>
      </w:r>
      <w:r>
        <w:rPr>
          <w:rFonts w:cs="Arial" w:ascii="Calibri" w:hAnsi="Calibri"/>
          <w:sz w:val="20"/>
        </w:rPr>
        <w:t>: __________________________________________________________________________</w:t>
      </w:r>
    </w:p>
    <w:p>
      <w:pPr>
        <w:pStyle w:val="Normal"/>
        <w:ind w:firstLine="720" w:left="-720"/>
        <w:rPr>
          <w:rFonts w:ascii="Calibri" w:hAnsi="Calibri" w:cs="Arial"/>
          <w:sz w:val="8"/>
          <w:szCs w:val="8"/>
        </w:rPr>
      </w:pPr>
      <w:r>
        <w:rPr>
          <w:rFonts w:cs="Arial" w:ascii="Calibri" w:hAnsi="Calibri"/>
          <w:sz w:val="8"/>
          <w:szCs w:val="8"/>
        </w:rPr>
        <w:tab/>
      </w:r>
    </w:p>
    <w:p>
      <w:pPr>
        <w:pStyle w:val="Normal"/>
        <w:rPr>
          <w:rFonts w:ascii="Calibri" w:hAnsi="Calibri" w:cs="Arial"/>
          <w:sz w:val="20"/>
          <w:szCs w:val="24"/>
        </w:rPr>
      </w:pPr>
      <w:r>
        <w:rPr>
          <w:rFonts w:cs="Arial" w:ascii="Calibri" w:hAnsi="Calibri"/>
          <w:sz w:val="20"/>
        </w:rPr>
        <w:tab/>
      </w:r>
      <w:r>
        <w:rPr>
          <w:rFonts w:cs="Arial" w:ascii="Calibri" w:hAnsi="Calibri"/>
          <w:i/>
          <w:sz w:val="20"/>
        </w:rPr>
        <w:t>48 hours</w:t>
      </w:r>
      <w:r>
        <w:rPr>
          <w:rFonts w:cs="Arial" w:ascii="Calibri" w:hAnsi="Calibri"/>
          <w:sz w:val="20"/>
        </w:rPr>
        <w:t>: __________________________________________________________________________</w:t>
      </w:r>
    </w:p>
    <w:p>
      <w:pPr>
        <w:pStyle w:val="Normal"/>
        <w:ind w:firstLine="720" w:left="-720"/>
        <w:rPr>
          <w:rFonts w:ascii="Calibri" w:hAnsi="Calibri" w:cs="Arial"/>
          <w:sz w:val="8"/>
          <w:szCs w:val="8"/>
        </w:rPr>
      </w:pPr>
      <w:r>
        <w:rPr>
          <w:rFonts w:cs="Arial" w:ascii="Calibri" w:hAnsi="Calibri"/>
          <w:sz w:val="8"/>
          <w:szCs w:val="8"/>
        </w:rPr>
      </w:r>
    </w:p>
    <w:p>
      <w:pPr>
        <w:pStyle w:val="Normal"/>
        <w:rPr>
          <w:rFonts w:ascii="Calibri" w:hAnsi="Calibri" w:cs="Arial"/>
          <w:sz w:val="20"/>
          <w:szCs w:val="24"/>
        </w:rPr>
      </w:pPr>
      <w:r>
        <w:rPr>
          <w:rFonts w:cs="Arial" w:ascii="Calibri" w:hAnsi="Calibri"/>
          <w:sz w:val="20"/>
        </w:rPr>
        <w:tab/>
      </w:r>
      <w:r>
        <w:rPr>
          <w:rFonts w:cs="Arial" w:ascii="Calibri" w:hAnsi="Calibri"/>
          <w:i/>
          <w:sz w:val="20"/>
        </w:rPr>
        <w:t>72 hours</w:t>
      </w:r>
      <w:r>
        <w:rPr>
          <w:rFonts w:cs="Arial" w:ascii="Calibri" w:hAnsi="Calibri"/>
          <w:sz w:val="20"/>
        </w:rPr>
        <w:t>: __________________________________________________________________________</w:t>
      </w:r>
    </w:p>
    <w:p>
      <w:pPr>
        <w:pStyle w:val="Normal"/>
        <w:ind w:firstLine="720" w:left="-720"/>
        <w:rPr>
          <w:rFonts w:ascii="Calibri" w:hAnsi="Calibri" w:cs="Arial"/>
          <w:sz w:val="8"/>
          <w:szCs w:val="8"/>
        </w:rPr>
      </w:pPr>
      <w:r>
        <w:rPr>
          <w:rFonts w:cs="Arial" w:ascii="Calibri" w:hAnsi="Calibri"/>
          <w:sz w:val="8"/>
          <w:szCs w:val="8"/>
        </w:rPr>
      </w:r>
    </w:p>
    <w:p>
      <w:pPr>
        <w:pStyle w:val="Normal"/>
        <w:rPr>
          <w:rFonts w:ascii="Calibri" w:hAnsi="Calibri" w:cs="Arial"/>
          <w:sz w:val="20"/>
          <w:szCs w:val="24"/>
        </w:rPr>
      </w:pPr>
      <w:r>
        <w:rPr>
          <w:rFonts w:cs="Arial" w:ascii="Calibri" w:hAnsi="Calibri"/>
          <w:sz w:val="20"/>
        </w:rPr>
        <w:tab/>
      </w:r>
      <w:r>
        <w:rPr>
          <w:rFonts w:cs="Arial" w:ascii="Calibri" w:hAnsi="Calibri"/>
          <w:i/>
          <w:sz w:val="20"/>
        </w:rPr>
        <w:t>96 hours</w:t>
      </w:r>
      <w:r>
        <w:rPr>
          <w:rFonts w:cs="Arial" w:ascii="Calibri" w:hAnsi="Calibri"/>
          <w:sz w:val="20"/>
        </w:rPr>
        <w:t>: __________________________________________________________________________</w:t>
      </w:r>
    </w:p>
    <w:p>
      <w:pPr>
        <w:pStyle w:val="Normal"/>
        <w:ind w:firstLine="720" w:left="-720"/>
        <w:rPr>
          <w:rFonts w:ascii="Calibri" w:hAnsi="Calibri" w:cs="Arial"/>
          <w:sz w:val="8"/>
          <w:szCs w:val="8"/>
        </w:rPr>
      </w:pPr>
      <w:r>
        <w:rPr>
          <w:rFonts w:cs="Arial" w:ascii="Calibri" w:hAnsi="Calibri"/>
          <w:sz w:val="8"/>
          <w:szCs w:val="8"/>
        </w:rPr>
      </w:r>
    </w:p>
    <w:tbl>
      <w:tblPr>
        <w:tblW w:w="10620" w:type="dxa"/>
        <w:jc w:val="left"/>
        <w:tblInd w:w="-612" w:type="dxa"/>
        <w:tblLayout w:type="fixed"/>
        <w:tblCellMar>
          <w:top w:w="0" w:type="dxa"/>
          <w:left w:w="108" w:type="dxa"/>
          <w:bottom w:w="0" w:type="dxa"/>
          <w:right w:w="108" w:type="dxa"/>
        </w:tblCellMar>
        <w:tblLook w:val="0000" w:noHBand="0" w:noVBand="0" w:firstColumn="0" w:lastRow="0" w:lastColumn="0" w:firstRow="0"/>
      </w:tblPr>
      <w:tblGrid>
        <w:gridCol w:w="10620"/>
      </w:tblGrid>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Header"/>
              <w:tabs>
                <w:tab w:val="left" w:pos="720" w:leader="none"/>
                <w:tab w:val="center" w:pos="4320" w:leader="none"/>
                <w:tab w:val="right" w:pos="8640" w:leader="none"/>
              </w:tabs>
              <w:ind w:firstLine="720" w:left="-720"/>
              <w:rPr>
                <w:rFonts w:ascii="Calibri" w:hAnsi="Calibri" w:cs="Arial"/>
                <w:sz w:val="28"/>
                <w:szCs w:val="28"/>
              </w:rPr>
            </w:pPr>
            <w:r>
              <w:rPr>
                <w:rFonts w:cs="Arial" w:ascii="Calibri" w:hAnsi="Calibri"/>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Header"/>
              <w:tabs>
                <w:tab w:val="left" w:pos="720" w:leader="none"/>
                <w:tab w:val="center" w:pos="4320" w:leader="none"/>
                <w:tab w:val="right" w:pos="8640" w:leader="none"/>
              </w:tabs>
              <w:ind w:firstLine="720" w:left="-720"/>
              <w:rPr>
                <w:rFonts w:ascii="Calibri" w:hAnsi="Calibri" w:cs="Arial"/>
                <w:sz w:val="28"/>
                <w:szCs w:val="28"/>
              </w:rPr>
            </w:pPr>
            <w:r>
              <w:rPr>
                <w:rFonts w:cs="Arial" w:ascii="Calibri" w:hAnsi="Calibri"/>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Header"/>
              <w:tabs>
                <w:tab w:val="left" w:pos="720" w:leader="none"/>
                <w:tab w:val="center" w:pos="4320" w:leader="none"/>
                <w:tab w:val="right" w:pos="8640" w:leader="none"/>
              </w:tabs>
              <w:ind w:firstLine="720" w:left="-720"/>
              <w:rPr>
                <w:rFonts w:ascii="Calibri" w:hAnsi="Calibri" w:cs="Arial"/>
                <w:sz w:val="28"/>
                <w:szCs w:val="28"/>
              </w:rPr>
            </w:pPr>
            <w:r>
              <w:rPr>
                <w:rFonts w:cs="Arial" w:ascii="Calibri" w:hAnsi="Calibri"/>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Header"/>
              <w:tabs>
                <w:tab w:val="left" w:pos="720" w:leader="none"/>
                <w:tab w:val="center" w:pos="4320" w:leader="none"/>
                <w:tab w:val="right" w:pos="8640" w:leader="none"/>
              </w:tabs>
              <w:ind w:firstLine="720" w:left="-720"/>
              <w:rPr>
                <w:rFonts w:ascii="Calibri" w:hAnsi="Calibri" w:cs="Arial"/>
                <w:sz w:val="28"/>
                <w:szCs w:val="28"/>
              </w:rPr>
            </w:pPr>
            <w:r>
              <w:rPr>
                <w:rFonts w:cs="Arial" w:ascii="Calibri" w:hAnsi="Calibri"/>
                <w:sz w:val="28"/>
                <w:szCs w:val="28"/>
              </w:rPr>
            </w:r>
          </w:p>
        </w:tc>
      </w:tr>
    </w:tbl>
    <w:p>
      <w:pPr>
        <w:pStyle w:val="Normal"/>
        <w:ind w:firstLine="720" w:left="-720"/>
        <w:rPr>
          <w:rFonts w:ascii="Calibri" w:hAnsi="Calibri" w:cs="Arial"/>
          <w:b/>
          <w:szCs w:val="24"/>
        </w:rPr>
      </w:pPr>
      <w:r>
        <w:rPr>
          <w:rFonts w:cs="Arial" w:ascii="Calibri" w:hAnsi="Calibri"/>
          <w:b/>
          <w:szCs w:val="24"/>
        </w:rPr>
      </w:r>
    </w:p>
    <w:p>
      <w:pPr>
        <w:pStyle w:val="Normal"/>
        <w:ind w:left="-720"/>
        <w:rPr>
          <w:rFonts w:ascii="Calibri" w:hAnsi="Calibri" w:cs="Arial"/>
        </w:rPr>
      </w:pPr>
      <w:r>
        <w:rPr>
          <w:rFonts w:cs="Arial" w:ascii="Calibri" w:hAnsi="Calibri"/>
          <w:b/>
        </w:rPr>
        <w:t xml:space="preserve">OTHER RECOVERY ISSUES: </w:t>
      </w:r>
      <w:r>
        <w:rPr>
          <w:rFonts w:cs="Arial" w:ascii="Calibri" w:hAnsi="Calibri"/>
          <w:sz w:val="20"/>
        </w:rPr>
        <w:t>What services need to be resumed or recovered first (prioritize) to enable your unit/department to become operational, and what resources are necessary to assist you in accomplishing this goal?</w:t>
      </w:r>
    </w:p>
    <w:tbl>
      <w:tblPr>
        <w:tblW w:w="10620" w:type="dxa"/>
        <w:jc w:val="left"/>
        <w:tblInd w:w="-612" w:type="dxa"/>
        <w:tblLayout w:type="fixed"/>
        <w:tblCellMar>
          <w:top w:w="0" w:type="dxa"/>
          <w:left w:w="108" w:type="dxa"/>
          <w:bottom w:w="0" w:type="dxa"/>
          <w:right w:w="108" w:type="dxa"/>
        </w:tblCellMar>
        <w:tblLook w:val="0000" w:noHBand="0" w:noVBand="0" w:firstColumn="0" w:lastRow="0" w:lastColumn="0" w:firstRow="0"/>
      </w:tblPr>
      <w:tblGrid>
        <w:gridCol w:w="10620"/>
      </w:tblGrid>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Header"/>
              <w:tabs>
                <w:tab w:val="left" w:pos="720" w:leader="none"/>
                <w:tab w:val="center" w:pos="4320" w:leader="none"/>
                <w:tab w:val="right" w:pos="8640" w:leader="none"/>
              </w:tabs>
              <w:ind w:firstLine="720" w:left="-720"/>
              <w:rPr>
                <w:rFonts w:ascii="Calibri" w:hAnsi="Calibri" w:cs="Arial"/>
                <w:sz w:val="28"/>
                <w:szCs w:val="28"/>
              </w:rPr>
            </w:pPr>
            <w:r>
              <w:rPr>
                <w:rFonts w:cs="Arial" w:ascii="Calibri" w:hAnsi="Calibri"/>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Header"/>
              <w:tabs>
                <w:tab w:val="left" w:pos="720" w:leader="none"/>
                <w:tab w:val="center" w:pos="4320" w:leader="none"/>
                <w:tab w:val="right" w:pos="8640" w:leader="none"/>
              </w:tabs>
              <w:ind w:firstLine="720" w:left="-720"/>
              <w:rPr>
                <w:rFonts w:ascii="Calibri" w:hAnsi="Calibri" w:cs="Arial"/>
                <w:sz w:val="28"/>
                <w:szCs w:val="28"/>
              </w:rPr>
            </w:pPr>
            <w:r>
              <w:rPr>
                <w:rFonts w:cs="Arial" w:ascii="Calibri" w:hAnsi="Calibri"/>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Header"/>
              <w:tabs>
                <w:tab w:val="left" w:pos="720" w:leader="none"/>
                <w:tab w:val="center" w:pos="4320" w:leader="none"/>
                <w:tab w:val="right" w:pos="8640" w:leader="none"/>
              </w:tabs>
              <w:ind w:firstLine="720" w:left="-720"/>
              <w:rPr>
                <w:rFonts w:ascii="Calibri" w:hAnsi="Calibri" w:cs="Arial"/>
                <w:sz w:val="28"/>
                <w:szCs w:val="28"/>
              </w:rPr>
            </w:pPr>
            <w:r>
              <w:rPr>
                <w:rFonts w:cs="Arial" w:ascii="Calibri" w:hAnsi="Calibri"/>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Header"/>
              <w:tabs>
                <w:tab w:val="left" w:pos="720" w:leader="none"/>
                <w:tab w:val="center" w:pos="4320" w:leader="none"/>
                <w:tab w:val="right" w:pos="8640" w:leader="none"/>
              </w:tabs>
              <w:ind w:firstLine="720" w:left="-720"/>
              <w:rPr>
                <w:rFonts w:ascii="Calibri" w:hAnsi="Calibri" w:cs="Arial"/>
                <w:sz w:val="28"/>
                <w:szCs w:val="28"/>
              </w:rPr>
            </w:pPr>
            <w:r>
              <w:rPr>
                <w:rFonts w:cs="Arial" w:ascii="Calibri" w:hAnsi="Calibri"/>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Header"/>
              <w:tabs>
                <w:tab w:val="left" w:pos="720" w:leader="none"/>
                <w:tab w:val="center" w:pos="4320" w:leader="none"/>
                <w:tab w:val="right" w:pos="8640" w:leader="none"/>
              </w:tabs>
              <w:ind w:firstLine="720" w:left="-720"/>
              <w:rPr>
                <w:rFonts w:ascii="Calibri" w:hAnsi="Calibri" w:cs="Arial"/>
                <w:sz w:val="28"/>
                <w:szCs w:val="28"/>
              </w:rPr>
            </w:pPr>
            <w:r>
              <w:rPr>
                <w:rFonts w:cs="Arial" w:ascii="Calibri" w:hAnsi="Calibri"/>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Header"/>
              <w:tabs>
                <w:tab w:val="left" w:pos="720" w:leader="none"/>
                <w:tab w:val="center" w:pos="4320" w:leader="none"/>
                <w:tab w:val="right" w:pos="8640" w:leader="none"/>
              </w:tabs>
              <w:ind w:firstLine="720" w:left="-720"/>
              <w:rPr>
                <w:rFonts w:ascii="Calibri" w:hAnsi="Calibri" w:cs="Arial"/>
                <w:sz w:val="28"/>
                <w:szCs w:val="28"/>
              </w:rPr>
            </w:pPr>
            <w:r>
              <w:rPr>
                <w:rFonts w:cs="Arial" w:ascii="Calibri" w:hAnsi="Calibri"/>
                <w:sz w:val="28"/>
                <w:szCs w:val="28"/>
              </w:rPr>
            </w:r>
          </w:p>
        </w:tc>
      </w:tr>
      <w:tr>
        <w:trPr>
          <w:cantSplit w:val="true"/>
        </w:trPr>
        <w:tc>
          <w:tcPr>
            <w:tcW w:w="10620" w:type="dxa"/>
            <w:tcBorders>
              <w:top w:val="single" w:sz="4" w:space="0" w:color="000000"/>
              <w:left w:val="single" w:sz="4" w:space="0" w:color="000000"/>
              <w:bottom w:val="single" w:sz="4" w:space="0" w:color="000000"/>
              <w:right w:val="single" w:sz="4" w:space="0" w:color="000000"/>
            </w:tcBorders>
          </w:tcPr>
          <w:p>
            <w:pPr>
              <w:pStyle w:val="Header"/>
              <w:tabs>
                <w:tab w:val="left" w:pos="720" w:leader="none"/>
                <w:tab w:val="center" w:pos="4320" w:leader="none"/>
                <w:tab w:val="right" w:pos="8640" w:leader="none"/>
              </w:tabs>
              <w:ind w:firstLine="720" w:left="-720"/>
              <w:rPr>
                <w:rFonts w:ascii="Calibri" w:hAnsi="Calibri" w:cs="Arial"/>
                <w:sz w:val="28"/>
                <w:szCs w:val="28"/>
              </w:rPr>
            </w:pPr>
            <w:r>
              <w:rPr>
                <w:rFonts w:cs="Arial" w:ascii="Calibri" w:hAnsi="Calibri"/>
                <w:sz w:val="28"/>
                <w:szCs w:val="28"/>
              </w:rPr>
            </w:r>
          </w:p>
        </w:tc>
      </w:tr>
    </w:tbl>
    <w:p>
      <w:pPr>
        <w:sectPr>
          <w:headerReference w:type="default" r:id="rId20"/>
          <w:headerReference w:type="first" r:id="rId21"/>
          <w:footerReference w:type="default" r:id="rId22"/>
          <w:footerReference w:type="first" r:id="rId23"/>
          <w:footnotePr>
            <w:numFmt w:val="decimal"/>
          </w:footnotePr>
          <w:type w:val="nextPage"/>
          <w:pgSz w:w="12240" w:h="15840"/>
          <w:pgMar w:left="1440" w:right="547" w:gutter="0" w:header="270" w:top="446" w:footer="475" w:bottom="562"/>
          <w:pgNumType w:fmt="decimal"/>
          <w:formProt w:val="false"/>
          <w:titlePg/>
          <w:textDirection w:val="lrTb"/>
          <w:docGrid w:type="default" w:linePitch="100" w:charSpace="0"/>
        </w:sectPr>
        <w:pStyle w:val="Normal"/>
        <w:jc w:val="center"/>
        <w:rPr>
          <w:rFonts w:ascii="Calibri" w:hAnsi="Calibri" w:cs="Arial"/>
          <w:b/>
          <w:i/>
          <w:i/>
        </w:rPr>
      </w:pPr>
      <w:r>
        <w:rPr>
          <w:rFonts w:cs="Arial" w:ascii="Calibri" w:hAnsi="Calibri"/>
          <w:b/>
          <w:i/>
        </w:rPr>
      </w:r>
    </w:p>
    <w:p>
      <w:pPr>
        <w:pStyle w:val="Normal"/>
        <w:rPr>
          <w:rFonts w:ascii="Calibri" w:hAnsi="Calibri"/>
          <w:sz w:val="22"/>
          <w:szCs w:val="22"/>
        </w:rPr>
      </w:pPr>
      <w:r>
        <w:rPr>
          <w:rFonts w:ascii="Calibri" w:hAnsi="Calibri"/>
          <w:sz w:val="22"/>
          <w:szCs w:val="22"/>
        </w:rPr>
      </w:r>
    </w:p>
    <w:p>
      <w:pPr>
        <w:pStyle w:val="Heading1"/>
        <w:rPr/>
      </w:pPr>
      <w:bookmarkStart w:id="18" w:name="_Toc100758233"/>
      <w:r>
        <w:rPr/>
        <w:t>FULL RECOVERY</w:t>
      </w:r>
      <w:bookmarkEnd w:id="18"/>
    </w:p>
    <w:p>
      <w:pPr>
        <w:pStyle w:val="Normal"/>
        <w:rPr>
          <w:rFonts w:ascii="Calibri" w:hAnsi="Calibri"/>
          <w:b/>
        </w:rPr>
      </w:pPr>
      <w:r>
        <w:rPr>
          <w:rFonts w:ascii="Calibri" w:hAnsi="Calibri"/>
          <w:b/>
        </w:rPr>
      </w:r>
    </w:p>
    <w:p>
      <w:pPr>
        <w:pStyle w:val="Normal"/>
        <w:rPr>
          <w:rFonts w:cs="Arial"/>
        </w:rPr>
      </w:pPr>
      <w:r>
        <w:rPr>
          <w:rFonts w:cs="Arial"/>
          <w:b/>
        </w:rPr>
        <w:t>Full Recovery:</w:t>
      </w:r>
      <w:r>
        <w:rPr>
          <w:rFonts w:cs="Arial"/>
        </w:rPr>
        <w:t xml:space="preserve">  This is the return of the facility and its operations to pre-disaster conditions.</w:t>
      </w:r>
    </w:p>
    <w:p>
      <w:pPr>
        <w:pStyle w:val="Normal"/>
        <w:rPr>
          <w:rFonts w:cs="Arial"/>
          <w:b/>
        </w:rPr>
      </w:pPr>
      <w:r>
        <w:rPr>
          <w:rFonts w:cs="Arial"/>
          <w:b/>
        </w:rPr>
      </w:r>
    </w:p>
    <w:p>
      <w:pPr>
        <w:pStyle w:val="Normal"/>
        <w:rPr>
          <w:rFonts w:cs="Arial"/>
        </w:rPr>
      </w:pPr>
      <w:r>
        <w:rPr>
          <w:rFonts w:cs="Arial"/>
        </w:rPr>
        <w:t>The following information must be completed by applicable regulatory agencies such as local/state health or other noted individuals.</w:t>
      </w:r>
    </w:p>
    <w:p>
      <w:pPr>
        <w:pStyle w:val="Normal"/>
        <w:rPr>
          <w:rFonts w:cs="Arial"/>
        </w:rPr>
      </w:pPr>
      <w:r>
        <w:rPr>
          <w:rFonts w:cs="Arial"/>
        </w:rPr>
      </w:r>
    </w:p>
    <w:p>
      <w:pPr>
        <w:pStyle w:val="Normal"/>
        <w:rPr>
          <w:rFonts w:cs="Arial"/>
          <w:b/>
          <w:sz w:val="28"/>
          <w:szCs w:val="28"/>
        </w:rPr>
      </w:pPr>
      <w:r>
        <w:rPr>
          <w:rFonts w:cs="Arial"/>
          <w:b/>
          <w:sz w:val="28"/>
          <w:szCs w:val="28"/>
        </w:rPr>
      </w:r>
      <w:bookmarkStart w:id="19" w:name="_Toc157576335"/>
      <w:bookmarkStart w:id="20" w:name="_Toc146457778"/>
      <w:bookmarkStart w:id="21" w:name="_Toc145935953"/>
      <w:bookmarkStart w:id="22" w:name="_Toc157576335"/>
      <w:bookmarkStart w:id="23" w:name="_Toc146457778"/>
      <w:bookmarkStart w:id="24" w:name="_Toc145935953"/>
    </w:p>
    <w:p>
      <w:pPr>
        <w:pStyle w:val="Heading3"/>
        <w:rPr/>
      </w:pPr>
      <w:bookmarkStart w:id="25" w:name="_Toc157576335"/>
      <w:bookmarkStart w:id="26" w:name="_Toc146457778"/>
      <w:bookmarkStart w:id="27" w:name="_Toc145935953"/>
      <w:bookmarkStart w:id="28" w:name="_Toc100758234"/>
      <w:r>
        <w:rPr/>
        <w:t>Structure</w:t>
      </w:r>
      <w:bookmarkEnd w:id="25"/>
      <w:bookmarkEnd w:id="26"/>
      <w:bookmarkEnd w:id="27"/>
      <w:bookmarkEnd w:id="28"/>
    </w:p>
    <w:p>
      <w:pPr>
        <w:pStyle w:val="Normal"/>
        <w:rPr>
          <w:rFonts w:cs="Arial"/>
          <w:b/>
          <w:sz w:val="28"/>
          <w:szCs w:val="28"/>
        </w:rPr>
      </w:pPr>
      <w:r>
        <w:rPr>
          <w:rFonts w:cs="Arial"/>
          <w:b/>
          <w:sz w:val="28"/>
          <w:szCs w:val="28"/>
        </w:rPr>
      </w:r>
    </w:p>
    <w:p>
      <w:pPr>
        <w:pStyle w:val="Normal"/>
        <w:rPr>
          <w:rFonts w:cs="Arial"/>
        </w:rPr>
      </w:pPr>
      <w:r>
        <w:rPr>
          <w:rFonts w:cs="Arial"/>
          <w:b/>
        </w:rPr>
        <w:t>The following individuals have surveyed the structure,</w:t>
      </w:r>
      <w:r>
        <w:rPr>
          <w:rFonts w:cs="Arial"/>
        </w:rPr>
        <w:t xml:space="preserve"> and it has been declared safe to be occupied or is fully recovered.</w:t>
      </w:r>
    </w:p>
    <w:p>
      <w:pPr>
        <w:pStyle w:val="Normal"/>
        <w:rPr>
          <w:rFonts w:ascii="Calibri" w:hAnsi="Calibri"/>
        </w:rPr>
      </w:pPr>
      <w:r>
        <w:rPr>
          <w:rFonts w:ascii="Calibri" w:hAnsi="Calibri"/>
        </w:rPr>
      </w:r>
    </w:p>
    <w:tbl>
      <w:tblPr>
        <w:tblW w:w="100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1350"/>
        <w:gridCol w:w="3167"/>
        <w:gridCol w:w="2610"/>
        <w:gridCol w:w="2880"/>
      </w:tblGrid>
      <w:tr>
        <w:trPr/>
        <w:tc>
          <w:tcPr>
            <w:tcW w:w="1350" w:type="dxa"/>
            <w:tcBorders>
              <w:bottom w:val="single" w:sz="4" w:space="0" w:color="000000"/>
              <w:right w:val="single" w:sz="4" w:space="0" w:color="000000"/>
            </w:tcBorders>
            <w:shd w:color="auto" w:fill="auto" w:val="clear"/>
            <w:vAlign w:val="center"/>
          </w:tcPr>
          <w:p>
            <w:pPr>
              <w:pStyle w:val="Normal"/>
              <w:rPr>
                <w:rFonts w:ascii="Calibri" w:hAnsi="Calibri"/>
                <w:b/>
                <w:sz w:val="20"/>
              </w:rPr>
            </w:pPr>
            <w:r>
              <w:rPr>
                <w:rFonts w:ascii="Calibri" w:hAnsi="Calibri"/>
                <w:b/>
                <w:sz w:val="20"/>
              </w:rPr>
            </w:r>
          </w:p>
        </w:tc>
        <w:tc>
          <w:tcPr>
            <w:tcW w:w="316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Calibri" w:hAnsi="Calibri"/>
                <w:b/>
                <w:sz w:val="20"/>
              </w:rPr>
            </w:pPr>
            <w:r>
              <w:rPr>
                <w:rFonts w:ascii="Calibri" w:hAnsi="Calibri"/>
                <w:b/>
                <w:sz w:val="20"/>
              </w:rPr>
              <w:t>Areas Surveyed</w:t>
            </w:r>
          </w:p>
        </w:tc>
        <w:tc>
          <w:tcPr>
            <w:tcW w:w="261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Calibri" w:hAnsi="Calibri"/>
                <w:b/>
                <w:sz w:val="20"/>
              </w:rPr>
            </w:pPr>
            <w:r>
              <w:rPr>
                <w:rFonts w:ascii="Calibri" w:hAnsi="Calibri"/>
                <w:b/>
                <w:sz w:val="20"/>
              </w:rPr>
              <w:t>Areas Approved</w:t>
            </w:r>
          </w:p>
        </w:tc>
        <w:tc>
          <w:tcPr>
            <w:tcW w:w="28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Calibri" w:hAnsi="Calibri"/>
                <w:b/>
                <w:sz w:val="20"/>
              </w:rPr>
            </w:pPr>
            <w:r>
              <w:rPr>
                <w:rFonts w:ascii="Calibri" w:hAnsi="Calibri"/>
                <w:b/>
                <w:sz w:val="20"/>
              </w:rPr>
              <w:t>Signature of Health Department Surveyor</w:t>
            </w:r>
          </w:p>
        </w:tc>
      </w:tr>
      <w:tr>
        <w:trPr>
          <w:cantSplit w:val="true"/>
        </w:trPr>
        <w:tc>
          <w:tcPr>
            <w:tcW w:w="1350" w:type="dxa"/>
            <w:vMerge w:val="restart"/>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t>Architect</w:t>
            </w:r>
          </w:p>
        </w:tc>
        <w:tc>
          <w:tcPr>
            <w:tcW w:w="316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261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88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r>
      <w:tr>
        <w:trPr>
          <w:cantSplit w:val="true"/>
        </w:trPr>
        <w:tc>
          <w:tcPr>
            <w:tcW w:w="1350" w:type="dxa"/>
            <w:vMerge w:val="continue"/>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316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261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88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tc>
      </w:tr>
      <w:tr>
        <w:trPr>
          <w:cantSplit w:val="true"/>
        </w:trPr>
        <w:tc>
          <w:tcPr>
            <w:tcW w:w="1350" w:type="dxa"/>
            <w:vMerge w:val="continue"/>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316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61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288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tc>
      </w:tr>
      <w:tr>
        <w:trPr>
          <w:cantSplit w:val="true"/>
        </w:trPr>
        <w:tc>
          <w:tcPr>
            <w:tcW w:w="1350" w:type="dxa"/>
            <w:vMerge w:val="restart"/>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t>Structural Engineer</w:t>
            </w:r>
          </w:p>
        </w:tc>
        <w:tc>
          <w:tcPr>
            <w:tcW w:w="316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261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88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r>
      <w:tr>
        <w:trPr>
          <w:cantSplit w:val="true"/>
        </w:trPr>
        <w:tc>
          <w:tcPr>
            <w:tcW w:w="1350" w:type="dxa"/>
            <w:vMerge w:val="continue"/>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316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61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288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tc>
      </w:tr>
      <w:tr>
        <w:trPr>
          <w:cantSplit w:val="true"/>
        </w:trPr>
        <w:tc>
          <w:tcPr>
            <w:tcW w:w="1350" w:type="dxa"/>
            <w:vMerge w:val="continue"/>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316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61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288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tc>
      </w:tr>
      <w:tr>
        <w:trPr>
          <w:cantSplit w:val="true"/>
        </w:trPr>
        <w:tc>
          <w:tcPr>
            <w:tcW w:w="1350" w:type="dxa"/>
            <w:vMerge w:val="restart"/>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t>General Construction</w:t>
            </w:r>
          </w:p>
        </w:tc>
        <w:tc>
          <w:tcPr>
            <w:tcW w:w="316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261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88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r>
      <w:tr>
        <w:trPr>
          <w:cantSplit w:val="true"/>
        </w:trPr>
        <w:tc>
          <w:tcPr>
            <w:tcW w:w="1350" w:type="dxa"/>
            <w:vMerge w:val="continue"/>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c>
          <w:tcPr>
            <w:tcW w:w="316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c>
          <w:tcPr>
            <w:tcW w:w="261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p>
            <w:pPr>
              <w:pStyle w:val="Normal"/>
              <w:rPr>
                <w:rFonts w:ascii="Calibri" w:hAnsi="Calibri"/>
              </w:rPr>
            </w:pPr>
            <w:r>
              <w:rPr>
                <w:rFonts w:ascii="Calibri" w:hAnsi="Calibri"/>
              </w:rPr>
            </w:r>
          </w:p>
        </w:tc>
        <w:tc>
          <w:tcPr>
            <w:tcW w:w="288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rPr>
            </w:pPr>
            <w:r>
              <w:rPr>
                <w:rFonts w:ascii="Calibri" w:hAnsi="Calibri"/>
              </w:rPr>
            </w:r>
          </w:p>
        </w:tc>
      </w:tr>
      <w:tr>
        <w:trPr>
          <w:cantSplit w:val="true"/>
        </w:trPr>
        <w:tc>
          <w:tcPr>
            <w:tcW w:w="1350" w:type="dxa"/>
            <w:vMerge w:val="continue"/>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c>
          <w:tcPr>
            <w:tcW w:w="3167"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c>
          <w:tcPr>
            <w:tcW w:w="261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p>
            <w:pPr>
              <w:pStyle w:val="Normal"/>
              <w:rPr>
                <w:rFonts w:ascii="Calibri" w:hAnsi="Calibri"/>
              </w:rPr>
            </w:pPr>
            <w:r>
              <w:rPr>
                <w:rFonts w:ascii="Calibri" w:hAnsi="Calibri"/>
              </w:rPr>
            </w:r>
          </w:p>
        </w:tc>
        <w:tc>
          <w:tcPr>
            <w:tcW w:w="288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rPr>
            </w:pPr>
            <w:r>
              <w:rPr>
                <w:rFonts w:ascii="Calibri" w:hAnsi="Calibri"/>
              </w:rPr>
            </w:r>
          </w:p>
        </w:tc>
      </w:tr>
    </w:tbl>
    <w:p>
      <w:pPr>
        <w:pStyle w:val="Normal"/>
        <w:rPr>
          <w:rFonts w:ascii="Calibri" w:hAnsi="Calibri"/>
        </w:rPr>
      </w:pPr>
      <w:r>
        <w:rPr>
          <w:rFonts w:ascii="Calibri" w:hAnsi="Calibri"/>
        </w:rPr>
      </w:r>
    </w:p>
    <w:p>
      <w:pPr>
        <w:pStyle w:val="Normal"/>
        <w:rPr>
          <w:rFonts w:ascii="Calibri" w:hAnsi="Calibri"/>
        </w:rPr>
      </w:pPr>
      <w:r>
        <w:rPr>
          <w:rFonts w:ascii="Calibri" w:hAnsi="Calibri"/>
        </w:rPr>
      </w:r>
      <w:r>
        <w:br w:type="page"/>
      </w:r>
    </w:p>
    <w:p>
      <w:pPr>
        <w:pStyle w:val="Heading3"/>
        <w:spacing w:before="0" w:after="0"/>
        <w:rPr/>
      </w:pPr>
      <w:bookmarkStart w:id="29" w:name="_Toc100758235"/>
      <w:bookmarkStart w:id="30" w:name="_Toc157576336"/>
      <w:bookmarkStart w:id="31" w:name="_Toc146457779"/>
      <w:bookmarkStart w:id="32" w:name="_Toc145935954"/>
      <w:r>
        <w:rPr/>
        <w:t>Utilities</w:t>
      </w:r>
      <w:bookmarkEnd w:id="29"/>
      <w:bookmarkEnd w:id="30"/>
      <w:bookmarkEnd w:id="31"/>
      <w:bookmarkEnd w:id="32"/>
    </w:p>
    <w:p>
      <w:pPr>
        <w:pStyle w:val="Normal"/>
        <w:ind w:firstLine="720"/>
        <w:rPr>
          <w:rFonts w:ascii="Calibri" w:hAnsi="Calibri"/>
          <w:b/>
          <w:sz w:val="28"/>
          <w:szCs w:val="28"/>
        </w:rPr>
      </w:pPr>
      <w:r>
        <w:rPr>
          <w:rFonts w:ascii="Calibri" w:hAnsi="Calibri"/>
          <w:b/>
          <w:sz w:val="28"/>
          <w:szCs w:val="28"/>
        </w:rPr>
      </w:r>
    </w:p>
    <w:p>
      <w:pPr>
        <w:pStyle w:val="Normal"/>
        <w:rPr>
          <w:rFonts w:cs="Arial"/>
        </w:rPr>
      </w:pPr>
      <w:r>
        <w:rPr>
          <w:rFonts w:cs="Arial"/>
          <w:b/>
        </w:rPr>
        <w:t>Utilities</w:t>
      </w:r>
      <w:r>
        <w:rPr>
          <w:rFonts w:cs="Arial"/>
        </w:rPr>
        <w:t xml:space="preserve"> have been returned to normal operation.</w:t>
      </w:r>
    </w:p>
    <w:tbl>
      <w:tblPr>
        <w:tblpPr w:vertAnchor="text" w:horzAnchor="margin" w:leftFromText="180" w:rightFromText="180" w:tblpX="0" w:tblpY="166"/>
        <w:tblW w:w="1009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1619"/>
        <w:gridCol w:w="3078"/>
        <w:gridCol w:w="2521"/>
        <w:gridCol w:w="2879"/>
      </w:tblGrid>
      <w:tr>
        <w:trPr/>
        <w:tc>
          <w:tcPr>
            <w:tcW w:w="1619" w:type="dxa"/>
            <w:tcBorders>
              <w:bottom w:val="single" w:sz="4" w:space="0" w:color="000000"/>
              <w:right w:val="single" w:sz="4" w:space="0" w:color="000000"/>
            </w:tcBorders>
            <w:shd w:color="auto" w:fill="auto" w:val="clear"/>
            <w:vAlign w:val="center"/>
          </w:tcPr>
          <w:p>
            <w:pPr>
              <w:pStyle w:val="Normal"/>
              <w:rPr>
                <w:rFonts w:ascii="Calibri" w:hAnsi="Calibri"/>
                <w:b/>
                <w:sz w:val="20"/>
              </w:rPr>
            </w:pPr>
            <w:r>
              <w:rPr>
                <w:rFonts w:ascii="Calibri" w:hAnsi="Calibri"/>
                <w:b/>
                <w:sz w:val="20"/>
              </w:rPr>
            </w:r>
          </w:p>
        </w:tc>
        <w:tc>
          <w:tcPr>
            <w:tcW w:w="307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b/>
                <w:sz w:val="20"/>
              </w:rPr>
            </w:pPr>
            <w:r>
              <w:rPr>
                <w:rFonts w:ascii="Calibri" w:hAnsi="Calibri"/>
                <w:b/>
                <w:sz w:val="20"/>
              </w:rPr>
              <w:t>Internal Equipment</w:t>
            </w:r>
          </w:p>
          <w:p>
            <w:pPr>
              <w:pStyle w:val="Normal"/>
              <w:jc w:val="center"/>
              <w:rPr>
                <w:rFonts w:ascii="Calibri" w:hAnsi="Calibri"/>
                <w:b/>
                <w:sz w:val="20"/>
              </w:rPr>
            </w:pPr>
            <w:r>
              <w:rPr>
                <w:rFonts w:ascii="Calibri" w:hAnsi="Calibri"/>
                <w:b/>
                <w:sz w:val="20"/>
              </w:rPr>
              <w:t>(Contractors)</w:t>
            </w:r>
          </w:p>
        </w:tc>
        <w:tc>
          <w:tcPr>
            <w:tcW w:w="252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Calibri" w:hAnsi="Calibri"/>
                <w:b/>
                <w:sz w:val="20"/>
              </w:rPr>
            </w:pPr>
            <w:r>
              <w:rPr>
                <w:rFonts w:ascii="Calibri" w:hAnsi="Calibri"/>
                <w:b/>
                <w:sz w:val="20"/>
              </w:rPr>
              <w:t>Public Utility Company</w:t>
            </w:r>
          </w:p>
        </w:tc>
        <w:tc>
          <w:tcPr>
            <w:tcW w:w="28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Calibri" w:hAnsi="Calibri"/>
                <w:b/>
                <w:sz w:val="20"/>
              </w:rPr>
            </w:pPr>
            <w:r>
              <w:rPr>
                <w:rFonts w:ascii="Calibri" w:hAnsi="Calibri"/>
                <w:b/>
                <w:sz w:val="20"/>
              </w:rPr>
              <w:t>Signature of Health Department Surveyor</w:t>
            </w:r>
          </w:p>
        </w:tc>
      </w:tr>
      <w:tr>
        <w:trPr>
          <w:cantSplit w:val="true"/>
        </w:trPr>
        <w:tc>
          <w:tcPr>
            <w:tcW w:w="1619" w:type="dxa"/>
            <w:vMerge w:val="restart"/>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t>Power</w:t>
            </w:r>
          </w:p>
        </w:tc>
        <w:tc>
          <w:tcPr>
            <w:tcW w:w="307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252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87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r>
      <w:tr>
        <w:trPr>
          <w:cantSplit w:val="true"/>
        </w:trPr>
        <w:tc>
          <w:tcPr>
            <w:tcW w:w="1619" w:type="dxa"/>
            <w:vMerge w:val="continue"/>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307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252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87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tc>
      </w:tr>
      <w:tr>
        <w:trPr>
          <w:cantSplit w:val="true"/>
        </w:trPr>
        <w:tc>
          <w:tcPr>
            <w:tcW w:w="1619" w:type="dxa"/>
            <w:vMerge w:val="restart"/>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t>Gas</w:t>
            </w:r>
          </w:p>
        </w:tc>
        <w:tc>
          <w:tcPr>
            <w:tcW w:w="307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252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87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r>
      <w:tr>
        <w:trPr>
          <w:cantSplit w:val="true"/>
        </w:trPr>
        <w:tc>
          <w:tcPr>
            <w:tcW w:w="1619" w:type="dxa"/>
            <w:vMerge w:val="continue"/>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307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252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87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tc>
      </w:tr>
      <w:tr>
        <w:trPr>
          <w:cantSplit w:val="true"/>
        </w:trPr>
        <w:tc>
          <w:tcPr>
            <w:tcW w:w="1619" w:type="dxa"/>
            <w:vMerge w:val="restart"/>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t>Water</w:t>
            </w:r>
          </w:p>
        </w:tc>
        <w:tc>
          <w:tcPr>
            <w:tcW w:w="307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252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87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r>
      <w:tr>
        <w:trPr>
          <w:cantSplit w:val="true"/>
        </w:trPr>
        <w:tc>
          <w:tcPr>
            <w:tcW w:w="1619" w:type="dxa"/>
            <w:vMerge w:val="continue"/>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307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252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87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tc>
      </w:tr>
      <w:tr>
        <w:trPr>
          <w:cantSplit w:val="true"/>
        </w:trPr>
        <w:tc>
          <w:tcPr>
            <w:tcW w:w="1619" w:type="dxa"/>
            <w:vMerge w:val="restart"/>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t>Communication Systems</w:t>
            </w:r>
          </w:p>
        </w:tc>
        <w:tc>
          <w:tcPr>
            <w:tcW w:w="307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252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87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r>
      <w:tr>
        <w:trPr>
          <w:cantSplit w:val="true"/>
        </w:trPr>
        <w:tc>
          <w:tcPr>
            <w:tcW w:w="1619" w:type="dxa"/>
            <w:vMerge w:val="continue"/>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307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252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87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tc>
      </w:tr>
      <w:tr>
        <w:trPr>
          <w:cantSplit w:val="true"/>
        </w:trPr>
        <w:tc>
          <w:tcPr>
            <w:tcW w:w="1619" w:type="dxa"/>
            <w:vMerge w:val="restart"/>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highlight w:val="lightGray"/>
              </w:rPr>
            </w:pPr>
            <w:r>
              <w:rPr>
                <w:rFonts w:ascii="Calibri" w:hAnsi="Calibri"/>
                <w:sz w:val="20"/>
              </w:rPr>
              <w:t>Oxygen System</w:t>
            </w:r>
            <w:r>
              <w:rPr>
                <w:rStyle w:val="FootnoteReference"/>
                <w:rFonts w:ascii="Calibri" w:hAnsi="Calibri"/>
                <w:sz w:val="20"/>
              </w:rPr>
              <w:footnoteReference w:id="10"/>
            </w:r>
          </w:p>
        </w:tc>
        <w:tc>
          <w:tcPr>
            <w:tcW w:w="307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252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87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r>
      <w:tr>
        <w:trPr>
          <w:cantSplit w:val="true"/>
        </w:trPr>
        <w:tc>
          <w:tcPr>
            <w:tcW w:w="1619" w:type="dxa"/>
            <w:vMerge w:val="continue"/>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307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252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87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tc>
      </w:tr>
      <w:tr>
        <w:trPr>
          <w:trHeight w:val="555" w:hRule="atLeast"/>
          <w:cantSplit w:val="true"/>
        </w:trPr>
        <w:tc>
          <w:tcPr>
            <w:tcW w:w="1619" w:type="dxa"/>
            <w:vMerge w:val="restart"/>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t>HVAC System</w:t>
            </w:r>
          </w:p>
        </w:tc>
        <w:tc>
          <w:tcPr>
            <w:tcW w:w="307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52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87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p>
            <w:pPr>
              <w:pStyle w:val="Normal"/>
              <w:rPr>
                <w:rFonts w:ascii="Calibri" w:hAnsi="Calibri"/>
              </w:rPr>
            </w:pPr>
            <w:r>
              <w:rPr>
                <w:rFonts w:ascii="Calibri" w:hAnsi="Calibri"/>
              </w:rPr>
            </w:r>
          </w:p>
        </w:tc>
      </w:tr>
      <w:tr>
        <w:trPr>
          <w:trHeight w:val="555" w:hRule="atLeast"/>
          <w:cantSplit w:val="true"/>
        </w:trPr>
        <w:tc>
          <w:tcPr>
            <w:tcW w:w="1619" w:type="dxa"/>
            <w:vMerge w:val="continue"/>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c>
          <w:tcPr>
            <w:tcW w:w="307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c>
          <w:tcPr>
            <w:tcW w:w="252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rPr>
            </w:pPr>
            <w:r>
              <w:rPr>
                <w:rFonts w:ascii="Calibri" w:hAnsi="Calibri"/>
              </w:rPr>
            </w:r>
          </w:p>
        </w:tc>
        <w:tc>
          <w:tcPr>
            <w:tcW w:w="287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rPr>
            </w:pPr>
            <w:r>
              <w:rPr>
                <w:rFonts w:ascii="Calibri" w:hAnsi="Calibri"/>
              </w:rPr>
            </w:r>
          </w:p>
        </w:tc>
      </w:tr>
      <w:tr>
        <w:trPr>
          <w:trHeight w:val="555" w:hRule="atLeast"/>
          <w:cantSplit w:val="true"/>
        </w:trPr>
        <w:tc>
          <w:tcPr>
            <w:tcW w:w="1619" w:type="dxa"/>
            <w:vMerge w:val="restart"/>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t>Fire Alarm System</w:t>
            </w:r>
          </w:p>
        </w:tc>
        <w:tc>
          <w:tcPr>
            <w:tcW w:w="307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52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87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tc>
      </w:tr>
      <w:tr>
        <w:trPr>
          <w:trHeight w:val="555" w:hRule="atLeast"/>
          <w:cantSplit w:val="true"/>
        </w:trPr>
        <w:tc>
          <w:tcPr>
            <w:tcW w:w="1619" w:type="dxa"/>
            <w:vMerge w:val="continue"/>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3078"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52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2879"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tc>
      </w:tr>
    </w:tbl>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r>
        <w:br w:type="page"/>
      </w:r>
    </w:p>
    <w:p>
      <w:pPr>
        <w:pStyle w:val="Heading3"/>
        <w:spacing w:before="0" w:after="0"/>
        <w:rPr/>
      </w:pPr>
      <w:bookmarkStart w:id="33" w:name="_Toc157576337"/>
      <w:bookmarkStart w:id="34" w:name="_Toc146457780"/>
      <w:bookmarkStart w:id="35" w:name="_Toc145935955"/>
      <w:bookmarkStart w:id="36" w:name="_Toc100758236"/>
      <w:r>
        <w:rPr/>
        <w:t>Food Services</w:t>
      </w:r>
      <w:bookmarkEnd w:id="36"/>
    </w:p>
    <w:p>
      <w:pPr>
        <w:pStyle w:val="Normal"/>
        <w:ind w:left="720"/>
        <w:rPr>
          <w:rFonts w:ascii="Calibri" w:hAnsi="Calibri"/>
          <w:b/>
        </w:rPr>
      </w:pPr>
      <w:r>
        <w:rPr>
          <w:rFonts w:ascii="Calibri" w:hAnsi="Calibri"/>
          <w:b/>
        </w:rPr>
      </w:r>
    </w:p>
    <w:p>
      <w:pPr>
        <w:pStyle w:val="Normal"/>
        <w:rPr>
          <w:rFonts w:cs="Arial"/>
        </w:rPr>
      </w:pPr>
      <w:r>
        <w:rPr>
          <w:rFonts w:cs="Arial"/>
          <w:b/>
        </w:rPr>
        <w:t>Food Services</w:t>
      </w:r>
      <w:r>
        <w:rPr>
          <w:rFonts w:cs="Arial"/>
        </w:rPr>
        <w:t xml:space="preserve"> have been inventoried, and foods and liquids have been found to be adequately stocked and able to return to normal operation:</w:t>
      </w:r>
    </w:p>
    <w:p>
      <w:pPr>
        <w:pStyle w:val="Normal"/>
        <w:rPr>
          <w:rFonts w:ascii="Calibri" w:hAnsi="Calibri"/>
        </w:rPr>
      </w:pPr>
      <w:r>
        <w:rPr>
          <w:rFonts w:ascii="Calibri" w:hAnsi="Calibri"/>
        </w:rPr>
      </w:r>
    </w:p>
    <w:tbl>
      <w:tblPr>
        <w:tblW w:w="928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429"/>
        <w:gridCol w:w="3439"/>
        <w:gridCol w:w="3420"/>
      </w:tblGrid>
      <w:tr>
        <w:trPr/>
        <w:tc>
          <w:tcPr>
            <w:tcW w:w="242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Calibri" w:hAnsi="Calibri"/>
                <w:b/>
                <w:sz w:val="20"/>
              </w:rPr>
            </w:pPr>
            <w:r>
              <w:rPr>
                <w:rFonts w:ascii="Calibri" w:hAnsi="Calibri"/>
                <w:b/>
                <w:sz w:val="20"/>
              </w:rPr>
              <w:t>Areas Surveyed</w:t>
            </w:r>
          </w:p>
        </w:tc>
        <w:tc>
          <w:tcPr>
            <w:tcW w:w="343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Calibri" w:hAnsi="Calibri"/>
                <w:b/>
                <w:sz w:val="20"/>
              </w:rPr>
            </w:pPr>
            <w:r>
              <w:rPr>
                <w:rFonts w:ascii="Calibri" w:hAnsi="Calibri"/>
                <w:b/>
                <w:sz w:val="20"/>
              </w:rPr>
              <w:t>Areas Approved</w:t>
            </w:r>
          </w:p>
        </w:tc>
        <w:tc>
          <w:tcPr>
            <w:tcW w:w="34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Calibri" w:hAnsi="Calibri"/>
                <w:b/>
                <w:sz w:val="20"/>
              </w:rPr>
            </w:pPr>
            <w:r>
              <w:rPr>
                <w:rFonts w:ascii="Calibri" w:hAnsi="Calibri"/>
                <w:b/>
                <w:sz w:val="20"/>
              </w:rPr>
              <w:t>Signature of Health Department Surveyor</w:t>
            </w:r>
          </w:p>
        </w:tc>
      </w:tr>
      <w:tr>
        <w:trPr>
          <w:cantSplit w:val="true"/>
        </w:trPr>
        <w:tc>
          <w:tcPr>
            <w:tcW w:w="242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34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342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r>
      <w:tr>
        <w:trPr>
          <w:cantSplit w:val="true"/>
        </w:trPr>
        <w:tc>
          <w:tcPr>
            <w:tcW w:w="242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34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342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tc>
      </w:tr>
      <w:tr>
        <w:trPr>
          <w:cantSplit w:val="true"/>
        </w:trPr>
        <w:tc>
          <w:tcPr>
            <w:tcW w:w="242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34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342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tc>
      </w:tr>
      <w:tr>
        <w:trPr>
          <w:cantSplit w:val="true"/>
        </w:trPr>
        <w:tc>
          <w:tcPr>
            <w:tcW w:w="242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34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342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r>
      <w:tr>
        <w:trPr>
          <w:cantSplit w:val="true"/>
        </w:trPr>
        <w:tc>
          <w:tcPr>
            <w:tcW w:w="242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34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342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tc>
      </w:tr>
      <w:tr>
        <w:trPr>
          <w:cantSplit w:val="true"/>
        </w:trPr>
        <w:tc>
          <w:tcPr>
            <w:tcW w:w="242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34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342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tc>
      </w:tr>
      <w:tr>
        <w:trPr>
          <w:cantSplit w:val="true"/>
        </w:trPr>
        <w:tc>
          <w:tcPr>
            <w:tcW w:w="242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34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342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r>
      <w:tr>
        <w:trPr>
          <w:cantSplit w:val="true"/>
        </w:trPr>
        <w:tc>
          <w:tcPr>
            <w:tcW w:w="242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34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342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tc>
      </w:tr>
      <w:tr>
        <w:trPr>
          <w:cantSplit w:val="true"/>
        </w:trPr>
        <w:tc>
          <w:tcPr>
            <w:tcW w:w="242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34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342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tc>
      </w:tr>
      <w:tr>
        <w:trPr>
          <w:cantSplit w:val="true"/>
        </w:trPr>
        <w:tc>
          <w:tcPr>
            <w:tcW w:w="242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34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342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r>
      <w:tr>
        <w:trPr>
          <w:cantSplit w:val="true"/>
        </w:trPr>
        <w:tc>
          <w:tcPr>
            <w:tcW w:w="242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34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342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tc>
      </w:tr>
      <w:tr>
        <w:trPr>
          <w:cantSplit w:val="true"/>
        </w:trPr>
        <w:tc>
          <w:tcPr>
            <w:tcW w:w="242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34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342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tc>
      </w:tr>
    </w:tbl>
    <w:p>
      <w:pPr>
        <w:sectPr>
          <w:headerReference w:type="default" r:id="rId24"/>
          <w:headerReference w:type="first" r:id="rId25"/>
          <w:footerReference w:type="default" r:id="rId26"/>
          <w:footerReference w:type="first" r:id="rId27"/>
          <w:footnotePr>
            <w:numFmt w:val="decimal"/>
          </w:footnotePr>
          <w:type w:val="nextPage"/>
          <w:pgSz w:w="12240" w:h="15840"/>
          <w:pgMar w:left="1080" w:right="1080" w:gutter="0" w:header="720" w:top="1080" w:footer="590" w:bottom="1080"/>
          <w:pgNumType w:fmt="decimal"/>
          <w:formProt w:val="false"/>
          <w:titlePg/>
          <w:textDirection w:val="lrTb"/>
          <w:docGrid w:type="default" w:linePitch="100" w:charSpace="0"/>
        </w:sectPr>
        <w:pStyle w:val="Normal"/>
        <w:rPr>
          <w:rFonts w:ascii="Calibri" w:hAnsi="Calibri"/>
        </w:rPr>
      </w:pPr>
      <w:r>
        <w:rPr>
          <w:rFonts w:ascii="Calibri" w:hAnsi="Calibri"/>
        </w:rPr>
      </w:r>
    </w:p>
    <w:p>
      <w:pPr>
        <w:pStyle w:val="Heading3"/>
        <w:rPr/>
      </w:pPr>
      <w:bookmarkStart w:id="37" w:name="_Toc157576337"/>
      <w:bookmarkStart w:id="38" w:name="_Toc146457780"/>
      <w:bookmarkStart w:id="39" w:name="_Toc145935955"/>
      <w:bookmarkStart w:id="40" w:name="_Toc100758237"/>
      <w:r>
        <w:rPr/>
        <w:t>Resident Services</w:t>
      </w:r>
      <w:bookmarkEnd w:id="37"/>
      <w:bookmarkEnd w:id="38"/>
      <w:bookmarkEnd w:id="39"/>
      <w:bookmarkEnd w:id="40"/>
    </w:p>
    <w:p>
      <w:pPr>
        <w:pStyle w:val="Normal"/>
        <w:ind w:left="720"/>
        <w:rPr>
          <w:rFonts w:ascii="Calibri" w:hAnsi="Calibri"/>
          <w:b/>
        </w:rPr>
      </w:pPr>
      <w:r>
        <w:rPr>
          <w:rFonts w:ascii="Calibri" w:hAnsi="Calibri"/>
          <w:b/>
        </w:rPr>
      </w:r>
    </w:p>
    <w:p>
      <w:pPr>
        <w:pStyle w:val="Normal"/>
        <w:rPr>
          <w:rFonts w:cs="Arial"/>
        </w:rPr>
      </w:pPr>
      <w:r>
        <w:rPr>
          <w:rFonts w:cs="Arial"/>
          <w:b/>
        </w:rPr>
        <w:t>Resident Services</w:t>
      </w:r>
      <w:r>
        <w:rPr>
          <w:rFonts w:cs="Arial"/>
        </w:rPr>
        <w:t xml:space="preserve"> have been reviewed by the following individuals and have returned to normal operation.</w:t>
      </w:r>
    </w:p>
    <w:p>
      <w:pPr>
        <w:pStyle w:val="Normal"/>
        <w:rPr>
          <w:rFonts w:ascii="Calibri" w:hAnsi="Calibri"/>
        </w:rPr>
      </w:pPr>
      <w:r>
        <w:rPr>
          <w:rFonts w:ascii="Calibri" w:hAnsi="Calibri"/>
        </w:rPr>
      </w:r>
    </w:p>
    <w:tbl>
      <w:tblPr>
        <w:tblW w:w="1243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1655"/>
        <w:gridCol w:w="3582"/>
        <w:gridCol w:w="2250"/>
        <w:gridCol w:w="2250"/>
        <w:gridCol w:w="2701"/>
      </w:tblGrid>
      <w:tr>
        <w:trPr/>
        <w:tc>
          <w:tcPr>
            <w:tcW w:w="1655" w:type="dxa"/>
            <w:tcBorders>
              <w:bottom w:val="single" w:sz="4" w:space="0" w:color="000000"/>
              <w:right w:val="single" w:sz="4" w:space="0" w:color="000000"/>
            </w:tcBorders>
            <w:shd w:color="auto" w:fill="auto" w:val="clear"/>
            <w:vAlign w:val="center"/>
          </w:tcPr>
          <w:p>
            <w:pPr>
              <w:pStyle w:val="Normal"/>
              <w:rPr>
                <w:rFonts w:ascii="Calibri" w:hAnsi="Calibri"/>
                <w:b/>
                <w:sz w:val="20"/>
              </w:rPr>
            </w:pPr>
            <w:r>
              <w:rPr>
                <w:rFonts w:ascii="Calibri" w:hAnsi="Calibri"/>
                <w:b/>
                <w:sz w:val="20"/>
              </w:rPr>
            </w:r>
          </w:p>
        </w:tc>
        <w:tc>
          <w:tcPr>
            <w:tcW w:w="358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Calibri" w:hAnsi="Calibri"/>
                <w:b/>
                <w:sz w:val="20"/>
              </w:rPr>
            </w:pPr>
            <w:r>
              <w:rPr>
                <w:rFonts w:ascii="Calibri" w:hAnsi="Calibri"/>
                <w:b/>
                <w:sz w:val="20"/>
              </w:rPr>
              <w:t>Areas Surveyed</w:t>
            </w:r>
          </w:p>
        </w:tc>
        <w:tc>
          <w:tcPr>
            <w:tcW w:w="2250"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b/>
                <w:sz w:val="20"/>
              </w:rPr>
            </w:pPr>
            <w:r>
              <w:rPr>
                <w:rFonts w:ascii="Calibri" w:hAnsi="Calibri"/>
                <w:b/>
                <w:sz w:val="20"/>
              </w:rPr>
            </w:r>
          </w:p>
        </w:tc>
        <w:tc>
          <w:tcPr>
            <w:tcW w:w="225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Calibri" w:hAnsi="Calibri"/>
                <w:b/>
                <w:sz w:val="20"/>
              </w:rPr>
            </w:pPr>
            <w:r>
              <w:rPr>
                <w:rFonts w:ascii="Calibri" w:hAnsi="Calibri"/>
                <w:b/>
                <w:sz w:val="20"/>
              </w:rPr>
              <w:t>Areas Approved</w:t>
            </w:r>
          </w:p>
        </w:tc>
        <w:tc>
          <w:tcPr>
            <w:tcW w:w="270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Calibri" w:hAnsi="Calibri"/>
                <w:b/>
                <w:sz w:val="20"/>
              </w:rPr>
            </w:pPr>
            <w:r>
              <w:rPr>
                <w:rFonts w:ascii="Calibri" w:hAnsi="Calibri"/>
                <w:b/>
                <w:sz w:val="20"/>
              </w:rPr>
              <w:t>Signature of Health Department Surveyor</w:t>
            </w:r>
          </w:p>
        </w:tc>
      </w:tr>
      <w:tr>
        <w:trPr>
          <w:cantSplit w:val="true"/>
        </w:trPr>
        <w:tc>
          <w:tcPr>
            <w:tcW w:w="1655" w:type="dxa"/>
            <w:vMerge w:val="restart"/>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t>Pharmaceutical/Medication Storage</w:t>
            </w:r>
          </w:p>
        </w:tc>
        <w:tc>
          <w:tcPr>
            <w:tcW w:w="358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225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25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70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r>
      <w:tr>
        <w:trPr>
          <w:cantSplit w:val="true"/>
        </w:trPr>
        <w:tc>
          <w:tcPr>
            <w:tcW w:w="1655" w:type="dxa"/>
            <w:vMerge w:val="continue"/>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358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25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25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270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tc>
      </w:tr>
      <w:tr>
        <w:trPr>
          <w:cantSplit w:val="true"/>
        </w:trPr>
        <w:tc>
          <w:tcPr>
            <w:tcW w:w="1655" w:type="dxa"/>
            <w:vMerge w:val="continue"/>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358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25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25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270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tc>
      </w:tr>
      <w:tr>
        <w:trPr>
          <w:cantSplit w:val="true"/>
        </w:trPr>
        <w:tc>
          <w:tcPr>
            <w:tcW w:w="1655" w:type="dxa"/>
            <w:vMerge w:val="restart"/>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t>Clinical</w:t>
            </w:r>
          </w:p>
          <w:p>
            <w:pPr>
              <w:pStyle w:val="Normal"/>
              <w:rPr>
                <w:rFonts w:ascii="Calibri" w:hAnsi="Calibri"/>
                <w:sz w:val="20"/>
              </w:rPr>
            </w:pPr>
            <w:r>
              <w:rPr>
                <w:rFonts w:ascii="Calibri" w:hAnsi="Calibri"/>
                <w:sz w:val="20"/>
              </w:rPr>
              <w:t>Supplies</w:t>
            </w:r>
          </w:p>
        </w:tc>
        <w:tc>
          <w:tcPr>
            <w:tcW w:w="358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25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25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270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r>
      <w:tr>
        <w:trPr>
          <w:cantSplit w:val="true"/>
        </w:trPr>
        <w:tc>
          <w:tcPr>
            <w:tcW w:w="1655" w:type="dxa"/>
            <w:vMerge w:val="continue"/>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358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25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25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270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tc>
      </w:tr>
      <w:tr>
        <w:trPr>
          <w:cantSplit w:val="true"/>
        </w:trPr>
        <w:tc>
          <w:tcPr>
            <w:tcW w:w="1655" w:type="dxa"/>
            <w:vMerge w:val="continue"/>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358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25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25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270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tc>
      </w:tr>
      <w:tr>
        <w:trPr>
          <w:trHeight w:val="535" w:hRule="atLeast"/>
          <w:cantSplit w:val="true"/>
        </w:trPr>
        <w:tc>
          <w:tcPr>
            <w:tcW w:w="1655" w:type="dxa"/>
            <w:vMerge w:val="restart"/>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tabs>
                <w:tab w:val="clear" w:pos="720"/>
                <w:tab w:val="left" w:pos="72" w:leader="none"/>
                <w:tab w:val="left" w:pos="717" w:leader="none"/>
              </w:tabs>
              <w:rPr>
                <w:rFonts w:ascii="Calibri" w:hAnsi="Calibri"/>
                <w:sz w:val="20"/>
              </w:rPr>
            </w:pPr>
            <w:r>
              <w:rPr>
                <w:rFonts w:ascii="Calibri" w:hAnsi="Calibri"/>
                <w:sz w:val="20"/>
              </w:rPr>
              <w:t>General Resident Areas</w:t>
            </w:r>
          </w:p>
          <w:p>
            <w:pPr>
              <w:pStyle w:val="Normal"/>
              <w:tabs>
                <w:tab w:val="clear" w:pos="720"/>
                <w:tab w:val="left" w:pos="72" w:leader="none"/>
                <w:tab w:val="left" w:pos="717" w:leader="none"/>
              </w:tabs>
              <w:rPr>
                <w:rFonts w:ascii="Calibri" w:hAnsi="Calibri"/>
                <w:sz w:val="20"/>
              </w:rPr>
            </w:pPr>
            <w:r>
              <w:rPr>
                <w:rFonts w:ascii="Calibri" w:hAnsi="Calibri"/>
                <w:sz w:val="20"/>
              </w:rPr>
            </w:r>
          </w:p>
          <w:p>
            <w:pPr>
              <w:pStyle w:val="Normal"/>
              <w:tabs>
                <w:tab w:val="clear" w:pos="720"/>
                <w:tab w:val="left" w:pos="72" w:leader="none"/>
                <w:tab w:val="left" w:pos="717" w:leader="none"/>
              </w:tabs>
              <w:rPr>
                <w:rFonts w:ascii="Calibri" w:hAnsi="Calibri"/>
                <w:sz w:val="20"/>
              </w:rPr>
            </w:pPr>
            <w:r>
              <w:rPr>
                <w:rFonts w:ascii="Calibri" w:hAnsi="Calibri"/>
                <w:sz w:val="20"/>
              </w:rPr>
            </w:r>
          </w:p>
          <w:p>
            <w:pPr>
              <w:pStyle w:val="Normal"/>
              <w:tabs>
                <w:tab w:val="clear" w:pos="720"/>
                <w:tab w:val="left" w:pos="72" w:leader="none"/>
                <w:tab w:val="left" w:pos="717" w:leader="none"/>
              </w:tabs>
              <w:rPr>
                <w:rFonts w:ascii="Calibri" w:hAnsi="Calibri"/>
                <w:sz w:val="20"/>
              </w:rPr>
            </w:pPr>
            <w:r>
              <w:rPr>
                <w:rFonts w:ascii="Calibri" w:hAnsi="Calibri"/>
                <w:sz w:val="20"/>
              </w:rPr>
            </w:r>
          </w:p>
          <w:p>
            <w:pPr>
              <w:pStyle w:val="Normal"/>
              <w:tabs>
                <w:tab w:val="clear" w:pos="720"/>
                <w:tab w:val="left" w:pos="72" w:leader="none"/>
                <w:tab w:val="left" w:pos="717" w:leader="none"/>
              </w:tabs>
              <w:rPr>
                <w:rFonts w:ascii="Calibri" w:hAnsi="Calibri"/>
                <w:sz w:val="20"/>
              </w:rPr>
            </w:pPr>
            <w:r>
              <w:rPr>
                <w:rFonts w:ascii="Calibri" w:hAnsi="Calibri"/>
                <w:sz w:val="20"/>
              </w:rPr>
            </w:r>
          </w:p>
        </w:tc>
        <w:tc>
          <w:tcPr>
            <w:tcW w:w="358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25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25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tc>
        <w:tc>
          <w:tcPr>
            <w:tcW w:w="270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tc>
      </w:tr>
      <w:tr>
        <w:trPr>
          <w:trHeight w:val="535" w:hRule="atLeast"/>
          <w:cantSplit w:val="true"/>
        </w:trPr>
        <w:tc>
          <w:tcPr>
            <w:tcW w:w="1655" w:type="dxa"/>
            <w:vMerge w:val="continue"/>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358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25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25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tc>
        <w:tc>
          <w:tcPr>
            <w:tcW w:w="270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tc>
      </w:tr>
      <w:tr>
        <w:trPr>
          <w:trHeight w:val="535" w:hRule="atLeast"/>
          <w:cantSplit w:val="true"/>
        </w:trPr>
        <w:tc>
          <w:tcPr>
            <w:tcW w:w="1655" w:type="dxa"/>
            <w:vMerge w:val="continue"/>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358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25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2250"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tc>
        <w:tc>
          <w:tcPr>
            <w:tcW w:w="2701"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rFonts w:ascii="Calibri" w:hAnsi="Calibri"/>
                <w:sz w:val="20"/>
              </w:rPr>
            </w:pPr>
            <w:r>
              <w:rPr>
                <w:rFonts w:ascii="Calibri" w:hAnsi="Calibri"/>
                <w:sz w:val="20"/>
              </w:rPr>
            </w:r>
          </w:p>
        </w:tc>
      </w:tr>
    </w:tbl>
    <w:p>
      <w:pPr>
        <w:sectPr>
          <w:headerReference w:type="default" r:id="rId28"/>
          <w:headerReference w:type="first" r:id="rId29"/>
          <w:footerReference w:type="default" r:id="rId30"/>
          <w:footerReference w:type="first" r:id="rId31"/>
          <w:footnotePr>
            <w:numFmt w:val="decimal"/>
          </w:footnotePr>
          <w:type w:val="nextPage"/>
          <w:pgSz w:orient="landscape" w:w="15840" w:h="12240"/>
          <w:pgMar w:left="1080" w:right="1080" w:gutter="0" w:header="720" w:top="1080" w:footer="590" w:bottom="1080"/>
          <w:pgNumType w:fmt="decimal"/>
          <w:formProt w:val="false"/>
          <w:titlePg/>
          <w:textDirection w:val="lrTb"/>
          <w:docGrid w:type="default" w:linePitch="100" w:charSpace="0"/>
        </w:sectPr>
        <w:pStyle w:val="Normal"/>
        <w:rPr>
          <w:rFonts w:ascii="Calibri" w:hAnsi="Calibri"/>
        </w:rPr>
      </w:pPr>
      <w:r>
        <w:rPr>
          <w:rFonts w:ascii="Calibri" w:hAnsi="Calibri"/>
        </w:rPr>
      </w:r>
    </w:p>
    <w:p>
      <w:pPr>
        <w:pStyle w:val="Heading3"/>
        <w:rPr/>
      </w:pPr>
      <w:bookmarkStart w:id="41" w:name="_Toc100758238"/>
      <w:bookmarkStart w:id="42" w:name="_Toc157576340"/>
      <w:bookmarkStart w:id="43" w:name="_Toc146457783"/>
      <w:bookmarkStart w:id="44" w:name="_Toc145935958"/>
      <w:r>
        <w:rPr/>
        <w:t>Information Technology</w:t>
      </w:r>
      <w:bookmarkEnd w:id="41"/>
      <w:bookmarkEnd w:id="42"/>
      <w:bookmarkEnd w:id="43"/>
      <w:bookmarkEnd w:id="44"/>
      <w:r>
        <w:rPr/>
        <w:t xml:space="preserve"> </w:t>
      </w:r>
    </w:p>
    <w:p>
      <w:pPr>
        <w:pStyle w:val="Normal"/>
        <w:ind w:left="720"/>
        <w:rPr>
          <w:rFonts w:ascii="Calibri" w:hAnsi="Calibri"/>
          <w:b/>
        </w:rPr>
      </w:pPr>
      <w:r>
        <w:rPr>
          <w:rFonts w:ascii="Calibri" w:hAnsi="Calibri"/>
          <w:b/>
        </w:rPr>
      </w:r>
    </w:p>
    <w:p>
      <w:pPr>
        <w:pStyle w:val="Normal"/>
        <w:rPr>
          <w:rFonts w:cs="Arial"/>
        </w:rPr>
      </w:pPr>
      <w:r>
        <w:rPr>
          <w:rFonts w:cs="Arial"/>
          <w:b/>
        </w:rPr>
        <w:t xml:space="preserve">Information Technology </w:t>
      </w:r>
      <w:r>
        <w:rPr>
          <w:rFonts w:cs="Arial"/>
        </w:rPr>
        <w:t>has been reviewed by the following individuals and has been approved to return to normal operation.</w:t>
      </w:r>
    </w:p>
    <w:p>
      <w:pPr>
        <w:pStyle w:val="Normal"/>
        <w:rPr>
          <w:rFonts w:ascii="Calibri" w:hAnsi="Calibri"/>
        </w:rPr>
      </w:pPr>
      <w:r>
        <w:rPr>
          <w:rFonts w:ascii="Calibri" w:hAnsi="Calibri"/>
        </w:rPr>
      </w:r>
    </w:p>
    <w:tbl>
      <w:tblPr>
        <w:tblW w:w="8730"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4139"/>
        <w:gridCol w:w="4590"/>
      </w:tblGrid>
      <w:tr>
        <w:trPr/>
        <w:tc>
          <w:tcPr>
            <w:tcW w:w="4139"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ascii="Calibri" w:hAnsi="Calibri"/>
                <w:b/>
                <w:sz w:val="20"/>
              </w:rPr>
            </w:pPr>
            <w:r>
              <w:rPr>
                <w:rFonts w:ascii="Calibri" w:hAnsi="Calibri"/>
                <w:b/>
                <w:sz w:val="20"/>
              </w:rPr>
            </w:r>
          </w:p>
          <w:p>
            <w:pPr>
              <w:pStyle w:val="Normal"/>
              <w:jc w:val="center"/>
              <w:rPr>
                <w:rFonts w:ascii="Calibri" w:hAnsi="Calibri"/>
                <w:b/>
                <w:sz w:val="20"/>
              </w:rPr>
            </w:pPr>
            <w:r>
              <w:rPr>
                <w:rFonts w:ascii="Calibri" w:hAnsi="Calibri"/>
                <w:b/>
                <w:sz w:val="20"/>
              </w:rPr>
              <w:t>Systems Reviewed</w:t>
            </w:r>
          </w:p>
        </w:tc>
        <w:tc>
          <w:tcPr>
            <w:tcW w:w="4590"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rFonts w:ascii="Calibri" w:hAnsi="Calibri"/>
                <w:b/>
                <w:sz w:val="20"/>
              </w:rPr>
            </w:pPr>
            <w:r>
              <w:rPr>
                <w:rFonts w:ascii="Calibri" w:hAnsi="Calibri"/>
                <w:b/>
                <w:sz w:val="20"/>
              </w:rPr>
            </w:r>
          </w:p>
          <w:p>
            <w:pPr>
              <w:pStyle w:val="Normal"/>
              <w:jc w:val="center"/>
              <w:rPr>
                <w:rFonts w:ascii="Calibri" w:hAnsi="Calibri"/>
                <w:b/>
                <w:sz w:val="20"/>
              </w:rPr>
            </w:pPr>
            <w:r>
              <w:rPr>
                <w:rFonts w:ascii="Calibri" w:hAnsi="Calibri"/>
                <w:b/>
                <w:sz w:val="20"/>
              </w:rPr>
              <w:t>Approved By</w:t>
            </w:r>
          </w:p>
        </w:tc>
      </w:tr>
      <w:tr>
        <w:trPr/>
        <w:tc>
          <w:tcPr>
            <w:tcW w:w="41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459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r>
      <w:tr>
        <w:trPr/>
        <w:tc>
          <w:tcPr>
            <w:tcW w:w="41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459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r>
      <w:tr>
        <w:trPr/>
        <w:tc>
          <w:tcPr>
            <w:tcW w:w="41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459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r>
      <w:tr>
        <w:trPr/>
        <w:tc>
          <w:tcPr>
            <w:tcW w:w="41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459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r>
      <w:tr>
        <w:trPr/>
        <w:tc>
          <w:tcPr>
            <w:tcW w:w="41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459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r>
      <w:tr>
        <w:trPr/>
        <w:tc>
          <w:tcPr>
            <w:tcW w:w="41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459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r>
      <w:tr>
        <w:trPr/>
        <w:tc>
          <w:tcPr>
            <w:tcW w:w="41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459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r>
      <w:tr>
        <w:trPr/>
        <w:tc>
          <w:tcPr>
            <w:tcW w:w="41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c>
          <w:tcPr>
            <w:tcW w:w="459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r>
      <w:tr>
        <w:trPr/>
        <w:tc>
          <w:tcPr>
            <w:tcW w:w="41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459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r>
      <w:tr>
        <w:trPr/>
        <w:tc>
          <w:tcPr>
            <w:tcW w:w="41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459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r>
      <w:tr>
        <w:trPr/>
        <w:tc>
          <w:tcPr>
            <w:tcW w:w="41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tc>
        <w:tc>
          <w:tcPr>
            <w:tcW w:w="459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0"/>
              </w:rPr>
            </w:pPr>
            <w:r>
              <w:rPr>
                <w:rFonts w:ascii="Calibri" w:hAnsi="Calibri"/>
                <w:sz w:val="20"/>
              </w:rPr>
            </w:r>
          </w:p>
          <w:p>
            <w:pPr>
              <w:pStyle w:val="Normal"/>
              <w:rPr>
                <w:rFonts w:ascii="Calibri" w:hAnsi="Calibri"/>
                <w:sz w:val="20"/>
              </w:rPr>
            </w:pPr>
            <w:r>
              <w:rPr>
                <w:rFonts w:ascii="Calibri" w:hAnsi="Calibri"/>
                <w:sz w:val="20"/>
              </w:rPr>
            </w:r>
          </w:p>
        </w:tc>
      </w:tr>
    </w:tbl>
    <w:p>
      <w:pPr>
        <w:pStyle w:val="Normal"/>
        <w:rPr>
          <w:rFonts w:ascii="Calibri" w:hAnsi="Calibri"/>
        </w:rPr>
      </w:pPr>
      <w:r>
        <w:rPr>
          <w:rFonts w:ascii="Calibri" w:hAnsi="Calibri"/>
        </w:rPr>
      </w:r>
    </w:p>
    <w:p>
      <w:pPr>
        <w:pStyle w:val="Normal"/>
        <w:rPr>
          <w:rFonts w:ascii="Calibri" w:hAnsi="Calibri"/>
        </w:rPr>
      </w:pPr>
      <w:r>
        <w:rPr>
          <w:rFonts w:ascii="Calibri" w:hAnsi="Calibri"/>
        </w:rPr>
      </w:r>
      <w:r>
        <w:br w:type="page"/>
      </w:r>
    </w:p>
    <w:p>
      <w:pPr>
        <w:pStyle w:val="Heading3"/>
        <w:spacing w:before="0" w:after="0"/>
        <w:rPr/>
      </w:pPr>
      <w:bookmarkStart w:id="45" w:name="_Toc100758239"/>
      <w:bookmarkStart w:id="46" w:name="_Toc157576339"/>
      <w:bookmarkStart w:id="47" w:name="_Toc146457782"/>
      <w:bookmarkStart w:id="48" w:name="_Toc145935957"/>
      <w:r>
        <w:rPr/>
        <w:t>Staffing</w:t>
      </w:r>
      <w:bookmarkEnd w:id="45"/>
      <w:bookmarkEnd w:id="46"/>
      <w:bookmarkEnd w:id="47"/>
      <w:bookmarkEnd w:id="48"/>
    </w:p>
    <w:p>
      <w:pPr>
        <w:pStyle w:val="Normal"/>
        <w:rPr>
          <w:rFonts w:ascii="Calibri" w:hAnsi="Calibri"/>
          <w:b/>
          <w:sz w:val="28"/>
          <w:szCs w:val="28"/>
        </w:rPr>
      </w:pPr>
      <w:r>
        <w:rPr>
          <w:rFonts w:ascii="Calibri" w:hAnsi="Calibri"/>
          <w:b/>
          <w:sz w:val="28"/>
          <w:szCs w:val="28"/>
        </w:rPr>
      </w:r>
    </w:p>
    <w:p>
      <w:pPr>
        <w:pStyle w:val="Normal"/>
        <w:rPr>
          <w:rFonts w:cs="Arial"/>
        </w:rPr>
      </w:pPr>
      <w:r>
        <w:rPr>
          <w:rFonts w:cs="Arial"/>
          <w:b/>
        </w:rPr>
        <w:t>Staffing</w:t>
      </w:r>
      <w:r>
        <w:rPr>
          <w:rFonts w:cs="Arial"/>
        </w:rPr>
        <w:t xml:space="preserve"> has been reviewed by the following individuals and has been found adequate to return to normal operation.</w:t>
      </w:r>
    </w:p>
    <w:p>
      <w:pPr>
        <w:pStyle w:val="Normal"/>
        <w:rPr>
          <w:rFonts w:ascii="Calibri" w:hAnsi="Calibri"/>
        </w:rPr>
      </w:pPr>
      <w:r>
        <w:rPr>
          <w:rFonts w:ascii="Calibri" w:hAnsi="Calibri"/>
        </w:rPr>
      </w:r>
    </w:p>
    <w:tbl>
      <w:tblPr>
        <w:tblW w:w="100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1079"/>
        <w:gridCol w:w="2358"/>
        <w:gridCol w:w="1981"/>
        <w:gridCol w:w="2069"/>
        <w:gridCol w:w="2521"/>
      </w:tblGrid>
      <w:tr>
        <w:trPr/>
        <w:tc>
          <w:tcPr>
            <w:tcW w:w="1079" w:type="dxa"/>
            <w:tcBorders>
              <w:bottom w:val="single" w:sz="4" w:space="0" w:color="000000"/>
              <w:right w:val="single" w:sz="4" w:space="0" w:color="000000"/>
            </w:tcBorders>
            <w:shd w:color="auto" w:fill="auto" w:val="clear"/>
            <w:vAlign w:val="center"/>
          </w:tcPr>
          <w:p>
            <w:pPr>
              <w:pStyle w:val="BodyTextIndent"/>
              <w:ind w:hanging="0" w:left="0"/>
              <w:jc w:val="center"/>
              <w:rPr>
                <w:rFonts w:ascii="Calibri" w:hAnsi="Calibri"/>
                <w:b/>
                <w:sz w:val="20"/>
              </w:rPr>
            </w:pPr>
            <w:r>
              <w:rPr>
                <w:rFonts w:ascii="Calibri" w:hAnsi="Calibri"/>
                <w:b/>
                <w:sz w:val="20"/>
              </w:rPr>
            </w:r>
          </w:p>
        </w:tc>
        <w:tc>
          <w:tcPr>
            <w:tcW w:w="235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BodyTextIndent"/>
              <w:ind w:hanging="0" w:left="0"/>
              <w:jc w:val="center"/>
              <w:rPr>
                <w:rFonts w:ascii="Calibri" w:hAnsi="Calibri"/>
                <w:b/>
                <w:sz w:val="20"/>
              </w:rPr>
            </w:pPr>
            <w:r>
              <w:rPr>
                <w:rFonts w:ascii="Calibri" w:hAnsi="Calibri"/>
                <w:b/>
                <w:sz w:val="20"/>
              </w:rPr>
              <w:t>Areas Surveyed</w:t>
            </w:r>
          </w:p>
        </w:tc>
        <w:tc>
          <w:tcPr>
            <w:tcW w:w="19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BodyTextIndent"/>
              <w:ind w:hanging="0" w:left="0"/>
              <w:jc w:val="center"/>
              <w:rPr>
                <w:rFonts w:ascii="Calibri" w:hAnsi="Calibri"/>
                <w:b/>
                <w:sz w:val="20"/>
              </w:rPr>
            </w:pPr>
            <w:r>
              <w:rPr>
                <w:rFonts w:ascii="Calibri" w:hAnsi="Calibri"/>
                <w:b/>
                <w:sz w:val="20"/>
              </w:rPr>
              <w:t>Areas Approved</w:t>
            </w:r>
          </w:p>
        </w:tc>
        <w:tc>
          <w:tcPr>
            <w:tcW w:w="2069" w:type="dxa"/>
            <w:tcBorders>
              <w:top w:val="single" w:sz="4" w:space="0" w:color="000000"/>
              <w:left w:val="single" w:sz="4" w:space="0" w:color="000000"/>
              <w:bottom w:val="single" w:sz="4" w:space="0" w:color="000000"/>
              <w:right w:val="single" w:sz="4" w:space="0" w:color="000000"/>
            </w:tcBorders>
            <w:vAlign w:val="center"/>
          </w:tcPr>
          <w:p>
            <w:pPr>
              <w:pStyle w:val="BodyTextIndent"/>
              <w:ind w:hanging="0" w:left="0"/>
              <w:jc w:val="center"/>
              <w:rPr>
                <w:rFonts w:ascii="Calibri" w:hAnsi="Calibri"/>
                <w:b/>
                <w:sz w:val="20"/>
              </w:rPr>
            </w:pPr>
            <w:r>
              <w:rPr>
                <w:rFonts w:ascii="Calibri" w:hAnsi="Calibri"/>
                <w:b/>
                <w:sz w:val="20"/>
              </w:rPr>
              <w:t>Signature of Internal Surveyor</w:t>
            </w:r>
          </w:p>
        </w:tc>
        <w:tc>
          <w:tcPr>
            <w:tcW w:w="252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b/>
                <w:sz w:val="20"/>
              </w:rPr>
            </w:pPr>
            <w:r>
              <w:rPr>
                <w:rFonts w:ascii="Calibri" w:hAnsi="Calibri"/>
                <w:b/>
                <w:sz w:val="20"/>
              </w:rPr>
              <w:t>Signature of Health Department Surveyor</w:t>
            </w:r>
          </w:p>
        </w:tc>
      </w:tr>
      <w:tr>
        <w:trPr>
          <w:trHeight w:val="432" w:hRule="exact"/>
          <w:cantSplit w:val="true"/>
        </w:trPr>
        <w:tc>
          <w:tcPr>
            <w:tcW w:w="1079" w:type="dxa"/>
            <w:vMerge w:val="restart"/>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sz w:val="20"/>
              </w:rPr>
            </w:pPr>
            <w:r>
              <w:rPr>
                <w:rFonts w:ascii="Calibri" w:hAnsi="Calibri"/>
                <w:sz w:val="20"/>
              </w:rPr>
            </w:r>
          </w:p>
          <w:p>
            <w:pPr>
              <w:pStyle w:val="BodyTextIndent"/>
              <w:ind w:hanging="0" w:left="0"/>
              <w:rPr>
                <w:rFonts w:ascii="Calibri" w:hAnsi="Calibri"/>
                <w:sz w:val="20"/>
              </w:rPr>
            </w:pPr>
            <w:r>
              <w:rPr>
                <w:rFonts w:ascii="Calibri" w:hAnsi="Calibri"/>
                <w:sz w:val="20"/>
              </w:rPr>
              <w:t>Nursing</w:t>
            </w:r>
          </w:p>
        </w:tc>
        <w:tc>
          <w:tcPr>
            <w:tcW w:w="2358" w:type="dxa"/>
            <w:tcBorders>
              <w:top w:val="single" w:sz="4" w:space="0" w:color="000000"/>
              <w:left w:val="single" w:sz="4" w:space="0" w:color="000000"/>
              <w:bottom w:val="single" w:sz="4" w:space="0" w:color="000000"/>
              <w:right w:val="single" w:sz="4" w:space="0" w:color="000000"/>
            </w:tcBorders>
          </w:tcPr>
          <w:p>
            <w:pPr>
              <w:pStyle w:val="BodyTextIndent"/>
              <w:ind w:hanging="0" w:left="0"/>
              <w:jc w:val="center"/>
              <w:rPr>
                <w:rFonts w:ascii="Calibri" w:hAnsi="Calibri"/>
                <w:sz w:val="20"/>
              </w:rPr>
            </w:pPr>
            <w:r>
              <w:rPr>
                <w:rFonts w:ascii="Calibri" w:hAnsi="Calibri"/>
                <w:sz w:val="20"/>
              </w:rPr>
            </w:r>
          </w:p>
          <w:p>
            <w:pPr>
              <w:pStyle w:val="BodyTextIndent"/>
              <w:ind w:hanging="0" w:left="0"/>
              <w:jc w:val="center"/>
              <w:rPr>
                <w:rFonts w:ascii="Calibri" w:hAnsi="Calibri"/>
                <w:sz w:val="20"/>
              </w:rPr>
            </w:pPr>
            <w:r>
              <w:rPr>
                <w:rFonts w:ascii="Calibri" w:hAnsi="Calibri"/>
                <w:sz w:val="20"/>
              </w:rPr>
            </w:r>
          </w:p>
        </w:tc>
        <w:tc>
          <w:tcPr>
            <w:tcW w:w="1981" w:type="dxa"/>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sz w:val="20"/>
              </w:rPr>
            </w:pPr>
            <w:r>
              <w:rPr>
                <w:rFonts w:ascii="Calibri" w:hAnsi="Calibri"/>
                <w:sz w:val="20"/>
              </w:rPr>
            </w:r>
          </w:p>
        </w:tc>
        <w:tc>
          <w:tcPr>
            <w:tcW w:w="2069" w:type="dxa"/>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sz w:val="20"/>
              </w:rPr>
            </w:pPr>
            <w:r>
              <w:rPr>
                <w:rFonts w:ascii="Calibri" w:hAnsi="Calibri"/>
                <w:sz w:val="20"/>
              </w:rPr>
            </w:r>
          </w:p>
        </w:tc>
        <w:tc>
          <w:tcPr>
            <w:tcW w:w="2521" w:type="dxa"/>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sz w:val="20"/>
              </w:rPr>
            </w:pPr>
            <w:r>
              <w:rPr>
                <w:rFonts w:ascii="Calibri" w:hAnsi="Calibri"/>
                <w:sz w:val="20"/>
              </w:rPr>
            </w:r>
          </w:p>
        </w:tc>
      </w:tr>
      <w:tr>
        <w:trPr>
          <w:trHeight w:val="432" w:hRule="exact"/>
          <w:cantSplit w:val="true"/>
        </w:trPr>
        <w:tc>
          <w:tcPr>
            <w:tcW w:w="1079" w:type="dxa"/>
            <w:vMerge w:val="continue"/>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sz w:val="20"/>
              </w:rPr>
            </w:pPr>
            <w:r>
              <w:rPr>
                <w:rFonts w:ascii="Calibri" w:hAnsi="Calibri"/>
                <w:sz w:val="20"/>
              </w:rPr>
            </w:r>
          </w:p>
        </w:tc>
        <w:tc>
          <w:tcPr>
            <w:tcW w:w="2358" w:type="dxa"/>
            <w:tcBorders>
              <w:top w:val="single" w:sz="4" w:space="0" w:color="000000"/>
              <w:left w:val="single" w:sz="4" w:space="0" w:color="000000"/>
              <w:bottom w:val="single" w:sz="4" w:space="0" w:color="000000"/>
              <w:right w:val="single" w:sz="4" w:space="0" w:color="000000"/>
            </w:tcBorders>
          </w:tcPr>
          <w:p>
            <w:pPr>
              <w:pStyle w:val="BodyTextIndent"/>
              <w:ind w:hanging="0" w:left="0"/>
              <w:jc w:val="center"/>
              <w:rPr>
                <w:rFonts w:ascii="Calibri" w:hAnsi="Calibri"/>
                <w:sz w:val="20"/>
              </w:rPr>
            </w:pPr>
            <w:r>
              <w:rPr>
                <w:rFonts w:ascii="Calibri" w:hAnsi="Calibri"/>
                <w:sz w:val="20"/>
              </w:rPr>
            </w:r>
          </w:p>
          <w:p>
            <w:pPr>
              <w:pStyle w:val="BodyTextIndent"/>
              <w:ind w:hanging="0" w:left="0"/>
              <w:jc w:val="center"/>
              <w:rPr>
                <w:rFonts w:ascii="Calibri" w:hAnsi="Calibri"/>
                <w:sz w:val="20"/>
              </w:rPr>
            </w:pPr>
            <w:r>
              <w:rPr>
                <w:rFonts w:ascii="Calibri" w:hAnsi="Calibri"/>
                <w:sz w:val="20"/>
              </w:rPr>
            </w:r>
          </w:p>
        </w:tc>
        <w:tc>
          <w:tcPr>
            <w:tcW w:w="1981" w:type="dxa"/>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sz w:val="20"/>
              </w:rPr>
            </w:pPr>
            <w:r>
              <w:rPr>
                <w:rFonts w:ascii="Calibri" w:hAnsi="Calibri"/>
                <w:sz w:val="20"/>
              </w:rPr>
            </w:r>
          </w:p>
        </w:tc>
        <w:tc>
          <w:tcPr>
            <w:tcW w:w="2069" w:type="dxa"/>
            <w:tcBorders>
              <w:top w:val="single" w:sz="4" w:space="0" w:color="000000"/>
              <w:left w:val="single" w:sz="4" w:space="0" w:color="000000"/>
              <w:bottom w:val="single" w:sz="4" w:space="0" w:color="000000"/>
              <w:right w:val="single" w:sz="4" w:space="0" w:color="000000"/>
            </w:tcBorders>
          </w:tcPr>
          <w:p>
            <w:pPr>
              <w:pStyle w:val="BodyTextIndent"/>
              <w:ind w:hanging="720" w:left="0"/>
              <w:rPr>
                <w:rFonts w:ascii="Calibri" w:hAnsi="Calibri"/>
                <w:sz w:val="20"/>
              </w:rPr>
            </w:pPr>
            <w:r>
              <w:rPr>
                <w:rFonts w:ascii="Calibri" w:hAnsi="Calibri"/>
                <w:sz w:val="20"/>
              </w:rPr>
            </w:r>
          </w:p>
        </w:tc>
        <w:tc>
          <w:tcPr>
            <w:tcW w:w="2521" w:type="dxa"/>
            <w:tcBorders>
              <w:top w:val="single" w:sz="4" w:space="0" w:color="000000"/>
              <w:left w:val="single" w:sz="4" w:space="0" w:color="000000"/>
              <w:bottom w:val="single" w:sz="4" w:space="0" w:color="000000"/>
              <w:right w:val="single" w:sz="4" w:space="0" w:color="000000"/>
            </w:tcBorders>
          </w:tcPr>
          <w:p>
            <w:pPr>
              <w:pStyle w:val="BodyTextIndent"/>
              <w:ind w:hanging="720" w:left="0"/>
              <w:rPr>
                <w:rFonts w:ascii="Calibri" w:hAnsi="Calibri"/>
                <w:sz w:val="20"/>
              </w:rPr>
            </w:pPr>
            <w:r>
              <w:rPr>
                <w:rFonts w:ascii="Calibri" w:hAnsi="Calibri"/>
                <w:sz w:val="20"/>
              </w:rPr>
            </w:r>
          </w:p>
        </w:tc>
      </w:tr>
      <w:tr>
        <w:trPr>
          <w:trHeight w:val="432" w:hRule="exact"/>
          <w:cantSplit w:val="true"/>
        </w:trPr>
        <w:tc>
          <w:tcPr>
            <w:tcW w:w="1079" w:type="dxa"/>
            <w:vMerge w:val="continue"/>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sz w:val="20"/>
              </w:rPr>
            </w:pPr>
            <w:r>
              <w:rPr>
                <w:rFonts w:ascii="Calibri" w:hAnsi="Calibri"/>
                <w:sz w:val="20"/>
              </w:rPr>
            </w:r>
          </w:p>
        </w:tc>
        <w:tc>
          <w:tcPr>
            <w:tcW w:w="2358" w:type="dxa"/>
            <w:tcBorders>
              <w:top w:val="single" w:sz="4" w:space="0" w:color="000000"/>
              <w:left w:val="single" w:sz="4" w:space="0" w:color="000000"/>
              <w:bottom w:val="single" w:sz="4" w:space="0" w:color="000000"/>
              <w:right w:val="single" w:sz="4" w:space="0" w:color="000000"/>
            </w:tcBorders>
          </w:tcPr>
          <w:p>
            <w:pPr>
              <w:pStyle w:val="BodyTextIndent"/>
              <w:ind w:hanging="0" w:left="0"/>
              <w:jc w:val="both"/>
              <w:rPr>
                <w:rFonts w:ascii="Calibri" w:hAnsi="Calibri"/>
                <w:sz w:val="20"/>
              </w:rPr>
            </w:pPr>
            <w:r>
              <w:rPr>
                <w:rFonts w:ascii="Calibri" w:hAnsi="Calibri"/>
                <w:sz w:val="20"/>
              </w:rPr>
            </w:r>
          </w:p>
        </w:tc>
        <w:tc>
          <w:tcPr>
            <w:tcW w:w="1981" w:type="dxa"/>
            <w:tcBorders>
              <w:top w:val="single" w:sz="4" w:space="0" w:color="000000"/>
              <w:left w:val="single" w:sz="4" w:space="0" w:color="000000"/>
              <w:bottom w:val="single" w:sz="4" w:space="0" w:color="000000"/>
              <w:right w:val="single" w:sz="4" w:space="0" w:color="000000"/>
            </w:tcBorders>
          </w:tcPr>
          <w:p>
            <w:pPr>
              <w:pStyle w:val="BodyTextIndent"/>
              <w:ind w:hanging="0" w:left="0"/>
              <w:jc w:val="both"/>
              <w:rPr>
                <w:rFonts w:ascii="Calibri" w:hAnsi="Calibri"/>
                <w:sz w:val="20"/>
              </w:rPr>
            </w:pPr>
            <w:r>
              <w:rPr>
                <w:rFonts w:ascii="Calibri" w:hAnsi="Calibri"/>
                <w:sz w:val="20"/>
              </w:rPr>
            </w:r>
          </w:p>
          <w:p>
            <w:pPr>
              <w:pStyle w:val="BodyTextIndent"/>
              <w:ind w:hanging="0" w:left="0"/>
              <w:jc w:val="both"/>
              <w:rPr>
                <w:rFonts w:ascii="Calibri" w:hAnsi="Calibri"/>
                <w:sz w:val="20"/>
              </w:rPr>
            </w:pPr>
            <w:r>
              <w:rPr>
                <w:rFonts w:ascii="Calibri" w:hAnsi="Calibri"/>
                <w:sz w:val="20"/>
              </w:rPr>
            </w:r>
          </w:p>
        </w:tc>
        <w:tc>
          <w:tcPr>
            <w:tcW w:w="2069" w:type="dxa"/>
            <w:tcBorders>
              <w:top w:val="single" w:sz="4" w:space="0" w:color="000000"/>
              <w:left w:val="single" w:sz="4" w:space="0" w:color="000000"/>
              <w:bottom w:val="single" w:sz="4" w:space="0" w:color="000000"/>
              <w:right w:val="single" w:sz="4" w:space="0" w:color="000000"/>
            </w:tcBorders>
          </w:tcPr>
          <w:p>
            <w:pPr>
              <w:pStyle w:val="BodyTextIndent"/>
              <w:ind w:hanging="0" w:left="0"/>
              <w:jc w:val="both"/>
              <w:rPr>
                <w:rFonts w:ascii="Calibri" w:hAnsi="Calibri"/>
                <w:sz w:val="20"/>
              </w:rPr>
            </w:pPr>
            <w:r>
              <w:rPr>
                <w:rFonts w:ascii="Calibri" w:hAnsi="Calibri"/>
                <w:sz w:val="20"/>
              </w:rPr>
            </w:r>
          </w:p>
        </w:tc>
        <w:tc>
          <w:tcPr>
            <w:tcW w:w="2521" w:type="dxa"/>
            <w:tcBorders>
              <w:top w:val="single" w:sz="4" w:space="0" w:color="000000"/>
              <w:left w:val="single" w:sz="4" w:space="0" w:color="000000"/>
              <w:bottom w:val="single" w:sz="4" w:space="0" w:color="000000"/>
              <w:right w:val="single" w:sz="4" w:space="0" w:color="000000"/>
            </w:tcBorders>
          </w:tcPr>
          <w:p>
            <w:pPr>
              <w:pStyle w:val="BodyTextIndent"/>
              <w:ind w:hanging="0" w:left="0"/>
              <w:jc w:val="both"/>
              <w:rPr>
                <w:rFonts w:ascii="Calibri" w:hAnsi="Calibri"/>
                <w:sz w:val="20"/>
              </w:rPr>
            </w:pPr>
            <w:r>
              <w:rPr>
                <w:rFonts w:ascii="Calibri" w:hAnsi="Calibri"/>
                <w:sz w:val="20"/>
              </w:rPr>
            </w:r>
          </w:p>
        </w:tc>
      </w:tr>
      <w:tr>
        <w:trPr>
          <w:trHeight w:val="432" w:hRule="exact"/>
          <w:cantSplit w:val="true"/>
        </w:trPr>
        <w:tc>
          <w:tcPr>
            <w:tcW w:w="1079" w:type="dxa"/>
            <w:vMerge w:val="continue"/>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sz w:val="20"/>
              </w:rPr>
            </w:pPr>
            <w:r>
              <w:rPr>
                <w:rFonts w:ascii="Calibri" w:hAnsi="Calibri"/>
                <w:sz w:val="20"/>
              </w:rPr>
            </w:r>
          </w:p>
        </w:tc>
        <w:tc>
          <w:tcPr>
            <w:tcW w:w="2358" w:type="dxa"/>
            <w:tcBorders>
              <w:top w:val="single" w:sz="4" w:space="0" w:color="000000"/>
              <w:left w:val="single" w:sz="4" w:space="0" w:color="000000"/>
              <w:bottom w:val="single" w:sz="4" w:space="0" w:color="000000"/>
              <w:right w:val="single" w:sz="4" w:space="0" w:color="000000"/>
            </w:tcBorders>
          </w:tcPr>
          <w:p>
            <w:pPr>
              <w:pStyle w:val="BodyTextIndent"/>
              <w:ind w:hanging="0" w:left="0"/>
              <w:jc w:val="both"/>
              <w:rPr>
                <w:rFonts w:ascii="Calibri" w:hAnsi="Calibri"/>
                <w:sz w:val="20"/>
              </w:rPr>
            </w:pPr>
            <w:r>
              <w:rPr>
                <w:rFonts w:ascii="Calibri" w:hAnsi="Calibri"/>
                <w:sz w:val="20"/>
              </w:rPr>
            </w:r>
          </w:p>
        </w:tc>
        <w:tc>
          <w:tcPr>
            <w:tcW w:w="1981" w:type="dxa"/>
            <w:tcBorders>
              <w:top w:val="single" w:sz="4" w:space="0" w:color="000000"/>
              <w:left w:val="single" w:sz="4" w:space="0" w:color="000000"/>
              <w:bottom w:val="single" w:sz="4" w:space="0" w:color="000000"/>
              <w:right w:val="single" w:sz="4" w:space="0" w:color="000000"/>
            </w:tcBorders>
          </w:tcPr>
          <w:p>
            <w:pPr>
              <w:pStyle w:val="BodyTextIndent"/>
              <w:ind w:hanging="0" w:left="0"/>
              <w:jc w:val="both"/>
              <w:rPr>
                <w:rFonts w:ascii="Calibri" w:hAnsi="Calibri"/>
                <w:sz w:val="20"/>
              </w:rPr>
            </w:pPr>
            <w:r>
              <w:rPr>
                <w:rFonts w:ascii="Calibri" w:hAnsi="Calibri"/>
                <w:sz w:val="20"/>
              </w:rPr>
            </w:r>
          </w:p>
          <w:p>
            <w:pPr>
              <w:pStyle w:val="BodyTextIndent"/>
              <w:ind w:hanging="0" w:left="0"/>
              <w:jc w:val="both"/>
              <w:rPr>
                <w:rFonts w:ascii="Calibri" w:hAnsi="Calibri"/>
                <w:sz w:val="20"/>
              </w:rPr>
            </w:pPr>
            <w:r>
              <w:rPr>
                <w:rFonts w:ascii="Calibri" w:hAnsi="Calibri"/>
                <w:sz w:val="20"/>
              </w:rPr>
            </w:r>
          </w:p>
        </w:tc>
        <w:tc>
          <w:tcPr>
            <w:tcW w:w="2069" w:type="dxa"/>
            <w:tcBorders>
              <w:top w:val="single" w:sz="4" w:space="0" w:color="000000"/>
              <w:left w:val="single" w:sz="4" w:space="0" w:color="000000"/>
              <w:bottom w:val="single" w:sz="4" w:space="0" w:color="000000"/>
              <w:right w:val="single" w:sz="4" w:space="0" w:color="000000"/>
            </w:tcBorders>
          </w:tcPr>
          <w:p>
            <w:pPr>
              <w:pStyle w:val="BodyTextIndent"/>
              <w:ind w:hanging="0" w:left="0"/>
              <w:jc w:val="both"/>
              <w:rPr>
                <w:rFonts w:ascii="Calibri" w:hAnsi="Calibri"/>
                <w:sz w:val="20"/>
              </w:rPr>
            </w:pPr>
            <w:r>
              <w:rPr>
                <w:rFonts w:ascii="Calibri" w:hAnsi="Calibri"/>
                <w:sz w:val="20"/>
              </w:rPr>
            </w:r>
          </w:p>
        </w:tc>
        <w:tc>
          <w:tcPr>
            <w:tcW w:w="2521" w:type="dxa"/>
            <w:tcBorders>
              <w:top w:val="single" w:sz="4" w:space="0" w:color="000000"/>
              <w:left w:val="single" w:sz="4" w:space="0" w:color="000000"/>
              <w:bottom w:val="single" w:sz="4" w:space="0" w:color="000000"/>
              <w:right w:val="single" w:sz="4" w:space="0" w:color="000000"/>
            </w:tcBorders>
          </w:tcPr>
          <w:p>
            <w:pPr>
              <w:pStyle w:val="BodyTextIndent"/>
              <w:ind w:hanging="0" w:left="0"/>
              <w:jc w:val="both"/>
              <w:rPr>
                <w:rFonts w:ascii="Calibri" w:hAnsi="Calibri"/>
                <w:sz w:val="20"/>
              </w:rPr>
            </w:pPr>
            <w:r>
              <w:rPr>
                <w:rFonts w:ascii="Calibri" w:hAnsi="Calibri"/>
                <w:sz w:val="20"/>
              </w:rPr>
            </w:r>
          </w:p>
        </w:tc>
      </w:tr>
      <w:tr>
        <w:trPr>
          <w:trHeight w:val="432" w:hRule="exact"/>
          <w:cantSplit w:val="true"/>
        </w:trPr>
        <w:tc>
          <w:tcPr>
            <w:tcW w:w="1079" w:type="dxa"/>
            <w:vMerge w:val="continue"/>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sz w:val="20"/>
              </w:rPr>
            </w:pPr>
            <w:r>
              <w:rPr>
                <w:rFonts w:ascii="Calibri" w:hAnsi="Calibri"/>
                <w:sz w:val="20"/>
              </w:rPr>
            </w:r>
          </w:p>
        </w:tc>
        <w:tc>
          <w:tcPr>
            <w:tcW w:w="2358" w:type="dxa"/>
            <w:tcBorders>
              <w:top w:val="single" w:sz="4" w:space="0" w:color="000000"/>
              <w:left w:val="single" w:sz="4" w:space="0" w:color="000000"/>
              <w:bottom w:val="single" w:sz="4" w:space="0" w:color="000000"/>
              <w:right w:val="single" w:sz="4" w:space="0" w:color="000000"/>
            </w:tcBorders>
          </w:tcPr>
          <w:p>
            <w:pPr>
              <w:pStyle w:val="BodyTextIndent"/>
              <w:ind w:hanging="0" w:left="0"/>
              <w:jc w:val="center"/>
              <w:rPr>
                <w:rFonts w:ascii="Calibri" w:hAnsi="Calibri"/>
                <w:sz w:val="20"/>
              </w:rPr>
            </w:pPr>
            <w:r>
              <w:rPr>
                <w:rFonts w:ascii="Calibri" w:hAnsi="Calibri"/>
                <w:sz w:val="20"/>
              </w:rPr>
            </w:r>
          </w:p>
        </w:tc>
        <w:tc>
          <w:tcPr>
            <w:tcW w:w="1981" w:type="dxa"/>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sz w:val="20"/>
              </w:rPr>
            </w:pPr>
            <w:r>
              <w:rPr>
                <w:rFonts w:ascii="Calibri" w:hAnsi="Calibri"/>
                <w:sz w:val="20"/>
              </w:rPr>
            </w:r>
          </w:p>
          <w:p>
            <w:pPr>
              <w:pStyle w:val="BodyTextIndent"/>
              <w:ind w:hanging="0" w:left="0"/>
              <w:rPr>
                <w:rFonts w:ascii="Calibri" w:hAnsi="Calibri"/>
                <w:sz w:val="20"/>
              </w:rPr>
            </w:pPr>
            <w:r>
              <w:rPr>
                <w:rFonts w:ascii="Calibri" w:hAnsi="Calibri"/>
                <w:sz w:val="20"/>
              </w:rPr>
            </w:r>
          </w:p>
        </w:tc>
        <w:tc>
          <w:tcPr>
            <w:tcW w:w="2069" w:type="dxa"/>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sz w:val="20"/>
              </w:rPr>
            </w:pPr>
            <w:r>
              <w:rPr>
                <w:rFonts w:ascii="Calibri" w:hAnsi="Calibri"/>
                <w:sz w:val="20"/>
              </w:rPr>
            </w:r>
          </w:p>
        </w:tc>
        <w:tc>
          <w:tcPr>
            <w:tcW w:w="2521" w:type="dxa"/>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sz w:val="20"/>
              </w:rPr>
            </w:pPr>
            <w:r>
              <w:rPr>
                <w:rFonts w:ascii="Calibri" w:hAnsi="Calibri"/>
                <w:sz w:val="20"/>
              </w:rPr>
            </w:r>
          </w:p>
        </w:tc>
      </w:tr>
      <w:tr>
        <w:trPr>
          <w:trHeight w:val="432" w:hRule="exact"/>
          <w:cantSplit w:val="true"/>
        </w:trPr>
        <w:tc>
          <w:tcPr>
            <w:tcW w:w="1079" w:type="dxa"/>
            <w:vMerge w:val="restart"/>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sz w:val="20"/>
              </w:rPr>
            </w:pPr>
            <w:r>
              <w:rPr>
                <w:rFonts w:ascii="Calibri" w:hAnsi="Calibri"/>
                <w:sz w:val="20"/>
              </w:rPr>
            </w:r>
          </w:p>
          <w:p>
            <w:pPr>
              <w:pStyle w:val="BodyTextIndent"/>
              <w:ind w:hanging="0" w:left="0"/>
              <w:rPr>
                <w:rFonts w:ascii="Calibri" w:hAnsi="Calibri"/>
                <w:sz w:val="20"/>
              </w:rPr>
            </w:pPr>
            <w:r>
              <w:rPr>
                <w:rFonts w:ascii="Calibri" w:hAnsi="Calibri"/>
                <w:sz w:val="20"/>
              </w:rPr>
              <w:t>Support Services</w:t>
            </w:r>
          </w:p>
        </w:tc>
        <w:tc>
          <w:tcPr>
            <w:tcW w:w="2358" w:type="dxa"/>
            <w:tcBorders>
              <w:top w:val="single" w:sz="4" w:space="0" w:color="000000"/>
              <w:left w:val="single" w:sz="4" w:space="0" w:color="000000"/>
              <w:bottom w:val="single" w:sz="4" w:space="0" w:color="000000"/>
              <w:right w:val="single" w:sz="4" w:space="0" w:color="000000"/>
            </w:tcBorders>
          </w:tcPr>
          <w:p>
            <w:pPr>
              <w:pStyle w:val="BodyTextIndent"/>
              <w:ind w:hanging="0" w:left="0"/>
              <w:jc w:val="center"/>
              <w:rPr>
                <w:rFonts w:ascii="Calibri" w:hAnsi="Calibri"/>
                <w:sz w:val="20"/>
              </w:rPr>
            </w:pPr>
            <w:r>
              <w:rPr>
                <w:rFonts w:ascii="Calibri" w:hAnsi="Calibri"/>
                <w:sz w:val="20"/>
              </w:rPr>
            </w:r>
          </w:p>
          <w:p>
            <w:pPr>
              <w:pStyle w:val="BodyTextIndent"/>
              <w:ind w:hanging="0" w:left="0"/>
              <w:jc w:val="center"/>
              <w:rPr>
                <w:rFonts w:ascii="Calibri" w:hAnsi="Calibri"/>
                <w:sz w:val="20"/>
              </w:rPr>
            </w:pPr>
            <w:r>
              <w:rPr>
                <w:rFonts w:ascii="Calibri" w:hAnsi="Calibri"/>
                <w:sz w:val="20"/>
              </w:rPr>
            </w:r>
          </w:p>
        </w:tc>
        <w:tc>
          <w:tcPr>
            <w:tcW w:w="1981" w:type="dxa"/>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sz w:val="20"/>
              </w:rPr>
            </w:pPr>
            <w:r>
              <w:rPr>
                <w:rFonts w:ascii="Calibri" w:hAnsi="Calibri"/>
                <w:sz w:val="20"/>
              </w:rPr>
            </w:r>
          </w:p>
        </w:tc>
        <w:tc>
          <w:tcPr>
            <w:tcW w:w="2069" w:type="dxa"/>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sz w:val="20"/>
              </w:rPr>
            </w:pPr>
            <w:r>
              <w:rPr>
                <w:rFonts w:ascii="Calibri" w:hAnsi="Calibri"/>
                <w:sz w:val="20"/>
              </w:rPr>
            </w:r>
          </w:p>
        </w:tc>
        <w:tc>
          <w:tcPr>
            <w:tcW w:w="2521" w:type="dxa"/>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sz w:val="20"/>
              </w:rPr>
            </w:pPr>
            <w:r>
              <w:rPr>
                <w:rFonts w:ascii="Calibri" w:hAnsi="Calibri"/>
                <w:sz w:val="20"/>
              </w:rPr>
            </w:r>
          </w:p>
        </w:tc>
      </w:tr>
      <w:tr>
        <w:trPr>
          <w:trHeight w:val="432" w:hRule="exact"/>
          <w:cantSplit w:val="true"/>
        </w:trPr>
        <w:tc>
          <w:tcPr>
            <w:tcW w:w="1079" w:type="dxa"/>
            <w:vMerge w:val="continue"/>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sz w:val="20"/>
              </w:rPr>
            </w:pPr>
            <w:r>
              <w:rPr>
                <w:rFonts w:ascii="Calibri" w:hAnsi="Calibri"/>
                <w:sz w:val="20"/>
              </w:rPr>
            </w:r>
          </w:p>
        </w:tc>
        <w:tc>
          <w:tcPr>
            <w:tcW w:w="2358" w:type="dxa"/>
            <w:tcBorders>
              <w:top w:val="single" w:sz="4" w:space="0" w:color="000000"/>
              <w:left w:val="single" w:sz="4" w:space="0" w:color="000000"/>
              <w:bottom w:val="single" w:sz="4" w:space="0" w:color="000000"/>
              <w:right w:val="single" w:sz="4" w:space="0" w:color="000000"/>
            </w:tcBorders>
          </w:tcPr>
          <w:p>
            <w:pPr>
              <w:pStyle w:val="BodyTextIndent"/>
              <w:ind w:hanging="0" w:left="0"/>
              <w:jc w:val="center"/>
              <w:rPr>
                <w:rFonts w:ascii="Calibri" w:hAnsi="Calibri"/>
                <w:sz w:val="20"/>
              </w:rPr>
            </w:pPr>
            <w:r>
              <w:rPr>
                <w:rFonts w:ascii="Calibri" w:hAnsi="Calibri"/>
                <w:sz w:val="20"/>
              </w:rPr>
            </w:r>
          </w:p>
        </w:tc>
        <w:tc>
          <w:tcPr>
            <w:tcW w:w="1981" w:type="dxa"/>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sz w:val="20"/>
              </w:rPr>
            </w:pPr>
            <w:r>
              <w:rPr>
                <w:rFonts w:ascii="Calibri" w:hAnsi="Calibri"/>
                <w:sz w:val="20"/>
              </w:rPr>
            </w:r>
          </w:p>
          <w:p>
            <w:pPr>
              <w:pStyle w:val="BodyTextIndent"/>
              <w:ind w:hanging="0" w:left="0"/>
              <w:rPr>
                <w:rFonts w:ascii="Calibri" w:hAnsi="Calibri"/>
                <w:sz w:val="20"/>
              </w:rPr>
            </w:pPr>
            <w:r>
              <w:rPr>
                <w:rFonts w:ascii="Calibri" w:hAnsi="Calibri"/>
                <w:sz w:val="20"/>
              </w:rPr>
            </w:r>
          </w:p>
        </w:tc>
        <w:tc>
          <w:tcPr>
            <w:tcW w:w="2069" w:type="dxa"/>
            <w:tcBorders>
              <w:top w:val="single" w:sz="4" w:space="0" w:color="000000"/>
              <w:left w:val="single" w:sz="4" w:space="0" w:color="000000"/>
              <w:bottom w:val="single" w:sz="4" w:space="0" w:color="000000"/>
              <w:right w:val="single" w:sz="4" w:space="0" w:color="000000"/>
            </w:tcBorders>
          </w:tcPr>
          <w:p>
            <w:pPr>
              <w:pStyle w:val="BodyTextIndent"/>
              <w:ind w:hanging="720" w:left="0"/>
              <w:rPr>
                <w:rFonts w:ascii="Calibri" w:hAnsi="Calibri"/>
                <w:sz w:val="20"/>
              </w:rPr>
            </w:pPr>
            <w:r>
              <w:rPr>
                <w:rFonts w:ascii="Calibri" w:hAnsi="Calibri"/>
                <w:sz w:val="20"/>
              </w:rPr>
            </w:r>
          </w:p>
        </w:tc>
        <w:tc>
          <w:tcPr>
            <w:tcW w:w="2521" w:type="dxa"/>
            <w:tcBorders>
              <w:top w:val="single" w:sz="4" w:space="0" w:color="000000"/>
              <w:left w:val="single" w:sz="4" w:space="0" w:color="000000"/>
              <w:bottom w:val="single" w:sz="4" w:space="0" w:color="000000"/>
              <w:right w:val="single" w:sz="4" w:space="0" w:color="000000"/>
            </w:tcBorders>
          </w:tcPr>
          <w:p>
            <w:pPr>
              <w:pStyle w:val="BodyTextIndent"/>
              <w:ind w:hanging="720" w:left="0"/>
              <w:rPr>
                <w:rFonts w:ascii="Calibri" w:hAnsi="Calibri"/>
                <w:sz w:val="20"/>
              </w:rPr>
            </w:pPr>
            <w:r>
              <w:rPr>
                <w:rFonts w:ascii="Calibri" w:hAnsi="Calibri"/>
                <w:sz w:val="20"/>
              </w:rPr>
            </w:r>
          </w:p>
        </w:tc>
      </w:tr>
      <w:tr>
        <w:trPr>
          <w:trHeight w:val="432" w:hRule="exact"/>
          <w:cantSplit w:val="true"/>
        </w:trPr>
        <w:tc>
          <w:tcPr>
            <w:tcW w:w="1079" w:type="dxa"/>
            <w:vMerge w:val="continue"/>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sz w:val="20"/>
              </w:rPr>
            </w:pPr>
            <w:r>
              <w:rPr>
                <w:rFonts w:ascii="Calibri" w:hAnsi="Calibri"/>
                <w:sz w:val="20"/>
              </w:rPr>
            </w:r>
          </w:p>
        </w:tc>
        <w:tc>
          <w:tcPr>
            <w:tcW w:w="2358" w:type="dxa"/>
            <w:tcBorders>
              <w:top w:val="single" w:sz="4" w:space="0" w:color="000000"/>
              <w:left w:val="single" w:sz="4" w:space="0" w:color="000000"/>
              <w:bottom w:val="single" w:sz="4" w:space="0" w:color="000000"/>
              <w:right w:val="single" w:sz="4" w:space="0" w:color="000000"/>
            </w:tcBorders>
          </w:tcPr>
          <w:p>
            <w:pPr>
              <w:pStyle w:val="BodyTextIndent"/>
              <w:ind w:hanging="0" w:left="0"/>
              <w:jc w:val="center"/>
              <w:rPr>
                <w:rFonts w:ascii="Calibri" w:hAnsi="Calibri"/>
                <w:sz w:val="20"/>
              </w:rPr>
            </w:pPr>
            <w:r>
              <w:rPr>
                <w:rFonts w:ascii="Calibri" w:hAnsi="Calibri"/>
                <w:sz w:val="20"/>
              </w:rPr>
            </w:r>
          </w:p>
        </w:tc>
        <w:tc>
          <w:tcPr>
            <w:tcW w:w="1981" w:type="dxa"/>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sz w:val="20"/>
              </w:rPr>
            </w:pPr>
            <w:r>
              <w:rPr>
                <w:rFonts w:ascii="Calibri" w:hAnsi="Calibri"/>
                <w:sz w:val="20"/>
              </w:rPr>
            </w:r>
          </w:p>
          <w:p>
            <w:pPr>
              <w:pStyle w:val="BodyTextIndent"/>
              <w:ind w:hanging="0" w:left="0"/>
              <w:rPr>
                <w:rFonts w:ascii="Calibri" w:hAnsi="Calibri"/>
                <w:sz w:val="20"/>
              </w:rPr>
            </w:pPr>
            <w:r>
              <w:rPr>
                <w:rFonts w:ascii="Calibri" w:hAnsi="Calibri"/>
                <w:sz w:val="20"/>
              </w:rPr>
            </w:r>
          </w:p>
        </w:tc>
        <w:tc>
          <w:tcPr>
            <w:tcW w:w="2069" w:type="dxa"/>
            <w:tcBorders>
              <w:top w:val="single" w:sz="4" w:space="0" w:color="000000"/>
              <w:left w:val="single" w:sz="4" w:space="0" w:color="000000"/>
              <w:bottom w:val="single" w:sz="4" w:space="0" w:color="000000"/>
              <w:right w:val="single" w:sz="4" w:space="0" w:color="000000"/>
            </w:tcBorders>
          </w:tcPr>
          <w:p>
            <w:pPr>
              <w:pStyle w:val="BodyTextIndent"/>
              <w:ind w:hanging="720" w:left="0"/>
              <w:rPr>
                <w:rFonts w:ascii="Calibri" w:hAnsi="Calibri"/>
                <w:sz w:val="20"/>
              </w:rPr>
            </w:pPr>
            <w:r>
              <w:rPr>
                <w:rFonts w:ascii="Calibri" w:hAnsi="Calibri"/>
                <w:sz w:val="20"/>
              </w:rPr>
            </w:r>
          </w:p>
        </w:tc>
        <w:tc>
          <w:tcPr>
            <w:tcW w:w="2521" w:type="dxa"/>
            <w:tcBorders>
              <w:top w:val="single" w:sz="4" w:space="0" w:color="000000"/>
              <w:left w:val="single" w:sz="4" w:space="0" w:color="000000"/>
              <w:bottom w:val="single" w:sz="4" w:space="0" w:color="000000"/>
              <w:right w:val="single" w:sz="4" w:space="0" w:color="000000"/>
            </w:tcBorders>
          </w:tcPr>
          <w:p>
            <w:pPr>
              <w:pStyle w:val="BodyTextIndent"/>
              <w:ind w:hanging="720" w:left="0"/>
              <w:rPr>
                <w:rFonts w:ascii="Calibri" w:hAnsi="Calibri"/>
                <w:sz w:val="20"/>
              </w:rPr>
            </w:pPr>
            <w:r>
              <w:rPr>
                <w:rFonts w:ascii="Calibri" w:hAnsi="Calibri"/>
                <w:sz w:val="20"/>
              </w:rPr>
            </w:r>
          </w:p>
        </w:tc>
      </w:tr>
      <w:tr>
        <w:trPr>
          <w:trHeight w:val="432" w:hRule="exact"/>
          <w:cantSplit w:val="true"/>
        </w:trPr>
        <w:tc>
          <w:tcPr>
            <w:tcW w:w="1079" w:type="dxa"/>
            <w:vMerge w:val="continue"/>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sz w:val="20"/>
              </w:rPr>
            </w:pPr>
            <w:r>
              <w:rPr>
                <w:rFonts w:ascii="Calibri" w:hAnsi="Calibri"/>
                <w:sz w:val="20"/>
              </w:rPr>
            </w:r>
          </w:p>
        </w:tc>
        <w:tc>
          <w:tcPr>
            <w:tcW w:w="2358" w:type="dxa"/>
            <w:tcBorders>
              <w:top w:val="single" w:sz="4" w:space="0" w:color="000000"/>
              <w:left w:val="single" w:sz="4" w:space="0" w:color="000000"/>
              <w:bottom w:val="single" w:sz="4" w:space="0" w:color="000000"/>
              <w:right w:val="single" w:sz="4" w:space="0" w:color="000000"/>
            </w:tcBorders>
          </w:tcPr>
          <w:p>
            <w:pPr>
              <w:pStyle w:val="BodyTextIndent"/>
              <w:ind w:hanging="0" w:left="0"/>
              <w:jc w:val="center"/>
              <w:rPr>
                <w:rFonts w:ascii="Calibri" w:hAnsi="Calibri"/>
                <w:sz w:val="20"/>
              </w:rPr>
            </w:pPr>
            <w:r>
              <w:rPr>
                <w:rFonts w:ascii="Calibri" w:hAnsi="Calibri"/>
                <w:sz w:val="20"/>
              </w:rPr>
            </w:r>
          </w:p>
        </w:tc>
        <w:tc>
          <w:tcPr>
            <w:tcW w:w="1981" w:type="dxa"/>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sz w:val="20"/>
              </w:rPr>
            </w:pPr>
            <w:r>
              <w:rPr>
                <w:rFonts w:ascii="Calibri" w:hAnsi="Calibri"/>
                <w:sz w:val="20"/>
              </w:rPr>
            </w:r>
          </w:p>
          <w:p>
            <w:pPr>
              <w:pStyle w:val="BodyTextIndent"/>
              <w:ind w:hanging="0" w:left="0"/>
              <w:rPr>
                <w:rFonts w:ascii="Calibri" w:hAnsi="Calibri"/>
                <w:sz w:val="20"/>
              </w:rPr>
            </w:pPr>
            <w:r>
              <w:rPr>
                <w:rFonts w:ascii="Calibri" w:hAnsi="Calibri"/>
                <w:sz w:val="20"/>
              </w:rPr>
            </w:r>
          </w:p>
        </w:tc>
        <w:tc>
          <w:tcPr>
            <w:tcW w:w="2069" w:type="dxa"/>
            <w:tcBorders>
              <w:top w:val="single" w:sz="4" w:space="0" w:color="000000"/>
              <w:left w:val="single" w:sz="4" w:space="0" w:color="000000"/>
              <w:bottom w:val="single" w:sz="4" w:space="0" w:color="000000"/>
              <w:right w:val="single" w:sz="4" w:space="0" w:color="000000"/>
            </w:tcBorders>
          </w:tcPr>
          <w:p>
            <w:pPr>
              <w:pStyle w:val="BodyTextIndent"/>
              <w:ind w:hanging="720" w:left="0"/>
              <w:rPr>
                <w:rFonts w:ascii="Calibri" w:hAnsi="Calibri"/>
                <w:sz w:val="20"/>
              </w:rPr>
            </w:pPr>
            <w:r>
              <w:rPr>
                <w:rFonts w:ascii="Calibri" w:hAnsi="Calibri"/>
                <w:sz w:val="20"/>
              </w:rPr>
            </w:r>
          </w:p>
        </w:tc>
        <w:tc>
          <w:tcPr>
            <w:tcW w:w="2521" w:type="dxa"/>
            <w:tcBorders>
              <w:top w:val="single" w:sz="4" w:space="0" w:color="000000"/>
              <w:left w:val="single" w:sz="4" w:space="0" w:color="000000"/>
              <w:bottom w:val="single" w:sz="4" w:space="0" w:color="000000"/>
              <w:right w:val="single" w:sz="4" w:space="0" w:color="000000"/>
            </w:tcBorders>
          </w:tcPr>
          <w:p>
            <w:pPr>
              <w:pStyle w:val="BodyTextIndent"/>
              <w:ind w:hanging="720" w:left="0"/>
              <w:rPr>
                <w:rFonts w:ascii="Calibri" w:hAnsi="Calibri"/>
                <w:sz w:val="20"/>
              </w:rPr>
            </w:pPr>
            <w:r>
              <w:rPr>
                <w:rFonts w:ascii="Calibri" w:hAnsi="Calibri"/>
                <w:sz w:val="20"/>
              </w:rPr>
            </w:r>
          </w:p>
        </w:tc>
      </w:tr>
      <w:tr>
        <w:trPr>
          <w:trHeight w:val="432" w:hRule="exact"/>
          <w:cantSplit w:val="true"/>
        </w:trPr>
        <w:tc>
          <w:tcPr>
            <w:tcW w:w="1079" w:type="dxa"/>
            <w:vMerge w:val="continue"/>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sz w:val="20"/>
              </w:rPr>
            </w:pPr>
            <w:r>
              <w:rPr>
                <w:rFonts w:ascii="Calibri" w:hAnsi="Calibri"/>
                <w:sz w:val="20"/>
              </w:rPr>
            </w:r>
          </w:p>
        </w:tc>
        <w:tc>
          <w:tcPr>
            <w:tcW w:w="2358" w:type="dxa"/>
            <w:tcBorders>
              <w:top w:val="single" w:sz="4" w:space="0" w:color="000000"/>
              <w:left w:val="single" w:sz="4" w:space="0" w:color="000000"/>
              <w:bottom w:val="single" w:sz="4" w:space="0" w:color="000000"/>
              <w:right w:val="single" w:sz="4" w:space="0" w:color="000000"/>
            </w:tcBorders>
          </w:tcPr>
          <w:p>
            <w:pPr>
              <w:pStyle w:val="BodyTextIndent"/>
              <w:ind w:hanging="0" w:left="0"/>
              <w:jc w:val="center"/>
              <w:rPr>
                <w:rFonts w:ascii="Calibri" w:hAnsi="Calibri"/>
                <w:sz w:val="20"/>
              </w:rPr>
            </w:pPr>
            <w:r>
              <w:rPr>
                <w:rFonts w:ascii="Calibri" w:hAnsi="Calibri"/>
                <w:sz w:val="20"/>
              </w:rPr>
            </w:r>
          </w:p>
        </w:tc>
        <w:tc>
          <w:tcPr>
            <w:tcW w:w="1981" w:type="dxa"/>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sz w:val="20"/>
              </w:rPr>
            </w:pPr>
            <w:r>
              <w:rPr>
                <w:rFonts w:ascii="Calibri" w:hAnsi="Calibri"/>
                <w:sz w:val="20"/>
              </w:rPr>
            </w:r>
          </w:p>
          <w:p>
            <w:pPr>
              <w:pStyle w:val="BodyTextIndent"/>
              <w:ind w:hanging="0" w:left="0"/>
              <w:rPr>
                <w:rFonts w:ascii="Calibri" w:hAnsi="Calibri"/>
                <w:sz w:val="20"/>
              </w:rPr>
            </w:pPr>
            <w:r>
              <w:rPr>
                <w:rFonts w:ascii="Calibri" w:hAnsi="Calibri"/>
                <w:sz w:val="20"/>
              </w:rPr>
            </w:r>
          </w:p>
        </w:tc>
        <w:tc>
          <w:tcPr>
            <w:tcW w:w="2069" w:type="dxa"/>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sz w:val="20"/>
              </w:rPr>
            </w:pPr>
            <w:r>
              <w:rPr>
                <w:rFonts w:ascii="Calibri" w:hAnsi="Calibri"/>
                <w:sz w:val="20"/>
              </w:rPr>
            </w:r>
          </w:p>
        </w:tc>
        <w:tc>
          <w:tcPr>
            <w:tcW w:w="2521" w:type="dxa"/>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sz w:val="20"/>
              </w:rPr>
            </w:pPr>
            <w:r>
              <w:rPr>
                <w:rFonts w:ascii="Calibri" w:hAnsi="Calibri"/>
                <w:sz w:val="20"/>
              </w:rPr>
            </w:r>
          </w:p>
        </w:tc>
      </w:tr>
      <w:tr>
        <w:trPr>
          <w:trHeight w:val="432" w:hRule="exact"/>
          <w:cantSplit w:val="true"/>
        </w:trPr>
        <w:tc>
          <w:tcPr>
            <w:tcW w:w="1079" w:type="dxa"/>
            <w:vMerge w:val="continue"/>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sz w:val="20"/>
              </w:rPr>
            </w:pPr>
            <w:r>
              <w:rPr>
                <w:rFonts w:ascii="Calibri" w:hAnsi="Calibri"/>
                <w:sz w:val="20"/>
              </w:rPr>
            </w:r>
          </w:p>
        </w:tc>
        <w:tc>
          <w:tcPr>
            <w:tcW w:w="2358" w:type="dxa"/>
            <w:tcBorders>
              <w:top w:val="single" w:sz="4" w:space="0" w:color="000000"/>
              <w:left w:val="single" w:sz="4" w:space="0" w:color="000000"/>
              <w:bottom w:val="single" w:sz="4" w:space="0" w:color="000000"/>
              <w:right w:val="single" w:sz="4" w:space="0" w:color="000000"/>
            </w:tcBorders>
          </w:tcPr>
          <w:p>
            <w:pPr>
              <w:pStyle w:val="BodyTextIndent"/>
              <w:ind w:hanging="0" w:left="0"/>
              <w:jc w:val="center"/>
              <w:rPr>
                <w:rFonts w:ascii="Calibri" w:hAnsi="Calibri"/>
                <w:sz w:val="20"/>
              </w:rPr>
            </w:pPr>
            <w:r>
              <w:rPr>
                <w:rFonts w:ascii="Calibri" w:hAnsi="Calibri"/>
                <w:sz w:val="20"/>
              </w:rPr>
            </w:r>
          </w:p>
        </w:tc>
        <w:tc>
          <w:tcPr>
            <w:tcW w:w="1981" w:type="dxa"/>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sz w:val="20"/>
              </w:rPr>
            </w:pPr>
            <w:r>
              <w:rPr>
                <w:rFonts w:ascii="Calibri" w:hAnsi="Calibri"/>
                <w:sz w:val="20"/>
              </w:rPr>
            </w:r>
          </w:p>
        </w:tc>
        <w:tc>
          <w:tcPr>
            <w:tcW w:w="2069" w:type="dxa"/>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sz w:val="20"/>
              </w:rPr>
            </w:pPr>
            <w:r>
              <w:rPr>
                <w:rFonts w:ascii="Calibri" w:hAnsi="Calibri"/>
                <w:sz w:val="20"/>
              </w:rPr>
            </w:r>
          </w:p>
        </w:tc>
        <w:tc>
          <w:tcPr>
            <w:tcW w:w="2521" w:type="dxa"/>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sz w:val="20"/>
              </w:rPr>
            </w:pPr>
            <w:r>
              <w:rPr>
                <w:rFonts w:ascii="Calibri" w:hAnsi="Calibri"/>
                <w:sz w:val="20"/>
              </w:rPr>
            </w:r>
          </w:p>
        </w:tc>
      </w:tr>
      <w:tr>
        <w:trPr>
          <w:trHeight w:val="432" w:hRule="exact"/>
          <w:cantSplit w:val="true"/>
        </w:trPr>
        <w:tc>
          <w:tcPr>
            <w:tcW w:w="1079" w:type="dxa"/>
            <w:vMerge w:val="continue"/>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sz w:val="20"/>
              </w:rPr>
            </w:pPr>
            <w:r>
              <w:rPr>
                <w:rFonts w:ascii="Calibri" w:hAnsi="Calibri"/>
                <w:sz w:val="20"/>
              </w:rPr>
            </w:r>
          </w:p>
        </w:tc>
        <w:tc>
          <w:tcPr>
            <w:tcW w:w="2358" w:type="dxa"/>
            <w:tcBorders>
              <w:top w:val="single" w:sz="4" w:space="0" w:color="000000"/>
              <w:left w:val="single" w:sz="4" w:space="0" w:color="000000"/>
              <w:bottom w:val="single" w:sz="4" w:space="0" w:color="000000"/>
              <w:right w:val="single" w:sz="4" w:space="0" w:color="000000"/>
            </w:tcBorders>
          </w:tcPr>
          <w:p>
            <w:pPr>
              <w:pStyle w:val="BodyTextIndent"/>
              <w:ind w:hanging="0" w:left="0"/>
              <w:jc w:val="center"/>
              <w:rPr>
                <w:rFonts w:ascii="Calibri" w:hAnsi="Calibri"/>
                <w:sz w:val="20"/>
              </w:rPr>
            </w:pPr>
            <w:r>
              <w:rPr>
                <w:rFonts w:ascii="Calibri" w:hAnsi="Calibri"/>
                <w:sz w:val="20"/>
              </w:rPr>
            </w:r>
          </w:p>
        </w:tc>
        <w:tc>
          <w:tcPr>
            <w:tcW w:w="1981" w:type="dxa"/>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sz w:val="20"/>
              </w:rPr>
            </w:pPr>
            <w:r>
              <w:rPr>
                <w:rFonts w:ascii="Calibri" w:hAnsi="Calibri"/>
                <w:sz w:val="20"/>
              </w:rPr>
            </w:r>
          </w:p>
        </w:tc>
        <w:tc>
          <w:tcPr>
            <w:tcW w:w="2069" w:type="dxa"/>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sz w:val="20"/>
              </w:rPr>
            </w:pPr>
            <w:r>
              <w:rPr>
                <w:rFonts w:ascii="Calibri" w:hAnsi="Calibri"/>
                <w:sz w:val="20"/>
              </w:rPr>
            </w:r>
          </w:p>
        </w:tc>
        <w:tc>
          <w:tcPr>
            <w:tcW w:w="2521" w:type="dxa"/>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sz w:val="20"/>
              </w:rPr>
            </w:pPr>
            <w:r>
              <w:rPr>
                <w:rFonts w:ascii="Calibri" w:hAnsi="Calibri"/>
                <w:sz w:val="20"/>
              </w:rPr>
            </w:r>
          </w:p>
        </w:tc>
      </w:tr>
      <w:tr>
        <w:trPr>
          <w:trHeight w:val="432" w:hRule="exact"/>
          <w:cantSplit w:val="true"/>
        </w:trPr>
        <w:tc>
          <w:tcPr>
            <w:tcW w:w="1079" w:type="dxa"/>
            <w:vMerge w:val="restart"/>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sz w:val="20"/>
              </w:rPr>
            </w:pPr>
            <w:r>
              <w:rPr>
                <w:rFonts w:ascii="Calibri" w:hAnsi="Calibri"/>
                <w:sz w:val="20"/>
              </w:rPr>
            </w:r>
          </w:p>
          <w:p>
            <w:pPr>
              <w:pStyle w:val="BodyTextIndent"/>
              <w:ind w:hanging="0" w:left="0"/>
              <w:rPr>
                <w:rFonts w:ascii="Calibri" w:hAnsi="Calibri"/>
                <w:sz w:val="20"/>
              </w:rPr>
            </w:pPr>
            <w:r>
              <w:rPr>
                <w:rFonts w:ascii="Calibri" w:hAnsi="Calibri"/>
                <w:sz w:val="20"/>
              </w:rPr>
              <w:t>Office / Clerical</w:t>
            </w:r>
          </w:p>
          <w:p>
            <w:pPr>
              <w:pStyle w:val="BodyTextIndent"/>
              <w:ind w:hanging="0" w:left="0"/>
              <w:rPr>
                <w:rFonts w:ascii="Calibri" w:hAnsi="Calibri"/>
                <w:sz w:val="20"/>
              </w:rPr>
            </w:pPr>
            <w:r>
              <w:rPr>
                <w:rFonts w:ascii="Calibri" w:hAnsi="Calibri"/>
                <w:sz w:val="20"/>
              </w:rPr>
              <w:t>Staff</w:t>
            </w:r>
          </w:p>
        </w:tc>
        <w:tc>
          <w:tcPr>
            <w:tcW w:w="2358" w:type="dxa"/>
            <w:tcBorders>
              <w:top w:val="single" w:sz="4" w:space="0" w:color="000000"/>
              <w:left w:val="single" w:sz="4" w:space="0" w:color="000000"/>
              <w:bottom w:val="single" w:sz="4" w:space="0" w:color="000000"/>
              <w:right w:val="single" w:sz="4" w:space="0" w:color="000000"/>
            </w:tcBorders>
          </w:tcPr>
          <w:p>
            <w:pPr>
              <w:pStyle w:val="BodyTextIndent"/>
              <w:ind w:hanging="0" w:left="0"/>
              <w:jc w:val="center"/>
              <w:rPr>
                <w:rFonts w:ascii="Calibri" w:hAnsi="Calibri"/>
                <w:sz w:val="20"/>
              </w:rPr>
            </w:pPr>
            <w:r>
              <w:rPr>
                <w:rFonts w:ascii="Calibri" w:hAnsi="Calibri"/>
                <w:sz w:val="20"/>
              </w:rPr>
            </w:r>
          </w:p>
        </w:tc>
        <w:tc>
          <w:tcPr>
            <w:tcW w:w="1981" w:type="dxa"/>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sz w:val="20"/>
              </w:rPr>
            </w:pPr>
            <w:r>
              <w:rPr>
                <w:rFonts w:ascii="Calibri" w:hAnsi="Calibri"/>
                <w:sz w:val="20"/>
              </w:rPr>
            </w:r>
          </w:p>
          <w:p>
            <w:pPr>
              <w:pStyle w:val="BodyTextIndent"/>
              <w:ind w:hanging="0" w:left="0"/>
              <w:rPr>
                <w:rFonts w:ascii="Calibri" w:hAnsi="Calibri"/>
                <w:sz w:val="20"/>
              </w:rPr>
            </w:pPr>
            <w:r>
              <w:rPr>
                <w:rFonts w:ascii="Calibri" w:hAnsi="Calibri"/>
                <w:sz w:val="20"/>
              </w:rPr>
            </w:r>
          </w:p>
        </w:tc>
        <w:tc>
          <w:tcPr>
            <w:tcW w:w="2069" w:type="dxa"/>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sz w:val="20"/>
              </w:rPr>
            </w:pPr>
            <w:r>
              <w:rPr>
                <w:rFonts w:ascii="Calibri" w:hAnsi="Calibri"/>
                <w:sz w:val="20"/>
              </w:rPr>
            </w:r>
          </w:p>
        </w:tc>
        <w:tc>
          <w:tcPr>
            <w:tcW w:w="2521" w:type="dxa"/>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sz w:val="20"/>
              </w:rPr>
            </w:pPr>
            <w:r>
              <w:rPr>
                <w:rFonts w:ascii="Calibri" w:hAnsi="Calibri"/>
                <w:sz w:val="20"/>
              </w:rPr>
            </w:r>
          </w:p>
        </w:tc>
      </w:tr>
      <w:tr>
        <w:trPr>
          <w:trHeight w:val="432" w:hRule="exact"/>
          <w:cantSplit w:val="true"/>
        </w:trPr>
        <w:tc>
          <w:tcPr>
            <w:tcW w:w="1079" w:type="dxa"/>
            <w:vMerge w:val="continue"/>
            <w:tcBorders>
              <w:top w:val="single" w:sz="4" w:space="0" w:color="000000"/>
              <w:left w:val="single" w:sz="4" w:space="0" w:color="000000"/>
              <w:bottom w:val="single" w:sz="4" w:space="0" w:color="000000"/>
              <w:right w:val="single" w:sz="4" w:space="0" w:color="000000"/>
            </w:tcBorders>
          </w:tcPr>
          <w:p>
            <w:pPr>
              <w:pStyle w:val="BodyTextIndent"/>
              <w:ind w:hanging="0" w:left="0"/>
              <w:jc w:val="center"/>
              <w:rPr>
                <w:rFonts w:ascii="Calibri" w:hAnsi="Calibri"/>
              </w:rPr>
            </w:pPr>
            <w:r>
              <w:rPr>
                <w:rFonts w:ascii="Calibri" w:hAnsi="Calibri"/>
              </w:rPr>
            </w:r>
          </w:p>
        </w:tc>
        <w:tc>
          <w:tcPr>
            <w:tcW w:w="2358" w:type="dxa"/>
            <w:tcBorders>
              <w:top w:val="single" w:sz="4" w:space="0" w:color="000000"/>
              <w:left w:val="single" w:sz="4" w:space="0" w:color="000000"/>
              <w:bottom w:val="single" w:sz="4" w:space="0" w:color="000000"/>
              <w:right w:val="single" w:sz="4" w:space="0" w:color="000000"/>
            </w:tcBorders>
          </w:tcPr>
          <w:p>
            <w:pPr>
              <w:pStyle w:val="BodyTextIndent"/>
              <w:ind w:hanging="0" w:left="0"/>
              <w:jc w:val="center"/>
              <w:rPr>
                <w:rFonts w:ascii="Calibri" w:hAnsi="Calibri"/>
              </w:rPr>
            </w:pPr>
            <w:r>
              <w:rPr>
                <w:rFonts w:ascii="Calibri" w:hAnsi="Calibri"/>
              </w:rPr>
            </w:r>
          </w:p>
        </w:tc>
        <w:tc>
          <w:tcPr>
            <w:tcW w:w="1981" w:type="dxa"/>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rPr>
            </w:pPr>
            <w:r>
              <w:rPr>
                <w:rFonts w:ascii="Calibri" w:hAnsi="Calibri"/>
              </w:rPr>
            </w:r>
          </w:p>
          <w:p>
            <w:pPr>
              <w:pStyle w:val="BodyTextIndent"/>
              <w:ind w:hanging="0" w:left="0"/>
              <w:rPr>
                <w:rFonts w:ascii="Calibri" w:hAnsi="Calibri"/>
              </w:rPr>
            </w:pPr>
            <w:r>
              <w:rPr>
                <w:rFonts w:ascii="Calibri" w:hAnsi="Calibri"/>
              </w:rPr>
            </w:r>
          </w:p>
        </w:tc>
        <w:tc>
          <w:tcPr>
            <w:tcW w:w="2069" w:type="dxa"/>
            <w:tcBorders>
              <w:top w:val="single" w:sz="4" w:space="0" w:color="000000"/>
              <w:left w:val="single" w:sz="4" w:space="0" w:color="000000"/>
              <w:bottom w:val="single" w:sz="4" w:space="0" w:color="000000"/>
              <w:right w:val="single" w:sz="4" w:space="0" w:color="000000"/>
            </w:tcBorders>
          </w:tcPr>
          <w:p>
            <w:pPr>
              <w:pStyle w:val="BodyTextIndent"/>
              <w:ind w:hanging="720" w:left="0"/>
              <w:rPr>
                <w:rFonts w:ascii="Calibri" w:hAnsi="Calibri"/>
              </w:rPr>
            </w:pPr>
            <w:r>
              <w:rPr>
                <w:rFonts w:ascii="Calibri" w:hAnsi="Calibri"/>
              </w:rPr>
            </w:r>
          </w:p>
        </w:tc>
        <w:tc>
          <w:tcPr>
            <w:tcW w:w="2521" w:type="dxa"/>
            <w:tcBorders>
              <w:top w:val="single" w:sz="4" w:space="0" w:color="000000"/>
              <w:left w:val="single" w:sz="4" w:space="0" w:color="000000"/>
              <w:bottom w:val="single" w:sz="4" w:space="0" w:color="000000"/>
              <w:right w:val="single" w:sz="4" w:space="0" w:color="000000"/>
            </w:tcBorders>
          </w:tcPr>
          <w:p>
            <w:pPr>
              <w:pStyle w:val="BodyTextIndent"/>
              <w:ind w:hanging="720" w:left="0"/>
              <w:rPr>
                <w:rFonts w:ascii="Calibri" w:hAnsi="Calibri"/>
              </w:rPr>
            </w:pPr>
            <w:r>
              <w:rPr>
                <w:rFonts w:ascii="Calibri" w:hAnsi="Calibri"/>
              </w:rPr>
            </w:r>
          </w:p>
        </w:tc>
      </w:tr>
      <w:tr>
        <w:trPr>
          <w:trHeight w:val="432" w:hRule="exact"/>
          <w:cantSplit w:val="true"/>
        </w:trPr>
        <w:tc>
          <w:tcPr>
            <w:tcW w:w="1079" w:type="dxa"/>
            <w:vMerge w:val="continue"/>
            <w:tcBorders>
              <w:top w:val="single" w:sz="4" w:space="0" w:color="000000"/>
              <w:left w:val="single" w:sz="4" w:space="0" w:color="000000"/>
              <w:bottom w:val="single" w:sz="4" w:space="0" w:color="000000"/>
              <w:right w:val="single" w:sz="4" w:space="0" w:color="000000"/>
            </w:tcBorders>
          </w:tcPr>
          <w:p>
            <w:pPr>
              <w:pStyle w:val="BodyTextIndent"/>
              <w:ind w:hanging="0" w:left="0"/>
              <w:jc w:val="center"/>
              <w:rPr>
                <w:rFonts w:ascii="Calibri" w:hAnsi="Calibri"/>
              </w:rPr>
            </w:pPr>
            <w:r>
              <w:rPr>
                <w:rFonts w:ascii="Calibri" w:hAnsi="Calibri"/>
              </w:rPr>
            </w:r>
          </w:p>
        </w:tc>
        <w:tc>
          <w:tcPr>
            <w:tcW w:w="2358" w:type="dxa"/>
            <w:tcBorders>
              <w:top w:val="single" w:sz="4" w:space="0" w:color="000000"/>
              <w:left w:val="single" w:sz="4" w:space="0" w:color="000000"/>
              <w:bottom w:val="single" w:sz="4" w:space="0" w:color="000000"/>
              <w:right w:val="single" w:sz="4" w:space="0" w:color="000000"/>
            </w:tcBorders>
          </w:tcPr>
          <w:p>
            <w:pPr>
              <w:pStyle w:val="BodyTextIndent"/>
              <w:ind w:hanging="0" w:left="0"/>
              <w:jc w:val="center"/>
              <w:rPr>
                <w:rFonts w:ascii="Calibri" w:hAnsi="Calibri"/>
              </w:rPr>
            </w:pPr>
            <w:r>
              <w:rPr>
                <w:rFonts w:ascii="Calibri" w:hAnsi="Calibri"/>
              </w:rPr>
            </w:r>
          </w:p>
        </w:tc>
        <w:tc>
          <w:tcPr>
            <w:tcW w:w="1981" w:type="dxa"/>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rPr>
            </w:pPr>
            <w:r>
              <w:rPr>
                <w:rFonts w:ascii="Calibri" w:hAnsi="Calibri"/>
              </w:rPr>
            </w:r>
          </w:p>
          <w:p>
            <w:pPr>
              <w:pStyle w:val="BodyTextIndent"/>
              <w:ind w:hanging="0" w:left="0"/>
              <w:rPr>
                <w:rFonts w:ascii="Calibri" w:hAnsi="Calibri"/>
              </w:rPr>
            </w:pPr>
            <w:r>
              <w:rPr>
                <w:rFonts w:ascii="Calibri" w:hAnsi="Calibri"/>
              </w:rPr>
            </w:r>
          </w:p>
        </w:tc>
        <w:tc>
          <w:tcPr>
            <w:tcW w:w="2069" w:type="dxa"/>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rPr>
            </w:pPr>
            <w:r>
              <w:rPr>
                <w:rFonts w:ascii="Calibri" w:hAnsi="Calibri"/>
              </w:rPr>
            </w:r>
          </w:p>
        </w:tc>
        <w:tc>
          <w:tcPr>
            <w:tcW w:w="2521" w:type="dxa"/>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rPr>
            </w:pPr>
            <w:r>
              <w:rPr>
                <w:rFonts w:ascii="Calibri" w:hAnsi="Calibri"/>
              </w:rPr>
            </w:r>
          </w:p>
        </w:tc>
      </w:tr>
      <w:tr>
        <w:trPr>
          <w:trHeight w:val="432" w:hRule="exact"/>
          <w:cantSplit w:val="true"/>
        </w:trPr>
        <w:tc>
          <w:tcPr>
            <w:tcW w:w="1079" w:type="dxa"/>
            <w:vMerge w:val="continue"/>
            <w:tcBorders>
              <w:top w:val="single" w:sz="4" w:space="0" w:color="000000"/>
              <w:left w:val="single" w:sz="4" w:space="0" w:color="000000"/>
              <w:bottom w:val="single" w:sz="4" w:space="0" w:color="000000"/>
              <w:right w:val="single" w:sz="4" w:space="0" w:color="000000"/>
            </w:tcBorders>
          </w:tcPr>
          <w:p>
            <w:pPr>
              <w:pStyle w:val="BodyTextIndent"/>
              <w:ind w:hanging="0" w:left="0"/>
              <w:jc w:val="center"/>
              <w:rPr>
                <w:rFonts w:ascii="Calibri" w:hAnsi="Calibri"/>
              </w:rPr>
            </w:pPr>
            <w:r>
              <w:rPr>
                <w:rFonts w:ascii="Calibri" w:hAnsi="Calibri"/>
              </w:rPr>
            </w:r>
          </w:p>
        </w:tc>
        <w:tc>
          <w:tcPr>
            <w:tcW w:w="2358" w:type="dxa"/>
            <w:tcBorders>
              <w:top w:val="single" w:sz="4" w:space="0" w:color="000000"/>
              <w:left w:val="single" w:sz="4" w:space="0" w:color="000000"/>
              <w:bottom w:val="single" w:sz="4" w:space="0" w:color="000000"/>
              <w:right w:val="single" w:sz="4" w:space="0" w:color="000000"/>
            </w:tcBorders>
          </w:tcPr>
          <w:p>
            <w:pPr>
              <w:pStyle w:val="BodyTextIndent"/>
              <w:ind w:hanging="0" w:left="0"/>
              <w:jc w:val="center"/>
              <w:rPr>
                <w:rFonts w:ascii="Calibri" w:hAnsi="Calibri"/>
              </w:rPr>
            </w:pPr>
            <w:r>
              <w:rPr>
                <w:rFonts w:ascii="Calibri" w:hAnsi="Calibri"/>
              </w:rPr>
            </w:r>
          </w:p>
        </w:tc>
        <w:tc>
          <w:tcPr>
            <w:tcW w:w="1981" w:type="dxa"/>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rPr>
            </w:pPr>
            <w:r>
              <w:rPr>
                <w:rFonts w:ascii="Calibri" w:hAnsi="Calibri"/>
              </w:rPr>
            </w:r>
          </w:p>
          <w:p>
            <w:pPr>
              <w:pStyle w:val="BodyTextIndent"/>
              <w:ind w:hanging="0" w:left="0"/>
              <w:rPr>
                <w:rFonts w:ascii="Calibri" w:hAnsi="Calibri"/>
              </w:rPr>
            </w:pPr>
            <w:r>
              <w:rPr>
                <w:rFonts w:ascii="Calibri" w:hAnsi="Calibri"/>
              </w:rPr>
            </w:r>
          </w:p>
        </w:tc>
        <w:tc>
          <w:tcPr>
            <w:tcW w:w="2069" w:type="dxa"/>
            <w:tcBorders>
              <w:top w:val="single" w:sz="4" w:space="0" w:color="000000"/>
              <w:left w:val="single" w:sz="4" w:space="0" w:color="000000"/>
              <w:bottom w:val="single" w:sz="4" w:space="0" w:color="000000"/>
              <w:right w:val="single" w:sz="4" w:space="0" w:color="000000"/>
            </w:tcBorders>
          </w:tcPr>
          <w:p>
            <w:pPr>
              <w:pStyle w:val="BodyTextIndent"/>
              <w:ind w:hanging="720" w:left="0"/>
              <w:rPr>
                <w:rFonts w:ascii="Calibri" w:hAnsi="Calibri"/>
              </w:rPr>
            </w:pPr>
            <w:r>
              <w:rPr>
                <w:rFonts w:ascii="Calibri" w:hAnsi="Calibri"/>
              </w:rPr>
            </w:r>
          </w:p>
        </w:tc>
        <w:tc>
          <w:tcPr>
            <w:tcW w:w="2521" w:type="dxa"/>
            <w:tcBorders>
              <w:top w:val="single" w:sz="4" w:space="0" w:color="000000"/>
              <w:left w:val="single" w:sz="4" w:space="0" w:color="000000"/>
              <w:bottom w:val="single" w:sz="4" w:space="0" w:color="000000"/>
              <w:right w:val="single" w:sz="4" w:space="0" w:color="000000"/>
            </w:tcBorders>
          </w:tcPr>
          <w:p>
            <w:pPr>
              <w:pStyle w:val="BodyTextIndent"/>
              <w:ind w:hanging="720" w:left="0"/>
              <w:rPr>
                <w:rFonts w:ascii="Calibri" w:hAnsi="Calibri"/>
              </w:rPr>
            </w:pPr>
            <w:r>
              <w:rPr>
                <w:rFonts w:ascii="Calibri" w:hAnsi="Calibri"/>
              </w:rPr>
            </w:r>
          </w:p>
        </w:tc>
      </w:tr>
      <w:tr>
        <w:trPr>
          <w:trHeight w:val="432" w:hRule="exact"/>
          <w:cantSplit w:val="true"/>
        </w:trPr>
        <w:tc>
          <w:tcPr>
            <w:tcW w:w="1079" w:type="dxa"/>
            <w:vMerge w:val="continue"/>
            <w:tcBorders>
              <w:top w:val="single" w:sz="4" w:space="0" w:color="000000"/>
              <w:left w:val="single" w:sz="4" w:space="0" w:color="000000"/>
              <w:bottom w:val="single" w:sz="4" w:space="0" w:color="000000"/>
              <w:right w:val="single" w:sz="4" w:space="0" w:color="000000"/>
            </w:tcBorders>
          </w:tcPr>
          <w:p>
            <w:pPr>
              <w:pStyle w:val="BodyTextIndent"/>
              <w:ind w:hanging="0" w:left="0"/>
              <w:jc w:val="center"/>
              <w:rPr>
                <w:rFonts w:ascii="Calibri" w:hAnsi="Calibri"/>
              </w:rPr>
            </w:pPr>
            <w:r>
              <w:rPr>
                <w:rFonts w:ascii="Calibri" w:hAnsi="Calibri"/>
              </w:rPr>
            </w:r>
          </w:p>
        </w:tc>
        <w:tc>
          <w:tcPr>
            <w:tcW w:w="2358" w:type="dxa"/>
            <w:tcBorders>
              <w:top w:val="single" w:sz="4" w:space="0" w:color="000000"/>
              <w:left w:val="single" w:sz="4" w:space="0" w:color="000000"/>
              <w:bottom w:val="single" w:sz="4" w:space="0" w:color="000000"/>
              <w:right w:val="single" w:sz="4" w:space="0" w:color="000000"/>
            </w:tcBorders>
          </w:tcPr>
          <w:p>
            <w:pPr>
              <w:pStyle w:val="BodyTextIndent"/>
              <w:ind w:hanging="0" w:left="0"/>
              <w:jc w:val="center"/>
              <w:rPr>
                <w:rFonts w:ascii="Calibri" w:hAnsi="Calibri"/>
              </w:rPr>
            </w:pPr>
            <w:r>
              <w:rPr>
                <w:rFonts w:ascii="Calibri" w:hAnsi="Calibri"/>
              </w:rPr>
            </w:r>
          </w:p>
        </w:tc>
        <w:tc>
          <w:tcPr>
            <w:tcW w:w="1981" w:type="dxa"/>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rPr>
            </w:pPr>
            <w:r>
              <w:rPr>
                <w:rFonts w:ascii="Calibri" w:hAnsi="Calibri"/>
              </w:rPr>
            </w:r>
          </w:p>
          <w:p>
            <w:pPr>
              <w:pStyle w:val="BodyTextIndent"/>
              <w:ind w:hanging="0" w:left="0"/>
              <w:rPr>
                <w:rFonts w:ascii="Calibri" w:hAnsi="Calibri"/>
              </w:rPr>
            </w:pPr>
            <w:r>
              <w:rPr>
                <w:rFonts w:ascii="Calibri" w:hAnsi="Calibri"/>
              </w:rPr>
            </w:r>
          </w:p>
        </w:tc>
        <w:tc>
          <w:tcPr>
            <w:tcW w:w="2069" w:type="dxa"/>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rPr>
            </w:pPr>
            <w:r>
              <w:rPr>
                <w:rFonts w:ascii="Calibri" w:hAnsi="Calibri"/>
              </w:rPr>
            </w:r>
          </w:p>
        </w:tc>
        <w:tc>
          <w:tcPr>
            <w:tcW w:w="2521" w:type="dxa"/>
            <w:tcBorders>
              <w:top w:val="single" w:sz="4" w:space="0" w:color="000000"/>
              <w:left w:val="single" w:sz="4" w:space="0" w:color="000000"/>
              <w:bottom w:val="single" w:sz="4" w:space="0" w:color="000000"/>
              <w:right w:val="single" w:sz="4" w:space="0" w:color="000000"/>
            </w:tcBorders>
          </w:tcPr>
          <w:p>
            <w:pPr>
              <w:pStyle w:val="BodyTextIndent"/>
              <w:ind w:hanging="0" w:left="0"/>
              <w:rPr>
                <w:rFonts w:ascii="Calibri" w:hAnsi="Calibri"/>
              </w:rPr>
            </w:pPr>
            <w:r>
              <w:rPr>
                <w:rFonts w:ascii="Calibri" w:hAnsi="Calibri"/>
              </w:rPr>
            </w:r>
          </w:p>
        </w:tc>
      </w:tr>
    </w:tbl>
    <w:p>
      <w:pPr>
        <w:pStyle w:val="Normal"/>
        <w:rPr>
          <w:rFonts w:ascii="Calibri" w:hAnsi="Calibri"/>
          <w:sz w:val="21"/>
          <w:szCs w:val="21"/>
        </w:rPr>
      </w:pPr>
      <w:r>
        <w:rPr>
          <w:rFonts w:ascii="Calibri" w:hAnsi="Calibri"/>
          <w:sz w:val="21"/>
          <w:szCs w:val="21"/>
        </w:rPr>
      </w:r>
    </w:p>
    <w:sectPr>
      <w:headerReference w:type="default" r:id="rId32"/>
      <w:headerReference w:type="first" r:id="rId33"/>
      <w:footerReference w:type="default" r:id="rId34"/>
      <w:footerReference w:type="first" r:id="rId35"/>
      <w:footnotePr>
        <w:numFmt w:val="decimal"/>
      </w:footnotePr>
      <w:type w:val="nextPage"/>
      <w:pgSz w:w="12240" w:h="15840"/>
      <w:pgMar w:left="1080" w:right="1080" w:gutter="0" w:header="720" w:top="1080" w:footer="590" w:bottom="1080"/>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w:altName w:val="Times New Roman"/>
    <w:charset w:val="01"/>
    <w:family w:val="roman"/>
    <w:pitch w:val="variable"/>
  </w:font>
  <w:font w:name="Arial">
    <w:charset w:val="01"/>
    <w:family w:val="roman"/>
    <w:pitch w:val="variable"/>
  </w:font>
  <w:font w:name="Times New Roman">
    <w:charset w:val="01"/>
    <w:family w:val="roman"/>
    <w:pitch w:val="variable"/>
  </w:font>
  <w:font w:name="Courier New">
    <w:charset w:val="01"/>
    <w:family w:val="roman"/>
    <w:pitch w:val="variable"/>
  </w:font>
  <w:font w:name="Calibri">
    <w:charset w:val="01"/>
    <w:family w:val="roman"/>
    <w:pitch w:val="variable"/>
  </w:font>
  <w:font w:name="Liberation Sans">
    <w:altName w:val="Arial"/>
    <w:charset w:val="01"/>
    <w:family w:val="swiss"/>
    <w:pitch w:val="variable"/>
  </w:font>
  <w:font w:name="Palatino">
    <w:charset w:val="01"/>
    <w:family w:val="roman"/>
    <w:pitch w:val="variable"/>
  </w:font>
  <w:font w:name="Courier">
    <w:altName w:val="Courier New"/>
    <w:charset w:val="01"/>
    <w:family w:val="roman"/>
    <w:pitch w:val="variable"/>
  </w:font>
  <w:font w:name="Arial Unicode MS">
    <w:charset w:val="01"/>
    <w:family w:val="roman"/>
    <w:pitch w:val="variable"/>
  </w:font>
  <w:font w:name="Tahoma">
    <w:charset w:val="01"/>
    <w:family w:val="roman"/>
    <w:pitch w:val="variable"/>
  </w:font>
  <w:font w:name="Calibri Light">
    <w:charset w:val="01"/>
    <w:family w:val="roman"/>
    <w:pitch w:val="variable"/>
  </w:font>
  <w:font w:name="Wingdings 2">
    <w:charset w:val="02"/>
    <w:family w:val="roman"/>
    <w:pitch w:val="variable"/>
  </w:font>
  <w:font w:name="Wingdings">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Calibri">
    <w:charset w:val="01"/>
    <w:family w:val="swiss"/>
    <w:pitch w:val="default"/>
  </w:font>
  <w:font w:name="Web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1" allowOverlap="1" relativeHeight="0">
              <wp:simplePos x="0" y="0"/>
              <wp:positionH relativeFrom="margin">
                <wp:align>center</wp:align>
              </wp:positionH>
              <wp:positionV relativeFrom="paragraph">
                <wp:posOffset>635</wp:posOffset>
              </wp:positionV>
              <wp:extent cx="14605" cy="14605"/>
              <wp:effectExtent l="0" t="0" r="0" b="0"/>
              <wp:wrapSquare wrapText="bothSides"/>
              <wp:docPr id="5"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left="-720"/>
      <w:rPr>
        <w:rFonts w:cs="Arial"/>
        <w:b/>
        <w:bCs/>
        <w:sz w:val="20"/>
      </w:rPr>
    </w:pPr>
    <w:r>
      <w:rPr/>
    </w:r>
  </w:p>
  <w:p>
    <w:pPr>
      <w:pStyle w:val="Footer"/>
      <w:tabs>
        <w:tab w:val="left" w:pos="4230" w:leader="none"/>
        <w:tab w:val="center" w:pos="4320" w:leader="none"/>
        <w:tab w:val="right" w:pos="8640" w:leader="none"/>
      </w:tabs>
      <w:rPr>
        <w:rFonts w:ascii="Calibri" w:hAnsi="Calibri" w:cs="Arial"/>
        <w:sz w:val="22"/>
        <w:szCs w:val="22"/>
      </w:rPr>
    </w:pPr>
    <w:r>
      <w:rPr>
        <w:rFonts w:cs="Arial" w:ascii="Calibri" w:hAnsi="Calibri"/>
        <w:sz w:val="22"/>
        <w:szCs w:val="22"/>
      </w:rPr>
      <w:tab/>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left="-720"/>
      <w:rPr>
        <w:rFonts w:cs="Arial"/>
        <w:b/>
        <w:bCs/>
        <w:sz w:val="20"/>
      </w:rPr>
    </w:pPr>
    <w:r>
      <w:rPr/>
    </w:r>
  </w:p>
  <w:p>
    <w:pPr>
      <w:pStyle w:val="Footer"/>
      <w:tabs>
        <w:tab w:val="left" w:pos="4230" w:leader="none"/>
        <w:tab w:val="center" w:pos="4320" w:leader="none"/>
        <w:tab w:val="right" w:pos="8640" w:leader="none"/>
      </w:tabs>
      <w:rPr>
        <w:rFonts w:ascii="Calibri" w:hAnsi="Calibri" w:cs="Arial"/>
        <w:sz w:val="22"/>
        <w:szCs w:val="22"/>
      </w:rPr>
    </w:pPr>
    <w:r>
      <w:rPr>
        <w:rFonts w:cs="Arial" w:ascii="Calibri" w:hAnsi="Calibri"/>
        <w:sz w:val="22"/>
        <w:szCs w:val="22"/>
      </w:rPr>
      <w:tab/>
      <w:tab/>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30" w:leader="none"/>
        <w:tab w:val="center" w:pos="4320" w:leader="none"/>
        <w:tab w:val="right" w:pos="8640" w:leader="none"/>
      </w:tabs>
      <w:rPr>
        <w:rFonts w:ascii="Calibri" w:hAnsi="Calibri" w:cs="Arial"/>
        <w:sz w:val="22"/>
        <w:szCs w:val="22"/>
      </w:rPr>
    </w:pPr>
    <w:r>
      <w:rPr>
        <w:rFonts w:cs="Arial" w:ascii="Calibri" w:hAnsi="Calibri"/>
        <w:sz w:val="22"/>
        <w:szCs w:val="22"/>
      </w:rPr>
      <w:tab/>
      <w:t>G.</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2</w:t>
    </w:r>
    <w:r>
      <w:rPr>
        <w:rStyle w:val="PageNumber"/>
        <w:sz w:val="22"/>
        <w:szCs w:val="22"/>
        <w:rFonts w:cs="Arial" w:ascii="Calibri" w:hAnsi="Calibri"/>
      </w:rPr>
      <w:fldChar w:fldCharType="end"/>
    </w:r>
    <w:r>
      <w:rPr>
        <w:rFonts w:cs="Arial" w:ascii="Calibri" w:hAnsi="Calibri"/>
        <w:sz w:val="22"/>
        <w:szCs w:val="22"/>
      </w:rPr>
      <w:tab/>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30" w:leader="none"/>
        <w:tab w:val="center" w:pos="4320" w:leader="none"/>
        <w:tab w:val="right" w:pos="8640" w:leader="none"/>
      </w:tabs>
      <w:rPr>
        <w:rFonts w:ascii="Calibri" w:hAnsi="Calibri" w:cs="Arial"/>
        <w:sz w:val="22"/>
        <w:szCs w:val="22"/>
      </w:rPr>
    </w:pPr>
    <w:r>
      <w:rPr>
        <w:rFonts w:cs="Arial" w:ascii="Calibri" w:hAnsi="Calibri"/>
        <w:sz w:val="22"/>
        <w:szCs w:val="22"/>
      </w:rPr>
      <w:tab/>
      <w:t>G.</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4</w:t>
    </w:r>
    <w:r>
      <w:rPr>
        <w:rStyle w:val="PageNumber"/>
        <w:sz w:val="22"/>
        <w:szCs w:val="22"/>
        <w:rFonts w:cs="Arial" w:ascii="Calibri" w:hAnsi="Calibri"/>
      </w:rPr>
      <w:fldChar w:fldCharType="end"/>
    </w:r>
    <w:r>
      <w:rPr>
        <w:rFonts w:cs="Arial" w:ascii="Calibri" w:hAnsi="Calibri"/>
        <w:sz w:val="22"/>
        <w:szCs w:val="22"/>
      </w:rPr>
      <w:tab/>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30" w:leader="none"/>
        <w:tab w:val="center" w:pos="4320" w:leader="none"/>
        <w:tab w:val="right" w:pos="8640" w:leader="none"/>
      </w:tabs>
      <w:rPr>
        <w:rFonts w:ascii="Calibri" w:hAnsi="Calibri" w:cs="Arial"/>
        <w:sz w:val="22"/>
        <w:szCs w:val="22"/>
      </w:rPr>
    </w:pPr>
    <w:r>
      <w:rPr>
        <w:rFonts w:cs="Arial" w:ascii="Calibri" w:hAnsi="Calibri"/>
        <w:sz w:val="22"/>
        <w:szCs w:val="22"/>
      </w:rPr>
      <w:tab/>
      <w:t>G.</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3</w:t>
    </w:r>
    <w:r>
      <w:rPr>
        <w:rStyle w:val="PageNumber"/>
        <w:sz w:val="22"/>
        <w:szCs w:val="22"/>
        <w:rFonts w:cs="Arial" w:ascii="Calibri" w:hAnsi="Calibri"/>
      </w:rPr>
      <w:fldChar w:fldCharType="end"/>
    </w:r>
    <w:r>
      <w:rPr>
        <w:rFonts w:cs="Arial" w:ascii="Calibri" w:hAnsi="Calibri"/>
        <w:sz w:val="22"/>
        <w:szCs w:val="22"/>
      </w:rPr>
      <w:tab/>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30" w:leader="none"/>
        <w:tab w:val="center" w:pos="4320" w:leader="none"/>
        <w:tab w:val="right" w:pos="8640" w:leader="none"/>
      </w:tabs>
      <w:rPr>
        <w:rFonts w:ascii="Calibri" w:hAnsi="Calibri" w:cs="Arial"/>
        <w:sz w:val="22"/>
        <w:szCs w:val="22"/>
      </w:rPr>
    </w:pPr>
    <w:r>
      <w:rPr>
        <w:rFonts w:cs="Arial" w:ascii="Calibri" w:hAnsi="Calibri"/>
        <w:sz w:val="22"/>
        <w:szCs w:val="22"/>
      </w:rPr>
      <w:tab/>
      <w:t>G.</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16</w:t>
    </w:r>
    <w:r>
      <w:rPr>
        <w:rStyle w:val="PageNumber"/>
        <w:sz w:val="22"/>
        <w:szCs w:val="22"/>
        <w:rFonts w:cs="Arial" w:ascii="Calibri" w:hAnsi="Calibri"/>
      </w:rPr>
      <w:fldChar w:fldCharType="end"/>
    </w:r>
    <w:r>
      <w:rPr>
        <w:rFonts w:cs="Arial" w:ascii="Calibri" w:hAnsi="Calibri"/>
        <w:sz w:val="22"/>
        <w:szCs w:val="22"/>
      </w:rPr>
      <w:tab/>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30" w:leader="none"/>
        <w:tab w:val="center" w:pos="4320" w:leader="none"/>
        <w:tab w:val="right" w:pos="8640" w:leader="none"/>
      </w:tabs>
      <w:rPr>
        <w:rFonts w:ascii="Calibri" w:hAnsi="Calibri" w:cs="Arial"/>
        <w:sz w:val="22"/>
        <w:szCs w:val="22"/>
      </w:rPr>
    </w:pPr>
    <w:r>
      <w:rPr>
        <w:rFonts w:cs="Arial" w:ascii="Calibri" w:hAnsi="Calibri"/>
        <w:sz w:val="22"/>
        <w:szCs w:val="22"/>
      </w:rPr>
      <w:tab/>
      <w:t>G.</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5</w:t>
    </w:r>
    <w:r>
      <w:rPr>
        <w:rStyle w:val="PageNumber"/>
        <w:sz w:val="22"/>
        <w:szCs w:val="22"/>
        <w:rFonts w:cs="Arial" w:ascii="Calibri" w:hAnsi="Calibri"/>
      </w:rPr>
      <w:fldChar w:fldCharType="end"/>
    </w:r>
    <w:r>
      <w:rPr>
        <w:rFonts w:cs="Arial" w:ascii="Calibri" w:hAnsi="Calibri"/>
        <w:sz w:val="22"/>
        <w:szCs w:val="22"/>
      </w:rPr>
      <w:tab/>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30" w:leader="none"/>
        <w:tab w:val="center" w:pos="4320" w:leader="none"/>
        <w:tab w:val="right" w:pos="8640" w:leader="none"/>
      </w:tabs>
      <w:rPr>
        <w:rFonts w:ascii="Calibri" w:hAnsi="Calibri" w:cs="Arial"/>
        <w:sz w:val="22"/>
        <w:szCs w:val="22"/>
      </w:rPr>
    </w:pPr>
    <w:r>
      <w:rPr>
        <w:rFonts w:cs="Arial" w:ascii="Calibri" w:hAnsi="Calibri"/>
        <w:sz w:val="22"/>
        <w:szCs w:val="22"/>
      </w:rPr>
      <w:tab/>
      <w:t>G.</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20</w:t>
    </w:r>
    <w:r>
      <w:rPr>
        <w:rStyle w:val="PageNumber"/>
        <w:sz w:val="22"/>
        <w:szCs w:val="22"/>
        <w:rFonts w:cs="Arial" w:ascii="Calibri" w:hAnsi="Calibri"/>
      </w:rPr>
      <w:fldChar w:fldCharType="end"/>
    </w:r>
    <w:r>
      <w:rPr>
        <w:rFonts w:cs="Arial" w:ascii="Calibri" w:hAnsi="Calibri"/>
        <w:sz w:val="22"/>
        <w:szCs w:val="22"/>
      </w:rPr>
      <w:tab/>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30" w:leader="none"/>
        <w:tab w:val="center" w:pos="4320" w:leader="none"/>
        <w:tab w:val="right" w:pos="8640" w:leader="none"/>
      </w:tabs>
      <w:rPr>
        <w:rFonts w:ascii="Calibri" w:hAnsi="Calibri" w:cs="Arial"/>
        <w:sz w:val="22"/>
        <w:szCs w:val="22"/>
      </w:rPr>
    </w:pPr>
    <w:r>
      <w:rPr>
        <w:rFonts w:cs="Arial" w:ascii="Calibri" w:hAnsi="Calibri"/>
        <w:sz w:val="22"/>
        <w:szCs w:val="22"/>
      </w:rPr>
      <w:tab/>
      <w:t>G.</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17</w:t>
    </w:r>
    <w:r>
      <w:rPr>
        <w:rStyle w:val="PageNumber"/>
        <w:sz w:val="22"/>
        <w:szCs w:val="22"/>
        <w:rFonts w:cs="Arial" w:ascii="Calibri" w:hAnsi="Calibri"/>
      </w:rPr>
      <w:fldChar w:fldCharType="end"/>
    </w:r>
    <w:r>
      <w:rPr>
        <w:rFonts w:cs="Arial" w:ascii="Calibri" w:hAnsi="Calibri"/>
        <w:sz w:val="22"/>
        <w:szCs w:val="22"/>
      </w:rPr>
      <w:tab/>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30" w:leader="none"/>
        <w:tab w:val="center" w:pos="4320" w:leader="none"/>
        <w:tab w:val="right" w:pos="8640" w:leader="none"/>
      </w:tabs>
      <w:rPr>
        <w:rFonts w:ascii="Calibri" w:hAnsi="Calibri" w:cs="Arial"/>
        <w:sz w:val="22"/>
        <w:szCs w:val="22"/>
      </w:rPr>
    </w:pPr>
    <w:r>
      <w:rPr>
        <w:rFonts w:cs="Arial" w:ascii="Calibri" w:hAnsi="Calibri"/>
        <w:sz w:val="22"/>
        <w:szCs w:val="22"/>
      </w:rPr>
      <w:tab/>
      <w:t>G.</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23</w:t>
    </w:r>
    <w:r>
      <w:rPr>
        <w:rStyle w:val="PageNumber"/>
        <w:sz w:val="22"/>
        <w:szCs w:val="22"/>
        <w:rFonts w:cs="Arial" w:ascii="Calibri" w:hAnsi="Calibri"/>
      </w:rPr>
      <w:fldChar w:fldCharType="end"/>
    </w:r>
    <w:r>
      <w:rPr>
        <w:rFonts w:cs="Arial" w:ascii="Calibri" w:hAnsi="Calibri"/>
        <w:sz w:val="22"/>
        <w:szCs w:val="22"/>
      </w:rPr>
      <w:tab/>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30" w:leader="none"/>
        <w:tab w:val="center" w:pos="4320" w:leader="none"/>
        <w:tab w:val="right" w:pos="8640" w:leader="none"/>
      </w:tabs>
      <w:rPr>
        <w:rFonts w:ascii="Calibri" w:hAnsi="Calibri" w:cs="Arial"/>
        <w:sz w:val="22"/>
        <w:szCs w:val="22"/>
      </w:rPr>
    </w:pPr>
    <w:r>
      <w:rPr>
        <w:rFonts w:cs="Arial" w:ascii="Calibri" w:hAnsi="Calibri"/>
        <w:sz w:val="22"/>
        <w:szCs w:val="22"/>
      </w:rPr>
      <w:tab/>
      <w:t>G.</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21</w:t>
    </w:r>
    <w:r>
      <w:rPr>
        <w:rStyle w:val="PageNumber"/>
        <w:sz w:val="22"/>
        <w:szCs w:val="22"/>
        <w:rFonts w:cs="Arial" w:ascii="Calibri" w:hAnsi="Calibri"/>
      </w:rPr>
      <w:fldChar w:fldCharType="end"/>
    </w:r>
    <w:r>
      <w:rPr>
        <w:rFonts w:cs="Arial" w:ascii="Calibri" w:hAnsi="Calibri"/>
        <w:sz w:val="22"/>
        <w:szCs w:val="22"/>
      </w:rPr>
      <w:tab/>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30" w:leader="none"/>
        <w:tab w:val="center" w:pos="4320" w:leader="none"/>
        <w:tab w:val="right" w:pos="8640" w:leader="none"/>
      </w:tabs>
      <w:rPr>
        <w:rFonts w:ascii="Calibri" w:hAnsi="Calibri" w:cs="Arial"/>
        <w:sz w:val="22"/>
        <w:szCs w:val="22"/>
      </w:rPr>
    </w:pPr>
    <w:r>
      <w:rPr>
        <w:rFonts w:cs="Arial" w:ascii="Calibri" w:hAnsi="Calibri"/>
        <w:sz w:val="22"/>
        <w:szCs w:val="22"/>
      </w:rPr>
      <w:tab/>
      <w:t>G.</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0</w:t>
    </w:r>
    <w:r>
      <w:rPr>
        <w:rStyle w:val="PageNumber"/>
        <w:sz w:val="22"/>
        <w:szCs w:val="22"/>
        <w:rFonts w:cs="Arial" w:ascii="Calibri" w:hAnsi="Calibri"/>
      </w:rPr>
      <w:fldChar w:fldCharType="end"/>
    </w:r>
    <w:r>
      <w:rPr>
        <w:rFonts w:cs="Arial" w:ascii="Calibri" w:hAnsi="Calibri"/>
        <w:sz w:val="22"/>
        <w:szCs w:val="22"/>
      </w:rPr>
      <w:tab/>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30" w:leader="none"/>
        <w:tab w:val="center" w:pos="4320" w:leader="none"/>
        <w:tab w:val="right" w:pos="8640" w:leader="none"/>
      </w:tabs>
      <w:rPr>
        <w:rFonts w:ascii="Calibri" w:hAnsi="Calibri" w:cs="Arial"/>
        <w:sz w:val="22"/>
        <w:szCs w:val="22"/>
      </w:rPr>
    </w:pPr>
    <w:r>
      <w:rPr>
        <w:rFonts w:cs="Arial" w:ascii="Calibri" w:hAnsi="Calibri"/>
        <w:sz w:val="22"/>
        <w:szCs w:val="22"/>
      </w:rPr>
      <w:tab/>
      <w:t>G.</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24</w:t>
    </w:r>
    <w:r>
      <w:rPr>
        <w:rStyle w:val="PageNumber"/>
        <w:sz w:val="22"/>
        <w:szCs w:val="22"/>
        <w:rFonts w:cs="Arial" w:ascii="Calibri" w:hAnsi="Calibri"/>
      </w:rPr>
      <w:fldChar w:fldCharType="end"/>
    </w:r>
    <w:r>
      <w:rPr>
        <w:rFonts w:cs="Arial" w:ascii="Calibri" w:hAnsi="Calibri"/>
        <w:sz w:val="22"/>
        <w:szCs w:val="22"/>
      </w:rPr>
      <w:tab/>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30" w:leader="none"/>
        <w:tab w:val="center" w:pos="4320" w:leader="none"/>
        <w:tab w:val="right" w:pos="8640" w:leader="none"/>
      </w:tabs>
      <w:rPr>
        <w:rFonts w:ascii="Calibri" w:hAnsi="Calibri" w:cs="Arial"/>
        <w:sz w:val="22"/>
        <w:szCs w:val="22"/>
      </w:rPr>
    </w:pPr>
    <w:r>
      <w:rPr>
        <w:rFonts w:cs="Arial" w:ascii="Calibri" w:hAnsi="Calibri"/>
        <w:sz w:val="22"/>
        <w:szCs w:val="22"/>
      </w:rPr>
      <w:tab/>
      <w:t>G.</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26</w:t>
    </w:r>
    <w:r>
      <w:rPr>
        <w:rStyle w:val="PageNumber"/>
        <w:sz w:val="22"/>
        <w:szCs w:val="22"/>
        <w:rFonts w:cs="Arial" w:ascii="Calibri" w:hAnsi="Calibri"/>
      </w:rPr>
      <w:fldChar w:fldCharType="end"/>
    </w:r>
    <w:r>
      <w:rPr>
        <w:rFonts w:cs="Arial" w:ascii="Calibri" w:hAnsi="Calibri"/>
        <w:sz w:val="22"/>
        <w:szCs w:val="22"/>
      </w:rPr>
      <w:tab/>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30" w:leader="none"/>
        <w:tab w:val="center" w:pos="4320" w:leader="none"/>
        <w:tab w:val="right" w:pos="8640" w:leader="none"/>
      </w:tabs>
      <w:rPr>
        <w:rFonts w:ascii="Calibri" w:hAnsi="Calibri" w:cs="Arial"/>
        <w:sz w:val="22"/>
        <w:szCs w:val="22"/>
      </w:rPr>
    </w:pPr>
    <w:r>
      <w:rPr>
        <w:rFonts w:cs="Arial" w:ascii="Calibri" w:hAnsi="Calibri"/>
        <w:sz w:val="22"/>
        <w:szCs w:val="22"/>
      </w:rPr>
      <w:tab/>
      <w:t>G.</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25</w:t>
    </w:r>
    <w:r>
      <w:rPr>
        <w:rStyle w:val="PageNumber"/>
        <w:sz w:val="22"/>
        <w:szCs w:val="22"/>
        <w:rFonts w:cs="Arial" w:ascii="Calibri" w:hAnsi="Calibri"/>
      </w:rPr>
      <w:fldChar w:fldCharType="end"/>
    </w:r>
    <w:r>
      <w:rPr>
        <w:rFonts w:cs="Arial" w:ascii="Calibri" w:hAnsi="Calibri"/>
        <w:sz w:val="22"/>
        <w:szCs w:val="22"/>
      </w:rPr>
      <w:tab/>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sz w:val="14"/>
          <w:szCs w:val="16"/>
        </w:rPr>
      </w:pPr>
      <w:r>
        <w:rPr>
          <w:rStyle w:val="FootnoteCharacters"/>
        </w:rPr>
      </w:r>
      <w:r>
        <w:rPr>
          <w:rFonts w:ascii="Calibri" w:hAnsi="Calibri"/>
          <w:sz w:val="16"/>
          <w:szCs w:val="16"/>
        </w:rPr>
        <w:t xml:space="preserve"> </w:t>
      </w:r>
      <w:r>
        <w:rPr>
          <w:rFonts w:ascii="Calibri" w:hAnsi="Calibri"/>
          <w:sz w:val="16"/>
          <w:szCs w:val="16"/>
        </w:rPr>
        <w:t>Delete if not applicable</w:t>
      </w:r>
    </w:p>
  </w:footnote>
  <w:footnote w:id="3">
    <w:p>
      <w:pPr>
        <w:pStyle w:val="FootnoteText"/>
        <w:rPr>
          <w:rFonts w:ascii="Calibri" w:hAnsi="Calibri"/>
          <w:szCs w:val="18"/>
        </w:rPr>
      </w:pPr>
      <w:r>
        <w:rPr>
          <w:rStyle w:val="FootnoteCharacters"/>
        </w:rPr>
        <w:footnoteRef/>
      </w:r>
      <w:r>
        <w:rPr>
          <w:rFonts w:ascii="Calibri" w:hAnsi="Calibri"/>
          <w:szCs w:val="18"/>
        </w:rPr>
        <w:t xml:space="preserve"> </w:t>
      </w:r>
      <w:r>
        <w:rPr>
          <w:rFonts w:ascii="Calibri" w:hAnsi="Calibri"/>
          <w:szCs w:val="18"/>
        </w:rPr>
        <w:t>Revise Checklist as necessary</w:t>
      </w:r>
    </w:p>
  </w:footnote>
  <w:footnote w:id="4">
    <w:p>
      <w:pPr>
        <w:pStyle w:val="FootnoteText"/>
        <w:rPr>
          <w:rFonts w:ascii="Calibri" w:hAnsi="Calibri"/>
          <w:szCs w:val="18"/>
        </w:rPr>
      </w:pPr>
      <w:r>
        <w:rPr>
          <w:rStyle w:val="FootnoteCharacters"/>
        </w:rPr>
        <w:footnoteRef/>
      </w:r>
      <w:r>
        <w:rPr>
          <w:rFonts w:ascii="Calibri" w:hAnsi="Calibri"/>
          <w:szCs w:val="18"/>
        </w:rPr>
        <w:t xml:space="preserve"> </w:t>
      </w:r>
      <w:r>
        <w:rPr>
          <w:rFonts w:ascii="Calibri" w:hAnsi="Calibri"/>
          <w:szCs w:val="18"/>
        </w:rPr>
        <w:t>Delete if not applicable</w:t>
      </w:r>
    </w:p>
  </w:footnote>
  <w:footnote w:id="5">
    <w:p>
      <w:pPr>
        <w:pStyle w:val="FootnoteText"/>
        <w:rPr>
          <w:sz w:val="16"/>
          <w:szCs w:val="18"/>
        </w:rPr>
      </w:pPr>
      <w:r>
        <w:rPr>
          <w:rStyle w:val="FootnoteCharacters"/>
        </w:rPr>
        <w:footnoteRef/>
      </w:r>
      <w:r>
        <w:rPr>
          <w:rFonts w:ascii="Calibri" w:hAnsi="Calibri"/>
          <w:szCs w:val="18"/>
        </w:rPr>
        <w:t xml:space="preserve"> </w:t>
      </w:r>
      <w:r>
        <w:rPr>
          <w:rFonts w:ascii="Calibri" w:hAnsi="Calibri"/>
          <w:szCs w:val="18"/>
        </w:rPr>
        <w:t>Delete if not applicable</w:t>
      </w:r>
    </w:p>
  </w:footnote>
  <w:footnote w:id="6">
    <w:p>
      <w:pPr>
        <w:pStyle w:val="FootnoteText"/>
        <w:rPr>
          <w:rFonts w:ascii="Calibri" w:hAnsi="Calibri"/>
          <w:szCs w:val="18"/>
        </w:rPr>
      </w:pPr>
      <w:r>
        <w:rPr>
          <w:rStyle w:val="FootnoteCharacters"/>
        </w:rPr>
        <w:footnoteRef/>
      </w:r>
      <w:r>
        <w:rPr>
          <w:rFonts w:ascii="Calibri" w:hAnsi="Calibri"/>
          <w:szCs w:val="18"/>
        </w:rPr>
        <w:t xml:space="preserve"> </w:t>
      </w:r>
      <w:r>
        <w:rPr>
          <w:rFonts w:ascii="Calibri" w:hAnsi="Calibri"/>
          <w:szCs w:val="18"/>
        </w:rPr>
        <w:t>Delete if not applicable</w:t>
      </w:r>
    </w:p>
  </w:footnote>
  <w:footnote w:id="7">
    <w:p>
      <w:pPr>
        <w:pStyle w:val="FootnoteText"/>
        <w:rPr/>
      </w:pPr>
      <w:r>
        <w:rPr>
          <w:rStyle w:val="FootnoteCharacters"/>
        </w:rPr>
        <w:footnoteRef/>
      </w:r>
      <w:r>
        <w:rPr>
          <w:rFonts w:ascii="Calibri" w:hAnsi="Calibri"/>
          <w:szCs w:val="18"/>
        </w:rPr>
        <w:t xml:space="preserve"> </w:t>
      </w:r>
      <w:r>
        <w:rPr>
          <w:rFonts w:ascii="Calibri" w:hAnsi="Calibri"/>
          <w:szCs w:val="18"/>
        </w:rPr>
        <w:t>Revise Checklist as necessary</w:t>
      </w:r>
    </w:p>
  </w:footnote>
  <w:footnote w:id="8">
    <w:p>
      <w:pPr>
        <w:pStyle w:val="FootnoteText"/>
        <w:rPr>
          <w:rFonts w:ascii="Calibri" w:hAnsi="Calibri"/>
          <w:sz w:val="20"/>
        </w:rPr>
      </w:pPr>
      <w:r>
        <w:rPr>
          <w:rStyle w:val="FootnoteCharacters"/>
        </w:rPr>
        <w:footnoteRef/>
      </w:r>
      <w:r>
        <w:rPr>
          <w:rFonts w:ascii="Calibri" w:hAnsi="Calibri"/>
          <w:szCs w:val="18"/>
        </w:rPr>
        <w:t xml:space="preserve"> </w:t>
      </w:r>
      <w:r>
        <w:rPr>
          <w:rFonts w:ascii="Calibri" w:hAnsi="Calibri"/>
          <w:szCs w:val="18"/>
        </w:rPr>
        <w:t>Delete if not applicable</w:t>
      </w:r>
    </w:p>
  </w:footnote>
  <w:footnote w:id="9">
    <w:p>
      <w:pPr>
        <w:pStyle w:val="FootnoteText"/>
        <w:rPr>
          <w:rFonts w:ascii="Calibri" w:hAnsi="Calibri"/>
          <w:sz w:val="20"/>
        </w:rPr>
      </w:pPr>
      <w:r>
        <w:rPr>
          <w:rStyle w:val="FootnoteCharacters"/>
        </w:rPr>
        <w:footnoteRef/>
      </w:r>
      <w:r>
        <w:rPr>
          <w:rFonts w:ascii="Calibri" w:hAnsi="Calibri"/>
          <w:szCs w:val="18"/>
        </w:rPr>
        <w:t xml:space="preserve"> </w:t>
      </w:r>
      <w:r>
        <w:rPr>
          <w:rFonts w:ascii="Calibri" w:hAnsi="Calibri"/>
          <w:szCs w:val="18"/>
        </w:rPr>
        <w:t>Insert previously customized form from Section C: Incident Command System</w:t>
      </w:r>
    </w:p>
  </w:footnote>
  <w:footnote w:id="10">
    <w:p>
      <w:pPr>
        <w:pStyle w:val="FootnoteText"/>
        <w:rPr>
          <w:sz w:val="14"/>
          <w:szCs w:val="16"/>
        </w:rPr>
      </w:pPr>
      <w:r>
        <w:rPr>
          <w:rStyle w:val="FootnoteCharacters"/>
        </w:rPr>
        <w:footnoteRef/>
      </w:r>
      <w:r>
        <w:rPr>
          <w:rFonts w:ascii="Calibri" w:hAnsi="Calibri"/>
          <w:sz w:val="16"/>
          <w:szCs w:val="16"/>
        </w:rPr>
        <w:t xml:space="preserve"> </w:t>
      </w:r>
      <w:r>
        <w:rPr>
          <w:rFonts w:ascii="Calibri" w:hAnsi="Calibri"/>
          <w:sz w:val="16"/>
          <w:szCs w:val="16"/>
        </w:rPr>
        <w:t>Delete if not applicable</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EMERGENCY</w:t>
    </w:r>
    <w:r>
      <w:rPr>
        <w:rFonts w:cs="Arial"/>
        <w:b/>
        <w:color w:val="595959"/>
        <w:sz w:val="32"/>
        <w:szCs w:val="32"/>
      </w:rPr>
      <w:t xml:space="preserve"> OPERATIONS PLAN</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2" wp14:anchorId="1214405E">
              <wp:simplePos x="0" y="0"/>
              <wp:positionH relativeFrom="column">
                <wp:posOffset>927735</wp:posOffset>
              </wp:positionH>
              <wp:positionV relativeFrom="paragraph">
                <wp:posOffset>734060</wp:posOffset>
              </wp:positionV>
              <wp:extent cx="4091940" cy="635"/>
              <wp:effectExtent l="0" t="0" r="0" b="0"/>
              <wp:wrapNone/>
              <wp:docPr id="1" name="Straight Connector 5"/>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Straight Connector 5" path="m0,0l-2147483645,0l-2147483645,-2147483646l0,-2147483646xe" stroked="f" o:allowincell="f" style="position:absolute;margin-left:73.05pt;margin-top:57.8pt;width:322.15pt;height:0pt;mso-wrap-style:none;v-text-anchor:middle" wp14:anchorId="1214405E">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3" wp14:anchorId="2DF60308">
              <wp:simplePos x="0" y="0"/>
              <wp:positionH relativeFrom="column">
                <wp:posOffset>0</wp:posOffset>
              </wp:positionH>
              <wp:positionV relativeFrom="paragraph">
                <wp:posOffset>66040</wp:posOffset>
              </wp:positionV>
              <wp:extent cx="4162425" cy="635"/>
              <wp:effectExtent l="19685" t="19685" r="19050" b="19050"/>
              <wp:wrapNone/>
              <wp:docPr id="2" name="AutoShape 8"/>
              <a:graphic xmlns:a="http://schemas.openxmlformats.org/drawingml/2006/main">
                <a:graphicData uri="http://schemas.microsoft.com/office/word/2010/wordprocessingShape">
                  <wps:wsp>
                    <wps:cNvSpPr/>
                    <wps:spPr>
                      <a:xfrm>
                        <a:off x="0" y="0"/>
                        <a:ext cx="4162320" cy="720"/>
                      </a:xfrm>
                      <a:prstGeom prst="straightConnector1">
                        <a:avLst/>
                      </a:prstGeom>
                      <a:noFill/>
                      <a:ln w="38100">
                        <a:solidFill>
                          <a:srgbClr val="8a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AutoShape 8" path="m0,0l-2147483648,-2147483647e" stroked="t" o:allowincell="f" style="position:absolute;margin-left:0pt;margin-top:5.2pt;width:327.7pt;height:0pt;mso-wrap-style:none;v-text-anchor:middle" wp14:anchorId="2DF60308" type="_x0000_t32">
              <v:fill o:detectmouseclick="t" on="false"/>
              <v:stroke color="#8a0000" weight="38160" joinstyle="round" endcap="flat"/>
              <w10:wrap type="none"/>
            </v:shape>
          </w:pict>
        </mc:Fallback>
      </mc:AlternateContent>
    </w:r>
  </w:p>
  <w:p>
    <w:pPr>
      <w:pStyle w:val="Header"/>
      <w:jc w:val="both"/>
      <w:rPr>
        <w:sz w:val="20"/>
      </w:rPr>
    </w:pPr>
    <w:r>
      <w:rPr>
        <w:sz w:val="2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EMERGENCY</w:t>
    </w:r>
    <w:r>
      <w:rPr>
        <w:rFonts w:cs="Arial"/>
        <w:b/>
        <w:color w:val="595959"/>
        <w:sz w:val="32"/>
        <w:szCs w:val="32"/>
      </w:rPr>
      <w:t xml:space="preserve"> OPERATIONS PLAN</w:t>
    </w:r>
  </w:p>
  <w:p>
    <w:pPr>
      <w:pStyle w:val="Normal"/>
      <w:rPr>
        <w:rFonts w:cs="Arial"/>
        <w:sz w:val="28"/>
        <w:szCs w:val="28"/>
      </w:rPr>
    </w:pPr>
    <w:r>
      <w:rPr>
        <w:rFonts w:cs="Arial"/>
        <w:sz w:val="28"/>
        <w:szCs w:val="28"/>
      </w:rPr>
      <mc:AlternateContent>
        <mc:Choice Requires="wps">
          <w:drawing>
            <wp:anchor behindDoc="1" distT="0" distB="0" distL="0" distR="0" simplePos="0" locked="0" layoutInCell="1" allowOverlap="1" relativeHeight="2" wp14:anchorId="1214405E">
              <wp:simplePos x="0" y="0"/>
              <wp:positionH relativeFrom="column">
                <wp:posOffset>927735</wp:posOffset>
              </wp:positionH>
              <wp:positionV relativeFrom="paragraph">
                <wp:posOffset>734060</wp:posOffset>
              </wp:positionV>
              <wp:extent cx="4091940" cy="635"/>
              <wp:effectExtent l="0" t="0" r="0" b="0"/>
              <wp:wrapNone/>
              <wp:docPr id="3" name="Straight Connector 5"/>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Straight Connector 5" path="m0,0l-2147483645,0l-2147483645,-2147483646l0,-2147483646xe" stroked="f" o:allowincell="f" style="position:absolute;margin-left:73.05pt;margin-top:57.8pt;width:322.15pt;height:0pt;mso-wrap-style:none;v-text-anchor:middle" wp14:anchorId="1214405E">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3" wp14:anchorId="2DF60308">
              <wp:simplePos x="0" y="0"/>
              <wp:positionH relativeFrom="column">
                <wp:posOffset>0</wp:posOffset>
              </wp:positionH>
              <wp:positionV relativeFrom="paragraph">
                <wp:posOffset>66040</wp:posOffset>
              </wp:positionV>
              <wp:extent cx="4162425" cy="635"/>
              <wp:effectExtent l="19685" t="19685" r="19050" b="19050"/>
              <wp:wrapNone/>
              <wp:docPr id="4" name="AutoShape 8"/>
              <a:graphic xmlns:a="http://schemas.openxmlformats.org/drawingml/2006/main">
                <a:graphicData uri="http://schemas.microsoft.com/office/word/2010/wordprocessingShape">
                  <wps:wsp>
                    <wps:cNvSpPr/>
                    <wps:spPr>
                      <a:xfrm>
                        <a:off x="0" y="0"/>
                        <a:ext cx="4162320" cy="720"/>
                      </a:xfrm>
                      <a:prstGeom prst="straightConnector1">
                        <a:avLst/>
                      </a:prstGeom>
                      <a:noFill/>
                      <a:ln w="38100">
                        <a:solidFill>
                          <a:srgbClr val="8a0000"/>
                        </a:solidFill>
                        <a:round/>
                      </a:ln>
                    </wps:spPr>
                    <wps:style>
                      <a:lnRef idx="0"/>
                      <a:fillRef idx="0"/>
                      <a:effectRef idx="0"/>
                      <a:fontRef idx="minor"/>
                    </wps:style>
                    <wps:bodyPr/>
                  </wps:wsp>
                </a:graphicData>
              </a:graphic>
            </wp:anchor>
          </w:drawing>
        </mc:Choice>
        <mc:Fallback>
          <w:pict>
            <v:shape id="shape_0" ID="AutoShape 8" path="m0,0l-2147483648,-2147483647e" stroked="t" o:allowincell="f" style="position:absolute;margin-left:0pt;margin-top:5.2pt;width:327.7pt;height:0pt;mso-wrap-style:none;v-text-anchor:middle" wp14:anchorId="2DF60308" type="_x0000_t32">
              <v:fill o:detectmouseclick="t" on="false"/>
              <v:stroke color="#8a0000" weight="38160" joinstyle="round" endcap="flat"/>
              <w10:wrap type="none"/>
            </v:shape>
          </w:pict>
        </mc:Fallback>
      </mc:AlternateContent>
    </w:r>
  </w:p>
  <w:p>
    <w:pPr>
      <w:pStyle w:val="Header"/>
      <w:jc w:val="both"/>
      <w:rPr>
        <w:sz w:val="20"/>
      </w:rPr>
    </w:pPr>
    <w:r>
      <w:rPr>
        <w:sz w:val="20"/>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bookmarkStart w:id="0" w:name="OLE_LINK1"/>
    <w:bookmarkEnd w:id="0"/>
    <w:r>
      <w:rPr>
        <w:rFonts w:cs="Arial"/>
        <w:b/>
        <w:color w:val="595959"/>
        <w:kern w:val="2"/>
        <w:sz w:val="32"/>
        <w:szCs w:val="32"/>
      </w:rPr>
      <w:t>SECTION G: DISASTER RECOVERY PLAN</w:t>
    </w:r>
  </w:p>
  <w:p>
    <w:pPr>
      <w:pStyle w:val="Normal"/>
      <w:tabs>
        <w:tab w:val="clear" w:pos="720"/>
        <w:tab w:val="left" w:pos="1020" w:leader="none"/>
      </w:tabs>
      <w:rPr>
        <w:rFonts w:cs="Arial"/>
        <w:sz w:val="28"/>
        <w:szCs w:val="28"/>
      </w:rPr>
    </w:pPr>
    <w:r>
      <w:rPr>
        <w:rFonts w:cs="Arial"/>
        <w:sz w:val="28"/>
        <w:szCs w:val="28"/>
      </w:rPr>
      <mc:AlternateContent>
        <mc:Choice Requires="wps">
          <w:drawing>
            <wp:anchor behindDoc="1" distT="0" distB="0" distL="0" distR="0" simplePos="0" locked="0" layoutInCell="1" allowOverlap="1" relativeHeight="4" wp14:anchorId="4024D9E2">
              <wp:simplePos x="0" y="0"/>
              <wp:positionH relativeFrom="column">
                <wp:posOffset>927735</wp:posOffset>
              </wp:positionH>
              <wp:positionV relativeFrom="paragraph">
                <wp:posOffset>734060</wp:posOffset>
              </wp:positionV>
              <wp:extent cx="4091940" cy="635"/>
              <wp:effectExtent l="0" t="0" r="0" b="0"/>
              <wp:wrapNone/>
              <wp:docPr id="6" name="AutoShape 11"/>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1" path="m0,0l-2147483645,0l-2147483645,-2147483646l0,-2147483646xe" stroked="f" o:allowincell="f" style="position:absolute;margin-left:73.05pt;margin-top:57.8pt;width:322.15pt;height:0pt;mso-wrap-style:none;v-text-anchor:middle" wp14:anchorId="4024D9E2">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5" wp14:anchorId="60C781D9">
              <wp:simplePos x="0" y="0"/>
              <wp:positionH relativeFrom="column">
                <wp:posOffset>0</wp:posOffset>
              </wp:positionH>
              <wp:positionV relativeFrom="paragraph">
                <wp:posOffset>66040</wp:posOffset>
              </wp:positionV>
              <wp:extent cx="4305300" cy="635"/>
              <wp:effectExtent l="19050" t="19685" r="19685" b="19050"/>
              <wp:wrapNone/>
              <wp:docPr id="7" name="AutoShape 12"/>
              <a:graphic xmlns:a="http://schemas.openxmlformats.org/drawingml/2006/main">
                <a:graphicData uri="http://schemas.microsoft.com/office/word/2010/wordprocessingShape">
                  <wps:wsp>
                    <wps:cNvSpPr/>
                    <wps:spPr>
                      <a:xfrm>
                        <a:off x="0" y="0"/>
                        <a:ext cx="430524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12" path="m0,0l-2147483648,-2147483647e" stroked="t" o:allowincell="f" style="position:absolute;margin-left:0pt;margin-top:5.2pt;width:338.95pt;height:0pt;mso-wrap-style:none;v-text-anchor:middle" wp14:anchorId="60C781D9" type="_x0000_t32">
              <v:fill o:detectmouseclick="t" on="false"/>
              <v:stroke color="#7f7f7f" weight="38160" joinstyle="round" endcap="flat"/>
              <w10:wrap type="none"/>
            </v:shape>
          </w:pict>
        </mc:Fallback>
      </mc:AlternateContent>
    </w:r>
    <w:bookmarkStart w:id="1" w:name="OLE_LINK1"/>
    <w:bookmarkStart w:id="2" w:name="OLE_LINK1"/>
    <w:bookmarkEnd w:id="2"/>
  </w:p>
  <w:p>
    <w:pPr>
      <w:pStyle w:val="Header"/>
      <w:jc w:val="both"/>
      <w:rPr>
        <w:sz w:val="20"/>
      </w:rPr>
    </w:pPr>
    <w:r>
      <w:rPr>
        <w:sz w:val="20"/>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G: DISASTER RECOVERY PLAN</w:t>
    </w:r>
  </w:p>
  <w:p>
    <w:pPr>
      <w:pStyle w:val="Normal"/>
      <w:tabs>
        <w:tab w:val="clear" w:pos="720"/>
        <w:tab w:val="left" w:pos="1020" w:leader="none"/>
      </w:tabs>
      <w:rPr>
        <w:rFonts w:cs="Arial"/>
        <w:sz w:val="28"/>
        <w:szCs w:val="28"/>
      </w:rPr>
    </w:pPr>
    <w:r>
      <w:rPr>
        <w:rFonts w:cs="Arial"/>
        <w:sz w:val="28"/>
        <w:szCs w:val="28"/>
      </w:rPr>
      <mc:AlternateContent>
        <mc:Choice Requires="wps">
          <w:drawing>
            <wp:anchor behindDoc="1" distT="19050" distB="0" distL="0" distR="0" simplePos="0" locked="0" layoutInCell="1" allowOverlap="1" relativeHeight="8" wp14:anchorId="2CC05B2A">
              <wp:simplePos x="0" y="0"/>
              <wp:positionH relativeFrom="column">
                <wp:posOffset>0</wp:posOffset>
              </wp:positionH>
              <wp:positionV relativeFrom="paragraph">
                <wp:posOffset>66040</wp:posOffset>
              </wp:positionV>
              <wp:extent cx="4305300" cy="635"/>
              <wp:effectExtent l="19050" t="19685" r="19685" b="19050"/>
              <wp:wrapNone/>
              <wp:docPr id="8" name="Straight Arrow Connector 4"/>
              <a:graphic xmlns:a="http://schemas.openxmlformats.org/drawingml/2006/main">
                <a:graphicData uri="http://schemas.microsoft.com/office/word/2010/wordprocessingShape">
                  <wps:wsp>
                    <wps:cNvSpPr/>
                    <wps:spPr>
                      <a:xfrm>
                        <a:off x="0" y="0"/>
                        <a:ext cx="430524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Straight Arrow Connector 4" path="m0,0l-2147483648,-2147483647e" stroked="t" o:allowincell="f" style="position:absolute;margin-left:0pt;margin-top:5.2pt;width:338.95pt;height:0pt;mso-wrap-style:none;v-text-anchor:middle" wp14:anchorId="2CC05B2A" type="_x0000_t32">
              <v:fill o:detectmouseclick="t" on="false"/>
              <v:stroke color="#7f7f7f" weight="38160" joinstyle="round" endcap="flat"/>
              <w10:wrap type="none"/>
            </v:shape>
          </w:pict>
        </mc:Fallback>
      </mc:AlternateContent>
    </w:r>
  </w:p>
  <w:p>
    <w:pPr>
      <w:pStyle w:val="Header"/>
      <w:tabs>
        <w:tab w:val="clear" w:pos="4320"/>
        <w:tab w:val="clear" w:pos="8640"/>
      </w:tabs>
      <w:jc w:val="right"/>
      <w:rPr>
        <w:rFonts w:cs="Arial"/>
        <w:sz w:val="16"/>
        <w:szCs w:val="16"/>
      </w:rPr>
    </w:pPr>
    <w:r>
      <w:rPr>
        <w:rFonts w:cs="Arial"/>
        <w:sz w:val="16"/>
        <w:szCs w:val="16"/>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bookmarkStart w:id="9" w:name="OLE_LINK1_Copy_10"/>
    <w:bookmarkEnd w:id="9"/>
    <w:r>
      <w:rPr>
        <w:rFonts w:cs="Arial"/>
        <w:b/>
        <w:color w:val="595959"/>
        <w:kern w:val="2"/>
        <w:sz w:val="32"/>
        <w:szCs w:val="32"/>
      </w:rPr>
      <w:t>SECTION G: DISASTER RECOVERY PLAN</w:t>
    </w:r>
  </w:p>
  <w:p>
    <w:pPr>
      <w:pStyle w:val="Normal"/>
      <w:tabs>
        <w:tab w:val="clear" w:pos="720"/>
        <w:tab w:val="left" w:pos="1020" w:leader="none"/>
      </w:tabs>
      <w:rPr>
        <w:rFonts w:cs="Arial"/>
        <w:sz w:val="28"/>
        <w:szCs w:val="28"/>
      </w:rPr>
    </w:pPr>
    <w:r>
      <w:rPr>
        <w:rFonts w:cs="Arial"/>
        <w:sz w:val="28"/>
        <w:szCs w:val="28"/>
      </w:rPr>
      <mc:AlternateContent>
        <mc:Choice Requires="wps">
          <w:drawing>
            <wp:anchor behindDoc="1" distT="0" distB="0" distL="0" distR="0" simplePos="0" locked="0" layoutInCell="1" allowOverlap="1" relativeHeight="13" wp14:anchorId="4024D9E2">
              <wp:simplePos x="0" y="0"/>
              <wp:positionH relativeFrom="column">
                <wp:posOffset>927735</wp:posOffset>
              </wp:positionH>
              <wp:positionV relativeFrom="paragraph">
                <wp:posOffset>734060</wp:posOffset>
              </wp:positionV>
              <wp:extent cx="4091940" cy="635"/>
              <wp:effectExtent l="0" t="0" r="0" b="0"/>
              <wp:wrapNone/>
              <wp:docPr id="9" name="AutoShape 1"/>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 path="m0,0l-2147483645,0l-2147483645,-2147483646l0,-2147483646xe" stroked="f" o:allowincell="f" style="position:absolute;margin-left:73.05pt;margin-top:57.8pt;width:322.15pt;height:0pt;mso-wrap-style:none;v-text-anchor:middle" wp14:anchorId="4024D9E2">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14" wp14:anchorId="60C781D9">
              <wp:simplePos x="0" y="0"/>
              <wp:positionH relativeFrom="column">
                <wp:posOffset>0</wp:posOffset>
              </wp:positionH>
              <wp:positionV relativeFrom="paragraph">
                <wp:posOffset>66040</wp:posOffset>
              </wp:positionV>
              <wp:extent cx="4305300" cy="635"/>
              <wp:effectExtent l="19050" t="19685" r="19685" b="19050"/>
              <wp:wrapNone/>
              <wp:docPr id="10" name="AutoShape 2"/>
              <a:graphic xmlns:a="http://schemas.openxmlformats.org/drawingml/2006/main">
                <a:graphicData uri="http://schemas.microsoft.com/office/word/2010/wordprocessingShape">
                  <wps:wsp>
                    <wps:cNvSpPr/>
                    <wps:spPr>
                      <a:xfrm>
                        <a:off x="0" y="0"/>
                        <a:ext cx="430524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2" path="m0,0l-2147483648,-2147483647e" stroked="t" o:allowincell="f" style="position:absolute;margin-left:0pt;margin-top:5.2pt;width:338.95pt;height:0pt;mso-wrap-style:none;v-text-anchor:middle" wp14:anchorId="60C781D9" type="_x0000_t32">
              <v:fill o:detectmouseclick="t" on="false"/>
              <v:stroke color="#7f7f7f" weight="38160" joinstyle="round" endcap="flat"/>
              <w10:wrap type="none"/>
            </v:shape>
          </w:pict>
        </mc:Fallback>
      </mc:AlternateContent>
    </w:r>
    <w:bookmarkStart w:id="10" w:name="OLE_LINK1_Copy_10"/>
    <w:bookmarkStart w:id="11" w:name="OLE_LINK1_Copy_10"/>
    <w:bookmarkEnd w:id="11"/>
  </w:p>
  <w:p>
    <w:pPr>
      <w:pStyle w:val="Header"/>
      <w:jc w:val="both"/>
      <w:rPr>
        <w:sz w:val="20"/>
      </w:rPr>
    </w:pPr>
    <w:r>
      <w:rPr>
        <w:sz w:val="20"/>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G: DISASTER RECOVERY PLAN</w:t>
    </w:r>
  </w:p>
  <w:p>
    <w:pPr>
      <w:pStyle w:val="Normal"/>
      <w:tabs>
        <w:tab w:val="clear" w:pos="720"/>
        <w:tab w:val="left" w:pos="1020" w:leader="none"/>
      </w:tabs>
      <w:rPr>
        <w:rFonts w:cs="Arial"/>
        <w:sz w:val="28"/>
        <w:szCs w:val="28"/>
      </w:rPr>
    </w:pPr>
    <w:r>
      <w:rPr>
        <w:rFonts w:cs="Arial"/>
        <w:sz w:val="28"/>
        <w:szCs w:val="28"/>
      </w:rPr>
      <mc:AlternateContent>
        <mc:Choice Requires="wps">
          <w:drawing>
            <wp:anchor behindDoc="1" distT="19050" distB="0" distL="0" distR="0" simplePos="0" locked="0" layoutInCell="1" allowOverlap="1" relativeHeight="25" wp14:anchorId="2CC05B2A">
              <wp:simplePos x="0" y="0"/>
              <wp:positionH relativeFrom="column">
                <wp:posOffset>0</wp:posOffset>
              </wp:positionH>
              <wp:positionV relativeFrom="paragraph">
                <wp:posOffset>66040</wp:posOffset>
              </wp:positionV>
              <wp:extent cx="4305300" cy="635"/>
              <wp:effectExtent l="19050" t="19685" r="19685" b="19050"/>
              <wp:wrapNone/>
              <wp:docPr id="11" name="Straight Arrow Connector 1"/>
              <a:graphic xmlns:a="http://schemas.openxmlformats.org/drawingml/2006/main">
                <a:graphicData uri="http://schemas.microsoft.com/office/word/2010/wordprocessingShape">
                  <wps:wsp>
                    <wps:cNvSpPr/>
                    <wps:spPr>
                      <a:xfrm>
                        <a:off x="0" y="0"/>
                        <a:ext cx="430524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Straight Arrow Connector 1" path="m0,0l-2147483648,-2147483647e" stroked="t" o:allowincell="f" style="position:absolute;margin-left:0pt;margin-top:5.2pt;width:338.95pt;height:0pt;mso-wrap-style:none;v-text-anchor:middle" wp14:anchorId="2CC05B2A" type="_x0000_t32">
              <v:fill o:detectmouseclick="t" on="false"/>
              <v:stroke color="#7f7f7f" weight="38160" joinstyle="round" endcap="flat"/>
              <w10:wrap type="none"/>
            </v:shape>
          </w:pict>
        </mc:Fallback>
      </mc:AlternateContent>
    </w:r>
  </w:p>
  <w:p>
    <w:pPr>
      <w:pStyle w:val="Header"/>
      <w:tabs>
        <w:tab w:val="clear" w:pos="4320"/>
        <w:tab w:val="clear" w:pos="8640"/>
      </w:tabs>
      <w:jc w:val="right"/>
      <w:rPr>
        <w:rFonts w:cs="Arial"/>
        <w:sz w:val="16"/>
        <w:szCs w:val="16"/>
      </w:rPr>
    </w:pPr>
    <w:r>
      <w:rPr>
        <w:rFonts w:cs="Arial"/>
        <w:sz w:val="16"/>
        <w:szCs w:val="16"/>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bookmarkStart w:id="14" w:name="OLE_LINK1_Copy_10_Copy_3"/>
    <w:bookmarkEnd w:id="14"/>
    <w:r>
      <w:rPr>
        <w:rFonts w:cs="Arial"/>
        <w:b/>
        <w:color w:val="595959"/>
        <w:kern w:val="2"/>
        <w:sz w:val="32"/>
        <w:szCs w:val="32"/>
      </w:rPr>
      <w:t>SECTION G: DISASTER RECOVERY PLAN</w:t>
    </w:r>
  </w:p>
  <w:p>
    <w:pPr>
      <w:pStyle w:val="Normal"/>
      <w:tabs>
        <w:tab w:val="clear" w:pos="720"/>
        <w:tab w:val="left" w:pos="1020" w:leader="none"/>
      </w:tabs>
      <w:rPr>
        <w:rFonts w:cs="Arial"/>
        <w:sz w:val="28"/>
        <w:szCs w:val="28"/>
      </w:rPr>
    </w:pPr>
    <w:r>
      <w:rPr>
        <w:rFonts w:cs="Arial"/>
        <w:sz w:val="28"/>
        <w:szCs w:val="28"/>
      </w:rPr>
      <mc:AlternateContent>
        <mc:Choice Requires="wps">
          <w:drawing>
            <wp:anchor behindDoc="1" distT="0" distB="0" distL="0" distR="0" simplePos="0" locked="0" layoutInCell="1" allowOverlap="1" relativeHeight="26" wp14:anchorId="4024D9E2">
              <wp:simplePos x="0" y="0"/>
              <wp:positionH relativeFrom="column">
                <wp:posOffset>927735</wp:posOffset>
              </wp:positionH>
              <wp:positionV relativeFrom="paragraph">
                <wp:posOffset>734060</wp:posOffset>
              </wp:positionV>
              <wp:extent cx="4091940" cy="635"/>
              <wp:effectExtent l="0" t="0" r="0" b="0"/>
              <wp:wrapNone/>
              <wp:docPr id="12" name="AutoShape 3"/>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3" path="m0,0l-2147483645,0l-2147483645,-2147483646l0,-2147483646xe" stroked="f" o:allowincell="f" style="position:absolute;margin-left:73.05pt;margin-top:57.8pt;width:322.15pt;height:0pt;mso-wrap-style:none;v-text-anchor:middle" wp14:anchorId="4024D9E2">
              <v:fill o:detectmouseclick="t" on="false"/>
              <v:stroke color="#3465a4" joinstyle="round" endcap="flat"/>
              <w10:wrap type="none"/>
            </v:rect>
          </w:pict>
        </mc:Fallback>
      </mc:AlternateContent>
      <mc:AlternateContent>
        <mc:Choice Requires="wps">
          <w:drawing>
            <wp:anchor behindDoc="1" distT="0" distB="0" distL="0" distR="0" simplePos="0" locked="0" layoutInCell="1" allowOverlap="1" relativeHeight="27" wp14:anchorId="60C781D9">
              <wp:simplePos x="0" y="0"/>
              <wp:positionH relativeFrom="column">
                <wp:posOffset>0</wp:posOffset>
              </wp:positionH>
              <wp:positionV relativeFrom="paragraph">
                <wp:posOffset>66040</wp:posOffset>
              </wp:positionV>
              <wp:extent cx="4305300" cy="635"/>
              <wp:effectExtent l="19050" t="19685" r="19685" b="19050"/>
              <wp:wrapNone/>
              <wp:docPr id="13" name="AutoShape 4"/>
              <a:graphic xmlns:a="http://schemas.openxmlformats.org/drawingml/2006/main">
                <a:graphicData uri="http://schemas.microsoft.com/office/word/2010/wordprocessingShape">
                  <wps:wsp>
                    <wps:cNvSpPr/>
                    <wps:spPr>
                      <a:xfrm>
                        <a:off x="0" y="0"/>
                        <a:ext cx="430524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AutoShape 4" path="m0,0l-2147483648,-2147483647e" stroked="t" o:allowincell="f" style="position:absolute;margin-left:0pt;margin-top:5.2pt;width:338.95pt;height:0pt;mso-wrap-style:none;v-text-anchor:middle" wp14:anchorId="60C781D9" type="_x0000_t32">
              <v:fill o:detectmouseclick="t" on="false"/>
              <v:stroke color="#7f7f7f" weight="38160" joinstyle="round" endcap="flat"/>
              <w10:wrap type="none"/>
            </v:shape>
          </w:pict>
        </mc:Fallback>
      </mc:AlternateContent>
    </w:r>
    <w:bookmarkStart w:id="15" w:name="OLE_LINK1_Copy_10_Copy_3"/>
    <w:bookmarkStart w:id="16" w:name="OLE_LINK1_Copy_10_Copy_3"/>
    <w:bookmarkEnd w:id="16"/>
  </w:p>
  <w:p>
    <w:pPr>
      <w:pStyle w:val="Header"/>
      <w:jc w:val="both"/>
      <w:rPr>
        <w:sz w:val="20"/>
      </w:rPr>
    </w:pPr>
    <w:r>
      <w:rPr>
        <w:sz w:val="20"/>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G: DISASTER RECOVERY PLAN</w:t>
    </w:r>
  </w:p>
  <w:p>
    <w:pPr>
      <w:pStyle w:val="Normal"/>
      <w:tabs>
        <w:tab w:val="clear" w:pos="720"/>
        <w:tab w:val="left" w:pos="1020" w:leader="none"/>
      </w:tabs>
      <w:rPr>
        <w:rFonts w:cs="Arial"/>
        <w:sz w:val="28"/>
        <w:szCs w:val="28"/>
      </w:rPr>
    </w:pPr>
    <w:r>
      <w:rPr>
        <w:rFonts w:cs="Arial"/>
        <w:sz w:val="28"/>
        <w:szCs w:val="28"/>
      </w:rPr>
      <mc:AlternateContent>
        <mc:Choice Requires="wps">
          <w:drawing>
            <wp:anchor behindDoc="1" distT="19050" distB="0" distL="0" distR="0" simplePos="0" locked="0" layoutInCell="1" allowOverlap="1" relativeHeight="12" wp14:anchorId="1C206611">
              <wp:simplePos x="0" y="0"/>
              <wp:positionH relativeFrom="column">
                <wp:posOffset>0</wp:posOffset>
              </wp:positionH>
              <wp:positionV relativeFrom="paragraph">
                <wp:posOffset>66040</wp:posOffset>
              </wp:positionV>
              <wp:extent cx="4305300" cy="635"/>
              <wp:effectExtent l="19050" t="19685" r="19685" b="19050"/>
              <wp:wrapNone/>
              <wp:docPr id="14" name="Straight Arrow Connector 3"/>
              <a:graphic xmlns:a="http://schemas.openxmlformats.org/drawingml/2006/main">
                <a:graphicData uri="http://schemas.microsoft.com/office/word/2010/wordprocessingShape">
                  <wps:wsp>
                    <wps:cNvSpPr/>
                    <wps:spPr>
                      <a:xfrm>
                        <a:off x="0" y="0"/>
                        <a:ext cx="430524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Straight Arrow Connector 3" path="m0,0l-2147483648,-2147483647e" stroked="t" o:allowincell="f" style="position:absolute;margin-left:0pt;margin-top:5.2pt;width:338.95pt;height:0pt;mso-wrap-style:none;v-text-anchor:middle" wp14:anchorId="1C206611" type="_x0000_t32">
              <v:fill o:detectmouseclick="t" on="false"/>
              <v:stroke color="#7f7f7f" weight="38160" joinstyle="round" endcap="flat"/>
              <w10:wrap type="none"/>
            </v:shape>
          </w:pict>
        </mc:Fallback>
      </mc:AlternateContent>
    </w:r>
  </w:p>
  <w:p>
    <w:pPr>
      <w:pStyle w:val="Header"/>
      <w:tabs>
        <w:tab w:val="clear" w:pos="4320"/>
        <w:tab w:val="clear" w:pos="8640"/>
      </w:tabs>
      <w:jc w:val="right"/>
      <w:rPr>
        <w:rFonts w:cs="Arial"/>
        <w:sz w:val="16"/>
        <w:szCs w:val="16"/>
      </w:rPr>
    </w:pPr>
    <w:r>
      <w:rPr>
        <w:rFonts w:cs="Arial"/>
        <w:sz w:val="16"/>
        <w:szCs w:val="16"/>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G: DISASTER RECOVERY PLAN</w:t>
    </w:r>
  </w:p>
  <w:p>
    <w:pPr>
      <w:pStyle w:val="Normal"/>
      <w:tabs>
        <w:tab w:val="clear" w:pos="720"/>
        <w:tab w:val="left" w:pos="1020" w:leader="none"/>
      </w:tabs>
      <w:rPr>
        <w:rFonts w:cs="Arial"/>
        <w:sz w:val="28"/>
        <w:szCs w:val="28"/>
      </w:rPr>
    </w:pPr>
    <w:r>
      <w:rPr>
        <w:rFonts w:cs="Arial"/>
        <w:sz w:val="28"/>
        <w:szCs w:val="28"/>
      </w:rPr>
      <mc:AlternateContent>
        <mc:Choice Requires="wps">
          <w:drawing>
            <wp:anchor behindDoc="1" distT="0" distB="0" distL="0" distR="0" simplePos="0" locked="0" layoutInCell="1" allowOverlap="1" relativeHeight="6" wp14:anchorId="5F0984EB">
              <wp:simplePos x="0" y="0"/>
              <wp:positionH relativeFrom="column">
                <wp:posOffset>927735</wp:posOffset>
              </wp:positionH>
              <wp:positionV relativeFrom="paragraph">
                <wp:posOffset>734060</wp:posOffset>
              </wp:positionV>
              <wp:extent cx="4091940" cy="635"/>
              <wp:effectExtent l="0" t="0" r="0" b="0"/>
              <wp:wrapNone/>
              <wp:docPr id="15" name="AutoShape 17"/>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7" path="m0,0l-2147483645,0l-2147483645,-2147483646l0,-2147483646xe" stroked="f" o:allowincell="f" style="position:absolute;margin-left:73.05pt;margin-top:57.8pt;width:322.15pt;height:0pt;mso-wrap-style:none;v-text-anchor:middle" wp14:anchorId="5F0984EB">
              <v:fill o:detectmouseclick="t" on="false"/>
              <v:stroke color="#3465a4" joinstyle="round" endcap="flat"/>
              <w10:wrap type="none"/>
            </v:rect>
          </w:pict>
        </mc:Fallback>
      </mc:AlternateContent>
      <mc:AlternateContent>
        <mc:Choice Requires="wps">
          <w:drawing>
            <wp:anchor behindDoc="1" distT="19050" distB="0" distL="0" distR="0" simplePos="0" locked="0" layoutInCell="1" allowOverlap="1" relativeHeight="9" wp14:anchorId="2DA19664">
              <wp:simplePos x="0" y="0"/>
              <wp:positionH relativeFrom="column">
                <wp:posOffset>0</wp:posOffset>
              </wp:positionH>
              <wp:positionV relativeFrom="paragraph">
                <wp:posOffset>66040</wp:posOffset>
              </wp:positionV>
              <wp:extent cx="4305300" cy="635"/>
              <wp:effectExtent l="19050" t="19685" r="19685" b="19050"/>
              <wp:wrapNone/>
              <wp:docPr id="16" name="Straight Arrow Connector 2"/>
              <a:graphic xmlns:a="http://schemas.openxmlformats.org/drawingml/2006/main">
                <a:graphicData uri="http://schemas.microsoft.com/office/word/2010/wordprocessingShape">
                  <wps:wsp>
                    <wps:cNvSpPr/>
                    <wps:spPr>
                      <a:xfrm>
                        <a:off x="0" y="0"/>
                        <a:ext cx="430524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Straight Arrow Connector 2" path="m0,0l-2147483648,-2147483647e" stroked="t" o:allowincell="f" style="position:absolute;margin-left:0pt;margin-top:5.2pt;width:338.95pt;height:0pt;mso-wrap-style:none;v-text-anchor:middle" wp14:anchorId="2DA19664" type="_x0000_t32">
              <v:fill o:detectmouseclick="t" on="false"/>
              <v:stroke color="#7f7f7f" weight="38160" joinstyle="round" endcap="flat"/>
              <w10:wrap type="none"/>
            </v:shape>
          </w:pict>
        </mc:Fallback>
      </mc:AlternateConten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G: DISASTER RECOVERY PLAN</w:t>
    </w:r>
  </w:p>
  <w:p>
    <w:pPr>
      <w:pStyle w:val="Normal"/>
      <w:tabs>
        <w:tab w:val="clear" w:pos="720"/>
        <w:tab w:val="left" w:pos="1020" w:leader="none"/>
      </w:tabs>
      <w:rPr>
        <w:rFonts w:cs="Arial"/>
        <w:sz w:val="28"/>
        <w:szCs w:val="28"/>
      </w:rPr>
    </w:pPr>
    <w:r>
      <w:rPr>
        <w:rFonts w:cs="Arial"/>
        <w:sz w:val="28"/>
        <w:szCs w:val="28"/>
      </w:rPr>
      <mc:AlternateContent>
        <mc:Choice Requires="wps">
          <w:drawing>
            <wp:anchor behindDoc="1" distT="19050" distB="0" distL="0" distR="0" simplePos="0" locked="0" layoutInCell="1" allowOverlap="1" relativeHeight="32" wp14:anchorId="1C206611">
              <wp:simplePos x="0" y="0"/>
              <wp:positionH relativeFrom="column">
                <wp:posOffset>0</wp:posOffset>
              </wp:positionH>
              <wp:positionV relativeFrom="paragraph">
                <wp:posOffset>66040</wp:posOffset>
              </wp:positionV>
              <wp:extent cx="4305300" cy="635"/>
              <wp:effectExtent l="19050" t="19685" r="19685" b="19050"/>
              <wp:wrapNone/>
              <wp:docPr id="17" name="Straight Arrow Connector 5"/>
              <a:graphic xmlns:a="http://schemas.openxmlformats.org/drawingml/2006/main">
                <a:graphicData uri="http://schemas.microsoft.com/office/word/2010/wordprocessingShape">
                  <wps:wsp>
                    <wps:cNvSpPr/>
                    <wps:spPr>
                      <a:xfrm>
                        <a:off x="0" y="0"/>
                        <a:ext cx="430524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Straight Arrow Connector 5" path="m0,0l-2147483648,-2147483647e" stroked="t" o:allowincell="f" style="position:absolute;margin-left:0pt;margin-top:5.2pt;width:338.95pt;height:0pt;mso-wrap-style:none;v-text-anchor:middle" wp14:anchorId="1C206611" type="_x0000_t32">
              <v:fill o:detectmouseclick="t" on="false"/>
              <v:stroke color="#7f7f7f" weight="38160" joinstyle="round" endcap="flat"/>
              <w10:wrap type="none"/>
            </v:shape>
          </w:pict>
        </mc:Fallback>
      </mc:AlternateContent>
    </w:r>
  </w:p>
  <w:p>
    <w:pPr>
      <w:pStyle w:val="Header"/>
      <w:tabs>
        <w:tab w:val="clear" w:pos="4320"/>
        <w:tab w:val="clear" w:pos="8640"/>
      </w:tabs>
      <w:jc w:val="right"/>
      <w:rPr>
        <w:rFonts w:cs="Arial"/>
        <w:sz w:val="16"/>
        <w:szCs w:val="16"/>
      </w:rPr>
    </w:pPr>
    <w:r>
      <w:rPr>
        <w:rFonts w:cs="Arial"/>
        <w:sz w:val="16"/>
        <w:szCs w:val="16"/>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G: DISASTER RECOVERY PLAN</w:t>
    </w:r>
  </w:p>
  <w:p>
    <w:pPr>
      <w:pStyle w:val="Normal"/>
      <w:tabs>
        <w:tab w:val="clear" w:pos="720"/>
        <w:tab w:val="left" w:pos="1020" w:leader="none"/>
      </w:tabs>
      <w:rPr>
        <w:rFonts w:cs="Arial"/>
        <w:sz w:val="28"/>
        <w:szCs w:val="28"/>
      </w:rPr>
    </w:pPr>
    <w:r>
      <w:rPr>
        <w:rFonts w:cs="Arial"/>
        <w:sz w:val="28"/>
        <w:szCs w:val="28"/>
      </w:rPr>
      <mc:AlternateContent>
        <mc:Choice Requires="wps">
          <w:drawing>
            <wp:anchor behindDoc="1" distT="0" distB="0" distL="0" distR="0" simplePos="0" locked="0" layoutInCell="1" allowOverlap="1" relativeHeight="33" wp14:anchorId="5F0984EB">
              <wp:simplePos x="0" y="0"/>
              <wp:positionH relativeFrom="column">
                <wp:posOffset>927735</wp:posOffset>
              </wp:positionH>
              <wp:positionV relativeFrom="paragraph">
                <wp:posOffset>734060</wp:posOffset>
              </wp:positionV>
              <wp:extent cx="4091940" cy="635"/>
              <wp:effectExtent l="0" t="0" r="0" b="0"/>
              <wp:wrapNone/>
              <wp:docPr id="18" name="AutoShape 5"/>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5" path="m0,0l-2147483645,0l-2147483645,-2147483646l0,-2147483646xe" stroked="f" o:allowincell="f" style="position:absolute;margin-left:73.05pt;margin-top:57.8pt;width:322.15pt;height:0pt;mso-wrap-style:none;v-text-anchor:middle" wp14:anchorId="5F0984EB">
              <v:fill o:detectmouseclick="t" on="false"/>
              <v:stroke color="#3465a4" joinstyle="round" endcap="flat"/>
              <w10:wrap type="none"/>
            </v:rect>
          </w:pict>
        </mc:Fallback>
      </mc:AlternateContent>
      <mc:AlternateContent>
        <mc:Choice Requires="wps">
          <w:drawing>
            <wp:anchor behindDoc="1" distT="19050" distB="0" distL="0" distR="0" simplePos="0" locked="0" layoutInCell="1" allowOverlap="1" relativeHeight="34" wp14:anchorId="2DA19664">
              <wp:simplePos x="0" y="0"/>
              <wp:positionH relativeFrom="column">
                <wp:posOffset>0</wp:posOffset>
              </wp:positionH>
              <wp:positionV relativeFrom="paragraph">
                <wp:posOffset>66040</wp:posOffset>
              </wp:positionV>
              <wp:extent cx="4305300" cy="635"/>
              <wp:effectExtent l="19050" t="19685" r="19685" b="19050"/>
              <wp:wrapNone/>
              <wp:docPr id="19" name="Straight Arrow Connector 6"/>
              <a:graphic xmlns:a="http://schemas.openxmlformats.org/drawingml/2006/main">
                <a:graphicData uri="http://schemas.microsoft.com/office/word/2010/wordprocessingShape">
                  <wps:wsp>
                    <wps:cNvSpPr/>
                    <wps:spPr>
                      <a:xfrm>
                        <a:off x="0" y="0"/>
                        <a:ext cx="430524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Straight Arrow Connector 6" path="m0,0l-2147483648,-2147483647e" stroked="t" o:allowincell="f" style="position:absolute;margin-left:0pt;margin-top:5.2pt;width:338.95pt;height:0pt;mso-wrap-style:none;v-text-anchor:middle" wp14:anchorId="2DA19664" type="_x0000_t32">
              <v:fill o:detectmouseclick="t" on="false"/>
              <v:stroke color="#7f7f7f" weight="38160" joinstyle="round" endcap="flat"/>
              <w10:wrap type="none"/>
            </v:shape>
          </w:pict>
        </mc:Fallback>
      </mc:AlternateConten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G: DISASTER RECOVERY PLAN</w:t>
    </w:r>
  </w:p>
  <w:p>
    <w:pPr>
      <w:pStyle w:val="Normal"/>
      <w:tabs>
        <w:tab w:val="clear" w:pos="720"/>
        <w:tab w:val="left" w:pos="1020" w:leader="none"/>
      </w:tabs>
      <w:rPr>
        <w:rFonts w:cs="Arial"/>
        <w:sz w:val="28"/>
        <w:szCs w:val="28"/>
      </w:rPr>
    </w:pPr>
    <w:r>
      <w:rPr>
        <w:rFonts w:cs="Arial"/>
        <w:sz w:val="28"/>
        <w:szCs w:val="28"/>
      </w:rPr>
      <mc:AlternateContent>
        <mc:Choice Requires="wps">
          <w:drawing>
            <wp:anchor behindDoc="1" distT="19050" distB="0" distL="0" distR="0" simplePos="0" locked="0" layoutInCell="1" allowOverlap="1" relativeHeight="35" wp14:anchorId="1C206611">
              <wp:simplePos x="0" y="0"/>
              <wp:positionH relativeFrom="column">
                <wp:posOffset>0</wp:posOffset>
              </wp:positionH>
              <wp:positionV relativeFrom="paragraph">
                <wp:posOffset>635</wp:posOffset>
              </wp:positionV>
              <wp:extent cx="4305300" cy="635"/>
              <wp:effectExtent l="19050" t="19685" r="19685" b="19050"/>
              <wp:wrapNone/>
              <wp:docPr id="20" name="Straight Arrow Connector 8"/>
              <a:graphic xmlns:a="http://schemas.openxmlformats.org/drawingml/2006/main">
                <a:graphicData uri="http://schemas.microsoft.com/office/word/2010/wordprocessingShape">
                  <wps:wsp>
                    <wps:cNvSpPr/>
                    <wps:spPr>
                      <a:xfrm>
                        <a:off x="0" y="0"/>
                        <a:ext cx="430524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Straight Arrow Connector 8" path="m0,0l-2147483648,-2147483647e" stroked="t" o:allowincell="f" style="position:absolute;margin-left:0pt;margin-top:5.2pt;width:338.95pt;height:0pt;mso-wrap-style:none;v-text-anchor:middle" wp14:anchorId="1C206611" type="_x0000_t32">
              <v:fill o:detectmouseclick="t" on="false"/>
              <v:stroke color="#7f7f7f" weight="38160" joinstyle="round" endcap="flat"/>
              <w10:wrap type="none"/>
            </v:shape>
          </w:pict>
        </mc:Fallback>
      </mc:AlternateContent>
    </w:r>
  </w:p>
  <w:p>
    <w:pPr>
      <w:pStyle w:val="Header"/>
      <w:tabs>
        <w:tab w:val="clear" w:pos="4320"/>
        <w:tab w:val="clear" w:pos="8640"/>
      </w:tabs>
      <w:jc w:val="right"/>
      <w:rPr>
        <w:rFonts w:cs="Arial"/>
        <w:sz w:val="16"/>
        <w:szCs w:val="16"/>
      </w:rPr>
    </w:pPr>
    <w:r>
      <w:rPr>
        <w:rFonts w:cs="Arial"/>
        <w:sz w:val="16"/>
        <w:szCs w:val="16"/>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G: DISASTER RECOVERY PLAN</w:t>
    </w:r>
  </w:p>
  <w:p>
    <w:pPr>
      <w:pStyle w:val="Normal"/>
      <w:tabs>
        <w:tab w:val="clear" w:pos="720"/>
        <w:tab w:val="left" w:pos="1020" w:leader="none"/>
      </w:tabs>
      <w:rPr>
        <w:rFonts w:cs="Arial"/>
        <w:sz w:val="28"/>
        <w:szCs w:val="28"/>
      </w:rPr>
    </w:pPr>
    <w:r>
      <w:rPr>
        <w:rFonts w:cs="Arial"/>
        <w:sz w:val="28"/>
        <w:szCs w:val="28"/>
      </w:rPr>
      <mc:AlternateContent>
        <mc:Choice Requires="wps">
          <w:drawing>
            <wp:anchor behindDoc="1" distT="0" distB="0" distL="0" distR="0" simplePos="0" locked="0" layoutInCell="1" allowOverlap="1" relativeHeight="36" wp14:anchorId="5F0984EB">
              <wp:simplePos x="0" y="0"/>
              <wp:positionH relativeFrom="column">
                <wp:posOffset>927735</wp:posOffset>
              </wp:positionH>
              <wp:positionV relativeFrom="paragraph">
                <wp:posOffset>734060</wp:posOffset>
              </wp:positionV>
              <wp:extent cx="4091940" cy="635"/>
              <wp:effectExtent l="0" t="0" r="0" b="0"/>
              <wp:wrapNone/>
              <wp:docPr id="21" name="AutoShape 6"/>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6" path="m0,0l-2147483645,0l-2147483645,-2147483646l0,-2147483646xe" stroked="f" o:allowincell="f" style="position:absolute;margin-left:73.05pt;margin-top:57.8pt;width:322.15pt;height:0pt;mso-wrap-style:none;v-text-anchor:middle" wp14:anchorId="5F0984EB">
              <v:fill o:detectmouseclick="t" on="false"/>
              <v:stroke color="#3465a4" joinstyle="round" endcap="flat"/>
              <w10:wrap type="none"/>
            </v:rect>
          </w:pict>
        </mc:Fallback>
      </mc:AlternateContent>
      <mc:AlternateContent>
        <mc:Choice Requires="wps">
          <w:drawing>
            <wp:anchor behindDoc="1" distT="19050" distB="0" distL="0" distR="0" simplePos="0" locked="0" layoutInCell="1" allowOverlap="1" relativeHeight="37" wp14:anchorId="2DA19664">
              <wp:simplePos x="0" y="0"/>
              <wp:positionH relativeFrom="column">
                <wp:posOffset>0</wp:posOffset>
              </wp:positionH>
              <wp:positionV relativeFrom="paragraph">
                <wp:posOffset>66040</wp:posOffset>
              </wp:positionV>
              <wp:extent cx="4305300" cy="635"/>
              <wp:effectExtent l="19050" t="19685" r="19685" b="19050"/>
              <wp:wrapNone/>
              <wp:docPr id="22" name="Straight Arrow Connector 9"/>
              <a:graphic xmlns:a="http://schemas.openxmlformats.org/drawingml/2006/main">
                <a:graphicData uri="http://schemas.microsoft.com/office/word/2010/wordprocessingShape">
                  <wps:wsp>
                    <wps:cNvSpPr/>
                    <wps:spPr>
                      <a:xfrm>
                        <a:off x="0" y="0"/>
                        <a:ext cx="430524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Straight Arrow Connector 9" path="m0,0l-2147483648,-2147483647e" stroked="t" o:allowincell="f" style="position:absolute;margin-left:0pt;margin-top:5.2pt;width:338.95pt;height:0pt;mso-wrap-style:none;v-text-anchor:middle" wp14:anchorId="2DA19664" type="_x0000_t32">
              <v:fill o:detectmouseclick="t" on="false"/>
              <v:stroke color="#7f7f7f" weight="38160" joinstyle="round" endcap="flat"/>
              <w10:wrap type="none"/>
            </v:shape>
          </w:pict>
        </mc:Fallback>
      </mc:AlternateConten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G: DISASTER RECOVERY PLAN</w:t>
    </w:r>
  </w:p>
  <w:p>
    <w:pPr>
      <w:pStyle w:val="Normal"/>
      <w:tabs>
        <w:tab w:val="clear" w:pos="720"/>
        <w:tab w:val="left" w:pos="1020" w:leader="none"/>
      </w:tabs>
      <w:rPr>
        <w:rFonts w:cs="Arial"/>
        <w:sz w:val="28"/>
        <w:szCs w:val="28"/>
      </w:rPr>
    </w:pPr>
    <w:r>
      <w:rPr>
        <w:rFonts w:cs="Arial"/>
        <w:sz w:val="28"/>
        <w:szCs w:val="28"/>
      </w:rPr>
      <mc:AlternateContent>
        <mc:Choice Requires="wps">
          <w:drawing>
            <wp:anchor behindDoc="1" distT="19050" distB="0" distL="0" distR="0" simplePos="0" locked="0" layoutInCell="1" allowOverlap="1" relativeHeight="38" wp14:anchorId="1C206611">
              <wp:simplePos x="0" y="0"/>
              <wp:positionH relativeFrom="column">
                <wp:posOffset>0</wp:posOffset>
              </wp:positionH>
              <wp:positionV relativeFrom="paragraph">
                <wp:posOffset>66040</wp:posOffset>
              </wp:positionV>
              <wp:extent cx="4305300" cy="635"/>
              <wp:effectExtent l="19050" t="19685" r="19685" b="19050"/>
              <wp:wrapNone/>
              <wp:docPr id="23" name="Straight Arrow Connector 10"/>
              <a:graphic xmlns:a="http://schemas.openxmlformats.org/drawingml/2006/main">
                <a:graphicData uri="http://schemas.microsoft.com/office/word/2010/wordprocessingShape">
                  <wps:wsp>
                    <wps:cNvSpPr/>
                    <wps:spPr>
                      <a:xfrm>
                        <a:off x="0" y="0"/>
                        <a:ext cx="430524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Straight Arrow Connector 10" path="m0,0l-2147483648,-2147483647e" stroked="t" o:allowincell="f" style="position:absolute;margin-left:0pt;margin-top:5.2pt;width:338.95pt;height:0pt;mso-wrap-style:none;v-text-anchor:middle" wp14:anchorId="1C206611" type="_x0000_t32">
              <v:fill o:detectmouseclick="t" on="false"/>
              <v:stroke color="#7f7f7f" weight="38160" joinstyle="round" endcap="flat"/>
              <w10:wrap type="none"/>
            </v:shape>
          </w:pict>
        </mc:Fallback>
      </mc:AlternateContent>
    </w:r>
  </w:p>
  <w:p>
    <w:pPr>
      <w:pStyle w:val="Header"/>
      <w:tabs>
        <w:tab w:val="clear" w:pos="4320"/>
        <w:tab w:val="clear" w:pos="8640"/>
      </w:tabs>
      <w:jc w:val="right"/>
      <w:rPr>
        <w:rFonts w:cs="Arial"/>
        <w:sz w:val="16"/>
        <w:szCs w:val="16"/>
      </w:rPr>
    </w:pPr>
    <w:r>
      <w:rPr>
        <w:rFonts w:cs="Arial"/>
        <w:sz w:val="16"/>
        <w:szCs w:val="16"/>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SECTION G: DISASTER RECOVERY PLAN</w:t>
    </w:r>
  </w:p>
  <w:p>
    <w:pPr>
      <w:pStyle w:val="Normal"/>
      <w:tabs>
        <w:tab w:val="clear" w:pos="720"/>
        <w:tab w:val="left" w:pos="1020" w:leader="none"/>
      </w:tabs>
      <w:rPr>
        <w:rFonts w:cs="Arial"/>
        <w:sz w:val="28"/>
        <w:szCs w:val="28"/>
      </w:rPr>
    </w:pPr>
    <w:r>
      <w:rPr>
        <w:rFonts w:cs="Arial"/>
        <w:sz w:val="28"/>
        <w:szCs w:val="28"/>
      </w:rPr>
      <mc:AlternateContent>
        <mc:Choice Requires="wps">
          <w:drawing>
            <wp:anchor behindDoc="1" distT="0" distB="0" distL="0" distR="0" simplePos="0" locked="0" layoutInCell="1" allowOverlap="1" relativeHeight="39" wp14:anchorId="5F0984EB">
              <wp:simplePos x="0" y="0"/>
              <wp:positionH relativeFrom="column">
                <wp:posOffset>927735</wp:posOffset>
              </wp:positionH>
              <wp:positionV relativeFrom="paragraph">
                <wp:posOffset>734060</wp:posOffset>
              </wp:positionV>
              <wp:extent cx="4091940" cy="635"/>
              <wp:effectExtent l="0" t="0" r="0" b="0"/>
              <wp:wrapNone/>
              <wp:docPr id="24" name="AutoShape 7"/>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7" path="m0,0l-2147483645,0l-2147483645,-2147483646l0,-2147483646xe" stroked="f" o:allowincell="f" style="position:absolute;margin-left:73.05pt;margin-top:57.8pt;width:322.15pt;height:0pt;mso-wrap-style:none;v-text-anchor:middle" wp14:anchorId="5F0984EB">
              <v:fill o:detectmouseclick="t" on="false"/>
              <v:stroke color="#3465a4" joinstyle="round" endcap="flat"/>
              <w10:wrap type="none"/>
            </v:rect>
          </w:pict>
        </mc:Fallback>
      </mc:AlternateContent>
      <mc:AlternateContent>
        <mc:Choice Requires="wps">
          <w:drawing>
            <wp:anchor behindDoc="1" distT="19050" distB="0" distL="0" distR="0" simplePos="0" locked="0" layoutInCell="1" allowOverlap="1" relativeHeight="40" wp14:anchorId="2DA19664">
              <wp:simplePos x="0" y="0"/>
              <wp:positionH relativeFrom="column">
                <wp:posOffset>0</wp:posOffset>
              </wp:positionH>
              <wp:positionV relativeFrom="paragraph">
                <wp:posOffset>66040</wp:posOffset>
              </wp:positionV>
              <wp:extent cx="4305300" cy="635"/>
              <wp:effectExtent l="19050" t="19685" r="19685" b="19050"/>
              <wp:wrapNone/>
              <wp:docPr id="25" name="Straight Arrow Connector 11"/>
              <a:graphic xmlns:a="http://schemas.openxmlformats.org/drawingml/2006/main">
                <a:graphicData uri="http://schemas.microsoft.com/office/word/2010/wordprocessingShape">
                  <wps:wsp>
                    <wps:cNvSpPr/>
                    <wps:spPr>
                      <a:xfrm>
                        <a:off x="0" y="0"/>
                        <a:ext cx="4305240" cy="720"/>
                      </a:xfrm>
                      <a:prstGeom prst="straightConnector1">
                        <a:avLst/>
                      </a:prstGeom>
                      <a:noFill/>
                      <a:ln w="38100">
                        <a:solidFill>
                          <a:srgbClr val="7f7f7f"/>
                        </a:solidFill>
                        <a:round/>
                      </a:ln>
                    </wps:spPr>
                    <wps:style>
                      <a:lnRef idx="0"/>
                      <a:fillRef idx="0"/>
                      <a:effectRef idx="0"/>
                      <a:fontRef idx="minor"/>
                    </wps:style>
                    <wps:bodyPr/>
                  </wps:wsp>
                </a:graphicData>
              </a:graphic>
            </wp:anchor>
          </w:drawing>
        </mc:Choice>
        <mc:Fallback>
          <w:pict>
            <v:shape id="shape_0" ID="Straight Arrow Connector 11" path="m0,0l-2147483648,-2147483647e" stroked="t" o:allowincell="f" style="position:absolute;margin-left:0pt;margin-top:5.2pt;width:338.95pt;height:0pt;mso-wrap-style:none;v-text-anchor:middle" wp14:anchorId="2DA19664" type="_x0000_t32">
              <v:fill o:detectmouseclick="t" on="false"/>
              <v:stroke color="#7f7f7f" weight="38160" joinstyle="round" endcap="flat"/>
              <w10:wrap type="none"/>
            </v:shap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4680"/>
        </w:tabs>
        <w:ind w:left="4680" w:hanging="360"/>
      </w:pPr>
      <w:rPr/>
    </w:lvl>
    <w:lvl w:ilvl="1">
      <w:start w:val="1"/>
      <w:numFmt w:val="none"/>
      <w:suff w:val="nothing"/>
      <w:lvlText w:val=""/>
      <w:lvlJc w:val="left"/>
      <w:pPr>
        <w:tabs>
          <w:tab w:val="num" w:pos="0"/>
        </w:tabs>
        <w:ind w:left="4320" w:hanging="0"/>
      </w:pPr>
      <w:rPr/>
    </w:lvl>
    <w:lvl w:ilvl="2">
      <w:start w:val="1"/>
      <w:numFmt w:val="none"/>
      <w:suff w:val="nothing"/>
      <w:lvlText w:val=""/>
      <w:lvlJc w:val="left"/>
      <w:pPr>
        <w:tabs>
          <w:tab w:val="num" w:pos="0"/>
        </w:tabs>
        <w:ind w:left="4320" w:hanging="0"/>
      </w:pPr>
      <w:rPr/>
    </w:lvl>
    <w:lvl w:ilvl="3">
      <w:start w:val="1"/>
      <w:numFmt w:val="none"/>
      <w:suff w:val="nothing"/>
      <w:lvlText w:val=""/>
      <w:lvlJc w:val="left"/>
      <w:pPr>
        <w:tabs>
          <w:tab w:val="num" w:pos="0"/>
        </w:tabs>
        <w:ind w:left="4320" w:hanging="0"/>
      </w:pPr>
      <w:rPr/>
    </w:lvl>
    <w:lvl w:ilvl="4">
      <w:start w:val="1"/>
      <w:numFmt w:val="none"/>
      <w:suff w:val="nothing"/>
      <w:lvlText w:val=""/>
      <w:lvlJc w:val="left"/>
      <w:pPr>
        <w:tabs>
          <w:tab w:val="num" w:pos="0"/>
        </w:tabs>
        <w:ind w:left="4320" w:hanging="0"/>
      </w:pPr>
      <w:rPr/>
    </w:lvl>
    <w:lvl w:ilvl="5">
      <w:start w:val="1"/>
      <w:numFmt w:val="none"/>
      <w:suff w:val="nothing"/>
      <w:lvlText w:val=""/>
      <w:lvlJc w:val="left"/>
      <w:pPr>
        <w:tabs>
          <w:tab w:val="num" w:pos="0"/>
        </w:tabs>
        <w:ind w:left="4320" w:hanging="0"/>
      </w:pPr>
      <w:rPr/>
    </w:lvl>
    <w:lvl w:ilvl="6">
      <w:start w:val="1"/>
      <w:numFmt w:val="none"/>
      <w:suff w:val="nothing"/>
      <w:lvlText w:val=""/>
      <w:lvlJc w:val="left"/>
      <w:pPr>
        <w:tabs>
          <w:tab w:val="num" w:pos="0"/>
        </w:tabs>
        <w:ind w:left="4320" w:hanging="0"/>
      </w:pPr>
      <w:rPr/>
    </w:lvl>
    <w:lvl w:ilvl="7">
      <w:start w:val="1"/>
      <w:numFmt w:val="none"/>
      <w:suff w:val="nothing"/>
      <w:lvlText w:val=""/>
      <w:lvlJc w:val="left"/>
      <w:pPr>
        <w:tabs>
          <w:tab w:val="num" w:pos="0"/>
        </w:tabs>
        <w:ind w:left="4320" w:hanging="0"/>
      </w:pPr>
      <w:rPr/>
    </w:lvl>
    <w:lvl w:ilvl="8">
      <w:start w:val="1"/>
      <w:numFmt w:val="none"/>
      <w:suff w:val="nothing"/>
      <w:lvlText w:val=""/>
      <w:lvlJc w:val="left"/>
      <w:pPr>
        <w:tabs>
          <w:tab w:val="num" w:pos="0"/>
        </w:tabs>
        <w:ind w:left="4320" w:hanging="0"/>
      </w:pPr>
      <w:rPr/>
    </w:lvl>
  </w:abstractNum>
  <w:abstractNum w:abstractNumId="2">
    <w:lvl w:ilvl="0">
      <w:start w:val="1"/>
      <w:numFmt w:val="bullet"/>
      <w:lvlText w:val=""/>
      <w:lvlJc w:val="left"/>
      <w:pPr>
        <w:tabs>
          <w:tab w:val="num" w:pos="1080"/>
        </w:tabs>
        <w:ind w:left="1080" w:hanging="360"/>
      </w:pPr>
      <w:rPr>
        <w:rFonts w:ascii="Symbol" w:hAnsi="Symbol" w:cs="Symbol"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4">
    <w:lvl w:ilvl="0">
      <w:start w:val="1"/>
      <w:numFmt w:val="bullet"/>
      <w:lvlText w:val=""/>
      <w:lvlJc w:val="left"/>
      <w:pPr>
        <w:tabs>
          <w:tab w:val="num" w:pos="1080"/>
        </w:tabs>
        <w:ind w:left="1080" w:hanging="360"/>
      </w:pPr>
      <w:rPr>
        <w:rFonts w:ascii="Symbol" w:hAnsi="Symbol" w:cs="Symbol"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5">
    <w:lvl w:ilvl="0">
      <w:start w:val="1"/>
      <w:numFmt w:val="bullet"/>
      <w:lvlText w:val=""/>
      <w:lvlJc w:val="left"/>
      <w:pPr>
        <w:tabs>
          <w:tab w:val="num" w:pos="1080"/>
        </w:tabs>
        <w:ind w:left="1080" w:hanging="360"/>
      </w:pPr>
      <w:rPr>
        <w:rFonts w:ascii="Symbol" w:hAnsi="Symbol" w:cs="Symbol"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6">
    <w:lvl w:ilvl="0">
      <w:start w:val="1"/>
      <w:numFmt w:val="bullet"/>
      <w:lvlText w:val=""/>
      <w:lvlJc w:val="left"/>
      <w:pPr>
        <w:tabs>
          <w:tab w:val="num" w:pos="1080"/>
        </w:tabs>
        <w:ind w:left="1080" w:hanging="360"/>
      </w:pPr>
      <w:rPr>
        <w:rFonts w:ascii="Symbol" w:hAnsi="Symbol" w:cs="Symbol"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7">
    <w:lvl w:ilvl="0">
      <w:start w:val="1"/>
      <w:numFmt w:val="bullet"/>
      <w:lvlText w:val=""/>
      <w:lvlJc w:val="left"/>
      <w:pPr>
        <w:tabs>
          <w:tab w:val="num" w:pos="1080"/>
        </w:tabs>
        <w:ind w:left="1080" w:hanging="360"/>
      </w:pPr>
      <w:rPr>
        <w:rFonts w:ascii="Symbol" w:hAnsi="Symbol" w:cs="Symbol"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8">
    <w:lvl w:ilvl="0">
      <w:start w:val="1"/>
      <w:numFmt w:val="bullet"/>
      <w:lvlText w:val=""/>
      <w:lvlJc w:val="left"/>
      <w:pPr>
        <w:tabs>
          <w:tab w:val="num" w:pos="1080"/>
        </w:tabs>
        <w:ind w:left="1080" w:hanging="360"/>
      </w:pPr>
      <w:rPr>
        <w:rFonts w:ascii="Symbol" w:hAnsi="Symbol" w:cs="Symbol"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9">
    <w:lvl w:ilvl="0">
      <w:start w:val="1"/>
      <w:numFmt w:val="bullet"/>
      <w:lvlText w:val="●"/>
      <w:lvlJc w:val="left"/>
      <w:pPr>
        <w:tabs>
          <w:tab w:val="num" w:pos="720"/>
        </w:tabs>
        <w:ind w:left="720" w:hanging="360"/>
      </w:pPr>
      <w:rPr>
        <w:rFonts w:ascii="Calibri" w:hAnsi="Calibri" w:cs="Calibri" w:hint="default"/>
        <w:sz w:val="22"/>
        <w:szCs w:val="22"/>
      </w:rPr>
    </w:lvl>
    <w:lvl w:ilvl="1">
      <w:start w:val="1"/>
      <w:numFmt w:val="bullet"/>
      <w:lvlText w:val="o"/>
      <w:lvlJc w:val="left"/>
      <w:pPr>
        <w:tabs>
          <w:tab w:val="num" w:pos="720"/>
        </w:tabs>
        <w:ind w:left="720" w:hanging="360"/>
      </w:pPr>
      <w:rPr>
        <w:rFonts w:ascii="Courier New" w:hAnsi="Courier New" w:cs="Courier New"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o"/>
      <w:lvlJc w:val="left"/>
      <w:pPr>
        <w:tabs>
          <w:tab w:val="num" w:pos="2880"/>
        </w:tabs>
        <w:ind w:left="2880" w:hanging="360"/>
      </w:pPr>
      <w:rPr>
        <w:rFonts w:ascii="Courier New" w:hAnsi="Courier New" w:cs="Courier New" w:hint="default"/>
      </w:rPr>
    </w:lvl>
    <w:lvl w:ilvl="5">
      <w:start w:val="1"/>
      <w:numFmt w:val="bullet"/>
      <w:lvlText w:val=""/>
      <w:lvlJc w:val="left"/>
      <w:pPr>
        <w:tabs>
          <w:tab w:val="num" w:pos="3600"/>
        </w:tabs>
        <w:ind w:left="3600" w:hanging="360"/>
      </w:pPr>
      <w:rPr>
        <w:rFonts w:ascii="Wingdings" w:hAnsi="Wingdings" w:cs="Wingdings" w:hint="default"/>
      </w:rPr>
    </w:lvl>
    <w:lvl w:ilvl="6">
      <w:start w:val="1"/>
      <w:numFmt w:val="bullet"/>
      <w:lvlText w:val=""/>
      <w:lvlJc w:val="left"/>
      <w:pPr>
        <w:tabs>
          <w:tab w:val="num" w:pos="4320"/>
        </w:tabs>
        <w:ind w:left="4320" w:hanging="360"/>
      </w:pPr>
      <w:rPr>
        <w:rFonts w:ascii="Symbol" w:hAnsi="Symbol" w:cs="Symbol" w:hint="default"/>
      </w:rPr>
    </w:lvl>
    <w:lvl w:ilvl="7">
      <w:start w:val="1"/>
      <w:numFmt w:val="bullet"/>
      <w:lvlText w:val="o"/>
      <w:lvlJc w:val="left"/>
      <w:pPr>
        <w:tabs>
          <w:tab w:val="num" w:pos="5040"/>
        </w:tabs>
        <w:ind w:left="5040" w:hanging="360"/>
      </w:pPr>
      <w:rPr>
        <w:rFonts w:ascii="Courier New" w:hAnsi="Courier New" w:cs="Courier New" w:hint="default"/>
      </w:rPr>
    </w:lvl>
    <w:lvl w:ilvl="8">
      <w:start w:val="1"/>
      <w:numFmt w:val="bullet"/>
      <w:lvlText w:val=""/>
      <w:lvlJc w:val="left"/>
      <w:pPr>
        <w:tabs>
          <w:tab w:val="num" w:pos="5760"/>
        </w:tabs>
        <w:ind w:left="5760" w:hanging="360"/>
      </w:pPr>
      <w:rPr>
        <w:rFonts w:ascii="Wingdings" w:hAnsi="Wingdings" w:cs="Wingdings" w:hint="default"/>
      </w:rPr>
    </w:lvl>
  </w:abstractNum>
  <w:abstractNum w:abstractNumId="10">
    <w:lvl w:ilvl="0">
      <w:start w:val="1"/>
      <w:numFmt w:val="bullet"/>
      <w:lvlText w:val="●"/>
      <w:lvlJc w:val="left"/>
      <w:pPr>
        <w:tabs>
          <w:tab w:val="num" w:pos="360"/>
        </w:tabs>
        <w:ind w:left="360" w:hanging="360"/>
      </w:pPr>
      <w:rPr>
        <w:rFonts w:ascii="Calibri" w:hAnsi="Calibri" w:cs="Calibri" w:hint="default"/>
        <w:sz w:val="22"/>
        <w:szCs w:val="22"/>
      </w:rPr>
    </w:lvl>
    <w:lvl w:ilvl="1">
      <w:start w:val="1"/>
      <w:numFmt w:val="bullet"/>
      <w:lvlText w:val=""/>
      <w:lvlJc w:val="left"/>
      <w:pPr>
        <w:tabs>
          <w:tab w:val="num" w:pos="1080"/>
        </w:tabs>
        <w:ind w:left="1080" w:hanging="360"/>
      </w:pPr>
      <w:rPr>
        <w:rFonts w:ascii="Symbol" w:hAnsi="Symbol" w:cs="Symbol" w:hint="default"/>
        <w:sz w:val="24"/>
        <w:szCs w:val="24"/>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1">
    <w:lvl w:ilvl="0">
      <w:start w:val="1"/>
      <w:numFmt w:val="bullet"/>
      <w:lvlText w:val="●"/>
      <w:lvlJc w:val="left"/>
      <w:pPr>
        <w:tabs>
          <w:tab w:val="num" w:pos="810"/>
        </w:tabs>
        <w:ind w:left="810" w:hanging="360"/>
      </w:pPr>
      <w:rPr>
        <w:rFonts w:ascii="Calibri" w:hAnsi="Calibri" w:cs="Calibri" w:hint="default"/>
        <w:vertAlign w:val="baseline"/>
        <w:position w:val="0"/>
        <w:sz w:val="22"/>
        <w:sz w:val="22"/>
        <w:szCs w:val="22"/>
        <w:color w:val="auto"/>
      </w:rPr>
    </w:lvl>
    <w:lvl w:ilvl="1">
      <w:start w:val="1"/>
      <w:numFmt w:val="bullet"/>
      <w:lvlText w:val=""/>
      <w:lvlJc w:val="left"/>
      <w:pPr>
        <w:tabs>
          <w:tab w:val="num" w:pos="1440"/>
        </w:tabs>
        <w:ind w:left="1440" w:hanging="360"/>
      </w:pPr>
      <w:rPr>
        <w:rFonts w:ascii="Wingdings" w:hAnsi="Wingdings" w:cs="Wingdings" w:hint="default"/>
        <w:vertAlign w:val="baseline"/>
        <w:position w:val="0"/>
        <w:sz w:val="24"/>
        <w:sz w:val="24"/>
        <w:szCs w:val="24"/>
        <w:color w:val="auto"/>
      </w:rPr>
    </w:lvl>
    <w:lvl w:ilvl="2">
      <w:start w:val="1"/>
      <w:numFmt w:val="bullet"/>
      <w:lvlText w:val=""/>
      <w:lvlJc w:val="left"/>
      <w:pPr>
        <w:tabs>
          <w:tab w:val="num" w:pos="2160"/>
        </w:tabs>
        <w:ind w:left="2160" w:hanging="360"/>
      </w:pPr>
      <w:rPr>
        <w:rFonts w:ascii="Webdings" w:hAnsi="Webdings" w:cs="Webdings" w:hint="default"/>
        <w:vertAlign w:val="baseline"/>
        <w:position w:val="0"/>
        <w:sz w:val="20"/>
        <w:color w:val="auto"/>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embedSystemFonts/>
  <w:defaultTabStop w:val="720"/>
  <w:autoHyphenation w:val="true"/>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w:hAnsi="Times" w:eastAsia="Times"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56240e"/>
    <w:pPr>
      <w:widowControl/>
      <w:bidi w:val="0"/>
      <w:spacing w:before="0" w:after="0"/>
      <w:jc w:val="left"/>
    </w:pPr>
    <w:rPr>
      <w:rFonts w:ascii="Arial" w:hAnsi="Arial" w:eastAsia="Times" w:cs="Times New Roman"/>
      <w:color w:val="auto"/>
      <w:kern w:val="0"/>
      <w:sz w:val="24"/>
      <w:szCs w:val="20"/>
      <w:lang w:val="en-US" w:eastAsia="en-US" w:bidi="ar-SA"/>
    </w:rPr>
  </w:style>
  <w:style w:type="paragraph" w:styleId="Heading1">
    <w:name w:val="Heading 1"/>
    <w:basedOn w:val="Normal"/>
    <w:next w:val="Normal"/>
    <w:autoRedefine/>
    <w:qFormat/>
    <w:rsid w:val="0006774c"/>
    <w:pPr>
      <w:jc w:val="center"/>
      <w:outlineLvl w:val="0"/>
    </w:pPr>
    <w:rPr>
      <w:rFonts w:cs="Arial"/>
      <w:b/>
      <w:sz w:val="32"/>
      <w:szCs w:val="18"/>
    </w:rPr>
  </w:style>
  <w:style w:type="paragraph" w:styleId="Heading2">
    <w:name w:val="Heading 2"/>
    <w:basedOn w:val="Heading1"/>
    <w:next w:val="Normal"/>
    <w:autoRedefine/>
    <w:qFormat/>
    <w:rsid w:val="005248bd"/>
    <w:pPr>
      <w:jc w:val="left"/>
      <w:outlineLvl w:val="1"/>
    </w:pPr>
    <w:rPr>
      <w:sz w:val="28"/>
    </w:rPr>
  </w:style>
  <w:style w:type="paragraph" w:styleId="Heading3">
    <w:name w:val="Heading 3"/>
    <w:basedOn w:val="Heading2"/>
    <w:next w:val="Normal"/>
    <w:autoRedefine/>
    <w:qFormat/>
    <w:rsid w:val="003c75a5"/>
    <w:pPr>
      <w:outlineLvl w:val="2"/>
    </w:pPr>
    <w:rPr>
      <w:sz w:val="24"/>
      <w:szCs w:val="16"/>
    </w:rPr>
  </w:style>
  <w:style w:type="paragraph" w:styleId="Heading4">
    <w:name w:val="Heading 4"/>
    <w:basedOn w:val="Heading3"/>
    <w:next w:val="Normal"/>
    <w:link w:val="Heading4Char"/>
    <w:autoRedefine/>
    <w:qFormat/>
    <w:rsid w:val="005248bd"/>
    <w:pPr>
      <w:outlineLvl w:val="3"/>
    </w:pPr>
    <w:rPr/>
  </w:style>
  <w:style w:type="paragraph" w:styleId="Heading5">
    <w:name w:val="Heading 5"/>
    <w:basedOn w:val="Normal"/>
    <w:next w:val="Normal"/>
    <w:qFormat/>
    <w:rsid w:val="00381315"/>
    <w:pPr>
      <w:numPr>
        <w:ilvl w:val="4"/>
        <w:numId w:val="1"/>
      </w:numPr>
      <w:spacing w:before="240" w:after="60"/>
      <w:ind w:left="0"/>
      <w:outlineLvl w:val="4"/>
    </w:pPr>
    <w:rPr>
      <w:b/>
      <w:bCs/>
      <w:iCs/>
      <w:sz w:val="26"/>
      <w:szCs w:val="26"/>
      <w:u w:val="single"/>
    </w:rPr>
  </w:style>
  <w:style w:type="paragraph" w:styleId="Heading6">
    <w:name w:val="Heading 6"/>
    <w:basedOn w:val="Normal"/>
    <w:next w:val="Normal"/>
    <w:qFormat/>
    <w:rsid w:val="00b50031"/>
    <w:pPr>
      <w:keepNext w:val="true"/>
      <w:numPr>
        <w:ilvl w:val="5"/>
        <w:numId w:val="1"/>
      </w:numPr>
      <w:tabs>
        <w:tab w:val="clear" w:pos="720"/>
        <w:tab w:val="left" w:pos="-734" w:leader="none"/>
        <w:tab w:val="left" w:pos="-475" w:leader="none"/>
        <w:tab w:val="left" w:pos="-130" w:leader="none"/>
        <w:tab w:val="left" w:pos="1598" w:leader="none"/>
        <w:tab w:val="left" w:pos="1944" w:leader="none"/>
        <w:tab w:val="left" w:pos="2203" w:leader="none"/>
        <w:tab w:val="left" w:pos="2660" w:leader="none"/>
        <w:tab w:val="left" w:pos="3110" w:leader="none"/>
        <w:tab w:val="left" w:pos="3650" w:leader="none"/>
        <w:tab w:val="left" w:pos="4277" w:leader="none"/>
        <w:tab w:val="left" w:pos="4536" w:leader="none"/>
        <w:tab w:val="left" w:pos="5040" w:leader="none"/>
        <w:tab w:val="left" w:pos="6696" w:leader="none"/>
        <w:tab w:val="left" w:pos="6955" w:leader="none"/>
        <w:tab w:val="left" w:pos="7920" w:leader="none"/>
        <w:tab w:val="left" w:pos="9374" w:leader="none"/>
        <w:tab w:val="left" w:pos="9634" w:leader="none"/>
      </w:tabs>
      <w:suppressAutoHyphens w:val="true"/>
      <w:jc w:val="both"/>
      <w:outlineLvl w:val="5"/>
    </w:pPr>
    <w:rPr>
      <w:rFonts w:ascii="Times New Roman" w:hAnsi="Times New Roman"/>
      <w:b/>
      <w:spacing w:val="-3"/>
    </w:rPr>
  </w:style>
  <w:style w:type="paragraph" w:styleId="Heading7">
    <w:name w:val="Heading 7"/>
    <w:basedOn w:val="Normal"/>
    <w:next w:val="Normal"/>
    <w:qFormat/>
    <w:rsid w:val="00b50031"/>
    <w:pPr>
      <w:keepNext w:val="true"/>
      <w:numPr>
        <w:ilvl w:val="6"/>
        <w:numId w:val="1"/>
      </w:numPr>
      <w:outlineLvl w:val="6"/>
    </w:pPr>
    <w:rPr>
      <w:i/>
    </w:rPr>
  </w:style>
  <w:style w:type="paragraph" w:styleId="Heading8">
    <w:name w:val="Heading 8"/>
    <w:basedOn w:val="Normal"/>
    <w:next w:val="Normal"/>
    <w:qFormat/>
    <w:rsid w:val="00b50031"/>
    <w:pPr>
      <w:keepNext w:val="true"/>
      <w:numPr>
        <w:ilvl w:val="7"/>
        <w:numId w:val="1"/>
      </w:numPr>
      <w:jc w:val="center"/>
      <w:outlineLvl w:val="7"/>
    </w:pPr>
    <w:rPr>
      <w:i/>
    </w:rPr>
  </w:style>
  <w:style w:type="paragraph" w:styleId="Heading9">
    <w:name w:val="Heading 9"/>
    <w:basedOn w:val="Normal"/>
    <w:next w:val="Normal"/>
    <w:qFormat/>
    <w:rsid w:val="00b50031"/>
    <w:pPr>
      <w:keepNext w:val="true"/>
      <w:numPr>
        <w:ilvl w:val="8"/>
        <w:numId w:val="1"/>
      </w:numPr>
      <w:tabs>
        <w:tab w:val="clear" w:pos="720"/>
        <w:tab w:val="center" w:pos="5040" w:leader="none"/>
      </w:tabs>
      <w:suppressAutoHyphens w:val="true"/>
      <w:jc w:val="center"/>
      <w:outlineLvl w:val="8"/>
    </w:pPr>
    <w:rPr>
      <w:b/>
      <w:spacing w:val="-3"/>
      <w:sz w:val="28"/>
    </w:rPr>
  </w:style>
  <w:style w:type="character" w:styleId="DefaultParagraphFont" w:default="1">
    <w:name w:val="Default Paragraph Font"/>
    <w:uiPriority w:val="1"/>
    <w:semiHidden/>
    <w:unhideWhenUsed/>
    <w:qFormat/>
    <w:rPr/>
  </w:style>
  <w:style w:type="character" w:styleId="PageNumber">
    <w:name w:val="Page Number"/>
    <w:basedOn w:val="DefaultParagraphFont"/>
    <w:rPr/>
  </w:style>
  <w:style w:type="character" w:styleId="annotationreference">
    <w:name w:val="annotation reference"/>
    <w:semiHidden/>
    <w:qFormat/>
    <w:rPr>
      <w:sz w:val="18"/>
    </w:rPr>
  </w:style>
  <w:style w:type="character" w:styleId="Document2" w:customStyle="1">
    <w:name w:val="Document 2"/>
    <w:qFormat/>
    <w:rsid w:val="00b50031"/>
    <w:rPr>
      <w:rFonts w:ascii="Courier New" w:hAnsi="Courier New"/>
      <w:sz w:val="24"/>
      <w:lang w:val="en-US"/>
    </w:rPr>
  </w:style>
  <w:style w:type="character" w:styleId="Hyperlink">
    <w:name w:val="Hyperlink"/>
    <w:uiPriority w:val="99"/>
    <w:rsid w:val="00b50031"/>
    <w:rPr>
      <w:color w:val="0000FF"/>
      <w:u w:val="single"/>
    </w:rPr>
  </w:style>
  <w:style w:type="character" w:styleId="FollowedHyperlink">
    <w:name w:val="FollowedHyperlink"/>
    <w:rsid w:val="00b50031"/>
    <w:rPr>
      <w:color w:val="800080"/>
      <w:u w:val="single"/>
    </w:rPr>
  </w:style>
  <w:style w:type="character" w:styleId="Strong">
    <w:name w:val="Strong"/>
    <w:qFormat/>
    <w:rsid w:val="00b50031"/>
    <w:rPr>
      <w:b/>
      <w:bCs/>
    </w:rPr>
  </w:style>
  <w:style w:type="character" w:styleId="FootnoteCharacters">
    <w:name w:val="Footnote Characters"/>
    <w:semiHidden/>
    <w:qFormat/>
    <w:rsid w:val="006a72b7"/>
    <w:rPr>
      <w:vertAlign w:val="superscript"/>
    </w:rPr>
  </w:style>
  <w:style w:type="character" w:styleId="FootnoteReference">
    <w:name w:val="Footnote Reference"/>
    <w:rPr>
      <w:vertAlign w:val="superscript"/>
    </w:rPr>
  </w:style>
  <w:style w:type="character" w:styleId="Heading4Char" w:customStyle="1">
    <w:name w:val="Heading 4 Char"/>
    <w:link w:val="Heading4"/>
    <w:qFormat/>
    <w:rsid w:val="005248bd"/>
    <w:rPr>
      <w:rFonts w:ascii="Calibri" w:hAnsi="Calibri"/>
      <w:sz w:val="24"/>
    </w:rPr>
  </w:style>
  <w:style w:type="character" w:styleId="HeaderChar" w:customStyle="1">
    <w:name w:val="Header Char"/>
    <w:link w:val="Header"/>
    <w:qFormat/>
    <w:locked/>
    <w:rsid w:val="00351cf1"/>
    <w:rPr>
      <w:rFonts w:ascii="Arial" w:hAnsi="Arial" w:eastAsia="Times"/>
      <w:sz w:val="24"/>
      <w:lang w:val="en-US" w:eastAsia="en-US" w:bidi="ar-SA"/>
    </w:rPr>
  </w:style>
  <w:style w:type="character" w:styleId="FootnoteTextChar" w:customStyle="1">
    <w:name w:val="Footnote Text Char"/>
    <w:link w:val="FootnoteText"/>
    <w:semiHidden/>
    <w:qFormat/>
    <w:rsid w:val="00591cbc"/>
    <w:rPr>
      <w:rFonts w:ascii="Arial" w:hAnsi="Arial"/>
      <w:sz w:val="18"/>
    </w:rPr>
  </w:style>
  <w:style w:type="character" w:styleId="FooterChar" w:customStyle="1">
    <w:name w:val="Footer Char"/>
    <w:link w:val="Footer"/>
    <w:qFormat/>
    <w:rsid w:val="00591cbc"/>
    <w:rPr>
      <w:rFonts w:ascii="Arial" w:hAnsi="Arial"/>
      <w:sz w:val="24"/>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rsid w:val="00b50031"/>
    <w:pPr>
      <w:spacing w:before="0" w:after="1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320" w:leader="none"/>
        <w:tab w:val="right" w:pos="8640" w:leader="none"/>
      </w:tabs>
    </w:pPr>
    <w:rPr/>
  </w:style>
  <w:style w:type="paragraph" w:styleId="Footer">
    <w:name w:val="Footer"/>
    <w:basedOn w:val="Normal"/>
    <w:link w:val="FooterChar"/>
    <w:pPr>
      <w:tabs>
        <w:tab w:val="clear" w:pos="720"/>
        <w:tab w:val="center" w:pos="4320" w:leader="none"/>
        <w:tab w:val="right" w:pos="8640" w:leader="none"/>
      </w:tabs>
    </w:pPr>
    <w:rPr/>
  </w:style>
  <w:style w:type="paragraph" w:styleId="BodyTextIndent">
    <w:name w:val="Body Text Indent"/>
    <w:basedOn w:val="Normal"/>
    <w:pPr>
      <w:ind w:hanging="720" w:left="720"/>
    </w:pPr>
    <w:rPr/>
  </w:style>
  <w:style w:type="paragraph" w:styleId="BodyText2">
    <w:name w:val="Body Text 2"/>
    <w:basedOn w:val="Normal"/>
    <w:qFormat/>
    <w:pPr/>
    <w:rPr>
      <w:sz w:val="20"/>
    </w:rPr>
  </w:style>
  <w:style w:type="paragraph" w:styleId="Title1" w:customStyle="1">
    <w:name w:val="Title1"/>
    <w:basedOn w:val="Normal"/>
    <w:qFormat/>
    <w:pPr>
      <w:jc w:val="center"/>
    </w:pPr>
    <w:rPr>
      <w:rFonts w:ascii="Palatino" w:hAnsi="Palatino"/>
      <w:b/>
      <w:sz w:val="36"/>
      <w14:shadow w14:blurRad="50800" w14:dist="38100" w14:dir="2700000" w14:sx="100000" w14:sy="100000" w14:kx="0" w14:ky="0" w14:algn="tl">
        <w14:srgbClr w14:val="000000">
          <w14:alpha w14:val="60000"/>
        </w14:srgbClr>
      </w14:shadow>
    </w:rPr>
  </w:style>
  <w:style w:type="paragraph" w:styleId="TOC1">
    <w:name w:val="TOC 1"/>
    <w:basedOn w:val="Normal"/>
    <w:next w:val="Normal"/>
    <w:autoRedefine/>
    <w:uiPriority w:val="39"/>
    <w:rsid w:val="00fc56f5"/>
    <w:pPr>
      <w:spacing w:before="360" w:after="0"/>
    </w:pPr>
    <w:rPr>
      <w:rFonts w:ascii="Calibri" w:hAnsi="Calibri" w:cs="Arial"/>
      <w:bCs/>
      <w:caps/>
      <w:szCs w:val="24"/>
    </w:rPr>
  </w:style>
  <w:style w:type="paragraph" w:styleId="Titlesub" w:customStyle="1">
    <w:name w:val="Title sub"/>
    <w:basedOn w:val="Normal"/>
    <w:qFormat/>
    <w:pPr/>
    <w:rPr>
      <w:rFonts w:ascii="Palatino" w:hAnsi="Palatino"/>
      <w:b/>
      <w:caps/>
      <w14:shadow w14:blurRad="50800" w14:dist="38100" w14:dir="2700000" w14:sx="100000" w14:sy="100000" w14:kx="0" w14:ky="0" w14:algn="tl">
        <w14:srgbClr w14:val="000000">
          <w14:alpha w14:val="60000"/>
        </w14:srgbClr>
      </w14:shadow>
    </w:rPr>
  </w:style>
  <w:style w:type="paragraph" w:styleId="BodyTextIndent3">
    <w:name w:val="Body Text Indent 3"/>
    <w:basedOn w:val="Normal"/>
    <w:qFormat/>
    <w:pPr>
      <w:tabs>
        <w:tab w:val="left" w:pos="0" w:leader="none"/>
        <w:tab w:val="left" w:pos="720" w:leader="none"/>
        <w:tab w:val="left" w:pos="1080" w:leader="none"/>
        <w:tab w:val="left" w:pos="1620" w:leader="none"/>
        <w:tab w:val="left" w:pos="4320" w:leader="none"/>
        <w:tab w:val="left" w:pos="8640" w:leader="dot"/>
      </w:tabs>
      <w:ind w:left="720"/>
    </w:pPr>
    <w:rPr/>
  </w:style>
  <w:style w:type="paragraph" w:styleId="BodyTextIndent2">
    <w:name w:val="Body Text Indent 2"/>
    <w:basedOn w:val="Normal"/>
    <w:qFormat/>
    <w:pPr>
      <w:tabs>
        <w:tab w:val="clear" w:pos="720"/>
        <w:tab w:val="left" w:pos="360" w:leader="none"/>
      </w:tabs>
      <w:ind w:left="360"/>
    </w:pPr>
    <w:rPr/>
  </w:style>
  <w:style w:type="paragraph" w:styleId="AnnotationText">
    <w:name w:val="Annotation Text"/>
    <w:basedOn w:val="Normal"/>
    <w:semiHidden/>
    <w:pPr/>
    <w:rPr/>
  </w:style>
  <w:style w:type="paragraph" w:styleId="Title">
    <w:name w:val="Title"/>
    <w:basedOn w:val="Normal"/>
    <w:qFormat/>
    <w:rsid w:val="00b50031"/>
    <w:pPr>
      <w:jc w:val="center"/>
    </w:pPr>
    <w:rPr>
      <w:b/>
      <w:u w:val="single"/>
    </w:rPr>
  </w:style>
  <w:style w:type="paragraph" w:styleId="BodyText3">
    <w:name w:val="Body Text 3"/>
    <w:basedOn w:val="Normal"/>
    <w:qFormat/>
    <w:rsid w:val="00b50031"/>
    <w:pPr>
      <w:tabs>
        <w:tab w:val="clear" w:pos="720"/>
        <w:tab w:val="center" w:pos="5040" w:leader="none"/>
      </w:tabs>
      <w:suppressAutoHyphens w:val="true"/>
      <w:jc w:val="center"/>
    </w:pPr>
    <w:rPr>
      <w:b/>
      <w:spacing w:val="-3"/>
    </w:rPr>
  </w:style>
  <w:style w:type="paragraph" w:styleId="IIIIIIBOLD" w:customStyle="1">
    <w:name w:val="I. II. III BOLD"/>
    <w:basedOn w:val="Normal"/>
    <w:qFormat/>
    <w:rsid w:val="00b50031"/>
    <w:pPr>
      <w:tabs>
        <w:tab w:val="clear" w:pos="720"/>
        <w:tab w:val="left" w:pos="980" w:leader="none"/>
        <w:tab w:val="left" w:pos="1440" w:leader="none"/>
      </w:tabs>
      <w:ind w:hanging="540" w:left="540"/>
    </w:pPr>
    <w:rPr>
      <w:rFonts w:ascii="Palatino" w:hAnsi="Palatino"/>
      <w:b/>
      <w:caps/>
      <w14:shadow w14:blurRad="50800" w14:dist="38100" w14:dir="2700000" w14:sx="100000" w14:sy="100000" w14:kx="0" w14:ky="0" w14:algn="tl">
        <w14:srgbClr w14:val="000000">
          <w14:alpha w14:val="60000"/>
        </w14:srgbClr>
      </w14:shadow>
    </w:rPr>
  </w:style>
  <w:style w:type="paragraph" w:styleId="ABCsub" w:customStyle="1">
    <w:name w:val="A. B. C. sub"/>
    <w:basedOn w:val="Normal"/>
    <w:qFormat/>
    <w:rsid w:val="00b50031"/>
    <w:pPr>
      <w:tabs>
        <w:tab w:val="clear" w:pos="720"/>
        <w:tab w:val="left" w:pos="1440" w:leader="none"/>
      </w:tabs>
      <w:ind w:left="980"/>
    </w:pPr>
    <w:rPr>
      <w:rFonts w:ascii="Palatino" w:hAnsi="Palatino"/>
      <w14:shadow w14:blurRad="50800" w14:dist="38100" w14:dir="2700000" w14:sx="100000" w14:sy="100000" w14:kx="0" w14:ky="0" w14:algn="tl">
        <w14:srgbClr w14:val="000000">
          <w14:alpha w14:val="60000"/>
        </w14:srgbClr>
      </w14:shadow>
    </w:rPr>
  </w:style>
  <w:style w:type="paragraph" w:styleId="123" w:customStyle="1">
    <w:name w:val="1. 2. 3."/>
    <w:basedOn w:val="ABCsub"/>
    <w:qFormat/>
    <w:rsid w:val="00b50031"/>
    <w:pPr>
      <w:ind w:hanging="460" w:left="1440"/>
    </w:pPr>
    <w:rPr/>
  </w:style>
  <w:style w:type="paragraph" w:styleId="abc" w:customStyle="1">
    <w:name w:val="a. b. c."/>
    <w:basedOn w:val="123"/>
    <w:qFormat/>
    <w:rsid w:val="00b50031"/>
    <w:pPr>
      <w:tabs>
        <w:tab w:val="clear" w:pos="1440"/>
      </w:tabs>
      <w:ind w:left="1880"/>
    </w:pPr>
    <w:rPr/>
  </w:style>
  <w:style w:type="paragraph" w:styleId="ABCCAPS" w:customStyle="1">
    <w:name w:val="A. B. C. CAPS"/>
    <w:basedOn w:val="abc"/>
    <w:qFormat/>
    <w:rsid w:val="00b50031"/>
    <w:pPr>
      <w:tabs>
        <w:tab w:val="left" w:pos="980" w:leader="none"/>
        <w:tab w:val="left" w:pos="1440" w:leader="none"/>
      </w:tabs>
      <w:ind w:hanging="440" w:left="980"/>
    </w:pPr>
    <w:rPr>
      <w:caps/>
    </w:rPr>
  </w:style>
  <w:style w:type="paragraph" w:styleId="IIIIIIsub" w:customStyle="1">
    <w:name w:val="I. II. III sub"/>
    <w:basedOn w:val="Normal"/>
    <w:qFormat/>
    <w:rsid w:val="00b50031"/>
    <w:pPr>
      <w:ind w:left="540"/>
    </w:pPr>
    <w:rPr>
      <w:rFonts w:ascii="Palatino" w:hAnsi="Palatino"/>
      <w14:shadow w14:blurRad="50800" w14:dist="38100" w14:dir="2700000" w14:sx="100000" w14:sy="100000" w14:kx="0" w14:ky="0" w14:algn="tl">
        <w14:srgbClr w14:val="000000">
          <w14:alpha w14:val="60000"/>
        </w14:srgbClr>
      </w14:shadow>
    </w:rPr>
  </w:style>
  <w:style w:type="paragraph" w:styleId="ABC1" w:customStyle="1">
    <w:name w:val="A. B. C.1"/>
    <w:basedOn w:val="Normal"/>
    <w:qFormat/>
    <w:rsid w:val="00b50031"/>
    <w:pPr>
      <w:tabs>
        <w:tab w:val="clear" w:pos="720"/>
        <w:tab w:val="left" w:pos="980" w:leader="none"/>
        <w:tab w:val="left" w:pos="1440" w:leader="none"/>
      </w:tabs>
      <w:ind w:hanging="440" w:left="980"/>
    </w:pPr>
    <w:rPr>
      <w:rFonts w:ascii="Palatino" w:hAnsi="Palatino"/>
      <w14:shadow w14:blurRad="50800" w14:dist="38100" w14:dir="2700000" w14:sx="100000" w14:sy="100000" w14:kx="0" w14:ky="0" w14:algn="tl">
        <w14:srgbClr w14:val="000000">
          <w14:alpha w14:val="60000"/>
        </w14:srgbClr>
      </w14:shadow>
    </w:rPr>
  </w:style>
  <w:style w:type="paragraph" w:styleId="Level1" w:customStyle="1">
    <w:name w:val="Level 1"/>
    <w:basedOn w:val="Normal"/>
    <w:qFormat/>
    <w:rsid w:val="00b50031"/>
    <w:pPr>
      <w:widowControl w:val="false"/>
      <w:ind w:hanging="720" w:left="720"/>
    </w:pPr>
    <w:rPr>
      <w:rFonts w:ascii="Times New Roman" w:hAnsi="Times New Roman" w:eastAsia="Times New Roman"/>
    </w:rPr>
  </w:style>
  <w:style w:type="paragraph" w:styleId="1231" w:customStyle="1">
    <w:name w:val="(1) (2) (3)"/>
    <w:basedOn w:val="abc"/>
    <w:qFormat/>
    <w:rsid w:val="00b50031"/>
    <w:pPr>
      <w:ind w:left="2340"/>
    </w:pPr>
    <w:rPr/>
  </w:style>
  <w:style w:type="paragraph" w:styleId="123sub" w:customStyle="1">
    <w:name w:val="1. 2. 3. sub"/>
    <w:basedOn w:val="123"/>
    <w:qFormat/>
    <w:rsid w:val="00b50031"/>
    <w:pPr>
      <w:ind w:hanging="0"/>
    </w:pPr>
    <w:rPr/>
  </w:style>
  <w:style w:type="paragraph" w:styleId="IIIIII" w:customStyle="1">
    <w:name w:val="I. II. III."/>
    <w:basedOn w:val="Normal"/>
    <w:qFormat/>
    <w:rsid w:val="00b50031"/>
    <w:pPr>
      <w:tabs>
        <w:tab w:val="clear" w:pos="720"/>
        <w:tab w:val="left" w:pos="980" w:leader="none"/>
        <w:tab w:val="left" w:pos="1440" w:leader="none"/>
      </w:tabs>
      <w:ind w:hanging="540" w:left="540"/>
    </w:pPr>
    <w:rPr>
      <w:rFonts w:ascii="Palatino" w:hAnsi="Palatino"/>
      <w14:shadow w14:blurRad="50800" w14:dist="38100" w14:dir="2700000" w14:sx="100000" w14:sy="100000" w14:kx="0" w14:ky="0" w14:algn="tl">
        <w14:srgbClr w14:val="000000">
          <w14:alpha w14:val="60000"/>
        </w14:srgbClr>
      </w14:shadow>
    </w:rPr>
  </w:style>
  <w:style w:type="paragraph" w:styleId="abc2" w:customStyle="1">
    <w:name w:val="(a) (b) (c)"/>
    <w:basedOn w:val="1231"/>
    <w:qFormat/>
    <w:rsid w:val="00b50031"/>
    <w:pPr>
      <w:ind w:left="2780"/>
    </w:pPr>
    <w:rPr/>
  </w:style>
  <w:style w:type="paragraph" w:styleId="4Document" w:customStyle="1">
    <w:name w:val="4Document"/>
    <w:qFormat/>
    <w:rsid w:val="00b50031"/>
    <w:pPr>
      <w:widowControl w:val="false"/>
      <w:bidi w:val="0"/>
      <w:spacing w:before="0" w:after="0"/>
      <w:jc w:val="left"/>
    </w:pPr>
    <w:rPr>
      <w:rFonts w:ascii="Courier" w:hAnsi="Courier" w:eastAsia="Times New Roman" w:cs="Times New Roman"/>
      <w:color w:val="auto"/>
      <w:kern w:val="0"/>
      <w:sz w:val="24"/>
      <w:szCs w:val="20"/>
      <w:lang w:val="en-US" w:eastAsia="en-US" w:bidi="ar-SA"/>
    </w:rPr>
  </w:style>
  <w:style w:type="paragraph" w:styleId="1AutoList1" w:customStyle="1">
    <w:name w:val="1AutoList1"/>
    <w:qFormat/>
    <w:rsid w:val="00b50031"/>
    <w:pPr>
      <w:widowControl w:val="false"/>
      <w:tabs>
        <w:tab w:val="left" w:pos="720" w:leader="none"/>
      </w:tabs>
      <w:bidi w:val="0"/>
      <w:spacing w:before="0" w:after="0"/>
      <w:ind w:hanging="720" w:left="720"/>
      <w:jc w:val="both"/>
    </w:pPr>
    <w:rPr>
      <w:rFonts w:ascii="Courier" w:hAnsi="Courier" w:eastAsia="Times New Roman" w:cs="Times New Roman"/>
      <w:color w:val="auto"/>
      <w:kern w:val="0"/>
      <w:sz w:val="24"/>
      <w:szCs w:val="20"/>
      <w:lang w:val="en-US" w:eastAsia="en-US" w:bidi="ar-SA"/>
    </w:rPr>
  </w:style>
  <w:style w:type="paragraph" w:styleId="TitlePage" w:customStyle="1">
    <w:name w:val="Title Page"/>
    <w:basedOn w:val="Normal"/>
    <w:qFormat/>
    <w:rsid w:val="00b50031"/>
    <w:pPr>
      <w:tabs>
        <w:tab w:val="clear" w:pos="720"/>
        <w:tab w:val="left" w:pos="440" w:leader="none"/>
      </w:tabs>
      <w:jc w:val="center"/>
    </w:pPr>
    <w:rPr>
      <w:rFonts w:ascii="Palatino" w:hAnsi="Palatino"/>
      <w:sz w:val="48"/>
      <w14:shadow w14:blurRad="50800" w14:dist="38100" w14:dir="2700000" w14:sx="100000" w14:sy="100000" w14:kx="0" w14:ky="0" w14:algn="tl">
        <w14:srgbClr w14:val="000000">
          <w14:alpha w14:val="60000"/>
        </w14:srgbClr>
      </w14:shadow>
    </w:rPr>
  </w:style>
  <w:style w:type="paragraph" w:styleId="SectTitle" w:customStyle="1">
    <w:name w:val="Sect Title"/>
    <w:basedOn w:val="Normal"/>
    <w:qFormat/>
    <w:rsid w:val="00b50031"/>
    <w:pPr>
      <w:tabs>
        <w:tab w:val="clear" w:pos="720"/>
        <w:tab w:val="left" w:pos="440" w:leader="none"/>
      </w:tabs>
      <w:jc w:val="center"/>
    </w:pPr>
    <w:rPr>
      <w:rFonts w:ascii="Palatino" w:hAnsi="Palatino"/>
      <w:b/>
      <w:i/>
      <w:sz w:val="48"/>
      <w14:shadow w14:blurRad="50800" w14:dist="38100" w14:dir="2700000" w14:sx="100000" w14:sy="100000" w14:kx="0" w14:ky="0" w14:algn="tl">
        <w14:srgbClr w14:val="000000">
          <w14:alpha w14:val="60000"/>
        </w14:srgbClr>
      </w14:shadow>
    </w:rPr>
  </w:style>
  <w:style w:type="paragraph" w:styleId="Contentsheading-1st" w:customStyle="1">
    <w:name w:val="Contents heading-1st"/>
    <w:basedOn w:val="Normal"/>
    <w:qFormat/>
    <w:rsid w:val="00b50031"/>
    <w:pPr>
      <w:keepNext w:val="true"/>
      <w:tabs>
        <w:tab w:val="clear" w:pos="720"/>
        <w:tab w:val="right" w:pos="7920" w:leader="dot"/>
      </w:tabs>
      <w:spacing w:before="240" w:after="0"/>
    </w:pPr>
    <w:rPr>
      <w:rFonts w:ascii="Palatino" w:hAnsi="Palatino" w:eastAsia="Times New Roman"/>
      <w:sz w:val="20"/>
    </w:rPr>
  </w:style>
  <w:style w:type="paragraph" w:styleId="Contentsheading-2nd" w:customStyle="1">
    <w:name w:val="Contents heading-2nd"/>
    <w:basedOn w:val="Normal"/>
    <w:qFormat/>
    <w:rsid w:val="00b50031"/>
    <w:pPr>
      <w:tabs>
        <w:tab w:val="clear" w:pos="720"/>
        <w:tab w:val="right" w:pos="7920" w:leader="dot"/>
      </w:tabs>
      <w:ind w:hanging="260" w:left="620"/>
    </w:pPr>
    <w:rPr>
      <w:rFonts w:ascii="Palatino" w:hAnsi="Palatino" w:eastAsia="Times New Roman"/>
      <w:sz w:val="20"/>
    </w:rPr>
  </w:style>
  <w:style w:type="paragraph" w:styleId="NormalWeb">
    <w:name w:val="Normal (Web)"/>
    <w:basedOn w:val="Normal"/>
    <w:qFormat/>
    <w:rsid w:val="00b50031"/>
    <w:pPr>
      <w:spacing w:beforeAutospacing="1" w:afterAutospacing="1"/>
    </w:pPr>
    <w:rPr>
      <w:rFonts w:ascii="Arial Unicode MS" w:hAnsi="Arial Unicode MS" w:eastAsia="Arial Unicode MS" w:cs="Arial Unicode MS"/>
      <w:szCs w:val="24"/>
    </w:rPr>
  </w:style>
  <w:style w:type="paragraph" w:styleId="block1" w:customStyle="1">
    <w:name w:val="block1"/>
    <w:basedOn w:val="Normal"/>
    <w:qFormat/>
    <w:rsid w:val="00b50031"/>
    <w:pPr>
      <w:spacing w:beforeAutospacing="1" w:afterAutospacing="1"/>
    </w:pPr>
    <w:rPr>
      <w:rFonts w:ascii="Arial Unicode MS" w:hAnsi="Arial Unicode MS" w:eastAsia="Arial Unicode MS" w:cs="Arial Unicode MS"/>
      <w:szCs w:val="24"/>
    </w:rPr>
  </w:style>
  <w:style w:type="paragraph" w:styleId="FootnoteText">
    <w:name w:val="Footnote Text"/>
    <w:basedOn w:val="Normal"/>
    <w:link w:val="FootnoteTextChar"/>
    <w:semiHidden/>
    <w:rsid w:val="00a07ab8"/>
    <w:pPr/>
    <w:rPr>
      <w:sz w:val="18"/>
    </w:rPr>
  </w:style>
  <w:style w:type="paragraph" w:styleId="BalloonText">
    <w:name w:val="Balloon Text"/>
    <w:basedOn w:val="Normal"/>
    <w:semiHidden/>
    <w:qFormat/>
    <w:rsid w:val="00dc0782"/>
    <w:pPr/>
    <w:rPr>
      <w:rFonts w:ascii="Tahoma" w:hAnsi="Tahoma" w:cs="Tahoma"/>
      <w:sz w:val="16"/>
      <w:szCs w:val="16"/>
    </w:rPr>
  </w:style>
  <w:style w:type="paragraph" w:styleId="TOC2">
    <w:name w:val="TOC 2"/>
    <w:basedOn w:val="Normal"/>
    <w:next w:val="Normal"/>
    <w:autoRedefine/>
    <w:uiPriority w:val="39"/>
    <w:rsid w:val="00fc56f5"/>
    <w:pPr>
      <w:tabs>
        <w:tab w:val="clear" w:pos="720"/>
        <w:tab w:val="right" w:pos="9350" w:leader="dot"/>
      </w:tabs>
      <w:spacing w:before="240" w:after="0"/>
    </w:pPr>
    <w:rPr>
      <w:rFonts w:ascii="Calibri" w:hAnsi="Calibri"/>
      <w:bCs/>
    </w:rPr>
  </w:style>
  <w:style w:type="paragraph" w:styleId="TOC3">
    <w:name w:val="TOC 3"/>
    <w:basedOn w:val="Normal"/>
    <w:next w:val="Normal"/>
    <w:autoRedefine/>
    <w:uiPriority w:val="39"/>
    <w:rsid w:val="00fc56f5"/>
    <w:pPr>
      <w:ind w:left="720"/>
    </w:pPr>
    <w:rPr>
      <w:rFonts w:ascii="Calibri" w:hAnsi="Calibri"/>
    </w:rPr>
  </w:style>
  <w:style w:type="paragraph" w:styleId="TOC4">
    <w:name w:val="TOC 4"/>
    <w:basedOn w:val="Normal"/>
    <w:next w:val="Normal"/>
    <w:autoRedefine/>
    <w:uiPriority w:val="39"/>
    <w:rsid w:val="00fc56f5"/>
    <w:pPr>
      <w:tabs>
        <w:tab w:val="clear" w:pos="720"/>
        <w:tab w:val="right" w:pos="9350" w:leader="dot"/>
      </w:tabs>
      <w:ind w:left="720"/>
    </w:pPr>
    <w:rPr>
      <w:rFonts w:ascii="Calibri" w:hAnsi="Calibri"/>
    </w:rPr>
  </w:style>
  <w:style w:type="paragraph" w:styleId="TOC5">
    <w:name w:val="TOC 5"/>
    <w:basedOn w:val="Normal"/>
    <w:next w:val="Normal"/>
    <w:autoRedefine/>
    <w:semiHidden/>
    <w:rsid w:val="003c2a1d"/>
    <w:pPr>
      <w:tabs>
        <w:tab w:val="clear" w:pos="720"/>
        <w:tab w:val="right" w:pos="9350" w:leader="dot"/>
      </w:tabs>
      <w:spacing w:lineRule="auto" w:line="360"/>
      <w:ind w:left="2160"/>
    </w:pPr>
    <w:rPr/>
  </w:style>
  <w:style w:type="paragraph" w:styleId="TOC6">
    <w:name w:val="TOC 6"/>
    <w:basedOn w:val="Normal"/>
    <w:next w:val="Normal"/>
    <w:autoRedefine/>
    <w:semiHidden/>
    <w:rsid w:val="003064ee"/>
    <w:pPr>
      <w:ind w:left="960"/>
    </w:pPr>
    <w:rPr>
      <w:rFonts w:ascii="Times New Roman" w:hAnsi="Times New Roman"/>
      <w:sz w:val="20"/>
    </w:rPr>
  </w:style>
  <w:style w:type="paragraph" w:styleId="TOC7">
    <w:name w:val="TOC 7"/>
    <w:basedOn w:val="Normal"/>
    <w:next w:val="Normal"/>
    <w:autoRedefine/>
    <w:semiHidden/>
    <w:rsid w:val="003064ee"/>
    <w:pPr>
      <w:ind w:left="1200"/>
    </w:pPr>
    <w:rPr>
      <w:rFonts w:ascii="Times New Roman" w:hAnsi="Times New Roman"/>
      <w:sz w:val="20"/>
    </w:rPr>
  </w:style>
  <w:style w:type="paragraph" w:styleId="TOC8">
    <w:name w:val="TOC 8"/>
    <w:basedOn w:val="Normal"/>
    <w:next w:val="Normal"/>
    <w:autoRedefine/>
    <w:semiHidden/>
    <w:rsid w:val="003064ee"/>
    <w:pPr>
      <w:ind w:left="1440"/>
    </w:pPr>
    <w:rPr>
      <w:rFonts w:ascii="Times New Roman" w:hAnsi="Times New Roman"/>
      <w:sz w:val="20"/>
    </w:rPr>
  </w:style>
  <w:style w:type="paragraph" w:styleId="TOC9">
    <w:name w:val="TOC 9"/>
    <w:basedOn w:val="Normal"/>
    <w:next w:val="Normal"/>
    <w:autoRedefine/>
    <w:semiHidden/>
    <w:rsid w:val="003064ee"/>
    <w:pPr>
      <w:ind w:left="1680"/>
    </w:pPr>
    <w:rPr>
      <w:rFonts w:ascii="Times New Roman" w:hAnsi="Times New Roman"/>
      <w:sz w:val="20"/>
    </w:rPr>
  </w:style>
  <w:style w:type="paragraph" w:styleId="annotationsubject">
    <w:name w:val="annotation subject"/>
    <w:basedOn w:val="AnnotationText"/>
    <w:next w:val="AnnotationText"/>
    <w:semiHidden/>
    <w:qFormat/>
    <w:rsid w:val="00e559c6"/>
    <w:pPr/>
    <w:rPr>
      <w:b/>
      <w:bCs/>
      <w:sz w:val="20"/>
    </w:rPr>
  </w:style>
  <w:style w:type="paragraph" w:styleId="IndexHeading">
    <w:name w:val="Index Heading"/>
    <w:basedOn w:val="Heading"/>
    <w:pPr/>
    <w:rPr/>
  </w:style>
  <w:style w:type="paragraph" w:styleId="TOCHeading">
    <w:name w:val="TOC Heading"/>
    <w:basedOn w:val="Heading1"/>
    <w:next w:val="Normal"/>
    <w:uiPriority w:val="39"/>
    <w:unhideWhenUsed/>
    <w:qFormat/>
    <w:rsid w:val="00fc56f5"/>
    <w:pPr>
      <w:keepNext w:val="true"/>
      <w:keepLines/>
      <w:spacing w:lineRule="auto" w:line="259" w:before="240" w:after="0"/>
      <w:jc w:val="left"/>
      <w:outlineLvl w:val="9"/>
    </w:pPr>
    <w:rPr>
      <w:rFonts w:ascii="Calibri Light" w:hAnsi="Calibri Light" w:eastAsia="Times New Roman"/>
      <w:b w:val="false"/>
      <w:color w:val="2F5496"/>
      <w:szCs w:val="32"/>
    </w:rPr>
  </w:style>
  <w:style w:type="paragraph" w:styleId="FrameContents">
    <w:name w:val="Frame Contents"/>
    <w:basedOn w:val="Normal"/>
    <w:qFormat/>
    <w:pPr/>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64121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footer" Target="footer10.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header" Target="header13.xml"/><Relationship Id="rId26" Type="http://schemas.openxmlformats.org/officeDocument/2006/relationships/footer" Target="footer12.xml"/><Relationship Id="rId27" Type="http://schemas.openxmlformats.org/officeDocument/2006/relationships/footer" Target="footer13.xml"/><Relationship Id="rId28" Type="http://schemas.openxmlformats.org/officeDocument/2006/relationships/header" Target="header14.xml"/><Relationship Id="rId29" Type="http://schemas.openxmlformats.org/officeDocument/2006/relationships/header" Target="header15.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footer" Target="footer16.xml"/><Relationship Id="rId35" Type="http://schemas.openxmlformats.org/officeDocument/2006/relationships/footer" Target="footer17.xml"/><Relationship Id="rId36" Type="http://schemas.openxmlformats.org/officeDocument/2006/relationships/footnotes" Target="footnotes.xml"/><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Relationship Id="rId4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3E91C1-CC5D-43B3-B319-0D226357B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DocSecurity>4</DocSecurity>
  <Pages>26</Pages>
  <Words>2965</Words>
  <Characters>18683</Characters>
  <CharactersWithSpaces>21278</CharactersWithSpaces>
  <Paragraphs>553</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2022-09-07T18:32:00Z</dcterms:created>
  <dc:creator>MedSafe</dc:creator>
  <dc:description/>
  <dc:language>en-US</dc:language>
  <cp:lastModifiedBy/>
  <cp:lastPrinted>2017-08-11T14:00:00Z</cp:lastPrinted>
  <dcterms:modified xsi:type="dcterms:W3CDTF">2026-04-21T19:18:07Z</dcterms:modified>
  <cp:revision>3</cp:revision>
  <dc:subject/>
  <dc:title>RECOVERY GUIDELINE TEMPLATE</dc:title>
</cp:coreProperties>
</file>

<file path=docProps/custom.xml><?xml version="1.0" encoding="utf-8"?>
<Properties xmlns="http://schemas.openxmlformats.org/officeDocument/2006/custom-properties" xmlns:vt="http://schemas.openxmlformats.org/officeDocument/2006/docPropsVTypes"/>
</file>