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7D3CC" w14:textId="77777777" w:rsidR="00851F4A" w:rsidRPr="007057F8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7057F8">
        <w:rPr>
          <w:rFonts w:ascii="Arial" w:hAnsi="Arial" w:cs="Arial"/>
          <w:sz w:val="28"/>
          <w:szCs w:val="28"/>
        </w:rPr>
        <w:t xml:space="preserve">APPENDIX </w:t>
      </w:r>
      <w:r w:rsidR="00551E9E" w:rsidRPr="007057F8">
        <w:rPr>
          <w:rFonts w:ascii="Arial" w:hAnsi="Arial" w:cs="Arial"/>
          <w:sz w:val="28"/>
          <w:szCs w:val="28"/>
        </w:rPr>
        <w:t>J</w:t>
      </w:r>
    </w:p>
    <w:p w14:paraId="0D952BE7" w14:textId="77777777" w:rsidR="00851F4A" w:rsidRPr="007057F8" w:rsidRDefault="00551E9E" w:rsidP="00851F4A">
      <w:pPr>
        <w:jc w:val="center"/>
        <w:rPr>
          <w:rFonts w:ascii="Arial" w:hAnsi="Arial" w:cs="Arial"/>
          <w:sz w:val="28"/>
          <w:szCs w:val="28"/>
        </w:rPr>
      </w:pPr>
      <w:r w:rsidRPr="007057F8">
        <w:rPr>
          <w:rFonts w:ascii="Arial" w:hAnsi="Arial" w:cs="Arial"/>
          <w:sz w:val="28"/>
          <w:szCs w:val="28"/>
        </w:rPr>
        <w:t>ANNUAL ANALYSIS AND REVIEW</w:t>
      </w:r>
    </w:p>
    <w:sectPr w:rsidR="00851F4A" w:rsidRPr="007057F8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7FBD1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7FEA879A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1FAE3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5D71C5DE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4490"/>
    <w:rsid w:val="004A41A6"/>
    <w:rsid w:val="004D74E4"/>
    <w:rsid w:val="00505BF8"/>
    <w:rsid w:val="00551E9E"/>
    <w:rsid w:val="00665277"/>
    <w:rsid w:val="007057F8"/>
    <w:rsid w:val="0077008C"/>
    <w:rsid w:val="008049E4"/>
    <w:rsid w:val="00851F4A"/>
    <w:rsid w:val="009F6118"/>
    <w:rsid w:val="00A6734E"/>
    <w:rsid w:val="00A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1CEC"/>
  <w15:docId w15:val="{225D83D6-BE24-47CB-9899-49094D4E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1BBD3-8F20-4E8A-AC1E-358572A79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4</cp:revision>
  <cp:lastPrinted>2017-05-24T14:51:00Z</cp:lastPrinted>
  <dcterms:created xsi:type="dcterms:W3CDTF">2017-07-10T14:42:00Z</dcterms:created>
  <dcterms:modified xsi:type="dcterms:W3CDTF">2022-05-12T20:28:00Z</dcterms:modified>
</cp:coreProperties>
</file>