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6A57D" w14:textId="77777777" w:rsidR="00456504" w:rsidRDefault="00456504" w:rsidP="00456504">
      <w:r>
        <w:t>Multiplex immunofluorescence</w:t>
      </w:r>
    </w:p>
    <w:p w14:paraId="62538595" w14:textId="20E3E097" w:rsidR="00F3026B" w:rsidRDefault="00456504" w:rsidP="00456504">
      <w:r>
        <w:t xml:space="preserve">TMAs were cut at 4 </w:t>
      </w:r>
      <w:proofErr w:type="gramStart"/>
      <w:r>
        <w:t>um</w:t>
      </w:r>
      <w:proofErr w:type="gramEnd"/>
      <w:r>
        <w:t xml:space="preserve"> for immunofluorescence. Slides were first deparaffinized with xylene and graded alcohols (Fisher), then incubated for 20 minutes in 10% neutral buffered formalin (Sigma) followed by a wash in deionized water.</w:t>
      </w:r>
      <w:r w:rsidR="000F20DD">
        <w:t xml:space="preserve"> </w:t>
      </w:r>
      <w:r>
        <w:t xml:space="preserve">Diva </w:t>
      </w:r>
      <w:proofErr w:type="spellStart"/>
      <w:r>
        <w:t>Decloaker</w:t>
      </w:r>
      <w:proofErr w:type="spellEnd"/>
      <w:r>
        <w:t xml:space="preserve"> solution (</w:t>
      </w:r>
      <w:proofErr w:type="spellStart"/>
      <w:r>
        <w:t>Biocare</w:t>
      </w:r>
      <w:proofErr w:type="spellEnd"/>
      <w:r>
        <w:t xml:space="preserve">) was used for antigen retrieval, and slides were stained in an Intellipath FLX </w:t>
      </w:r>
      <w:proofErr w:type="spellStart"/>
      <w:r>
        <w:t>Autostainer</w:t>
      </w:r>
      <w:proofErr w:type="spellEnd"/>
      <w:r>
        <w:t xml:space="preserve"> (</w:t>
      </w:r>
      <w:proofErr w:type="spellStart"/>
      <w:r>
        <w:t>Biocare</w:t>
      </w:r>
      <w:proofErr w:type="spellEnd"/>
      <w:r>
        <w:t xml:space="preserve">) in six rounds.  </w:t>
      </w:r>
      <w:r w:rsidR="000F20DD">
        <w:t>E</w:t>
      </w:r>
      <w:r>
        <w:t>ndogenous peroxidases were blocked with peroxidased-1 (</w:t>
      </w:r>
      <w:proofErr w:type="spellStart"/>
      <w:r>
        <w:t>Biocare</w:t>
      </w:r>
      <w:proofErr w:type="spellEnd"/>
      <w:r>
        <w:t>) for 5 minutes</w:t>
      </w:r>
      <w:r w:rsidR="000F20DD">
        <w:t xml:space="preserve"> as the first step in each round, and the slides were microwaved in AR6 (</w:t>
      </w:r>
      <w:r w:rsidR="00142B69">
        <w:t>Akoya</w:t>
      </w:r>
      <w:r w:rsidR="000F20DD">
        <w:t>) to denature the reagents as the last step in each round. Each round included non-specific binding blocker with Background Sniper (</w:t>
      </w:r>
      <w:proofErr w:type="spellStart"/>
      <w:r w:rsidR="000F20DD">
        <w:t>Biocare</w:t>
      </w:r>
      <w:proofErr w:type="spellEnd"/>
      <w:r w:rsidR="000F20DD">
        <w:t>)</w:t>
      </w:r>
      <w:r w:rsidR="00142B69">
        <w:t xml:space="preserve"> or Background Terminator (</w:t>
      </w:r>
      <w:proofErr w:type="spellStart"/>
      <w:r w:rsidR="00142B69">
        <w:t>Biocare</w:t>
      </w:r>
      <w:proofErr w:type="spellEnd"/>
      <w:r w:rsidR="00142B69">
        <w:t>)</w:t>
      </w:r>
      <w:r w:rsidR="000F20DD">
        <w:t xml:space="preserve">. </w:t>
      </w:r>
      <w:r w:rsidR="00F3026B">
        <w:t>Antibodies were diluted in Da Vinci Green diluent (</w:t>
      </w:r>
      <w:proofErr w:type="spellStart"/>
      <w:r w:rsidR="00F3026B">
        <w:t>Biocare</w:t>
      </w:r>
      <w:proofErr w:type="spellEnd"/>
      <w:r w:rsidR="00F3026B">
        <w:t xml:space="preserve">) at the concentrations indicated below. </w:t>
      </w:r>
      <w:r w:rsidR="000F20DD">
        <w:t>Antibody, polymer, and flours were unique for each antigen target in panel 1 as follows: Round 1 was blocked for 12 min then anti-</w:t>
      </w:r>
      <w:r>
        <w:t xml:space="preserve">CD79a (clone SP18, Abcam; 1:500 dilution) </w:t>
      </w:r>
      <w:r w:rsidR="00F3026B">
        <w:t xml:space="preserve">was </w:t>
      </w:r>
      <w:r w:rsidR="00461416">
        <w:t xml:space="preserve">incubated </w:t>
      </w:r>
      <w:r>
        <w:t>for 30min</w:t>
      </w:r>
      <w:r w:rsidR="000F20DD">
        <w:t>,</w:t>
      </w:r>
      <w:r>
        <w:t xml:space="preserve"> followed by Mach2 Rabbit-HRP polymer (</w:t>
      </w:r>
      <w:proofErr w:type="spellStart"/>
      <w:r>
        <w:t>Biocare</w:t>
      </w:r>
      <w:proofErr w:type="spellEnd"/>
      <w:r>
        <w:t xml:space="preserve">) </w:t>
      </w:r>
      <w:r w:rsidR="00461416">
        <w:t xml:space="preserve">incubation </w:t>
      </w:r>
      <w:r>
        <w:t>for 10 minutes then OPAL520 (Akoya</w:t>
      </w:r>
      <w:r w:rsidR="00461416">
        <w:t>, dilution 1:500</w:t>
      </w:r>
      <w:r>
        <w:t xml:space="preserve">) for 10 minutes. Round 2 </w:t>
      </w:r>
      <w:r w:rsidR="000F20DD">
        <w:t xml:space="preserve">was blocked </w:t>
      </w:r>
      <w:r>
        <w:t xml:space="preserve">for 10 minutes then </w:t>
      </w:r>
      <w:r w:rsidR="000F20DD">
        <w:t>anti-</w:t>
      </w:r>
      <w:r>
        <w:t xml:space="preserve">CD20 (clone L26, </w:t>
      </w:r>
      <w:proofErr w:type="spellStart"/>
      <w:r>
        <w:t>Biocare</w:t>
      </w:r>
      <w:proofErr w:type="spellEnd"/>
      <w:r w:rsidR="00461416">
        <w:t>, dilution 1:300</w:t>
      </w:r>
      <w:r>
        <w:t xml:space="preserve">) </w:t>
      </w:r>
      <w:r w:rsidR="00F3026B">
        <w:t xml:space="preserve">was </w:t>
      </w:r>
      <w:r w:rsidR="00461416">
        <w:t>incubated for 30 minutes</w:t>
      </w:r>
      <w:r w:rsidR="00F3026B">
        <w:t xml:space="preserve">, </w:t>
      </w:r>
      <w:r>
        <w:t xml:space="preserve">followed by </w:t>
      </w:r>
      <w:r w:rsidR="000F20DD">
        <w:t xml:space="preserve">incubation with </w:t>
      </w:r>
      <w:r>
        <w:t>Mach2 Mouse-HRP (</w:t>
      </w:r>
      <w:proofErr w:type="spellStart"/>
      <w:r>
        <w:t>Biocare</w:t>
      </w:r>
      <w:proofErr w:type="spellEnd"/>
      <w:r>
        <w:t xml:space="preserve">) </w:t>
      </w:r>
      <w:r w:rsidR="00461416">
        <w:t xml:space="preserve">for 10 minutes </w:t>
      </w:r>
      <w:r>
        <w:t>and OPAL620</w:t>
      </w:r>
      <w:r w:rsidR="00461416">
        <w:t xml:space="preserve"> (Akoya, dilution 1:</w:t>
      </w:r>
      <w:r w:rsidR="00CB768C">
        <w:t>2</w:t>
      </w:r>
      <w:r w:rsidR="00461416">
        <w:t>00)</w:t>
      </w:r>
      <w:r w:rsidR="000F20DD">
        <w:t xml:space="preserve"> </w:t>
      </w:r>
      <w:r w:rsidR="00461416">
        <w:t>for 10 minutes</w:t>
      </w:r>
      <w:r>
        <w:t xml:space="preserve">. </w:t>
      </w:r>
      <w:r w:rsidR="000F20DD">
        <w:t>R</w:t>
      </w:r>
      <w:r>
        <w:t>ound 3</w:t>
      </w:r>
      <w:r w:rsidR="000F20DD">
        <w:t xml:space="preserve"> was blocked for </w:t>
      </w:r>
      <w:r>
        <w:t>5</w:t>
      </w:r>
      <w:r w:rsidR="00F3026B">
        <w:t xml:space="preserve"> </w:t>
      </w:r>
      <w:r>
        <w:t>min</w:t>
      </w:r>
      <w:r w:rsidR="00F3026B">
        <w:t>utes</w:t>
      </w:r>
      <w:r>
        <w:t xml:space="preserve"> then </w:t>
      </w:r>
      <w:r w:rsidR="000F20DD">
        <w:t>anti-</w:t>
      </w:r>
      <w:r>
        <w:t>CD8 (clone C8/144B, Cell Marque</w:t>
      </w:r>
      <w:r w:rsidR="00461416">
        <w:t>, dilution 1:600</w:t>
      </w:r>
      <w:r>
        <w:t>)</w:t>
      </w:r>
      <w:r w:rsidR="000F20DD">
        <w:t xml:space="preserve"> </w:t>
      </w:r>
      <w:r w:rsidR="00F3026B">
        <w:t>was incubated for 30 minutes</w:t>
      </w:r>
      <w:r w:rsidR="00461416">
        <w:t xml:space="preserve">, </w:t>
      </w:r>
      <w:r w:rsidR="000F20DD">
        <w:t>followed by incubation with</w:t>
      </w:r>
      <w:r>
        <w:t xml:space="preserve"> Mach2 Mouse-HRP (</w:t>
      </w:r>
      <w:proofErr w:type="spellStart"/>
      <w:r>
        <w:t>Biocare</w:t>
      </w:r>
      <w:proofErr w:type="spellEnd"/>
      <w:r>
        <w:t>)</w:t>
      </w:r>
      <w:r w:rsidR="000F20DD">
        <w:t xml:space="preserve"> </w:t>
      </w:r>
      <w:r w:rsidR="00461416">
        <w:t xml:space="preserve">for 10 minutes </w:t>
      </w:r>
      <w:r>
        <w:t>and OPAL690</w:t>
      </w:r>
      <w:r w:rsidR="000F20DD">
        <w:t xml:space="preserve"> </w:t>
      </w:r>
      <w:r w:rsidR="00461416">
        <w:t>(Akoya, Dilution 1:100) for 10 minutes</w:t>
      </w:r>
      <w:r>
        <w:t xml:space="preserve">. Round 4 </w:t>
      </w:r>
      <w:r w:rsidR="000F20DD">
        <w:t xml:space="preserve">was blocked </w:t>
      </w:r>
      <w:r>
        <w:t>for 5</w:t>
      </w:r>
      <w:r w:rsidR="000F20DD">
        <w:t xml:space="preserve"> </w:t>
      </w:r>
      <w:r>
        <w:t>min</w:t>
      </w:r>
      <w:r w:rsidR="000F20DD">
        <w:t xml:space="preserve"> then</w:t>
      </w:r>
      <w:r>
        <w:t xml:space="preserve"> </w:t>
      </w:r>
      <w:r w:rsidR="000F20DD">
        <w:t>anti-</w:t>
      </w:r>
      <w:r>
        <w:t xml:space="preserve">CD3 (clone PS1, </w:t>
      </w:r>
      <w:proofErr w:type="spellStart"/>
      <w:r>
        <w:t>Biocare</w:t>
      </w:r>
      <w:proofErr w:type="spellEnd"/>
      <w:r w:rsidR="00461416">
        <w:t xml:space="preserve">, dilution </w:t>
      </w:r>
      <w:r w:rsidR="000C1599">
        <w:t>1:100</w:t>
      </w:r>
      <w:r>
        <w:t>)</w:t>
      </w:r>
      <w:r w:rsidR="000F20DD">
        <w:t xml:space="preserve"> </w:t>
      </w:r>
      <w:r w:rsidR="00F3026B">
        <w:t xml:space="preserve">was </w:t>
      </w:r>
      <w:r w:rsidR="000C1599">
        <w:t xml:space="preserve">incubated for 30 minutes, </w:t>
      </w:r>
      <w:r w:rsidR="000F20DD">
        <w:t xml:space="preserve">followed by incubation with </w:t>
      </w:r>
      <w:r>
        <w:t>Mach2 Mouse-HRP polymer</w:t>
      </w:r>
      <w:r w:rsidR="000F20DD">
        <w:t xml:space="preserve"> </w:t>
      </w:r>
      <w:r w:rsidR="000C1599">
        <w:t xml:space="preserve">for 10 minutes </w:t>
      </w:r>
      <w:r w:rsidR="000F20DD">
        <w:t xml:space="preserve">and </w:t>
      </w:r>
      <w:r>
        <w:t xml:space="preserve">OPAL480 </w:t>
      </w:r>
      <w:r w:rsidR="000C1599">
        <w:t xml:space="preserve">(Akoya, </w:t>
      </w:r>
      <w:r w:rsidR="00CB768C">
        <w:t>dilution 1:100</w:t>
      </w:r>
      <w:r w:rsidR="000C1599">
        <w:t>)</w:t>
      </w:r>
      <w:r w:rsidR="00CB768C">
        <w:t xml:space="preserve"> for 10 minutes</w:t>
      </w:r>
      <w:r w:rsidR="000F20DD">
        <w:t xml:space="preserve">. </w:t>
      </w:r>
      <w:r>
        <w:t xml:space="preserve">Round 5 </w:t>
      </w:r>
      <w:r w:rsidR="000F20DD">
        <w:t xml:space="preserve">was blocked for </w:t>
      </w:r>
      <w:r>
        <w:t xml:space="preserve">12 minutes </w:t>
      </w:r>
      <w:r w:rsidR="000F20DD">
        <w:t>then anti-</w:t>
      </w:r>
      <w:r>
        <w:t>FoxP3 (clone 236A/E7, Fisher Scientific</w:t>
      </w:r>
      <w:r w:rsidR="00622BD2">
        <w:t>, dilution</w:t>
      </w:r>
      <w:r w:rsidR="000F20DD">
        <w:t xml:space="preserve"> </w:t>
      </w:r>
      <w:r w:rsidR="00622BD2">
        <w:t>1:100</w:t>
      </w:r>
      <w:r>
        <w:t>)</w:t>
      </w:r>
      <w:r w:rsidR="000F20DD">
        <w:t xml:space="preserve"> </w:t>
      </w:r>
      <w:r w:rsidR="00F3026B">
        <w:t xml:space="preserve">was </w:t>
      </w:r>
      <w:r w:rsidR="00622BD2">
        <w:t>incubated for 30 minutes</w:t>
      </w:r>
      <w:r w:rsidR="000F20DD">
        <w:t>, followed by incubation with</w:t>
      </w:r>
      <w:r>
        <w:t xml:space="preserve"> Mach2 Mouse-HRP polymer</w:t>
      </w:r>
      <w:r w:rsidR="00622BD2">
        <w:t xml:space="preserve"> for 10 minutes </w:t>
      </w:r>
      <w:r w:rsidR="000F20DD">
        <w:t xml:space="preserve">and </w:t>
      </w:r>
      <w:r>
        <w:t xml:space="preserve">OPAL570 </w:t>
      </w:r>
      <w:r w:rsidR="00622BD2">
        <w:t>(Akoya, dilution 1:200) for 10 minutes</w:t>
      </w:r>
      <w:r>
        <w:t xml:space="preserve">. </w:t>
      </w:r>
      <w:r w:rsidR="000F20DD">
        <w:t>R</w:t>
      </w:r>
      <w:r>
        <w:t xml:space="preserve">ound </w:t>
      </w:r>
      <w:r w:rsidR="000F20DD">
        <w:t xml:space="preserve">6 was blocked for </w:t>
      </w:r>
      <w:r w:rsidR="00622BD2">
        <w:t xml:space="preserve">5 minutes, </w:t>
      </w:r>
      <w:r w:rsidR="000F20DD">
        <w:t xml:space="preserve">then </w:t>
      </w:r>
      <w:proofErr w:type="spellStart"/>
      <w:r>
        <w:t>panCK</w:t>
      </w:r>
      <w:proofErr w:type="spellEnd"/>
      <w:r>
        <w:t xml:space="preserve"> (</w:t>
      </w:r>
      <w:proofErr w:type="spellStart"/>
      <w:r w:rsidR="00BD054C">
        <w:t>Biocare</w:t>
      </w:r>
      <w:proofErr w:type="spellEnd"/>
      <w:r w:rsidR="00BD054C">
        <w:t xml:space="preserve">, </w:t>
      </w:r>
      <w:r>
        <w:t xml:space="preserve">clone AE1/AE3 + 5D3, </w:t>
      </w:r>
      <w:r w:rsidR="00622BD2">
        <w:t xml:space="preserve">dilution 1:100) was incubated for 30 minutes, followed by </w:t>
      </w:r>
      <w:r w:rsidR="000F20DD">
        <w:t xml:space="preserve">incubation with </w:t>
      </w:r>
      <w:r>
        <w:t xml:space="preserve">Mach2 Mouse-HRP polymer </w:t>
      </w:r>
      <w:r w:rsidR="00622BD2">
        <w:t>for 10 min</w:t>
      </w:r>
      <w:r w:rsidR="00F3026B">
        <w:t>u</w:t>
      </w:r>
      <w:r w:rsidR="00622BD2">
        <w:t xml:space="preserve">tes </w:t>
      </w:r>
      <w:r w:rsidR="000F20DD">
        <w:t>and</w:t>
      </w:r>
      <w:r w:rsidR="00AC5D77">
        <w:t xml:space="preserve"> </w:t>
      </w:r>
      <w:r w:rsidR="00AC5D77" w:rsidRPr="00BD054C">
        <w:t>TSA_DIG (</w:t>
      </w:r>
      <w:r w:rsidR="00BD054C">
        <w:t>Akoya</w:t>
      </w:r>
      <w:r w:rsidR="00AC5D77">
        <w:t>, Dilution 1:100) for 10 min</w:t>
      </w:r>
      <w:r w:rsidR="00F3026B">
        <w:t>u</w:t>
      </w:r>
      <w:r w:rsidR="00AC5D77">
        <w:t xml:space="preserve">tes. This was followed with incubation with </w:t>
      </w:r>
      <w:r>
        <w:t>OPAL780</w:t>
      </w:r>
      <w:r w:rsidR="000F20DD">
        <w:t xml:space="preserve"> </w:t>
      </w:r>
      <w:r w:rsidR="00AC5D77">
        <w:t>anti-DIG (Akoya, dilution 1:25) for 60 minutes</w:t>
      </w:r>
      <w:r>
        <w:t xml:space="preserve">. </w:t>
      </w:r>
      <w:r w:rsidR="000F20DD">
        <w:t>Finally, t</w:t>
      </w:r>
      <w:r>
        <w:t>he nuclei were counter-stained with Spectral DAPI (Akoya</w:t>
      </w:r>
      <w:r w:rsidR="00AC5D77">
        <w:t>, dilution 2 drops per 1000 µl) for 5 minutes</w:t>
      </w:r>
      <w:r w:rsidR="000F20DD">
        <w:t xml:space="preserve">.  </w:t>
      </w:r>
      <w:r>
        <w:t xml:space="preserve">The second panel followed a similar overall scheme. </w:t>
      </w:r>
      <w:r w:rsidR="000C7712">
        <w:t xml:space="preserve">Each round was incubated in Peroxidazed-1 for 5 minutes to block endogenous peroxidase and </w:t>
      </w:r>
      <w:r>
        <w:t xml:space="preserve">Background Sniper was used for all rounds </w:t>
      </w:r>
      <w:r w:rsidR="00F3026B">
        <w:t>for</w:t>
      </w:r>
      <w:r>
        <w:t xml:space="preserve"> 10 minutes </w:t>
      </w:r>
      <w:r w:rsidR="00A823D7">
        <w:t>except for</w:t>
      </w:r>
      <w:r>
        <w:t xml:space="preserve"> round 4 where it was incubated for 5 minutes. </w:t>
      </w:r>
      <w:r w:rsidR="000C7712">
        <w:t xml:space="preserve">Each round was incubated with Mach2 Mouse-HRP polymer for 10 minutes. In </w:t>
      </w:r>
      <w:r w:rsidR="000F20DD">
        <w:t>R</w:t>
      </w:r>
      <w:r>
        <w:t>ound 1</w:t>
      </w:r>
      <w:r w:rsidR="000C7712">
        <w:t>,</w:t>
      </w:r>
      <w:r>
        <w:t xml:space="preserve"> </w:t>
      </w:r>
      <w:r w:rsidR="000F20DD">
        <w:t>anti-</w:t>
      </w:r>
      <w:r>
        <w:t>CD8 (</w:t>
      </w:r>
      <w:r w:rsidR="00BD054C">
        <w:t>Cell Marque</w:t>
      </w:r>
      <w:r w:rsidR="000C7712">
        <w:t xml:space="preserve">, </w:t>
      </w:r>
      <w:r>
        <w:t>clone C8/144B</w:t>
      </w:r>
      <w:r w:rsidR="000C7712">
        <w:t>, dilution 1:600</w:t>
      </w:r>
      <w:r>
        <w:t xml:space="preserve">) </w:t>
      </w:r>
      <w:r w:rsidR="000F20DD">
        <w:t xml:space="preserve">was </w:t>
      </w:r>
      <w:r w:rsidR="000C7712">
        <w:t>incubated for 30 minutes</w:t>
      </w:r>
      <w:r w:rsidR="000F20DD">
        <w:t xml:space="preserve">, followed by incubation with </w:t>
      </w:r>
      <w:r w:rsidR="000C7712">
        <w:t xml:space="preserve">polymer </w:t>
      </w:r>
      <w:r w:rsidR="000F20DD">
        <w:t xml:space="preserve">and </w:t>
      </w:r>
      <w:r>
        <w:t>OPAL620</w:t>
      </w:r>
      <w:r w:rsidR="000F20DD">
        <w:t xml:space="preserve"> </w:t>
      </w:r>
      <w:r w:rsidR="000C7712">
        <w:t>(Akoya, Dilution 1:300) for 10 minutes</w:t>
      </w:r>
      <w:r>
        <w:t xml:space="preserve">. </w:t>
      </w:r>
      <w:r w:rsidR="000C7712">
        <w:t xml:space="preserve">In </w:t>
      </w:r>
      <w:r>
        <w:t xml:space="preserve">Round 2 </w:t>
      </w:r>
      <w:r w:rsidR="000F20DD">
        <w:t>anti-</w:t>
      </w:r>
      <w:r>
        <w:t>IDO1 (</w:t>
      </w:r>
      <w:r w:rsidR="00443FF1">
        <w:t>Abcam</w:t>
      </w:r>
      <w:r w:rsidR="000C7712">
        <w:t xml:space="preserve"> </w:t>
      </w:r>
      <w:r>
        <w:t xml:space="preserve">clone SP260, </w:t>
      </w:r>
      <w:r w:rsidR="000C7712">
        <w:t>dilution 1:7500)</w:t>
      </w:r>
      <w:r w:rsidR="000F20DD">
        <w:t xml:space="preserve"> </w:t>
      </w:r>
      <w:r w:rsidR="000F20DD">
        <w:lastRenderedPageBreak/>
        <w:t xml:space="preserve">was </w:t>
      </w:r>
      <w:r w:rsidR="000C7712">
        <w:t xml:space="preserve">incubated for 30 minutes, followed by incubation with polymer </w:t>
      </w:r>
      <w:r w:rsidR="006374C8">
        <w:t>for 10 min</w:t>
      </w:r>
      <w:r w:rsidR="00F3026B">
        <w:t>u</w:t>
      </w:r>
      <w:r w:rsidR="006374C8">
        <w:t xml:space="preserve">tes </w:t>
      </w:r>
      <w:r w:rsidR="000C7712">
        <w:t xml:space="preserve">and </w:t>
      </w:r>
      <w:r>
        <w:t>OPAL480</w:t>
      </w:r>
      <w:r w:rsidR="000F20DD">
        <w:t xml:space="preserve"> </w:t>
      </w:r>
      <w:r w:rsidR="000C7712">
        <w:t>(Akoya, dilution 1:100) for 10 minutes</w:t>
      </w:r>
      <w:r>
        <w:t xml:space="preserve">. </w:t>
      </w:r>
      <w:r w:rsidR="006374C8">
        <w:t xml:space="preserve">In </w:t>
      </w:r>
      <w:r>
        <w:t xml:space="preserve">Round 3 </w:t>
      </w:r>
      <w:r w:rsidR="000F20DD">
        <w:t>anti-</w:t>
      </w:r>
      <w:r>
        <w:t>CD68 (</w:t>
      </w:r>
      <w:r w:rsidR="006374C8">
        <w:t xml:space="preserve">Abcam, </w:t>
      </w:r>
      <w:r>
        <w:t xml:space="preserve">clone SP251, </w:t>
      </w:r>
      <w:r w:rsidR="006374C8">
        <w:t>Dilution</w:t>
      </w:r>
      <w:r w:rsidR="00443FF1">
        <w:t xml:space="preserve"> 1:300) was incubated for 30 minutes, </w:t>
      </w:r>
      <w:r w:rsidR="000F20DD">
        <w:t xml:space="preserve">followed by </w:t>
      </w:r>
      <w:r w:rsidR="00443FF1">
        <w:t>incubation with poly</w:t>
      </w:r>
      <w:r w:rsidR="00F3026B">
        <w:t>m</w:t>
      </w:r>
      <w:r w:rsidR="00443FF1">
        <w:t xml:space="preserve">er for 10 minutes and </w:t>
      </w:r>
      <w:r>
        <w:t>OPAL520</w:t>
      </w:r>
      <w:r w:rsidR="000F20DD">
        <w:t xml:space="preserve"> </w:t>
      </w:r>
      <w:r w:rsidR="00443FF1">
        <w:t>(Akoya, dilution 1:500) for 10 minutes</w:t>
      </w:r>
      <w:r>
        <w:t xml:space="preserve">. </w:t>
      </w:r>
      <w:r w:rsidR="00443FF1">
        <w:t>In r</w:t>
      </w:r>
      <w:r>
        <w:t xml:space="preserve">ound 4 </w:t>
      </w:r>
      <w:r w:rsidR="000F20DD">
        <w:t>anti-</w:t>
      </w:r>
      <w:r>
        <w:t>PD-L1 (</w:t>
      </w:r>
      <w:r w:rsidR="00443FF1">
        <w:t xml:space="preserve">Abcam, </w:t>
      </w:r>
      <w:r>
        <w:t xml:space="preserve">clone SP142, </w:t>
      </w:r>
      <w:r w:rsidR="00443FF1">
        <w:t xml:space="preserve">dilution 1:100) was incubated for 30 minutes, </w:t>
      </w:r>
      <w:r w:rsidR="000F20DD">
        <w:t xml:space="preserve">followed by incubation with </w:t>
      </w:r>
      <w:r w:rsidR="00443FF1">
        <w:t xml:space="preserve">polymer for 10 minutes </w:t>
      </w:r>
      <w:r>
        <w:t>and OPAL570</w:t>
      </w:r>
      <w:r w:rsidR="000F20DD">
        <w:t xml:space="preserve"> </w:t>
      </w:r>
      <w:r w:rsidR="00443FF1">
        <w:t>(Akoya, dilution 1:300)</w:t>
      </w:r>
      <w:r>
        <w:t xml:space="preserve">. </w:t>
      </w:r>
      <w:r w:rsidR="00443FF1">
        <w:t>In r</w:t>
      </w:r>
      <w:r>
        <w:t xml:space="preserve">ound 5 </w:t>
      </w:r>
      <w:r w:rsidR="000F20DD">
        <w:t>anti-</w:t>
      </w:r>
      <w:r>
        <w:t>PD-1 (</w:t>
      </w:r>
      <w:r w:rsidR="00443FF1">
        <w:t xml:space="preserve">Cell Marque, </w:t>
      </w:r>
      <w:r>
        <w:t xml:space="preserve">clone NAT105, </w:t>
      </w:r>
      <w:r w:rsidR="00443FF1">
        <w:t xml:space="preserve">dilution 1:200) was incubated for 30 minutes, </w:t>
      </w:r>
      <w:r w:rsidR="000F20DD">
        <w:t xml:space="preserve">followed by incubation </w:t>
      </w:r>
      <w:r w:rsidR="00443FF1">
        <w:t xml:space="preserve">with polymer for 10 minutes </w:t>
      </w:r>
      <w:r>
        <w:t>and OPAL690</w:t>
      </w:r>
      <w:r w:rsidR="000F20DD">
        <w:t xml:space="preserve"> </w:t>
      </w:r>
      <w:r w:rsidR="00443FF1">
        <w:t>(Akoya, dilution 1:100) for 10 minutes</w:t>
      </w:r>
      <w:r>
        <w:t xml:space="preserve">. </w:t>
      </w:r>
      <w:r w:rsidR="00443FF1">
        <w:t>In r</w:t>
      </w:r>
      <w:r w:rsidR="000F20DD">
        <w:t>ound 6 anti-</w:t>
      </w:r>
      <w:proofErr w:type="spellStart"/>
      <w:r>
        <w:t>PanCK</w:t>
      </w:r>
      <w:proofErr w:type="spellEnd"/>
      <w:r>
        <w:t>+ (</w:t>
      </w:r>
      <w:proofErr w:type="spellStart"/>
      <w:r w:rsidR="00BD054C">
        <w:t>Biocare</w:t>
      </w:r>
      <w:proofErr w:type="spellEnd"/>
      <w:r w:rsidR="00BD054C">
        <w:t>,</w:t>
      </w:r>
      <w:r w:rsidR="00443FF1">
        <w:t xml:space="preserve"> </w:t>
      </w:r>
      <w:r>
        <w:t>clone AE1/AE3+5D3</w:t>
      </w:r>
      <w:r w:rsidR="00443FF1">
        <w:t xml:space="preserve">, dilution 1:100) was incubated for 30 minutes, </w:t>
      </w:r>
      <w:r w:rsidR="000F20DD">
        <w:t xml:space="preserve">followed by </w:t>
      </w:r>
      <w:r w:rsidR="00443FF1">
        <w:t xml:space="preserve">incubation with </w:t>
      </w:r>
      <w:r>
        <w:t xml:space="preserve">polymer </w:t>
      </w:r>
      <w:r w:rsidR="00443FF1">
        <w:t>for 10 min</w:t>
      </w:r>
      <w:r w:rsidR="00F3026B">
        <w:t>u</w:t>
      </w:r>
      <w:r w:rsidR="00443FF1">
        <w:t>t</w:t>
      </w:r>
      <w:r w:rsidR="00F3026B">
        <w:t>e</w:t>
      </w:r>
      <w:r w:rsidR="00443FF1">
        <w:t xml:space="preserve">s and </w:t>
      </w:r>
      <w:r w:rsidR="00F3026B" w:rsidRPr="00F3026B">
        <w:t>TSA_DIG (</w:t>
      </w:r>
      <w:r w:rsidR="00BD054C">
        <w:t>Akoya</w:t>
      </w:r>
      <w:r w:rsidR="00F3026B" w:rsidRPr="00F3026B">
        <w:t>, Dilution 1:100) for 10 min</w:t>
      </w:r>
      <w:r w:rsidR="00F3026B">
        <w:t>u</w:t>
      </w:r>
      <w:r w:rsidR="00F3026B" w:rsidRPr="00F3026B">
        <w:t xml:space="preserve">tes. This was followed with incubation with OPAL780 anti-DIG (Akoya, dilution 1:25) for 60 minutes. Finally, the nuclei were counter-stained with Spectral DAPI (Akoya, dilution 2 drops per 1000 µl) for 5 minutes.  </w:t>
      </w:r>
    </w:p>
    <w:p w14:paraId="49B9AF9C" w14:textId="39388A6F" w:rsidR="00456504" w:rsidRDefault="000F20DD" w:rsidP="00456504">
      <w:r>
        <w:t>For each panel, a coverslip was added</w:t>
      </w:r>
      <w:r w:rsidRPr="000F20DD">
        <w:t xml:space="preserve"> with Prolong Diamond cover slipping media (Fisher) and imaged </w:t>
      </w:r>
      <w:r w:rsidR="00456504">
        <w:t>using the Vectra Polaris multispectral imaging system (Akoya). They were scanned using the “motif” settings to create a whole slide multispectral QPTIFF file.</w:t>
      </w:r>
    </w:p>
    <w:p w14:paraId="4B274B4C" w14:textId="35686707" w:rsidR="000F20DD" w:rsidRDefault="000F20DD" w:rsidP="000F20DD"/>
    <w:sectPr w:rsidR="000F2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04"/>
    <w:rsid w:val="000C1599"/>
    <w:rsid w:val="000C7712"/>
    <w:rsid w:val="000F20DD"/>
    <w:rsid w:val="00142B69"/>
    <w:rsid w:val="00443FF1"/>
    <w:rsid w:val="00456504"/>
    <w:rsid w:val="00461416"/>
    <w:rsid w:val="004D659F"/>
    <w:rsid w:val="00622BD2"/>
    <w:rsid w:val="006374C8"/>
    <w:rsid w:val="006B3C03"/>
    <w:rsid w:val="009D70A4"/>
    <w:rsid w:val="00A56D27"/>
    <w:rsid w:val="00A823D7"/>
    <w:rsid w:val="00AC5D77"/>
    <w:rsid w:val="00BD054C"/>
    <w:rsid w:val="00CB768C"/>
    <w:rsid w:val="00E9335D"/>
    <w:rsid w:val="00F3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09C1"/>
  <w15:chartTrackingRefBased/>
  <w15:docId w15:val="{A2D77EB8-B47A-4603-97FF-902561EA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504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45650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933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33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33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3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3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0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Martin</dc:creator>
  <cp:keywords/>
  <dc:description/>
  <cp:lastModifiedBy>allenz@student.ubc.ca</cp:lastModifiedBy>
  <cp:revision>2</cp:revision>
  <dcterms:created xsi:type="dcterms:W3CDTF">2024-08-20T07:31:00Z</dcterms:created>
  <dcterms:modified xsi:type="dcterms:W3CDTF">2024-08-20T07:31:00Z</dcterms:modified>
</cp:coreProperties>
</file>