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5181C"/>
          <w:sz w:val="38"/>
          <w:szCs w:val="38"/>
        </w:rPr>
        <w:t xml:space="preserve">Irsal Lazuard Izzatillah</w:t>
      </w:r>
    </w:p>
    <w:p>
      <w:pPr>
        <w:spacing w:after="60"/>
      </w:pPr>
      <w:r>
        <w:rPr>
          <w:rFonts w:ascii="Calibri" w:cs="Calibri" w:eastAsia="Calibri" w:hAnsi="Calibri"/>
          <w:color w:val="4F5761"/>
          <w:sz w:val="22"/>
          <w:szCs w:val="22"/>
        </w:rPr>
        <w:t xml:space="preserve">Software Engineer — Backend &amp; Distributed Systems</w:t>
      </w:r>
    </w:p>
    <w:p>
      <w:pPr>
        <w:spacing w:after="60"/>
      </w:pPr>
      <w:r>
        <w:rPr>
          <w:rFonts w:ascii="Calibri" w:cs="Calibri" w:eastAsia="Calibri" w:hAnsi="Calibri"/>
          <w:color w:val="4F5761"/>
          <w:sz w:val="18"/>
          <w:szCs w:val="18"/>
        </w:rPr>
        <w:t xml:space="preserve">Location: </w:t>
      </w:r>
      <w:r>
        <w:rPr>
          <w:rFonts w:ascii="Calibri" w:cs="Calibri" w:eastAsia="Calibri" w:hAnsi="Calibri"/>
          <w:color w:val="15181C"/>
          <w:sz w:val="18"/>
          <w:szCs w:val="18"/>
        </w:rPr>
        <w:t xml:space="preserve">Bandung, Indonesia</w:t>
      </w:r>
      <w:r>
        <w:rPr>
          <w:rFonts w:ascii="Calibri" w:cs="Calibri" w:eastAsia="Calibri" w:hAnsi="Calibri"/>
          <w:color w:val="4F5761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4F5761"/>
          <w:sz w:val="18"/>
          <w:szCs w:val="18"/>
        </w:rPr>
        <w:t xml:space="preserve">Email: </w:t>
      </w:r>
      <w:hyperlink w:history="1" r:id="rIdrrpjeqtkow4w5fhlvyt94">
        <w:r>
          <w:rPr>
            <w:rFonts w:ascii="Calibri" w:cs="Calibri" w:eastAsia="Calibri" w:hAnsi="Calibri"/>
            <w:color w:val="0B5A54"/>
            <w:sz w:val="18"/>
            <w:szCs w:val="18"/>
            <w:u w:val="single"/>
          </w:rPr>
          <w:t xml:space="preserve">irsallazuard547@gmail.com</w:t>
        </w:r>
      </w:hyperlink>
      <w:r>
        <w:rPr>
          <w:rFonts w:ascii="Calibri" w:cs="Calibri" w:eastAsia="Calibri" w:hAnsi="Calibri"/>
          <w:color w:val="4F5761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4F5761"/>
          <w:sz w:val="18"/>
          <w:szCs w:val="18"/>
        </w:rPr>
        <w:t xml:space="preserve">LinkedIn: </w:t>
      </w:r>
      <w:hyperlink w:history="1" r:id="rIdktrf3zifujlgowgyvm9lv">
        <w:r>
          <w:rPr>
            <w:rFonts w:ascii="Calibri" w:cs="Calibri" w:eastAsia="Calibri" w:hAnsi="Calibri"/>
            <w:color w:val="0B5A54"/>
            <w:sz w:val="18"/>
            <w:szCs w:val="18"/>
            <w:u w:val="single"/>
          </w:rPr>
          <w:t xml:space="preserve">linkedin.com/in/irsal-lazuard-izzatillah-850927229</w:t>
        </w:r>
      </w:hyperlink>
      <w:r>
        <w:rPr>
          <w:rFonts w:ascii="Calibri" w:cs="Calibri" w:eastAsia="Calibri" w:hAnsi="Calibri"/>
          <w:color w:val="4F5761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4F5761"/>
          <w:sz w:val="18"/>
          <w:szCs w:val="18"/>
        </w:rPr>
        <w:t xml:space="preserve">GitHub: </w:t>
      </w:r>
      <w:hyperlink w:history="1" r:id="rIdjr4jw-vfw6sniqok-0pa6">
        <w:r>
          <w:rPr>
            <w:rFonts w:ascii="Calibri" w:cs="Calibri" w:eastAsia="Calibri" w:hAnsi="Calibri"/>
            <w:color w:val="0B5A54"/>
            <w:sz w:val="18"/>
            <w:szCs w:val="18"/>
            <w:u w:val="single"/>
          </w:rPr>
          <w:t xml:space="preserve">github.com/IrsalLaz</w:t>
        </w:r>
      </w:hyperlink>
      <w:r>
        <w:rPr>
          <w:rFonts w:ascii="Calibri" w:cs="Calibri" w:eastAsia="Calibri" w:hAnsi="Calibri"/>
          <w:color w:val="4F5761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4F5761"/>
          <w:sz w:val="18"/>
          <w:szCs w:val="18"/>
        </w:rPr>
        <w:t xml:space="preserve">Portfolio: </w:t>
      </w:r>
      <w:hyperlink w:history="1" r:id="rIdgdyv8wbh5auywazc4fvfl">
        <w:r>
          <w:rPr>
            <w:rFonts w:ascii="Calibri" w:cs="Calibri" w:eastAsia="Calibri" w:hAnsi="Calibri"/>
            <w:color w:val="0B5A54"/>
            <w:sz w:val="18"/>
            <w:szCs w:val="18"/>
            <w:u w:val="single"/>
          </w:rPr>
          <w:t xml:space="preserve">irsal-lazuard.vercel.app</w:t>
        </w:r>
      </w:hyperlink>
    </w:p>
    <w:p>
      <w:pPr>
        <w:pBdr>
          <w:bottom w:val="single" w:color="C9CDD2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5181C"/>
          <w:spacing w:val="20"/>
          <w:sz w:val="21"/>
          <w:szCs w:val="21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15181C"/>
          <w:sz w:val="20"/>
          <w:szCs w:val="20"/>
        </w:rPr>
        <w:t xml:space="preserve">Software engineer at an earned-wage-access fintech, building backend systems in Go, Node.js and Laravel. Works on authentication and authorization, payment and disbursement flows, and the migration of a Laravel monolith into services. Takes features from PRD to deployment and works closely with finance, investment and business teams.</w:t>
      </w:r>
    </w:p>
    <w:p>
      <w:pPr>
        <w:pBdr>
          <w:bottom w:val="single" w:color="C9CDD2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5181C"/>
          <w:spacing w:val="20"/>
          <w:sz w:val="21"/>
          <w:szCs w:val="21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5181C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5181C"/>
          <w:sz w:val="20"/>
          <w:szCs w:val="20"/>
        </w:rPr>
        <w:t xml:space="preserve">Go, JavaScript (Node.js), PHP, SQL, Python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5181C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5181C"/>
          <w:sz w:val="20"/>
          <w:szCs w:val="20"/>
        </w:rPr>
        <w:t xml:space="preserve">Fastify, Laravel (Sanctum, Spatie Permission, Horizon), Sequelize, GORM, Flask, REST API design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5181C"/>
          <w:sz w:val="20"/>
          <w:szCs w:val="20"/>
        </w:rPr>
        <w:t xml:space="preserve">Data &amp; Messaging: </w:t>
      </w:r>
      <w:r>
        <w:rPr>
          <w:rFonts w:ascii="Calibri" w:cs="Calibri" w:eastAsia="Calibri" w:hAnsi="Calibri"/>
          <w:color w:val="15181C"/>
          <w:sz w:val="20"/>
          <w:szCs w:val="20"/>
        </w:rPr>
        <w:t xml:space="preserve">MySQL 8, Redis, RabbitMQ, MinIO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5181C"/>
          <w:sz w:val="20"/>
          <w:szCs w:val="20"/>
        </w:rPr>
        <w:t xml:space="preserve">Security: </w:t>
      </w:r>
      <w:r>
        <w:rPr>
          <w:rFonts w:ascii="Calibri" w:cs="Calibri" w:eastAsia="Calibri" w:hAnsi="Calibri"/>
          <w:color w:val="15181C"/>
          <w:sz w:val="20"/>
          <w:szCs w:val="20"/>
        </w:rPr>
        <w:t xml:space="preserve">OAuth2, JWT (RS256, JWKS), token introspection, TOTP 2FA, RBAC, rate limiting (token bucket, fixed window)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5181C"/>
          <w:sz w:val="20"/>
          <w:szCs w:val="20"/>
        </w:rPr>
        <w:t xml:space="preserve">Architecture: </w:t>
      </w:r>
      <w:r>
        <w:rPr>
          <w:rFonts w:ascii="Calibri" w:cs="Calibri" w:eastAsia="Calibri" w:hAnsi="Calibri"/>
          <w:color w:val="15181C"/>
          <w:sz w:val="20"/>
          <w:szCs w:val="20"/>
        </w:rPr>
        <w:t xml:space="preserve">Transactional outbox/inbox, saga choreography, change data capture, feature-flagged migration, idempotent APIs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5181C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5181C"/>
          <w:sz w:val="20"/>
          <w:szCs w:val="20"/>
        </w:rPr>
        <w:t xml:space="preserve">Git, Postman, node --test, go test, PHPUnit, PlantUML, Next.js</w:t>
      </w:r>
    </w:p>
    <w:p>
      <w:pPr>
        <w:pBdr>
          <w:bottom w:val="single" w:color="C9CDD2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5181C"/>
          <w:spacing w:val="20"/>
          <w:sz w:val="21"/>
          <w:szCs w:val="21"/>
        </w:rPr>
        <w:t xml:space="preserve">EXPERIENCE</w:t>
      </w:r>
    </w:p>
    <w:p>
      <w:pPr>
        <w:keepNext/>
        <w:tabs>
          <w:tab w:val="right" w:pos="10432"/>
        </w:tabs>
        <w:spacing w:before="100" w:after="40"/>
      </w:pPr>
      <w:r>
        <w:rPr>
          <w:rFonts w:ascii="Calibri" w:cs="Calibri" w:eastAsia="Calibri" w:hAnsi="Calibri"/>
          <w:b/>
          <w:bCs/>
          <w:color w:val="15181C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color w:val="15181C"/>
          <w:sz w:val="20"/>
          <w:szCs w:val="20"/>
        </w:rPr>
        <w:t xml:space="preserve"> — Duluin (PT. Rasa Aksata Nusantara), Bandung</w:t>
      </w:r>
      <w:r>
        <w:rPr>
          <w:rFonts w:ascii="Calibri" w:cs="Calibri" w:eastAsia="Calibri" w:hAnsi="Calibri"/>
          <w:color w:val="15181C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4F5761"/>
          <w:sz w:val="20"/>
          <w:szCs w:val="20"/>
        </w:rPr>
        <w:t xml:space="preserve">Apr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5181C"/>
          <w:sz w:val="20"/>
          <w:szCs w:val="20"/>
        </w:rPr>
        <w:t xml:space="preserve">Designed and implemented an event-driven migration of identity and access from a Laravel monolith to a dedicated auth service (Node.js, Go): RabbitMQ saga with transactional outbox/inbox, trigger-based change data capture, gateway-level authorization and a reversible, feature-flagged cutover, covered by automated and end-to-end tests.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5181C"/>
          <w:sz w:val="20"/>
          <w:szCs w:val="20"/>
        </w:rPr>
        <w:t xml:space="preserve">As PIC, designed ROI calculation and bank disbursement for investors, with role-based approval, split payouts, automatic ledger records and transfer receipts, significantly reducing payout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5181C"/>
          <w:sz w:val="20"/>
          <w:szCs w:val="20"/>
        </w:rPr>
        <w:t xml:space="preserve">As PIC, designed and implemented the claim disbursement integration between the group's HRMS app and Duluin's payment pipeline (Go, Laravel), using OAuth2 client credentials, idempotent claim IDs and approval steps.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5181C"/>
          <w:sz w:val="20"/>
          <w:szCs w:val="20"/>
        </w:rPr>
        <w:t xml:space="preserve">Built tenant API credentials with approval-based key rotation, TOTP 2FA for admin accounts, and token-bucket rate limiting at the API gateway. Contributed to the transaction PIN.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5181C"/>
          <w:sz w:val="20"/>
          <w:szCs w:val="20"/>
        </w:rPr>
        <w:t xml:space="preserve">Designed and built a campaign engine (vouchers, cashback, referral codes, point grants) with company-level targeting, quotas and per-user limits.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5181C"/>
          <w:sz w:val="20"/>
          <w:szCs w:val="20"/>
        </w:rPr>
        <w:t xml:space="preserve">Automated invoice warning-letter escalation with an approval step, investor maturity reminders (PIC) and contract-data clean-up. Contributed to PPOB transaction limits and approvals.</w:t>
      </w:r>
    </w:p>
    <w:p>
      <w:pPr>
        <w:keepNext/>
        <w:tabs>
          <w:tab w:val="right" w:pos="10432"/>
        </w:tabs>
        <w:spacing w:before="100" w:after="40"/>
      </w:pPr>
      <w:r>
        <w:rPr>
          <w:rFonts w:ascii="Calibri" w:cs="Calibri" w:eastAsia="Calibri" w:hAnsi="Calibri"/>
          <w:b/>
          <w:bCs/>
          <w:color w:val="15181C"/>
          <w:sz w:val="20"/>
          <w:szCs w:val="20"/>
        </w:rPr>
        <w:t xml:space="preserve">Software Engineer Intern</w:t>
      </w:r>
      <w:r>
        <w:rPr>
          <w:rFonts w:ascii="Calibri" w:cs="Calibri" w:eastAsia="Calibri" w:hAnsi="Calibri"/>
          <w:color w:val="15181C"/>
          <w:sz w:val="20"/>
          <w:szCs w:val="20"/>
        </w:rPr>
        <w:t xml:space="preserve"> — Duluin (PT. Rasa Aksata Nusantara), Bandung</w:t>
      </w:r>
      <w:r>
        <w:rPr>
          <w:rFonts w:ascii="Calibri" w:cs="Calibri" w:eastAsia="Calibri" w:hAnsi="Calibri"/>
          <w:color w:val="15181C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4F5761"/>
          <w:sz w:val="20"/>
          <w:szCs w:val="20"/>
        </w:rPr>
        <w:t xml:space="preserve">Feb 2025 – Apr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5181C"/>
          <w:sz w:val="20"/>
          <w:szCs w:val="20"/>
        </w:rPr>
        <w:t xml:space="preserve">Built the Laravel side of a scheduled push-broadcast system (Redis queue, duplicate-send protection), delivering event, reminder and promotion messages as Firebase push notifications.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5181C"/>
          <w:sz w:val="20"/>
          <w:szCs w:val="20"/>
        </w:rPr>
        <w:t xml:space="preserve">Built the company landing page; contributed to campaign management (vouchers, cashback, point injection).</w:t>
      </w:r>
    </w:p>
    <w:p>
      <w:pPr>
        <w:keepNext/>
        <w:tabs>
          <w:tab w:val="right" w:pos="10432"/>
        </w:tabs>
        <w:spacing w:before="100" w:after="40"/>
      </w:pPr>
      <w:r>
        <w:rPr>
          <w:rFonts w:ascii="Calibri" w:cs="Calibri" w:eastAsia="Calibri" w:hAnsi="Calibri"/>
          <w:b/>
          <w:bCs/>
          <w:color w:val="15181C"/>
          <w:sz w:val="20"/>
          <w:szCs w:val="20"/>
        </w:rPr>
        <w:t xml:space="preserve">Frontend Web Developer</w:t>
      </w:r>
      <w:r>
        <w:rPr>
          <w:rFonts w:ascii="Calibri" w:cs="Calibri" w:eastAsia="Calibri" w:hAnsi="Calibri"/>
          <w:color w:val="15181C"/>
          <w:sz w:val="20"/>
          <w:szCs w:val="20"/>
        </w:rPr>
        <w:t xml:space="preserve"> — NTT Ltd., Jakarta</w:t>
      </w:r>
      <w:r>
        <w:rPr>
          <w:rFonts w:ascii="Calibri" w:cs="Calibri" w:eastAsia="Calibri" w:hAnsi="Calibri"/>
          <w:color w:val="15181C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4F5761"/>
          <w:sz w:val="20"/>
          <w:szCs w:val="20"/>
        </w:rPr>
        <w:t xml:space="preserve">Jul 2023 – Jul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5181C"/>
          <w:sz w:val="20"/>
          <w:szCs w:val="20"/>
        </w:rPr>
        <w:t xml:space="preserve">Built a Python/Flask portal that automates preventive-maintenance reports, cutting preparation from about two weeks to about two minutes.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5181C"/>
          <w:sz w:val="20"/>
          <w:szCs w:val="20"/>
        </w:rPr>
        <w:t xml:space="preserve">Integrated REST APIs, tested with Postman, deployed to internal infrastructure, and wrote the functional specification document.</w:t>
      </w:r>
    </w:p>
    <w:p>
      <w:pPr>
        <w:keepNext/>
        <w:tabs>
          <w:tab w:val="right" w:pos="10432"/>
        </w:tabs>
        <w:spacing w:before="100" w:after="40"/>
      </w:pPr>
      <w:r>
        <w:rPr>
          <w:rFonts w:ascii="Calibri" w:cs="Calibri" w:eastAsia="Calibri" w:hAnsi="Calibri"/>
          <w:b/>
          <w:bCs/>
          <w:color w:val="15181C"/>
          <w:sz w:val="20"/>
          <w:szCs w:val="20"/>
        </w:rPr>
        <w:t xml:space="preserve">Teaching Assistant</w:t>
      </w:r>
      <w:r>
        <w:rPr>
          <w:rFonts w:ascii="Calibri" w:cs="Calibri" w:eastAsia="Calibri" w:hAnsi="Calibri"/>
          <w:color w:val="15181C"/>
          <w:sz w:val="20"/>
          <w:szCs w:val="20"/>
        </w:rPr>
        <w:t xml:space="preserve"> — Telkom University, Bandung</w:t>
      </w:r>
      <w:r>
        <w:rPr>
          <w:rFonts w:ascii="Calibri" w:cs="Calibri" w:eastAsia="Calibri" w:hAnsi="Calibri"/>
          <w:color w:val="15181C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4F5761"/>
          <w:sz w:val="20"/>
          <w:szCs w:val="20"/>
        </w:rPr>
        <w:t xml:space="preserve">Oct 2022 – Dec 2022, Mar 2023 – Jun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5181C"/>
          <w:sz w:val="20"/>
          <w:szCs w:val="20"/>
        </w:rPr>
        <w:t xml:space="preserve">Ran lab and review sessions for Database and Programming Algorithms.</w:t>
      </w:r>
    </w:p>
    <w:p>
      <w:pPr>
        <w:pBdr>
          <w:bottom w:val="single" w:color="C9CDD2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5181C"/>
          <w:spacing w:val="20"/>
          <w:sz w:val="21"/>
          <w:szCs w:val="21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5181C"/>
          <w:sz w:val="20"/>
          <w:szCs w:val="20"/>
        </w:rPr>
        <w:t xml:space="preserve">Extracting Identity from a Monolith</w:t>
      </w:r>
      <w:r>
        <w:rPr>
          <w:rFonts w:ascii="Calibri" w:cs="Calibri" w:eastAsia="Calibri" w:hAnsi="Calibri"/>
          <w:color w:val="15181C"/>
          <w:sz w:val="20"/>
          <w:szCs w:val="20"/>
        </w:rPr>
        <w:t xml:space="preserve"> — Event-driven auth service migration across Node.js and Go services with RabbitMQ, MySQL and Redis. </w:t>
      </w:r>
      <w:hyperlink w:history="1" r:id="rIdc_alyx_p2lfbfvnukzvgc">
        <w:r>
          <w:rPr>
            <w:rFonts w:ascii="Calibri" w:cs="Calibri" w:eastAsia="Calibri" w:hAnsi="Calibri"/>
            <w:color w:val="0B5A54"/>
            <w:sz w:val="18"/>
            <w:szCs w:val="18"/>
            <w:u w:val="single"/>
          </w:rPr>
          <w:t xml:space="preserve">irsal-lazuard.vercel.app/projects/identity-migration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5181C"/>
          <w:sz w:val="20"/>
          <w:szCs w:val="20"/>
        </w:rPr>
        <w:t xml:space="preserve">ROI Calculation &amp; Bank Disbursement</w:t>
      </w:r>
      <w:r>
        <w:rPr>
          <w:rFonts w:ascii="Calibri" w:cs="Calibri" w:eastAsia="Calibri" w:hAnsi="Calibri"/>
          <w:color w:val="15181C"/>
          <w:sz w:val="20"/>
          <w:szCs w:val="20"/>
        </w:rPr>
        <w:t xml:space="preserve"> — Lockable payout snapshots, split payouts and role-based approval over a bank API. </w:t>
      </w:r>
      <w:hyperlink w:history="1" r:id="rId7id99tsbgdw4ynoopfzpb">
        <w:r>
          <w:rPr>
            <w:rFonts w:ascii="Calibri" w:cs="Calibri" w:eastAsia="Calibri" w:hAnsi="Calibri"/>
            <w:color w:val="0B5A54"/>
            <w:sz w:val="18"/>
            <w:szCs w:val="18"/>
            <w:u w:val="single"/>
          </w:rPr>
          <w:t xml:space="preserve">irsal-lazuard.vercel.app/projects/roi-disbursement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5181C"/>
          <w:sz w:val="20"/>
          <w:szCs w:val="20"/>
        </w:rPr>
        <w:t xml:space="preserve">Auth &amp; API Security for Partner Integrations</w:t>
      </w:r>
      <w:r>
        <w:rPr>
          <w:rFonts w:ascii="Calibri" w:cs="Calibri" w:eastAsia="Calibri" w:hAnsi="Calibri"/>
          <w:color w:val="15181C"/>
          <w:sz w:val="20"/>
          <w:szCs w:val="20"/>
        </w:rPr>
        <w:t xml:space="preserve"> — OAuth2 client/tenant credentials, TOTP 2FA and token-bucket rate limiting. </w:t>
      </w:r>
      <w:hyperlink w:history="1" r:id="rId04vljoemf_bv_if-oyte1">
        <w:r>
          <w:rPr>
            <w:rFonts w:ascii="Calibri" w:cs="Calibri" w:eastAsia="Calibri" w:hAnsi="Calibri"/>
            <w:color w:val="0B5A54"/>
            <w:sz w:val="18"/>
            <w:szCs w:val="18"/>
            <w:u w:val="single"/>
          </w:rPr>
          <w:t xml:space="preserve">irsal-lazuard.vercel.app/projects/api-security</w:t>
        </w:r>
      </w:hyperlink>
    </w:p>
    <w:p>
      <w:pPr>
        <w:pBdr>
          <w:bottom w:val="single" w:color="C9CDD2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5181C"/>
          <w:spacing w:val="20"/>
          <w:sz w:val="21"/>
          <w:szCs w:val="21"/>
        </w:rPr>
        <w:t xml:space="preserve">EDUCATION</w:t>
      </w:r>
    </w:p>
    <w:p>
      <w:pPr>
        <w:keepNext/>
        <w:tabs>
          <w:tab w:val="right" w:pos="10432"/>
        </w:tabs>
        <w:spacing w:before="100" w:after="40"/>
      </w:pPr>
      <w:r>
        <w:rPr>
          <w:rFonts w:ascii="Calibri" w:cs="Calibri" w:eastAsia="Calibri" w:hAnsi="Calibri"/>
          <w:b/>
          <w:bCs/>
          <w:color w:val="15181C"/>
          <w:sz w:val="20"/>
          <w:szCs w:val="20"/>
        </w:rPr>
        <w:t xml:space="preserve">Diploma (D3) in Software Engineering</w:t>
      </w:r>
      <w:r>
        <w:rPr>
          <w:rFonts w:ascii="Calibri" w:cs="Calibri" w:eastAsia="Calibri" w:hAnsi="Calibri"/>
          <w:color w:val="15181C"/>
          <w:sz w:val="20"/>
          <w:szCs w:val="20"/>
        </w:rPr>
        <w:t xml:space="preserve"> — Telkom University, Bandung</w:t>
      </w:r>
      <w:r>
        <w:rPr>
          <w:rFonts w:ascii="Calibri" w:cs="Calibri" w:eastAsia="Calibri" w:hAnsi="Calibri"/>
          <w:color w:val="15181C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4F5761"/>
          <w:sz w:val="20"/>
          <w:szCs w:val="20"/>
        </w:rPr>
        <w:t xml:space="preserve">Sep 2021 – Jul 2024</w:t>
      </w:r>
    </w:p>
    <w:p>
      <w:pPr>
        <w:pBdr>
          <w:bottom w:val="single" w:color="C9CDD2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5181C"/>
          <w:spacing w:val="20"/>
          <w:sz w:val="21"/>
          <w:szCs w:val="21"/>
        </w:rPr>
        <w:t xml:space="preserve">CERTIFICATIONS</w:t>
      </w:r>
    </w:p>
    <w:p>
      <w:r>
        <w:rPr>
          <w:rFonts w:ascii="Calibri" w:cs="Calibri" w:eastAsia="Calibri" w:hAnsi="Calibri"/>
          <w:color w:val="15181C"/>
          <w:sz w:val="20"/>
          <w:szCs w:val="20"/>
        </w:rPr>
        <w:t xml:space="preserve">Dicoding: Belajar Dasar Structured Query Language (SQL) · Belajar Dasar Pemrograman Web · Belajar Dasar AI</w:t>
      </w:r>
    </w:p>
    <w:sectPr>
      <w:pgSz w:w="11906" w:h="16838" w:orient="portrait"/>
      <w:pgMar w:top="680" w:right="737" w:bottom="680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rpjeqtkow4w5fhlvyt94" Type="http://schemas.openxmlformats.org/officeDocument/2006/relationships/hyperlink" Target="mailto:irsallazuard547@gmail.com" TargetMode="External"/><Relationship Id="rIdktrf3zifujlgowgyvm9lv" Type="http://schemas.openxmlformats.org/officeDocument/2006/relationships/hyperlink" Target="https://www.linkedin.com/in/irsal-lazuard-izzatillah-850927229/" TargetMode="External"/><Relationship Id="rIdjr4jw-vfw6sniqok-0pa6" Type="http://schemas.openxmlformats.org/officeDocument/2006/relationships/hyperlink" Target="https://github.com/IrsalLaz" TargetMode="External"/><Relationship Id="rIdgdyv8wbh5auywazc4fvfl" Type="http://schemas.openxmlformats.org/officeDocument/2006/relationships/hyperlink" Target="https://irsal-lazuard.vercel.app" TargetMode="External"/><Relationship Id="rIdc_alyx_p2lfbfvnukzvgc" Type="http://schemas.openxmlformats.org/officeDocument/2006/relationships/hyperlink" Target="https://irsal-lazuard.vercel.app/projects/identity-migration" TargetMode="External"/><Relationship Id="rId7id99tsbgdw4ynoopfzpb" Type="http://schemas.openxmlformats.org/officeDocument/2006/relationships/hyperlink" Target="https://irsal-lazuard.vercel.app/projects/roi-disbursement" TargetMode="External"/><Relationship Id="rId04vljoemf_bv_if-oyte1" Type="http://schemas.openxmlformats.org/officeDocument/2006/relationships/hyperlink" Target="https://irsal-lazuard.vercel.app/projects/api-security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Irsal Lazuard Izzatillah — CV</dc:title>
  <dc:creator>Irsal Lazuard Izzatillah</dc:creator>
  <dc:description>Software Engineer — Backend &amp; Distributed Systems</dc:description>
  <cp:lastModifiedBy>Un-named</cp:lastModifiedBy>
  <cp:revision>1</cp:revision>
  <dcterms:created xsi:type="dcterms:W3CDTF">2026-10-21T19:30:50.847Z</dcterms:created>
  <dcterms:modified xsi:type="dcterms:W3CDTF">2026-10-21T19:30:50.848Z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