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E54B1E" w14:textId="0487FD5A" w:rsidR="00717807" w:rsidRDefault="00717807" w:rsidP="0011789D">
      <w:pPr>
        <w:pStyle w:val="Title"/>
        <w:rPr>
          <w:sz w:val="28"/>
          <w:szCs w:val="28"/>
          <w:lang w:val="en-US"/>
        </w:rPr>
      </w:pPr>
    </w:p>
    <w:p w14:paraId="0DD84393" w14:textId="711BF0B4" w:rsidR="0011789D" w:rsidRPr="0011789D" w:rsidRDefault="0011789D" w:rsidP="0011789D">
      <w:pPr>
        <w:rPr>
          <w:sz w:val="28"/>
          <w:szCs w:val="28"/>
          <w:lang w:val="en-US"/>
        </w:rPr>
      </w:pPr>
      <w:r w:rsidRPr="0011789D">
        <w:rPr>
          <w:sz w:val="28"/>
          <w:szCs w:val="28"/>
          <w:lang w:val="en-US"/>
        </w:rPr>
        <w:t>NAME</w:t>
      </w:r>
      <w:r w:rsidRPr="0011789D">
        <w:rPr>
          <w:sz w:val="28"/>
          <w:szCs w:val="28"/>
          <w:lang w:val="en-US"/>
        </w:rPr>
        <w:tab/>
      </w:r>
      <w:r w:rsidRPr="0011789D">
        <w:rPr>
          <w:sz w:val="28"/>
          <w:szCs w:val="28"/>
          <w:lang w:val="en-US"/>
        </w:rPr>
        <w:tab/>
        <w:t xml:space="preserve">   </w:t>
      </w:r>
      <w:r>
        <w:rPr>
          <w:sz w:val="28"/>
          <w:szCs w:val="28"/>
          <w:lang w:val="en-US"/>
        </w:rPr>
        <w:t xml:space="preserve">      </w:t>
      </w:r>
      <w:r w:rsidRPr="0011789D">
        <w:rPr>
          <w:sz w:val="28"/>
          <w:szCs w:val="28"/>
          <w:lang w:val="en-US"/>
        </w:rPr>
        <w:t xml:space="preserve"> : </w:t>
      </w:r>
      <w:r w:rsidR="00B1307D">
        <w:rPr>
          <w:sz w:val="28"/>
          <w:szCs w:val="28"/>
          <w:lang w:val="en-US"/>
        </w:rPr>
        <w:t>S.IRSHAD</w:t>
      </w:r>
    </w:p>
    <w:p w14:paraId="3FF9BA45" w14:textId="49765BBA" w:rsidR="0011789D" w:rsidRPr="0011789D" w:rsidRDefault="0011789D" w:rsidP="0011789D">
      <w:pPr>
        <w:rPr>
          <w:sz w:val="28"/>
          <w:szCs w:val="28"/>
          <w:lang w:val="en-US"/>
        </w:rPr>
      </w:pPr>
      <w:r w:rsidRPr="0011789D">
        <w:rPr>
          <w:sz w:val="28"/>
          <w:szCs w:val="28"/>
          <w:lang w:val="en-US"/>
        </w:rPr>
        <w:t>DATE</w:t>
      </w:r>
      <w:r w:rsidRPr="0011789D">
        <w:rPr>
          <w:sz w:val="28"/>
          <w:szCs w:val="28"/>
          <w:lang w:val="en-US"/>
        </w:rPr>
        <w:tab/>
      </w:r>
      <w:r w:rsidRPr="0011789D">
        <w:rPr>
          <w:sz w:val="28"/>
          <w:szCs w:val="28"/>
          <w:lang w:val="en-US"/>
        </w:rPr>
        <w:tab/>
        <w:t xml:space="preserve">    </w:t>
      </w:r>
      <w:r>
        <w:rPr>
          <w:sz w:val="28"/>
          <w:szCs w:val="28"/>
          <w:lang w:val="en-US"/>
        </w:rPr>
        <w:t xml:space="preserve">      </w:t>
      </w:r>
      <w:r w:rsidRPr="0011789D">
        <w:rPr>
          <w:sz w:val="28"/>
          <w:szCs w:val="28"/>
          <w:lang w:val="en-US"/>
        </w:rPr>
        <w:t>:</w:t>
      </w:r>
      <w:r w:rsidR="00B1307D">
        <w:rPr>
          <w:sz w:val="28"/>
          <w:szCs w:val="28"/>
          <w:lang w:val="en-US"/>
        </w:rPr>
        <w:t>25/09/2025</w:t>
      </w:r>
    </w:p>
    <w:p w14:paraId="4333F249" w14:textId="51217EF0" w:rsidR="0011789D" w:rsidRDefault="0011789D" w:rsidP="0011789D">
      <w:pPr>
        <w:rPr>
          <w:sz w:val="28"/>
          <w:szCs w:val="28"/>
        </w:rPr>
      </w:pPr>
      <w:r w:rsidRPr="0011789D">
        <w:rPr>
          <w:sz w:val="28"/>
          <w:szCs w:val="28"/>
          <w:lang w:val="en-US"/>
        </w:rPr>
        <w:t xml:space="preserve">COURSE DETAILS </w:t>
      </w:r>
      <w:r w:rsidR="00B1307D">
        <w:rPr>
          <w:sz w:val="28"/>
          <w:szCs w:val="28"/>
          <w:lang w:val="en-US"/>
        </w:rPr>
        <w:t xml:space="preserve"> </w:t>
      </w:r>
      <w:r w:rsidRPr="0011789D">
        <w:rPr>
          <w:sz w:val="28"/>
          <w:szCs w:val="28"/>
          <w:lang w:val="en-US"/>
        </w:rPr>
        <w:t>:</w:t>
      </w:r>
      <w:r w:rsidR="00B1307D" w:rsidRPr="00B1307D">
        <w:rPr>
          <w:rFonts w:ascii="Segoe UI" w:hAnsi="Segoe UI" w:cs="Segoe UI"/>
          <w:color w:val="1D2125"/>
          <w:sz w:val="23"/>
          <w:szCs w:val="23"/>
          <w:shd w:val="clear" w:color="auto" w:fill="FFFFFF"/>
        </w:rPr>
        <w:t xml:space="preserve"> </w:t>
      </w:r>
      <w:r w:rsidR="00B1307D" w:rsidRPr="00B1307D">
        <w:rPr>
          <w:sz w:val="28"/>
          <w:szCs w:val="28"/>
        </w:rPr>
        <w:t>MASTER DATA ANALYST - DA1</w:t>
      </w:r>
    </w:p>
    <w:p w14:paraId="641E2A48" w14:textId="75B70063" w:rsidR="00B1307D" w:rsidRDefault="00B1307D" w:rsidP="0011789D">
      <w:pPr>
        <w:rPr>
          <w:sz w:val="28"/>
          <w:szCs w:val="28"/>
          <w:lang w:val="en-US"/>
        </w:rPr>
      </w:pPr>
      <w:r>
        <w:rPr>
          <w:sz w:val="28"/>
          <w:szCs w:val="28"/>
          <w:lang w:val="en-US"/>
        </w:rPr>
        <w:t>DURATION</w:t>
      </w:r>
      <w:r>
        <w:rPr>
          <w:sz w:val="28"/>
          <w:szCs w:val="28"/>
          <w:lang w:val="en-US"/>
        </w:rPr>
        <w:tab/>
        <w:t xml:space="preserve">          :3 MONTHS COURSE</w:t>
      </w:r>
    </w:p>
    <w:p w14:paraId="1CD9CA6C" w14:textId="7CA7A675" w:rsidR="00B1307D" w:rsidRDefault="00B1307D" w:rsidP="0011789D">
      <w:pPr>
        <w:rPr>
          <w:sz w:val="28"/>
          <w:szCs w:val="28"/>
          <w:lang w:val="en-US"/>
        </w:rPr>
      </w:pPr>
      <w:r>
        <w:rPr>
          <w:sz w:val="28"/>
          <w:szCs w:val="28"/>
          <w:lang w:val="en-US"/>
        </w:rPr>
        <w:t>ROLE</w:t>
      </w:r>
      <w:r>
        <w:rPr>
          <w:sz w:val="28"/>
          <w:szCs w:val="28"/>
          <w:lang w:val="en-US"/>
        </w:rPr>
        <w:tab/>
      </w:r>
      <w:r>
        <w:rPr>
          <w:sz w:val="28"/>
          <w:szCs w:val="28"/>
          <w:lang w:val="en-US"/>
        </w:rPr>
        <w:tab/>
        <w:t xml:space="preserve">          :STUDENT</w:t>
      </w:r>
      <w:r>
        <w:rPr>
          <w:sz w:val="28"/>
          <w:szCs w:val="28"/>
          <w:lang w:val="en-US"/>
        </w:rPr>
        <w:tab/>
      </w:r>
    </w:p>
    <w:p w14:paraId="22CA2A6A" w14:textId="00020862" w:rsidR="00E9604E" w:rsidRDefault="00B1307D" w:rsidP="00E9604E">
      <w:pPr>
        <w:pStyle w:val="Title"/>
        <w:rPr>
          <w:color w:val="00B0F0"/>
          <w:u w:val="single"/>
          <w:lang w:val="en-US"/>
        </w:rPr>
      </w:pPr>
      <w:r>
        <w:rPr>
          <w:lang w:val="en-US"/>
        </w:rPr>
        <w:br w:type="page"/>
      </w:r>
      <w:r w:rsidR="00E9604E" w:rsidRPr="00E9604E">
        <w:rPr>
          <w:lang w:val="en-US"/>
        </w:rPr>
        <w:lastRenderedPageBreak/>
        <w:t xml:space="preserve">                  </w:t>
      </w:r>
      <w:r w:rsidR="00E9604E">
        <w:rPr>
          <w:lang w:val="en-US"/>
        </w:rPr>
        <w:t xml:space="preserve">  </w:t>
      </w:r>
      <w:r w:rsidR="00E9604E" w:rsidRPr="00E9604E">
        <w:rPr>
          <w:lang w:val="en-US"/>
        </w:rPr>
        <w:t xml:space="preserve">  </w:t>
      </w:r>
      <w:r w:rsidR="00E9604E">
        <w:rPr>
          <w:lang w:val="en-US"/>
        </w:rPr>
        <w:t xml:space="preserve"> </w:t>
      </w:r>
      <w:r w:rsidR="00E9604E" w:rsidRPr="00E9604E">
        <w:rPr>
          <w:color w:val="00B0F0"/>
          <w:u w:val="single"/>
          <w:lang w:val="en-US"/>
        </w:rPr>
        <w:t>Introduction</w:t>
      </w:r>
    </w:p>
    <w:p w14:paraId="2D0A808B" w14:textId="69F6470F" w:rsidR="00C4164C" w:rsidRDefault="00C4164C" w:rsidP="00E9604E">
      <w:pPr>
        <w:rPr>
          <w:sz w:val="32"/>
          <w:szCs w:val="32"/>
          <w:lang w:val="en-US"/>
        </w:rPr>
      </w:pPr>
      <w:r>
        <w:rPr>
          <w:lang w:val="en-US"/>
        </w:rPr>
        <w:tab/>
      </w:r>
      <w:r>
        <w:rPr>
          <w:lang w:val="en-US"/>
        </w:rPr>
        <w:tab/>
      </w:r>
      <w:r>
        <w:rPr>
          <w:lang w:val="en-US"/>
        </w:rPr>
        <w:tab/>
      </w:r>
      <w:r>
        <w:rPr>
          <w:sz w:val="32"/>
          <w:szCs w:val="32"/>
          <w:lang w:val="en-US"/>
        </w:rPr>
        <w:t xml:space="preserve">The assignment is all about </w:t>
      </w:r>
      <w:proofErr w:type="spellStart"/>
      <w:proofErr w:type="gramStart"/>
      <w:r>
        <w:rPr>
          <w:sz w:val="32"/>
          <w:szCs w:val="32"/>
          <w:lang w:val="en-US"/>
        </w:rPr>
        <w:t>analyzing,cleaning</w:t>
      </w:r>
      <w:proofErr w:type="spellEnd"/>
      <w:proofErr w:type="gramEnd"/>
      <w:r>
        <w:rPr>
          <w:sz w:val="32"/>
          <w:szCs w:val="32"/>
          <w:lang w:val="en-US"/>
        </w:rPr>
        <w:t xml:space="preserve"> and</w:t>
      </w:r>
    </w:p>
    <w:p w14:paraId="7B1E9380" w14:textId="137C516A" w:rsidR="00E9604E" w:rsidRDefault="00C4164C" w:rsidP="00C4164C">
      <w:pPr>
        <w:ind w:left="720" w:hanging="720"/>
        <w:rPr>
          <w:sz w:val="32"/>
          <w:szCs w:val="32"/>
          <w:lang w:val="en-US"/>
        </w:rPr>
      </w:pPr>
      <w:r>
        <w:rPr>
          <w:sz w:val="32"/>
          <w:szCs w:val="32"/>
          <w:lang w:val="en-US"/>
        </w:rPr>
        <w:t>exploring the dataset which is electric vehicle population data.</w:t>
      </w:r>
    </w:p>
    <w:p w14:paraId="34B11F84" w14:textId="60E0EF9A" w:rsidR="00C4164C" w:rsidRDefault="00C4164C" w:rsidP="00C4164C">
      <w:pPr>
        <w:ind w:left="720" w:hanging="720"/>
        <w:rPr>
          <w:sz w:val="32"/>
          <w:szCs w:val="32"/>
          <w:lang w:val="en-US"/>
        </w:rPr>
      </w:pPr>
      <w:r>
        <w:rPr>
          <w:sz w:val="32"/>
          <w:szCs w:val="32"/>
          <w:lang w:val="en-US"/>
        </w:rPr>
        <w:t>The dataset contains the following information-</w:t>
      </w:r>
    </w:p>
    <w:p w14:paraId="000CAE4E" w14:textId="13F8924B" w:rsidR="00C4164C" w:rsidRPr="00C4164C" w:rsidRDefault="00C4164C" w:rsidP="00C4164C">
      <w:pPr>
        <w:ind w:left="720" w:hanging="720"/>
        <w:rPr>
          <w:sz w:val="32"/>
          <w:szCs w:val="32"/>
        </w:rPr>
      </w:pPr>
      <w:r w:rsidRPr="00C4164C">
        <w:rPr>
          <w:sz w:val="32"/>
          <w:szCs w:val="32"/>
        </w:rPr>
        <w:t xml:space="preserve"> </w:t>
      </w:r>
      <w:r w:rsidRPr="00C4164C">
        <w:rPr>
          <w:b/>
          <w:bCs/>
          <w:sz w:val="32"/>
          <w:szCs w:val="32"/>
        </w:rPr>
        <w:t>Rows &amp; Columns:</w:t>
      </w:r>
      <w:r w:rsidRPr="00C4164C">
        <w:rPr>
          <w:sz w:val="32"/>
          <w:szCs w:val="32"/>
        </w:rPr>
        <w:t xml:space="preserve"> 261,698 records, 17 columns.</w:t>
      </w:r>
    </w:p>
    <w:p w14:paraId="01879399" w14:textId="6AB62279" w:rsidR="00C4164C" w:rsidRPr="00C4164C" w:rsidRDefault="00C4164C" w:rsidP="00C4164C">
      <w:pPr>
        <w:ind w:left="720" w:hanging="720"/>
        <w:rPr>
          <w:sz w:val="32"/>
          <w:szCs w:val="32"/>
        </w:rPr>
      </w:pPr>
      <w:r>
        <w:rPr>
          <w:b/>
          <w:bCs/>
          <w:sz w:val="32"/>
          <w:szCs w:val="32"/>
        </w:rPr>
        <w:t xml:space="preserve"> </w:t>
      </w:r>
      <w:r w:rsidRPr="00C4164C">
        <w:rPr>
          <w:b/>
          <w:bCs/>
          <w:sz w:val="32"/>
          <w:szCs w:val="32"/>
        </w:rPr>
        <w:t>Scope:</w:t>
      </w:r>
      <w:r w:rsidRPr="00C4164C">
        <w:rPr>
          <w:sz w:val="32"/>
          <w:szCs w:val="32"/>
        </w:rPr>
        <w:t xml:space="preserve"> Contains detailed information on electric vehicles (EVs) registered in the U.S. (primarily Washington State).</w:t>
      </w:r>
    </w:p>
    <w:p w14:paraId="4935FCF8" w14:textId="0BA5979D" w:rsidR="00C4164C" w:rsidRPr="00C4164C" w:rsidRDefault="00C4164C" w:rsidP="00C4164C">
      <w:pPr>
        <w:ind w:left="720" w:hanging="720"/>
        <w:rPr>
          <w:sz w:val="32"/>
          <w:szCs w:val="32"/>
        </w:rPr>
      </w:pPr>
      <w:r w:rsidRPr="00C4164C">
        <w:rPr>
          <w:sz w:val="32"/>
          <w:szCs w:val="32"/>
        </w:rPr>
        <w:t xml:space="preserve"> </w:t>
      </w:r>
      <w:r w:rsidRPr="00C4164C">
        <w:rPr>
          <w:b/>
          <w:bCs/>
          <w:sz w:val="32"/>
          <w:szCs w:val="32"/>
        </w:rPr>
        <w:t>Key Columns:</w:t>
      </w:r>
    </w:p>
    <w:p w14:paraId="373699EB" w14:textId="77777777" w:rsidR="00C4164C" w:rsidRPr="00C4164C" w:rsidRDefault="00C4164C" w:rsidP="00C4164C">
      <w:pPr>
        <w:numPr>
          <w:ilvl w:val="0"/>
          <w:numId w:val="1"/>
        </w:numPr>
        <w:rPr>
          <w:sz w:val="32"/>
          <w:szCs w:val="32"/>
        </w:rPr>
      </w:pPr>
      <w:r w:rsidRPr="00C4164C">
        <w:rPr>
          <w:b/>
          <w:bCs/>
          <w:sz w:val="32"/>
          <w:szCs w:val="32"/>
        </w:rPr>
        <w:t>Vehicle info:</w:t>
      </w:r>
      <w:r w:rsidRPr="00C4164C">
        <w:rPr>
          <w:sz w:val="32"/>
          <w:szCs w:val="32"/>
        </w:rPr>
        <w:t xml:space="preserve"> VIN (1-10), Make, Model, Model Year, Electric Vehicle Type (BEV/PHEV), Base MSRP, Electric Range.</w:t>
      </w:r>
    </w:p>
    <w:p w14:paraId="44BB90C8" w14:textId="77777777" w:rsidR="00C4164C" w:rsidRPr="00C4164C" w:rsidRDefault="00C4164C" w:rsidP="00C4164C">
      <w:pPr>
        <w:numPr>
          <w:ilvl w:val="0"/>
          <w:numId w:val="1"/>
        </w:numPr>
        <w:rPr>
          <w:sz w:val="32"/>
          <w:szCs w:val="32"/>
        </w:rPr>
      </w:pPr>
      <w:r w:rsidRPr="00C4164C">
        <w:rPr>
          <w:b/>
          <w:bCs/>
          <w:sz w:val="32"/>
          <w:szCs w:val="32"/>
        </w:rPr>
        <w:t>Geography:</w:t>
      </w:r>
      <w:r w:rsidRPr="00C4164C">
        <w:rPr>
          <w:sz w:val="32"/>
          <w:szCs w:val="32"/>
        </w:rPr>
        <w:t xml:space="preserve"> County, City, State, Postal Code, Vehicle Location (GPS).</w:t>
      </w:r>
    </w:p>
    <w:p w14:paraId="6AAE1C46" w14:textId="77777777" w:rsidR="00C4164C" w:rsidRPr="00C4164C" w:rsidRDefault="00C4164C" w:rsidP="00C4164C">
      <w:pPr>
        <w:numPr>
          <w:ilvl w:val="0"/>
          <w:numId w:val="1"/>
        </w:numPr>
        <w:rPr>
          <w:sz w:val="32"/>
          <w:szCs w:val="32"/>
        </w:rPr>
      </w:pPr>
      <w:r w:rsidRPr="00C4164C">
        <w:rPr>
          <w:b/>
          <w:bCs/>
          <w:sz w:val="32"/>
          <w:szCs w:val="32"/>
        </w:rPr>
        <w:t>Policy &amp; ID:</w:t>
      </w:r>
      <w:r w:rsidRPr="00C4164C">
        <w:rPr>
          <w:sz w:val="32"/>
          <w:szCs w:val="32"/>
        </w:rPr>
        <w:t xml:space="preserve"> Clean Alternative Fuel Vehicle (CAFV) Eligibility, Legislative District, DOL Vehicle ID.</w:t>
      </w:r>
    </w:p>
    <w:p w14:paraId="76E08C0A" w14:textId="35A04E2E" w:rsidR="00C4164C" w:rsidRDefault="00C4164C" w:rsidP="00C4164C">
      <w:pPr>
        <w:pStyle w:val="NormalWeb"/>
        <w:numPr>
          <w:ilvl w:val="0"/>
          <w:numId w:val="1"/>
        </w:numPr>
      </w:pPr>
      <w:r>
        <w:t xml:space="preserve">Missing values exist in fields like </w:t>
      </w:r>
      <w:r>
        <w:rPr>
          <w:rStyle w:val="HTMLCode"/>
          <w:rFonts w:eastAsiaTheme="majorEastAsia"/>
        </w:rPr>
        <w:t>County</w:t>
      </w:r>
      <w:r>
        <w:t xml:space="preserve">, </w:t>
      </w:r>
      <w:r>
        <w:rPr>
          <w:rStyle w:val="HTMLCode"/>
          <w:rFonts w:eastAsiaTheme="majorEastAsia"/>
        </w:rPr>
        <w:t>City</w:t>
      </w:r>
      <w:r>
        <w:t xml:space="preserve">, </w:t>
      </w:r>
      <w:r>
        <w:rPr>
          <w:rStyle w:val="HTMLCode"/>
          <w:rFonts w:eastAsiaTheme="majorEastAsia"/>
        </w:rPr>
        <w:t>Legislative District</w:t>
      </w:r>
      <w:r>
        <w:t xml:space="preserve">, </w:t>
      </w:r>
      <w:r>
        <w:rPr>
          <w:rStyle w:val="HTMLCode"/>
          <w:rFonts w:eastAsiaTheme="majorEastAsia"/>
        </w:rPr>
        <w:t>Base MSRP</w:t>
      </w:r>
      <w:r>
        <w:t xml:space="preserve">, and </w:t>
      </w:r>
      <w:r>
        <w:rPr>
          <w:rStyle w:val="HTMLCode"/>
          <w:rFonts w:eastAsiaTheme="majorEastAsia"/>
        </w:rPr>
        <w:t>Electric Range</w:t>
      </w:r>
      <w:r>
        <w:t>.</w:t>
      </w:r>
    </w:p>
    <w:p w14:paraId="1F6955FE" w14:textId="00B51585" w:rsidR="00C4164C" w:rsidRDefault="00C4164C" w:rsidP="00C4164C">
      <w:pPr>
        <w:pStyle w:val="NormalWeb"/>
        <w:numPr>
          <w:ilvl w:val="0"/>
          <w:numId w:val="1"/>
        </w:numPr>
      </w:pPr>
      <w:r>
        <w:t xml:space="preserve">EV types are primarily </w:t>
      </w:r>
      <w:r>
        <w:rPr>
          <w:rStyle w:val="Strong"/>
          <w:rFonts w:eastAsiaTheme="majorEastAsia"/>
        </w:rPr>
        <w:t>Battery Electric Vehicles (BEVs)</w:t>
      </w:r>
      <w:r>
        <w:t xml:space="preserve"> and </w:t>
      </w:r>
      <w:r>
        <w:rPr>
          <w:rStyle w:val="Strong"/>
          <w:rFonts w:eastAsiaTheme="majorEastAsia"/>
        </w:rPr>
        <w:t>Plug-in Hybrid Electric Vehicles (PHEVs)</w:t>
      </w:r>
      <w:r>
        <w:t>.</w:t>
      </w:r>
    </w:p>
    <w:p w14:paraId="2714BC94" w14:textId="5082BBC1" w:rsidR="00C4164C" w:rsidRDefault="00C4164C" w:rsidP="00C4164C">
      <w:pPr>
        <w:pStyle w:val="NormalWeb"/>
        <w:numPr>
          <w:ilvl w:val="0"/>
          <w:numId w:val="1"/>
        </w:numPr>
      </w:pPr>
      <w:r>
        <w:t xml:space="preserve">Dominated by manufacturers like </w:t>
      </w:r>
      <w:r>
        <w:rPr>
          <w:rStyle w:val="Strong"/>
          <w:rFonts w:eastAsiaTheme="majorEastAsia"/>
        </w:rPr>
        <w:t>Tesla</w:t>
      </w:r>
      <w:r>
        <w:t>, followed by Nissan, Chevrolet, Ford, etc.</w:t>
      </w:r>
    </w:p>
    <w:p w14:paraId="6193424B" w14:textId="40FC6747" w:rsidR="00C4164C" w:rsidRDefault="00C4164C" w:rsidP="00C4164C">
      <w:pPr>
        <w:pStyle w:val="NormalWeb"/>
        <w:numPr>
          <w:ilvl w:val="0"/>
          <w:numId w:val="1"/>
        </w:numPr>
      </w:pPr>
      <w:r>
        <w:t xml:space="preserve">Model years range from </w:t>
      </w:r>
      <w:r>
        <w:rPr>
          <w:rStyle w:val="Strong"/>
          <w:rFonts w:eastAsiaTheme="majorEastAsia"/>
        </w:rPr>
        <w:t>2000 to 2026</w:t>
      </w:r>
      <w:r>
        <w:t xml:space="preserve"> (future registrations included).</w:t>
      </w:r>
    </w:p>
    <w:p w14:paraId="696330DA" w14:textId="42B4AA47" w:rsidR="00C4164C" w:rsidRDefault="00C4164C" w:rsidP="00C4164C">
      <w:pPr>
        <w:pStyle w:val="NormalWeb"/>
        <w:numPr>
          <w:ilvl w:val="0"/>
          <w:numId w:val="1"/>
        </w:numPr>
      </w:pPr>
      <w:r>
        <w:t xml:space="preserve">Electric range varies from </w:t>
      </w:r>
      <w:r>
        <w:rPr>
          <w:rStyle w:val="Strong"/>
          <w:rFonts w:eastAsiaTheme="majorEastAsia"/>
        </w:rPr>
        <w:t>0 to 337 miles</w:t>
      </w:r>
      <w:r>
        <w:t>.</w:t>
      </w:r>
    </w:p>
    <w:p w14:paraId="1D5613D5" w14:textId="75602417" w:rsidR="00C4164C" w:rsidRDefault="00C4164C" w:rsidP="00C4164C">
      <w:pPr>
        <w:pStyle w:val="NormalWeb"/>
        <w:numPr>
          <w:ilvl w:val="0"/>
          <w:numId w:val="1"/>
        </w:numPr>
      </w:pPr>
      <w:r>
        <w:t>Base MSRP ranges widely (0 to 845,000), with many missing or zero values</w:t>
      </w:r>
    </w:p>
    <w:p w14:paraId="752B4C1C" w14:textId="77777777" w:rsidR="00C4164C" w:rsidRPr="00C4164C" w:rsidRDefault="00C4164C" w:rsidP="00C4164C">
      <w:pPr>
        <w:ind w:left="4320" w:hanging="720"/>
        <w:rPr>
          <w:sz w:val="32"/>
          <w:szCs w:val="32"/>
        </w:rPr>
      </w:pPr>
      <w:r w:rsidRPr="00C4164C">
        <w:rPr>
          <w:sz w:val="32"/>
          <w:szCs w:val="32"/>
        </w:rPr>
        <w:t>The analysis aims to:</w:t>
      </w:r>
    </w:p>
    <w:p w14:paraId="1913CE3A" w14:textId="77777777" w:rsidR="00C4164C" w:rsidRPr="00C4164C" w:rsidRDefault="00C4164C" w:rsidP="00C4164C">
      <w:pPr>
        <w:numPr>
          <w:ilvl w:val="0"/>
          <w:numId w:val="2"/>
        </w:numPr>
      </w:pPr>
      <w:r w:rsidRPr="00C4164C">
        <w:rPr>
          <w:b/>
          <w:bCs/>
        </w:rPr>
        <w:t>Understand EV Adoption Trends</w:t>
      </w:r>
      <w:r w:rsidRPr="00C4164C">
        <w:t xml:space="preserve"> – </w:t>
      </w:r>
      <w:proofErr w:type="spellStart"/>
      <w:r w:rsidRPr="00C4164C">
        <w:t>Analyze</w:t>
      </w:r>
      <w:proofErr w:type="spellEnd"/>
      <w:r w:rsidRPr="00C4164C">
        <w:t xml:space="preserve"> growth by year, make, and model.</w:t>
      </w:r>
    </w:p>
    <w:p w14:paraId="27DB4AE2" w14:textId="77777777" w:rsidR="00C4164C" w:rsidRPr="00C4164C" w:rsidRDefault="00C4164C" w:rsidP="00C4164C">
      <w:pPr>
        <w:numPr>
          <w:ilvl w:val="0"/>
          <w:numId w:val="2"/>
        </w:numPr>
      </w:pPr>
      <w:r w:rsidRPr="00C4164C">
        <w:rPr>
          <w:b/>
          <w:bCs/>
        </w:rPr>
        <w:t>Evaluate Geographic Distribution</w:t>
      </w:r>
      <w:r w:rsidRPr="00C4164C">
        <w:t xml:space="preserve"> – Map EVs across counties/cities to identify adoption hotspots.</w:t>
      </w:r>
    </w:p>
    <w:p w14:paraId="22D48257" w14:textId="77777777" w:rsidR="00C4164C" w:rsidRPr="00C4164C" w:rsidRDefault="00C4164C" w:rsidP="00C4164C">
      <w:pPr>
        <w:numPr>
          <w:ilvl w:val="0"/>
          <w:numId w:val="2"/>
        </w:numPr>
      </w:pPr>
      <w:r w:rsidRPr="00C4164C">
        <w:rPr>
          <w:b/>
          <w:bCs/>
        </w:rPr>
        <w:t>Explore Vehicle Characteristics</w:t>
      </w:r>
      <w:r w:rsidRPr="00C4164C">
        <w:t xml:space="preserve"> – Compare electric range, MSRP, and types of EVs.</w:t>
      </w:r>
    </w:p>
    <w:p w14:paraId="7987D9F4" w14:textId="22FB65FA" w:rsidR="00527F7C" w:rsidRPr="00D972C1" w:rsidRDefault="0026134C" w:rsidP="00D972C1">
      <w:pPr>
        <w:ind w:left="1440" w:firstLine="720"/>
        <w:rPr>
          <w:b/>
          <w:bCs/>
          <w:color w:val="EE0000"/>
          <w:sz w:val="44"/>
          <w:szCs w:val="44"/>
          <w:u w:val="single"/>
        </w:rPr>
      </w:pPr>
      <w:r w:rsidRPr="00D972C1">
        <w:rPr>
          <w:b/>
          <w:bCs/>
          <w:color w:val="EE0000"/>
          <w:sz w:val="44"/>
          <w:szCs w:val="44"/>
          <w:u w:val="single"/>
        </w:rPr>
        <w:t>1.Data cleaning</w:t>
      </w:r>
    </w:p>
    <w:p w14:paraId="0DBA17AD" w14:textId="0456304E" w:rsidR="00245FB3" w:rsidRDefault="00245FB3" w:rsidP="00245FB3">
      <w:pPr>
        <w:rPr>
          <w:sz w:val="28"/>
          <w:szCs w:val="28"/>
        </w:rPr>
      </w:pPr>
      <w:r w:rsidRPr="00245FB3">
        <w:rPr>
          <w:sz w:val="28"/>
          <w:szCs w:val="28"/>
        </w:rPr>
        <w:t>1</w:t>
      </w:r>
      <w:r w:rsidRPr="00DA1848">
        <w:rPr>
          <w:b/>
          <w:bCs/>
          <w:sz w:val="28"/>
          <w:szCs w:val="28"/>
        </w:rPr>
        <w:t>.How many missing values exist in the dataset, and in which columns?</w:t>
      </w:r>
    </w:p>
    <w:p w14:paraId="36B42C1C" w14:textId="46E480F5" w:rsidR="00245FB3" w:rsidRPr="00245FB3" w:rsidRDefault="00245FB3" w:rsidP="00245FB3">
      <w:pPr>
        <w:rPr>
          <w:sz w:val="24"/>
          <w:szCs w:val="24"/>
        </w:rPr>
      </w:pPr>
      <w:r w:rsidRPr="00245FB3">
        <w:rPr>
          <w:sz w:val="24"/>
          <w:szCs w:val="24"/>
        </w:rPr>
        <w:t>Ans:</w:t>
      </w:r>
      <w:r w:rsidRPr="00245FB3">
        <w:rPr>
          <w:rFonts w:ascii="Times New Roman" w:eastAsia="Times New Roman" w:hAnsi="Times New Roman" w:cs="Times New Roman"/>
          <w:b/>
          <w:bCs/>
          <w:lang w:eastAsia="en-IN"/>
        </w:rPr>
        <w:t xml:space="preserve"> </w:t>
      </w:r>
      <w:r w:rsidRPr="00245FB3">
        <w:rPr>
          <w:b/>
          <w:bCs/>
          <w:sz w:val="24"/>
          <w:szCs w:val="24"/>
        </w:rPr>
        <w:t>Missing Values:</w:t>
      </w:r>
    </w:p>
    <w:p w14:paraId="390D11FA" w14:textId="77777777" w:rsidR="00245FB3" w:rsidRPr="00245FB3" w:rsidRDefault="00245FB3" w:rsidP="00245FB3">
      <w:pPr>
        <w:numPr>
          <w:ilvl w:val="0"/>
          <w:numId w:val="3"/>
        </w:numPr>
        <w:rPr>
          <w:sz w:val="24"/>
          <w:szCs w:val="24"/>
        </w:rPr>
      </w:pPr>
      <w:r w:rsidRPr="00245FB3">
        <w:rPr>
          <w:sz w:val="24"/>
          <w:szCs w:val="24"/>
        </w:rPr>
        <w:t>County: 10</w:t>
      </w:r>
    </w:p>
    <w:p w14:paraId="45777B90" w14:textId="77777777" w:rsidR="00245FB3" w:rsidRPr="00245FB3" w:rsidRDefault="00245FB3" w:rsidP="00245FB3">
      <w:pPr>
        <w:numPr>
          <w:ilvl w:val="0"/>
          <w:numId w:val="3"/>
        </w:numPr>
        <w:rPr>
          <w:sz w:val="24"/>
          <w:szCs w:val="24"/>
        </w:rPr>
      </w:pPr>
      <w:r w:rsidRPr="00245FB3">
        <w:rPr>
          <w:sz w:val="24"/>
          <w:szCs w:val="24"/>
        </w:rPr>
        <w:t>City: 10</w:t>
      </w:r>
    </w:p>
    <w:p w14:paraId="13CC11B1" w14:textId="77777777" w:rsidR="00245FB3" w:rsidRPr="00245FB3" w:rsidRDefault="00245FB3" w:rsidP="00245FB3">
      <w:pPr>
        <w:numPr>
          <w:ilvl w:val="0"/>
          <w:numId w:val="3"/>
        </w:numPr>
        <w:rPr>
          <w:sz w:val="24"/>
          <w:szCs w:val="24"/>
        </w:rPr>
      </w:pPr>
      <w:r w:rsidRPr="00245FB3">
        <w:rPr>
          <w:sz w:val="24"/>
          <w:szCs w:val="24"/>
        </w:rPr>
        <w:t>Postal Code: 10</w:t>
      </w:r>
    </w:p>
    <w:p w14:paraId="16CF66A1" w14:textId="77777777" w:rsidR="00245FB3" w:rsidRPr="00245FB3" w:rsidRDefault="00245FB3" w:rsidP="00245FB3">
      <w:pPr>
        <w:numPr>
          <w:ilvl w:val="0"/>
          <w:numId w:val="3"/>
        </w:numPr>
        <w:rPr>
          <w:sz w:val="24"/>
          <w:szCs w:val="24"/>
        </w:rPr>
      </w:pPr>
      <w:r w:rsidRPr="00245FB3">
        <w:rPr>
          <w:sz w:val="24"/>
          <w:szCs w:val="24"/>
        </w:rPr>
        <w:t>Electric Range: 3</w:t>
      </w:r>
    </w:p>
    <w:p w14:paraId="2DA0F23A" w14:textId="77777777" w:rsidR="00245FB3" w:rsidRPr="00245FB3" w:rsidRDefault="00245FB3" w:rsidP="00245FB3">
      <w:pPr>
        <w:numPr>
          <w:ilvl w:val="0"/>
          <w:numId w:val="3"/>
        </w:numPr>
        <w:rPr>
          <w:sz w:val="24"/>
          <w:szCs w:val="24"/>
        </w:rPr>
      </w:pPr>
      <w:r w:rsidRPr="00245FB3">
        <w:rPr>
          <w:sz w:val="24"/>
          <w:szCs w:val="24"/>
        </w:rPr>
        <w:t>Base MSRP: 3</w:t>
      </w:r>
    </w:p>
    <w:p w14:paraId="12795657" w14:textId="77777777" w:rsidR="00245FB3" w:rsidRPr="00245FB3" w:rsidRDefault="00245FB3" w:rsidP="00245FB3">
      <w:pPr>
        <w:numPr>
          <w:ilvl w:val="0"/>
          <w:numId w:val="3"/>
        </w:numPr>
        <w:rPr>
          <w:sz w:val="24"/>
          <w:szCs w:val="24"/>
        </w:rPr>
      </w:pPr>
      <w:r w:rsidRPr="00245FB3">
        <w:rPr>
          <w:sz w:val="24"/>
          <w:szCs w:val="24"/>
        </w:rPr>
        <w:t>Legislative District: 628</w:t>
      </w:r>
    </w:p>
    <w:p w14:paraId="53F21515" w14:textId="77777777" w:rsidR="00245FB3" w:rsidRPr="00245FB3" w:rsidRDefault="00245FB3" w:rsidP="00245FB3">
      <w:pPr>
        <w:numPr>
          <w:ilvl w:val="0"/>
          <w:numId w:val="3"/>
        </w:numPr>
        <w:rPr>
          <w:sz w:val="24"/>
          <w:szCs w:val="24"/>
        </w:rPr>
      </w:pPr>
      <w:r w:rsidRPr="00245FB3">
        <w:rPr>
          <w:sz w:val="24"/>
          <w:szCs w:val="24"/>
        </w:rPr>
        <w:t>Vehicle Location: 18</w:t>
      </w:r>
    </w:p>
    <w:p w14:paraId="091F996E" w14:textId="77777777" w:rsidR="00245FB3" w:rsidRPr="00245FB3" w:rsidRDefault="00245FB3" w:rsidP="00245FB3">
      <w:pPr>
        <w:numPr>
          <w:ilvl w:val="0"/>
          <w:numId w:val="3"/>
        </w:numPr>
        <w:rPr>
          <w:sz w:val="24"/>
          <w:szCs w:val="24"/>
        </w:rPr>
      </w:pPr>
      <w:r w:rsidRPr="00245FB3">
        <w:rPr>
          <w:sz w:val="24"/>
          <w:szCs w:val="24"/>
        </w:rPr>
        <w:t>Electric Utility: 10</w:t>
      </w:r>
    </w:p>
    <w:p w14:paraId="0BEB475E" w14:textId="3E4F3496" w:rsidR="00245FB3" w:rsidRDefault="00245FB3" w:rsidP="00245FB3">
      <w:pPr>
        <w:numPr>
          <w:ilvl w:val="0"/>
          <w:numId w:val="3"/>
        </w:numPr>
        <w:rPr>
          <w:sz w:val="24"/>
          <w:szCs w:val="24"/>
        </w:rPr>
      </w:pPr>
      <w:r w:rsidRPr="00245FB3">
        <w:rPr>
          <w:sz w:val="24"/>
          <w:szCs w:val="24"/>
        </w:rPr>
        <w:t>2020 Census Tract: 10</w:t>
      </w:r>
      <w:r w:rsidRPr="00245FB3">
        <w:rPr>
          <w:sz w:val="24"/>
          <w:szCs w:val="24"/>
        </w:rPr>
        <w:br/>
        <w:t>Other columns have no missing values.</w:t>
      </w:r>
    </w:p>
    <w:p w14:paraId="78E42EA0" w14:textId="28049A91" w:rsidR="00245FB3" w:rsidRPr="000C2C3E" w:rsidRDefault="00245FB3" w:rsidP="00245FB3">
      <w:pPr>
        <w:rPr>
          <w:b/>
          <w:bCs/>
          <w:sz w:val="28"/>
          <w:szCs w:val="28"/>
        </w:rPr>
      </w:pPr>
      <w:r w:rsidRPr="006B2787">
        <w:rPr>
          <w:sz w:val="28"/>
          <w:szCs w:val="28"/>
        </w:rPr>
        <w:t>2</w:t>
      </w:r>
      <w:r w:rsidR="006B2787" w:rsidRPr="006B2787">
        <w:rPr>
          <w:sz w:val="28"/>
          <w:szCs w:val="28"/>
        </w:rPr>
        <w:t>.</w:t>
      </w:r>
      <w:r w:rsidRPr="000C2C3E">
        <w:rPr>
          <w:b/>
          <w:bCs/>
          <w:sz w:val="28"/>
          <w:szCs w:val="28"/>
        </w:rPr>
        <w:t>How should missing or zero values in the Base MSRP and Electric Range columns be handled?</w:t>
      </w:r>
    </w:p>
    <w:p w14:paraId="36286A4F" w14:textId="16316AA1" w:rsidR="006B2787" w:rsidRPr="006B2787" w:rsidRDefault="006B2787" w:rsidP="006B2787">
      <w:pPr>
        <w:rPr>
          <w:sz w:val="28"/>
          <w:szCs w:val="28"/>
        </w:rPr>
      </w:pPr>
      <w:r>
        <w:rPr>
          <w:sz w:val="28"/>
          <w:szCs w:val="28"/>
        </w:rPr>
        <w:t>Ans:</w:t>
      </w:r>
      <w:r w:rsidRPr="006B2787">
        <w:rPr>
          <w:rFonts w:ascii="Times New Roman" w:eastAsia="Times New Roman" w:hAnsi="Times New Roman" w:cs="Times New Roman"/>
          <w:b/>
          <w:bCs/>
          <w:sz w:val="24"/>
          <w:szCs w:val="24"/>
          <w:lang w:eastAsia="en-IN"/>
        </w:rPr>
        <w:t xml:space="preserve"> </w:t>
      </w:r>
      <w:r w:rsidRPr="006B2787">
        <w:rPr>
          <w:b/>
          <w:bCs/>
          <w:sz w:val="28"/>
          <w:szCs w:val="28"/>
        </w:rPr>
        <w:t>Handling Missing/Zero Values:</w:t>
      </w:r>
    </w:p>
    <w:p w14:paraId="47833A2E" w14:textId="77777777" w:rsidR="006B2787" w:rsidRPr="006B2787" w:rsidRDefault="006B2787" w:rsidP="006B2787">
      <w:pPr>
        <w:numPr>
          <w:ilvl w:val="0"/>
          <w:numId w:val="4"/>
        </w:numPr>
        <w:rPr>
          <w:sz w:val="28"/>
          <w:szCs w:val="28"/>
        </w:rPr>
      </w:pPr>
      <w:r w:rsidRPr="006B2787">
        <w:rPr>
          <w:b/>
          <w:bCs/>
          <w:sz w:val="28"/>
          <w:szCs w:val="28"/>
        </w:rPr>
        <w:t>Base MSRP:</w:t>
      </w:r>
      <w:r w:rsidRPr="006B2787">
        <w:rPr>
          <w:sz w:val="28"/>
          <w:szCs w:val="28"/>
        </w:rPr>
        <w:t xml:space="preserve"> Zeros and missing values likely represent unavailable data. These can be handled by imputing median/mean values based on make and model, or by excluding them from price-based analyses.</w:t>
      </w:r>
    </w:p>
    <w:p w14:paraId="105BDC9E" w14:textId="77777777" w:rsidR="006B2787" w:rsidRPr="006B2787" w:rsidRDefault="006B2787" w:rsidP="006B2787">
      <w:pPr>
        <w:numPr>
          <w:ilvl w:val="0"/>
          <w:numId w:val="4"/>
        </w:numPr>
        <w:rPr>
          <w:sz w:val="28"/>
          <w:szCs w:val="28"/>
        </w:rPr>
      </w:pPr>
      <w:r w:rsidRPr="006B2787">
        <w:rPr>
          <w:b/>
          <w:bCs/>
          <w:sz w:val="28"/>
          <w:szCs w:val="28"/>
        </w:rPr>
        <w:t>Electric Range:</w:t>
      </w:r>
      <w:r w:rsidRPr="006B2787">
        <w:rPr>
          <w:sz w:val="28"/>
          <w:szCs w:val="28"/>
        </w:rPr>
        <w:t xml:space="preserve"> Similarly, zeros and missing values can be imputed using average range for the same make/model, or excluded when </w:t>
      </w:r>
      <w:proofErr w:type="spellStart"/>
      <w:r w:rsidRPr="006B2787">
        <w:rPr>
          <w:sz w:val="28"/>
          <w:szCs w:val="28"/>
        </w:rPr>
        <w:t>analyzing</w:t>
      </w:r>
      <w:proofErr w:type="spellEnd"/>
      <w:r w:rsidRPr="006B2787">
        <w:rPr>
          <w:sz w:val="28"/>
          <w:szCs w:val="28"/>
        </w:rPr>
        <w:t xml:space="preserve"> range trends.</w:t>
      </w:r>
    </w:p>
    <w:p w14:paraId="4F1FB153" w14:textId="4B1106DF" w:rsidR="006B2787" w:rsidRDefault="006B2787" w:rsidP="00245FB3">
      <w:pPr>
        <w:rPr>
          <w:sz w:val="28"/>
          <w:szCs w:val="28"/>
        </w:rPr>
      </w:pPr>
      <w:r>
        <w:rPr>
          <w:sz w:val="28"/>
          <w:szCs w:val="28"/>
        </w:rPr>
        <w:t>3.</w:t>
      </w:r>
      <w:r w:rsidRPr="006B2787">
        <w:t xml:space="preserve"> </w:t>
      </w:r>
      <w:r w:rsidRPr="006B2787">
        <w:rPr>
          <w:sz w:val="28"/>
          <w:szCs w:val="28"/>
        </w:rPr>
        <w:t>Are there duplicate records in the dataset? If so, how should they be managed?</w:t>
      </w:r>
    </w:p>
    <w:p w14:paraId="5100F6B8" w14:textId="785C4FA9" w:rsidR="006B2787" w:rsidRDefault="006B2787" w:rsidP="00245FB3">
      <w:pPr>
        <w:rPr>
          <w:sz w:val="28"/>
          <w:szCs w:val="28"/>
        </w:rPr>
      </w:pPr>
      <w:r>
        <w:rPr>
          <w:sz w:val="28"/>
          <w:szCs w:val="28"/>
        </w:rPr>
        <w:t>Ans:</w:t>
      </w:r>
      <w:r w:rsidRPr="006B2787">
        <w:rPr>
          <w:b/>
          <w:bCs/>
        </w:rPr>
        <w:t xml:space="preserve"> </w:t>
      </w:r>
      <w:r w:rsidRPr="006B2787">
        <w:rPr>
          <w:b/>
          <w:bCs/>
          <w:sz w:val="28"/>
          <w:szCs w:val="28"/>
        </w:rPr>
        <w:t>Duplicates:</w:t>
      </w:r>
      <w:r w:rsidRPr="006B2787">
        <w:rPr>
          <w:sz w:val="28"/>
          <w:szCs w:val="28"/>
        </w:rPr>
        <w:br/>
        <w:t xml:space="preserve">There are </w:t>
      </w:r>
      <w:r w:rsidRPr="006B2787">
        <w:rPr>
          <w:b/>
          <w:bCs/>
          <w:sz w:val="28"/>
          <w:szCs w:val="28"/>
        </w:rPr>
        <w:t>no fully duplicate rows</w:t>
      </w:r>
      <w:r w:rsidRPr="006B2787">
        <w:rPr>
          <w:sz w:val="28"/>
          <w:szCs w:val="28"/>
        </w:rPr>
        <w:t xml:space="preserve"> in the dataset.</w:t>
      </w:r>
    </w:p>
    <w:p w14:paraId="0868F48B" w14:textId="77777777" w:rsidR="006B2787" w:rsidRDefault="006B2787">
      <w:pPr>
        <w:rPr>
          <w:sz w:val="28"/>
          <w:szCs w:val="28"/>
        </w:rPr>
      </w:pPr>
      <w:r>
        <w:rPr>
          <w:sz w:val="28"/>
          <w:szCs w:val="28"/>
        </w:rPr>
        <w:br w:type="page"/>
      </w:r>
    </w:p>
    <w:p w14:paraId="3B95AEB6" w14:textId="6B323780" w:rsidR="006B2787" w:rsidRDefault="006B2787" w:rsidP="00245FB3">
      <w:pPr>
        <w:rPr>
          <w:sz w:val="28"/>
          <w:szCs w:val="28"/>
        </w:rPr>
      </w:pPr>
    </w:p>
    <w:p w14:paraId="77D93A87" w14:textId="63A746CD" w:rsidR="006B2787" w:rsidRPr="000C2C3E" w:rsidRDefault="006B2787" w:rsidP="006B2787">
      <w:pPr>
        <w:pStyle w:val="ListParagraph"/>
        <w:numPr>
          <w:ilvl w:val="0"/>
          <w:numId w:val="2"/>
        </w:numPr>
        <w:rPr>
          <w:b/>
          <w:bCs/>
          <w:sz w:val="28"/>
          <w:szCs w:val="28"/>
        </w:rPr>
      </w:pPr>
      <w:r w:rsidRPr="000C2C3E">
        <w:rPr>
          <w:b/>
          <w:bCs/>
          <w:sz w:val="28"/>
          <w:szCs w:val="28"/>
        </w:rPr>
        <w:t>How can VINs be anonymized while maintaining uniqueness?</w:t>
      </w:r>
    </w:p>
    <w:p w14:paraId="68656974" w14:textId="3B6DFB58" w:rsidR="006B2787" w:rsidRDefault="006B2787" w:rsidP="006B2787">
      <w:pPr>
        <w:ind w:left="360"/>
        <w:rPr>
          <w:sz w:val="28"/>
          <w:szCs w:val="28"/>
        </w:rPr>
      </w:pPr>
      <w:r>
        <w:rPr>
          <w:sz w:val="28"/>
          <w:szCs w:val="28"/>
        </w:rPr>
        <w:t>Ans:</w:t>
      </w:r>
      <w:r w:rsidRPr="006B2787">
        <w:rPr>
          <w:b/>
          <w:bCs/>
        </w:rPr>
        <w:t xml:space="preserve"> </w:t>
      </w:r>
      <w:r w:rsidRPr="006B2787">
        <w:rPr>
          <w:b/>
          <w:bCs/>
          <w:sz w:val="28"/>
          <w:szCs w:val="28"/>
        </w:rPr>
        <w:t>VIN Anonymization:</w:t>
      </w:r>
      <w:r w:rsidRPr="006B2787">
        <w:rPr>
          <w:sz w:val="28"/>
          <w:szCs w:val="28"/>
        </w:rPr>
        <w:br/>
        <w:t>VINs can be anonymized by hashing (e.g., SHA256 or MD5) or replacing them with unique random IDs. This ensures uniqueness is preserved while protecting sensitive information.</w:t>
      </w:r>
    </w:p>
    <w:p w14:paraId="59002B69" w14:textId="53F6E398" w:rsidR="006B2787" w:rsidRPr="006B2787" w:rsidRDefault="006B2787" w:rsidP="006B2787">
      <w:pPr>
        <w:pStyle w:val="ListParagraph"/>
        <w:numPr>
          <w:ilvl w:val="0"/>
          <w:numId w:val="2"/>
        </w:numPr>
        <w:rPr>
          <w:b/>
          <w:bCs/>
          <w:sz w:val="28"/>
          <w:szCs w:val="28"/>
        </w:rPr>
      </w:pPr>
      <w:r w:rsidRPr="006B2787">
        <w:rPr>
          <w:b/>
          <w:bCs/>
          <w:sz w:val="28"/>
          <w:szCs w:val="28"/>
        </w:rPr>
        <w:t xml:space="preserve">How can Vehicle Location (GPS coordinates) be cleaned or converted </w:t>
      </w:r>
      <w:proofErr w:type="gramStart"/>
      <w:r w:rsidRPr="006B2787">
        <w:rPr>
          <w:b/>
          <w:bCs/>
          <w:sz w:val="28"/>
          <w:szCs w:val="28"/>
        </w:rPr>
        <w:t>for  better</w:t>
      </w:r>
      <w:proofErr w:type="gramEnd"/>
      <w:r w:rsidRPr="006B2787">
        <w:rPr>
          <w:b/>
          <w:bCs/>
          <w:sz w:val="28"/>
          <w:szCs w:val="28"/>
        </w:rPr>
        <w:t xml:space="preserve"> readability? </w:t>
      </w:r>
    </w:p>
    <w:p w14:paraId="130CC019" w14:textId="2183F227" w:rsidR="006B2787" w:rsidRDefault="006B2787" w:rsidP="00111CA2">
      <w:pPr>
        <w:ind w:left="360"/>
        <w:rPr>
          <w:color w:val="00B0F0"/>
          <w:sz w:val="44"/>
          <w:szCs w:val="44"/>
        </w:rPr>
      </w:pPr>
      <w:r>
        <w:rPr>
          <w:sz w:val="28"/>
          <w:szCs w:val="28"/>
        </w:rPr>
        <w:t>Ans:</w:t>
      </w:r>
      <w:r w:rsidRPr="006B2787">
        <w:rPr>
          <w:b/>
          <w:bCs/>
        </w:rPr>
        <w:t xml:space="preserve"> </w:t>
      </w:r>
      <w:r w:rsidRPr="006B2787">
        <w:rPr>
          <w:b/>
          <w:bCs/>
          <w:sz w:val="28"/>
          <w:szCs w:val="28"/>
        </w:rPr>
        <w:t>Vehicle Location Cleaning:</w:t>
      </w:r>
      <w:r w:rsidRPr="006B2787">
        <w:rPr>
          <w:sz w:val="28"/>
          <w:szCs w:val="28"/>
        </w:rPr>
        <w:br/>
        <w:t xml:space="preserve">Vehicle location is stored as a GIS point string (e.g., "POINT (-122.13158 47.67858)"). For readability, these can be converted into separate </w:t>
      </w:r>
      <w:r w:rsidRPr="006B2787">
        <w:rPr>
          <w:b/>
          <w:bCs/>
          <w:sz w:val="28"/>
          <w:szCs w:val="28"/>
        </w:rPr>
        <w:t>Latitude</w:t>
      </w:r>
      <w:r w:rsidRPr="006B2787">
        <w:rPr>
          <w:sz w:val="28"/>
          <w:szCs w:val="28"/>
        </w:rPr>
        <w:t xml:space="preserve"> and </w:t>
      </w:r>
      <w:r w:rsidRPr="006B2787">
        <w:rPr>
          <w:b/>
          <w:bCs/>
          <w:sz w:val="28"/>
          <w:szCs w:val="28"/>
        </w:rPr>
        <w:t>Longitude</w:t>
      </w:r>
      <w:r w:rsidRPr="006B2787">
        <w:rPr>
          <w:sz w:val="28"/>
          <w:szCs w:val="28"/>
        </w:rPr>
        <w:t xml:space="preserve"> columns. They can also be rounded to fewer decimal places (e.g., 3–4 digits) for simplicity while maintaining geographic accuracy.</w:t>
      </w:r>
      <w:r w:rsidRPr="006B2787">
        <w:rPr>
          <w:sz w:val="28"/>
          <w:szCs w:val="28"/>
        </w:rPr>
        <w:br w:type="page"/>
      </w:r>
    </w:p>
    <w:p w14:paraId="05051F66" w14:textId="7854CCCA" w:rsidR="00D54FEB" w:rsidRPr="00447C2F" w:rsidRDefault="00D54FEB" w:rsidP="00447C2F">
      <w:pPr>
        <w:ind w:left="1440" w:firstLine="720"/>
        <w:rPr>
          <w:b/>
          <w:bCs/>
          <w:color w:val="EE0000"/>
          <w:sz w:val="40"/>
          <w:szCs w:val="40"/>
          <w:u w:val="single"/>
        </w:rPr>
      </w:pPr>
      <w:r w:rsidRPr="00447C2F">
        <w:rPr>
          <w:b/>
          <w:bCs/>
          <w:color w:val="EE0000"/>
          <w:sz w:val="40"/>
          <w:szCs w:val="40"/>
          <w:u w:val="single"/>
        </w:rPr>
        <w:t>2.Data Exploration</w:t>
      </w:r>
    </w:p>
    <w:p w14:paraId="2EC21BB3" w14:textId="3D29BB59" w:rsidR="00F70F0B" w:rsidRDefault="00CF7E34" w:rsidP="00CF7E34">
      <w:pPr>
        <w:rPr>
          <w:b/>
          <w:bCs/>
          <w:sz w:val="28"/>
          <w:szCs w:val="28"/>
        </w:rPr>
      </w:pPr>
      <w:r w:rsidRPr="002E7B9E">
        <w:rPr>
          <w:b/>
          <w:bCs/>
          <w:sz w:val="28"/>
          <w:szCs w:val="28"/>
        </w:rPr>
        <w:t>1.What are the top 5 most common EV makes and models in the dataset?</w:t>
      </w:r>
    </w:p>
    <w:p w14:paraId="46E47742" w14:textId="0B345F35" w:rsidR="00394F2D" w:rsidRPr="00394F2D" w:rsidRDefault="002E7B9E" w:rsidP="00394F2D">
      <w:pPr>
        <w:rPr>
          <w:sz w:val="28"/>
          <w:szCs w:val="28"/>
        </w:rPr>
      </w:pPr>
      <w:r>
        <w:rPr>
          <w:b/>
          <w:bCs/>
          <w:sz w:val="28"/>
          <w:szCs w:val="28"/>
        </w:rPr>
        <w:t>Ans:</w:t>
      </w:r>
      <w:r w:rsidR="00394F2D" w:rsidRPr="00394F2D">
        <w:rPr>
          <w:rFonts w:ascii="Times New Roman" w:eastAsia="Times New Roman" w:hAnsi="Times New Roman" w:cs="Times New Roman"/>
          <w:b/>
          <w:bCs/>
          <w:sz w:val="24"/>
          <w:szCs w:val="24"/>
          <w:lang w:eastAsia="en-IN"/>
        </w:rPr>
        <w:t xml:space="preserve"> </w:t>
      </w:r>
      <w:r w:rsidR="00394F2D" w:rsidRPr="00394F2D">
        <w:rPr>
          <w:sz w:val="28"/>
          <w:szCs w:val="28"/>
        </w:rPr>
        <w:t>Top 5 EV Makes:</w:t>
      </w:r>
    </w:p>
    <w:p w14:paraId="45BFFDD6" w14:textId="77777777" w:rsidR="00394F2D" w:rsidRPr="00394F2D" w:rsidRDefault="00394F2D" w:rsidP="00394F2D">
      <w:pPr>
        <w:numPr>
          <w:ilvl w:val="0"/>
          <w:numId w:val="5"/>
        </w:numPr>
        <w:rPr>
          <w:sz w:val="28"/>
          <w:szCs w:val="28"/>
        </w:rPr>
      </w:pPr>
      <w:r w:rsidRPr="00394F2D">
        <w:rPr>
          <w:sz w:val="28"/>
          <w:szCs w:val="28"/>
        </w:rPr>
        <w:t>Tesla (108,777)</w:t>
      </w:r>
    </w:p>
    <w:p w14:paraId="7179D2EE" w14:textId="77777777" w:rsidR="00394F2D" w:rsidRPr="00394F2D" w:rsidRDefault="00394F2D" w:rsidP="00394F2D">
      <w:pPr>
        <w:numPr>
          <w:ilvl w:val="0"/>
          <w:numId w:val="5"/>
        </w:numPr>
        <w:rPr>
          <w:sz w:val="28"/>
          <w:szCs w:val="28"/>
        </w:rPr>
      </w:pPr>
      <w:r w:rsidRPr="00394F2D">
        <w:rPr>
          <w:sz w:val="28"/>
          <w:szCs w:val="28"/>
        </w:rPr>
        <w:t>Chevrolet (18,908)</w:t>
      </w:r>
    </w:p>
    <w:p w14:paraId="699DECA5" w14:textId="77777777" w:rsidR="00394F2D" w:rsidRPr="00394F2D" w:rsidRDefault="00394F2D" w:rsidP="00394F2D">
      <w:pPr>
        <w:numPr>
          <w:ilvl w:val="0"/>
          <w:numId w:val="5"/>
        </w:numPr>
        <w:rPr>
          <w:sz w:val="28"/>
          <w:szCs w:val="28"/>
        </w:rPr>
      </w:pPr>
      <w:r w:rsidRPr="00394F2D">
        <w:rPr>
          <w:sz w:val="28"/>
          <w:szCs w:val="28"/>
        </w:rPr>
        <w:t>Nissan (16,224)</w:t>
      </w:r>
    </w:p>
    <w:p w14:paraId="6A8C5D44" w14:textId="77777777" w:rsidR="00394F2D" w:rsidRPr="00394F2D" w:rsidRDefault="00394F2D" w:rsidP="00394F2D">
      <w:pPr>
        <w:numPr>
          <w:ilvl w:val="0"/>
          <w:numId w:val="5"/>
        </w:numPr>
        <w:rPr>
          <w:sz w:val="28"/>
          <w:szCs w:val="28"/>
        </w:rPr>
      </w:pPr>
      <w:r w:rsidRPr="00394F2D">
        <w:rPr>
          <w:sz w:val="28"/>
          <w:szCs w:val="28"/>
        </w:rPr>
        <w:t>Ford (13,988)</w:t>
      </w:r>
    </w:p>
    <w:p w14:paraId="25E2E60D" w14:textId="4B5DC651" w:rsidR="00394F2D" w:rsidRPr="00817D2F" w:rsidRDefault="00394F2D" w:rsidP="00394F2D">
      <w:pPr>
        <w:numPr>
          <w:ilvl w:val="0"/>
          <w:numId w:val="5"/>
        </w:numPr>
        <w:rPr>
          <w:b/>
          <w:bCs/>
          <w:sz w:val="28"/>
          <w:szCs w:val="28"/>
        </w:rPr>
      </w:pPr>
      <w:r w:rsidRPr="00394F2D">
        <w:rPr>
          <w:sz w:val="28"/>
          <w:szCs w:val="28"/>
        </w:rPr>
        <w:t>Kia (12,849</w:t>
      </w:r>
      <w:r w:rsidR="00817D2F">
        <w:rPr>
          <w:sz w:val="28"/>
          <w:szCs w:val="28"/>
        </w:rPr>
        <w:t>)</w:t>
      </w:r>
    </w:p>
    <w:p w14:paraId="4BCF12A2" w14:textId="427F70BC" w:rsidR="00817D2F" w:rsidRDefault="00817D2F" w:rsidP="00817D2F">
      <w:pPr>
        <w:rPr>
          <w:b/>
          <w:bCs/>
          <w:sz w:val="28"/>
          <w:szCs w:val="28"/>
        </w:rPr>
      </w:pPr>
      <w:r>
        <w:rPr>
          <w:sz w:val="28"/>
          <w:szCs w:val="28"/>
        </w:rPr>
        <w:t>2.</w:t>
      </w:r>
      <w:r w:rsidRPr="00817D2F">
        <w:t xml:space="preserve"> </w:t>
      </w:r>
      <w:r w:rsidRPr="00817D2F">
        <w:rPr>
          <w:b/>
          <w:bCs/>
          <w:sz w:val="28"/>
          <w:szCs w:val="28"/>
        </w:rPr>
        <w:t>What is the distribution of EVs by county? Which county has the most registrations?</w:t>
      </w:r>
    </w:p>
    <w:p w14:paraId="15841493" w14:textId="51989357" w:rsidR="00B035AC" w:rsidRPr="00B035AC" w:rsidRDefault="00817D2F" w:rsidP="00B035AC">
      <w:pPr>
        <w:rPr>
          <w:b/>
          <w:bCs/>
          <w:sz w:val="28"/>
          <w:szCs w:val="28"/>
        </w:rPr>
      </w:pPr>
      <w:r>
        <w:rPr>
          <w:b/>
          <w:bCs/>
          <w:sz w:val="28"/>
          <w:szCs w:val="28"/>
        </w:rPr>
        <w:t>Ans</w:t>
      </w:r>
      <w:r w:rsidR="00B035AC">
        <w:rPr>
          <w:b/>
          <w:bCs/>
          <w:sz w:val="28"/>
          <w:szCs w:val="28"/>
        </w:rPr>
        <w:t>:</w:t>
      </w:r>
      <w:r w:rsidR="00B035AC" w:rsidRPr="00B035AC">
        <w:rPr>
          <w:rFonts w:ascii="Times New Roman" w:eastAsia="Times New Roman" w:hAnsi="Times New Roman" w:cs="Times New Roman"/>
          <w:b/>
          <w:bCs/>
          <w:sz w:val="24"/>
          <w:szCs w:val="24"/>
          <w:lang w:eastAsia="en-IN"/>
        </w:rPr>
        <w:t xml:space="preserve"> </w:t>
      </w:r>
      <w:r w:rsidR="00B035AC" w:rsidRPr="00B035AC">
        <w:rPr>
          <w:b/>
          <w:bCs/>
          <w:sz w:val="28"/>
          <w:szCs w:val="28"/>
        </w:rPr>
        <w:t>Top 5 EV Models:</w:t>
      </w:r>
    </w:p>
    <w:p w14:paraId="07161416" w14:textId="77777777" w:rsidR="00B035AC" w:rsidRPr="00B035AC" w:rsidRDefault="00B035AC" w:rsidP="00B035AC">
      <w:pPr>
        <w:numPr>
          <w:ilvl w:val="0"/>
          <w:numId w:val="6"/>
        </w:numPr>
        <w:rPr>
          <w:sz w:val="28"/>
          <w:szCs w:val="28"/>
        </w:rPr>
      </w:pPr>
      <w:r w:rsidRPr="00B035AC">
        <w:rPr>
          <w:sz w:val="28"/>
          <w:szCs w:val="28"/>
        </w:rPr>
        <w:t>Tesla Model Y (54,720)</w:t>
      </w:r>
    </w:p>
    <w:p w14:paraId="750D4ACF" w14:textId="77777777" w:rsidR="00B035AC" w:rsidRPr="00B035AC" w:rsidRDefault="00B035AC" w:rsidP="00B035AC">
      <w:pPr>
        <w:numPr>
          <w:ilvl w:val="0"/>
          <w:numId w:val="6"/>
        </w:numPr>
        <w:rPr>
          <w:sz w:val="28"/>
          <w:szCs w:val="28"/>
        </w:rPr>
      </w:pPr>
      <w:r w:rsidRPr="00B035AC">
        <w:rPr>
          <w:sz w:val="28"/>
          <w:szCs w:val="28"/>
        </w:rPr>
        <w:t>Tesla Model 3 (37,774)</w:t>
      </w:r>
    </w:p>
    <w:p w14:paraId="19FBD798" w14:textId="77777777" w:rsidR="00B035AC" w:rsidRPr="00B035AC" w:rsidRDefault="00B035AC" w:rsidP="00B035AC">
      <w:pPr>
        <w:numPr>
          <w:ilvl w:val="0"/>
          <w:numId w:val="6"/>
        </w:numPr>
        <w:rPr>
          <w:sz w:val="28"/>
          <w:szCs w:val="28"/>
        </w:rPr>
      </w:pPr>
      <w:r w:rsidRPr="00B035AC">
        <w:rPr>
          <w:sz w:val="28"/>
          <w:szCs w:val="28"/>
        </w:rPr>
        <w:t>Nissan Leaf (13,852)</w:t>
      </w:r>
    </w:p>
    <w:p w14:paraId="6D8AA760" w14:textId="77777777" w:rsidR="00B035AC" w:rsidRPr="00B035AC" w:rsidRDefault="00B035AC" w:rsidP="00B035AC">
      <w:pPr>
        <w:numPr>
          <w:ilvl w:val="0"/>
          <w:numId w:val="6"/>
        </w:numPr>
        <w:rPr>
          <w:sz w:val="28"/>
          <w:szCs w:val="28"/>
        </w:rPr>
      </w:pPr>
      <w:r w:rsidRPr="00B035AC">
        <w:rPr>
          <w:sz w:val="28"/>
          <w:szCs w:val="28"/>
        </w:rPr>
        <w:t>Tesla Model S (7,945)</w:t>
      </w:r>
    </w:p>
    <w:p w14:paraId="7B4400D0" w14:textId="77777777" w:rsidR="00B035AC" w:rsidRDefault="00B035AC" w:rsidP="00B035AC">
      <w:pPr>
        <w:numPr>
          <w:ilvl w:val="0"/>
          <w:numId w:val="6"/>
        </w:numPr>
        <w:rPr>
          <w:sz w:val="28"/>
          <w:szCs w:val="28"/>
        </w:rPr>
      </w:pPr>
      <w:r w:rsidRPr="00B035AC">
        <w:rPr>
          <w:sz w:val="28"/>
          <w:szCs w:val="28"/>
        </w:rPr>
        <w:t>Chevrolet Bolt EV (7,873)</w:t>
      </w:r>
    </w:p>
    <w:p w14:paraId="03431147" w14:textId="5B1DB141" w:rsidR="00B035AC" w:rsidRDefault="00B035AC" w:rsidP="00B035AC">
      <w:pPr>
        <w:rPr>
          <w:b/>
          <w:bCs/>
          <w:sz w:val="28"/>
          <w:szCs w:val="28"/>
        </w:rPr>
      </w:pPr>
      <w:r w:rsidRPr="0014477F">
        <w:rPr>
          <w:b/>
          <w:bCs/>
          <w:sz w:val="28"/>
          <w:szCs w:val="28"/>
        </w:rPr>
        <w:t>3.</w:t>
      </w:r>
      <w:r w:rsidR="0014477F" w:rsidRPr="0014477F">
        <w:rPr>
          <w:b/>
          <w:bCs/>
        </w:rPr>
        <w:t xml:space="preserve"> </w:t>
      </w:r>
      <w:r w:rsidR="0014477F" w:rsidRPr="0014477F">
        <w:rPr>
          <w:b/>
          <w:bCs/>
          <w:sz w:val="28"/>
          <w:szCs w:val="28"/>
        </w:rPr>
        <w:t>How has EV adoption changed over different model years?</w:t>
      </w:r>
    </w:p>
    <w:p w14:paraId="2FEA2A97" w14:textId="315BEE3E" w:rsidR="0014477F" w:rsidRDefault="0014477F" w:rsidP="00B035AC">
      <w:pPr>
        <w:rPr>
          <w:b/>
          <w:bCs/>
          <w:sz w:val="28"/>
          <w:szCs w:val="28"/>
        </w:rPr>
      </w:pPr>
      <w:r>
        <w:rPr>
          <w:b/>
          <w:bCs/>
          <w:sz w:val="28"/>
          <w:szCs w:val="28"/>
        </w:rPr>
        <w:t>Ans:</w:t>
      </w:r>
      <w:r w:rsidR="00B7658F" w:rsidRPr="00B7658F">
        <w:rPr>
          <w:b/>
          <w:bCs/>
        </w:rPr>
        <w:t xml:space="preserve"> </w:t>
      </w:r>
      <w:r w:rsidR="00B7658F" w:rsidRPr="00B7658F">
        <w:rPr>
          <w:sz w:val="28"/>
          <w:szCs w:val="28"/>
        </w:rPr>
        <w:t>Country with Most Registrations:</w:t>
      </w:r>
      <w:r w:rsidR="00B7658F" w:rsidRPr="00B7658F">
        <w:rPr>
          <w:sz w:val="28"/>
          <w:szCs w:val="28"/>
        </w:rPr>
        <w:br/>
        <w:t>King Country, with 130,129 EVs, has the highest adoption</w:t>
      </w:r>
      <w:r w:rsidR="00B7658F" w:rsidRPr="00B7658F">
        <w:rPr>
          <w:b/>
          <w:bCs/>
          <w:sz w:val="28"/>
          <w:szCs w:val="28"/>
        </w:rPr>
        <w:t>.</w:t>
      </w:r>
    </w:p>
    <w:p w14:paraId="68F2468A" w14:textId="2AA44EC1" w:rsidR="00B7658F" w:rsidRDefault="005E2542" w:rsidP="00B035AC">
      <w:pPr>
        <w:rPr>
          <w:b/>
          <w:bCs/>
          <w:sz w:val="28"/>
          <w:szCs w:val="28"/>
        </w:rPr>
      </w:pPr>
      <w:r>
        <w:rPr>
          <w:b/>
          <w:bCs/>
          <w:sz w:val="28"/>
          <w:szCs w:val="28"/>
        </w:rPr>
        <w:t>4.</w:t>
      </w:r>
      <w:r w:rsidRPr="005E2542">
        <w:t xml:space="preserve"> </w:t>
      </w:r>
      <w:r w:rsidRPr="005E2542">
        <w:rPr>
          <w:b/>
          <w:bCs/>
          <w:sz w:val="28"/>
          <w:szCs w:val="28"/>
        </w:rPr>
        <w:t>What is the average electric range of EVs in the dataset?</w:t>
      </w:r>
    </w:p>
    <w:p w14:paraId="1DA6C41F" w14:textId="72112D5D" w:rsidR="005E2542" w:rsidRPr="00B035AC" w:rsidRDefault="005E2542" w:rsidP="00B035AC">
      <w:pPr>
        <w:rPr>
          <w:sz w:val="28"/>
          <w:szCs w:val="28"/>
        </w:rPr>
      </w:pPr>
      <w:r>
        <w:rPr>
          <w:b/>
          <w:bCs/>
          <w:sz w:val="28"/>
          <w:szCs w:val="28"/>
        </w:rPr>
        <w:t>Ans:</w:t>
      </w:r>
      <w:r w:rsidR="00E422E8" w:rsidRPr="00E422E8">
        <w:rPr>
          <w:b/>
          <w:bCs/>
        </w:rPr>
        <w:t xml:space="preserve"> </w:t>
      </w:r>
      <w:r w:rsidR="00E422E8" w:rsidRPr="00E422E8">
        <w:rPr>
          <w:sz w:val="28"/>
          <w:szCs w:val="28"/>
        </w:rPr>
        <w:t>Average Electric Range:</w:t>
      </w:r>
      <w:r w:rsidR="00E422E8" w:rsidRPr="00E422E8">
        <w:rPr>
          <w:sz w:val="28"/>
          <w:szCs w:val="28"/>
        </w:rPr>
        <w:br/>
        <w:t>The mean electric range across vehicles is about 42.6 miles, which is skewed downward due to PHEVs with very short ranges. (BEVs typically go much higher, up to 337 miles in this dataset.)</w:t>
      </w:r>
    </w:p>
    <w:p w14:paraId="5431535E" w14:textId="0F7C4EDA" w:rsidR="00EB27FA" w:rsidRPr="00EA6FC5" w:rsidRDefault="00EA6FC5" w:rsidP="00EA6FC5">
      <w:pPr>
        <w:ind w:left="360"/>
        <w:rPr>
          <w:b/>
          <w:bCs/>
          <w:sz w:val="28"/>
          <w:szCs w:val="28"/>
        </w:rPr>
      </w:pPr>
      <w:r>
        <w:rPr>
          <w:b/>
          <w:bCs/>
          <w:sz w:val="28"/>
          <w:szCs w:val="28"/>
        </w:rPr>
        <w:t>5.</w:t>
      </w:r>
      <w:r w:rsidR="00112A11" w:rsidRPr="00EA6FC5">
        <w:rPr>
          <w:b/>
          <w:bCs/>
          <w:sz w:val="28"/>
          <w:szCs w:val="28"/>
        </w:rPr>
        <w:t>What percentage of EVs are eligible for Clean Alternative Fuel Vehicle (CAFV) incentives?</w:t>
      </w:r>
    </w:p>
    <w:p w14:paraId="69F75FDA" w14:textId="54F86124" w:rsidR="00112A11" w:rsidRDefault="006F75F5" w:rsidP="006F75F5">
      <w:pPr>
        <w:ind w:left="360"/>
        <w:rPr>
          <w:sz w:val="28"/>
          <w:szCs w:val="28"/>
        </w:rPr>
      </w:pPr>
      <w:r>
        <w:rPr>
          <w:b/>
          <w:bCs/>
          <w:sz w:val="28"/>
          <w:szCs w:val="28"/>
        </w:rPr>
        <w:t>Ans:</w:t>
      </w:r>
      <w:r w:rsidR="00EE7AA3" w:rsidRPr="00EE7AA3">
        <w:rPr>
          <w:b/>
          <w:bCs/>
        </w:rPr>
        <w:t xml:space="preserve"> </w:t>
      </w:r>
      <w:r w:rsidR="00EE7AA3" w:rsidRPr="00EE7AA3">
        <w:rPr>
          <w:sz w:val="28"/>
          <w:szCs w:val="28"/>
        </w:rPr>
        <w:t>CAFV Eligibility:</w:t>
      </w:r>
      <w:r w:rsidR="00EE7AA3" w:rsidRPr="00EE7AA3">
        <w:rPr>
          <w:sz w:val="28"/>
          <w:szCs w:val="28"/>
        </w:rPr>
        <w:br/>
        <w:t>About 38.5% of EVs are eligible for Clean Alternative Fuel Vehicle (CAFV) incentives.</w:t>
      </w:r>
    </w:p>
    <w:p w14:paraId="74E327CE" w14:textId="2B595683" w:rsidR="006A1272" w:rsidRPr="00C130BE" w:rsidRDefault="00C130BE" w:rsidP="00C130BE">
      <w:pPr>
        <w:pStyle w:val="ListParagraph"/>
        <w:numPr>
          <w:ilvl w:val="0"/>
          <w:numId w:val="6"/>
        </w:numPr>
        <w:rPr>
          <w:b/>
          <w:bCs/>
          <w:sz w:val="28"/>
          <w:szCs w:val="28"/>
        </w:rPr>
      </w:pPr>
      <w:r w:rsidRPr="00C130BE">
        <w:rPr>
          <w:b/>
          <w:bCs/>
          <w:sz w:val="28"/>
          <w:szCs w:val="28"/>
        </w:rPr>
        <w:t>How does the electric range vary across different makes and models?</w:t>
      </w:r>
    </w:p>
    <w:p w14:paraId="6AE1B43C" w14:textId="4453DAF5" w:rsidR="00C130BE" w:rsidRPr="00C130BE" w:rsidRDefault="00C130BE" w:rsidP="00C130BE">
      <w:pPr>
        <w:ind w:left="360"/>
        <w:rPr>
          <w:sz w:val="28"/>
          <w:szCs w:val="28"/>
        </w:rPr>
      </w:pPr>
      <w:r>
        <w:rPr>
          <w:sz w:val="28"/>
          <w:szCs w:val="28"/>
        </w:rPr>
        <w:t>Ans:</w:t>
      </w:r>
      <w:r w:rsidR="004D5BB0" w:rsidRPr="004D5BB0">
        <w:t xml:space="preserve"> </w:t>
      </w:r>
      <w:r w:rsidR="00396FBF">
        <w:rPr>
          <w:noProof/>
          <w:sz w:val="28"/>
          <w:szCs w:val="28"/>
        </w:rPr>
        <w:drawing>
          <wp:inline distT="0" distB="0" distL="0" distR="0" wp14:anchorId="6003CD55" wp14:editId="43A672BE">
            <wp:extent cx="5307330" cy="2409825"/>
            <wp:effectExtent l="0" t="0" r="7620" b="9525"/>
            <wp:docPr id="89477315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773153" name="Picture 894773153"/>
                    <pic:cNvPicPr/>
                  </pic:nvPicPr>
                  <pic:blipFill>
                    <a:blip r:embed="rId8">
                      <a:extLst>
                        <a:ext uri="{28A0092B-C50C-407E-A947-70E740481C1C}">
                          <a14:useLocalDpi xmlns:a14="http://schemas.microsoft.com/office/drawing/2010/main" val="0"/>
                        </a:ext>
                      </a:extLst>
                    </a:blip>
                    <a:stretch>
                      <a:fillRect/>
                    </a:stretch>
                  </pic:blipFill>
                  <pic:spPr>
                    <a:xfrm>
                      <a:off x="0" y="0"/>
                      <a:ext cx="5308070" cy="2410161"/>
                    </a:xfrm>
                    <a:prstGeom prst="rect">
                      <a:avLst/>
                    </a:prstGeom>
                  </pic:spPr>
                </pic:pic>
              </a:graphicData>
            </a:graphic>
          </wp:inline>
        </w:drawing>
      </w:r>
    </w:p>
    <w:p w14:paraId="486776CA" w14:textId="77777777" w:rsidR="0012189B" w:rsidRPr="0012189B" w:rsidRDefault="0012189B" w:rsidP="0012189B">
      <w:pPr>
        <w:rPr>
          <w:b/>
          <w:bCs/>
          <w:sz w:val="28"/>
          <w:szCs w:val="28"/>
        </w:rPr>
      </w:pPr>
      <w:r w:rsidRPr="0012189B">
        <w:rPr>
          <w:b/>
          <w:bCs/>
          <w:sz w:val="28"/>
          <w:szCs w:val="28"/>
        </w:rPr>
        <w:t>The visualization above shows the top 15 EV models with the highest average electric range. From the results, we can observe that:</w:t>
      </w:r>
    </w:p>
    <w:p w14:paraId="4444F4D4" w14:textId="77777777" w:rsidR="0012189B" w:rsidRPr="0012189B" w:rsidRDefault="0012189B" w:rsidP="0012189B">
      <w:pPr>
        <w:numPr>
          <w:ilvl w:val="0"/>
          <w:numId w:val="7"/>
        </w:numPr>
        <w:rPr>
          <w:sz w:val="28"/>
          <w:szCs w:val="28"/>
        </w:rPr>
      </w:pPr>
      <w:r w:rsidRPr="0012189B">
        <w:rPr>
          <w:sz w:val="28"/>
          <w:szCs w:val="28"/>
        </w:rPr>
        <w:t>Certain models — particularly from Tesla, Lucid Motors, and Rivian — consistently offer much higher ranges, often well above 250 miles.</w:t>
      </w:r>
    </w:p>
    <w:p w14:paraId="247153DE" w14:textId="77777777" w:rsidR="0012189B" w:rsidRPr="0012189B" w:rsidRDefault="0012189B" w:rsidP="0012189B">
      <w:pPr>
        <w:numPr>
          <w:ilvl w:val="0"/>
          <w:numId w:val="7"/>
        </w:numPr>
        <w:rPr>
          <w:sz w:val="28"/>
          <w:szCs w:val="28"/>
        </w:rPr>
      </w:pPr>
      <w:r w:rsidRPr="0012189B">
        <w:rPr>
          <w:sz w:val="28"/>
          <w:szCs w:val="28"/>
        </w:rPr>
        <w:t>Plug-in hybrid models from brands like Chevrolet and Ford generally have much lower ranges (often below 50 miles), as they rely partly on gasoline engines.</w:t>
      </w:r>
    </w:p>
    <w:p w14:paraId="2AAB1FE0" w14:textId="77777777" w:rsidR="0012189B" w:rsidRPr="0012189B" w:rsidRDefault="0012189B" w:rsidP="0012189B">
      <w:pPr>
        <w:rPr>
          <w:sz w:val="28"/>
          <w:szCs w:val="28"/>
        </w:rPr>
      </w:pPr>
      <w:r w:rsidRPr="0012189B">
        <w:rPr>
          <w:sz w:val="28"/>
          <w:szCs w:val="28"/>
        </w:rPr>
        <w:t>Overall, the electric range varies significantly by make and model, reflecting differences in battery size, vehicle design, and whether the vehicle is a Battery Electric Vehicle (BEV) or a Plug-in Hybrid (PHEV).</w:t>
      </w:r>
    </w:p>
    <w:p w14:paraId="05121ACE" w14:textId="7A3AC91E" w:rsidR="00817D2F" w:rsidRPr="006B1420" w:rsidRDefault="006B1420" w:rsidP="006B1420">
      <w:pPr>
        <w:pStyle w:val="ListParagraph"/>
        <w:numPr>
          <w:ilvl w:val="0"/>
          <w:numId w:val="6"/>
        </w:numPr>
        <w:rPr>
          <w:b/>
          <w:bCs/>
          <w:sz w:val="28"/>
          <w:szCs w:val="28"/>
        </w:rPr>
      </w:pPr>
      <w:r w:rsidRPr="006B1420">
        <w:rPr>
          <w:b/>
          <w:bCs/>
          <w:sz w:val="28"/>
          <w:szCs w:val="28"/>
        </w:rPr>
        <w:t>What is the average Base MSRP for each EV model?</w:t>
      </w:r>
    </w:p>
    <w:p w14:paraId="5F0BD262" w14:textId="3A67317A" w:rsidR="001B35AE" w:rsidRPr="001B35AE" w:rsidRDefault="006B1420" w:rsidP="001B35AE">
      <w:pPr>
        <w:ind w:left="360"/>
        <w:rPr>
          <w:sz w:val="28"/>
          <w:szCs w:val="28"/>
        </w:rPr>
      </w:pPr>
      <w:r w:rsidRPr="001B35AE">
        <w:rPr>
          <w:sz w:val="28"/>
          <w:szCs w:val="28"/>
        </w:rPr>
        <w:t>Ans:</w:t>
      </w:r>
      <w:r w:rsidR="001B35AE" w:rsidRPr="001B35AE">
        <w:rPr>
          <w:rFonts w:ascii="Times New Roman" w:eastAsia="Times New Roman" w:hAnsi="Times New Roman" w:cs="Times New Roman"/>
          <w:sz w:val="24"/>
          <w:szCs w:val="24"/>
          <w:lang w:eastAsia="en-IN"/>
        </w:rPr>
        <w:t xml:space="preserve"> </w:t>
      </w:r>
      <w:r w:rsidR="001B35AE" w:rsidRPr="001B35AE">
        <w:rPr>
          <w:sz w:val="28"/>
          <w:szCs w:val="28"/>
        </w:rPr>
        <w:t>The dataset shows some unusual values, but here are the models with the highest average Base MSRP:</w:t>
      </w:r>
    </w:p>
    <w:p w14:paraId="6392DFBA" w14:textId="77777777" w:rsidR="001B35AE" w:rsidRPr="001B35AE" w:rsidRDefault="001B35AE" w:rsidP="001B35AE">
      <w:pPr>
        <w:numPr>
          <w:ilvl w:val="0"/>
          <w:numId w:val="8"/>
        </w:numPr>
        <w:rPr>
          <w:sz w:val="28"/>
          <w:szCs w:val="28"/>
        </w:rPr>
      </w:pPr>
      <w:r w:rsidRPr="001B35AE">
        <w:rPr>
          <w:sz w:val="28"/>
          <w:szCs w:val="28"/>
        </w:rPr>
        <w:t>918 – $845,000 (likely Porsche 918 Spyder, a rare supercar)</w:t>
      </w:r>
    </w:p>
    <w:p w14:paraId="149DD284" w14:textId="77777777" w:rsidR="001B35AE" w:rsidRPr="001B35AE" w:rsidRDefault="001B35AE" w:rsidP="001B35AE">
      <w:pPr>
        <w:numPr>
          <w:ilvl w:val="0"/>
          <w:numId w:val="8"/>
        </w:numPr>
        <w:rPr>
          <w:sz w:val="28"/>
          <w:szCs w:val="28"/>
        </w:rPr>
      </w:pPr>
      <w:r w:rsidRPr="001B35AE">
        <w:rPr>
          <w:sz w:val="28"/>
          <w:szCs w:val="28"/>
        </w:rPr>
        <w:t>Roadster – ~$103,564 (Tesla Roadster)</w:t>
      </w:r>
    </w:p>
    <w:p w14:paraId="05A1D3AB" w14:textId="77777777" w:rsidR="001B35AE" w:rsidRPr="001B35AE" w:rsidRDefault="001B35AE" w:rsidP="001B35AE">
      <w:pPr>
        <w:numPr>
          <w:ilvl w:val="0"/>
          <w:numId w:val="8"/>
        </w:numPr>
        <w:rPr>
          <w:sz w:val="28"/>
          <w:szCs w:val="28"/>
        </w:rPr>
      </w:pPr>
      <w:r w:rsidRPr="001B35AE">
        <w:rPr>
          <w:sz w:val="28"/>
          <w:szCs w:val="28"/>
        </w:rPr>
        <w:t>Karma – ~$102,000 (Fisker Karma)</w:t>
      </w:r>
    </w:p>
    <w:p w14:paraId="2C420610" w14:textId="77777777" w:rsidR="001B35AE" w:rsidRPr="001B35AE" w:rsidRDefault="001B35AE" w:rsidP="001B35AE">
      <w:pPr>
        <w:numPr>
          <w:ilvl w:val="0"/>
          <w:numId w:val="8"/>
        </w:numPr>
        <w:rPr>
          <w:sz w:val="28"/>
          <w:szCs w:val="28"/>
        </w:rPr>
      </w:pPr>
      <w:r w:rsidRPr="001B35AE">
        <w:rPr>
          <w:sz w:val="28"/>
          <w:szCs w:val="28"/>
        </w:rPr>
        <w:t>740E – ~$90,287 (BMW 7 Series plug-in hybrid)</w:t>
      </w:r>
    </w:p>
    <w:p w14:paraId="7BEF5D77" w14:textId="77777777" w:rsidR="001B35AE" w:rsidRPr="001B35AE" w:rsidRDefault="001B35AE" w:rsidP="001B35AE">
      <w:pPr>
        <w:numPr>
          <w:ilvl w:val="0"/>
          <w:numId w:val="8"/>
        </w:numPr>
        <w:rPr>
          <w:sz w:val="28"/>
          <w:szCs w:val="28"/>
        </w:rPr>
      </w:pPr>
      <w:r w:rsidRPr="001B35AE">
        <w:rPr>
          <w:sz w:val="28"/>
          <w:szCs w:val="28"/>
        </w:rPr>
        <w:t>CT6 – ~$75,095 (Cadillac CT6 PHEV)</w:t>
      </w:r>
    </w:p>
    <w:p w14:paraId="28E18D47" w14:textId="77777777" w:rsidR="001B35AE" w:rsidRPr="001B35AE" w:rsidRDefault="001B35AE" w:rsidP="001B35AE">
      <w:pPr>
        <w:ind w:left="360"/>
        <w:rPr>
          <w:sz w:val="28"/>
          <w:szCs w:val="28"/>
        </w:rPr>
      </w:pPr>
      <w:r w:rsidRPr="001B35AE">
        <w:rPr>
          <w:sz w:val="28"/>
          <w:szCs w:val="28"/>
        </w:rPr>
        <w:t>More common EVs like the Kia Soul EV (~$30,869), Chevy Bolt (~$36,000, not in this top slice), and Nissan Leaf (~$29,000) fall much lower in the rankings.</w:t>
      </w:r>
    </w:p>
    <w:p w14:paraId="6FF597C2" w14:textId="77777777" w:rsidR="001B35AE" w:rsidRDefault="001B35AE" w:rsidP="001B35AE">
      <w:pPr>
        <w:ind w:left="360"/>
        <w:rPr>
          <w:b/>
          <w:bCs/>
          <w:sz w:val="28"/>
          <w:szCs w:val="28"/>
        </w:rPr>
      </w:pPr>
      <w:r w:rsidRPr="001B35AE">
        <w:rPr>
          <w:sz w:val="28"/>
          <w:szCs w:val="28"/>
        </w:rPr>
        <w:t>Some values (like Model S at $11,980) are clearly incorrect, probably due to missing/zero entries skewing the average</w:t>
      </w:r>
      <w:r w:rsidRPr="001B35AE">
        <w:rPr>
          <w:b/>
          <w:bCs/>
          <w:sz w:val="28"/>
          <w:szCs w:val="28"/>
        </w:rPr>
        <w:t>.</w:t>
      </w:r>
    </w:p>
    <w:p w14:paraId="4D81434E" w14:textId="51095535" w:rsidR="001B35AE" w:rsidRPr="0081445C" w:rsidRDefault="004010FB" w:rsidP="0081445C">
      <w:pPr>
        <w:pStyle w:val="ListParagraph"/>
        <w:numPr>
          <w:ilvl w:val="0"/>
          <w:numId w:val="6"/>
        </w:numPr>
        <w:rPr>
          <w:b/>
          <w:bCs/>
          <w:sz w:val="28"/>
          <w:szCs w:val="28"/>
        </w:rPr>
      </w:pPr>
      <w:r w:rsidRPr="0081445C">
        <w:rPr>
          <w:b/>
          <w:bCs/>
          <w:sz w:val="28"/>
          <w:szCs w:val="28"/>
        </w:rPr>
        <w:t>Are there any regional trends in EV adoption (e.g., urban vs. rural areas)?</w:t>
      </w:r>
    </w:p>
    <w:p w14:paraId="05D682DB" w14:textId="1593FF88" w:rsidR="0081445C" w:rsidRPr="0081445C" w:rsidRDefault="0081445C" w:rsidP="0081445C">
      <w:pPr>
        <w:ind w:left="360"/>
        <w:rPr>
          <w:sz w:val="28"/>
          <w:szCs w:val="28"/>
        </w:rPr>
      </w:pPr>
      <w:r>
        <w:rPr>
          <w:b/>
          <w:bCs/>
          <w:sz w:val="28"/>
          <w:szCs w:val="28"/>
        </w:rPr>
        <w:t>Ans:</w:t>
      </w:r>
      <w:r w:rsidRPr="0081445C">
        <w:rPr>
          <w:rFonts w:ascii="Times New Roman" w:eastAsia="Times New Roman" w:hAnsi="Times New Roman" w:cs="Times New Roman"/>
          <w:sz w:val="24"/>
          <w:szCs w:val="24"/>
          <w:lang w:eastAsia="en-IN"/>
        </w:rPr>
        <w:t xml:space="preserve"> </w:t>
      </w:r>
      <w:r w:rsidRPr="0081445C">
        <w:rPr>
          <w:sz w:val="28"/>
          <w:szCs w:val="28"/>
        </w:rPr>
        <w:t>Yes — the dataset shows clear regional trends in EV adoption:</w:t>
      </w:r>
    </w:p>
    <w:p w14:paraId="1166C388" w14:textId="77777777" w:rsidR="0081445C" w:rsidRPr="0081445C" w:rsidRDefault="0081445C" w:rsidP="0081445C">
      <w:pPr>
        <w:numPr>
          <w:ilvl w:val="0"/>
          <w:numId w:val="9"/>
        </w:numPr>
        <w:rPr>
          <w:sz w:val="28"/>
          <w:szCs w:val="28"/>
        </w:rPr>
      </w:pPr>
      <w:r w:rsidRPr="0081445C">
        <w:rPr>
          <w:sz w:val="28"/>
          <w:szCs w:val="28"/>
        </w:rPr>
        <w:t>Urban Concentration:</w:t>
      </w:r>
      <w:r w:rsidRPr="0081445C">
        <w:rPr>
          <w:sz w:val="28"/>
          <w:szCs w:val="28"/>
        </w:rPr>
        <w:br/>
        <w:t>Most EVs are registered in urban and suburban counties, especially King County (which includes Seattle), with over 130,000 registrations. Other urban counties such as Snohomish and Pierce also show strong adoption.</w:t>
      </w:r>
    </w:p>
    <w:p w14:paraId="2E68062F" w14:textId="77777777" w:rsidR="0081445C" w:rsidRPr="0081445C" w:rsidRDefault="0081445C" w:rsidP="0081445C">
      <w:pPr>
        <w:numPr>
          <w:ilvl w:val="0"/>
          <w:numId w:val="9"/>
        </w:numPr>
        <w:rPr>
          <w:sz w:val="28"/>
          <w:szCs w:val="28"/>
        </w:rPr>
      </w:pPr>
      <w:r w:rsidRPr="0081445C">
        <w:rPr>
          <w:sz w:val="28"/>
          <w:szCs w:val="28"/>
        </w:rPr>
        <w:t>Rural Areas:</w:t>
      </w:r>
      <w:r w:rsidRPr="0081445C">
        <w:rPr>
          <w:sz w:val="28"/>
          <w:szCs w:val="28"/>
        </w:rPr>
        <w:br/>
        <w:t>Rural counties have far fewer EVs, often only a few hundred or less. This reflects infrastructure gaps, lower population density, and fewer charging stations.</w:t>
      </w:r>
    </w:p>
    <w:p w14:paraId="67C20161" w14:textId="77777777" w:rsidR="0081445C" w:rsidRPr="0081445C" w:rsidRDefault="0081445C" w:rsidP="0081445C">
      <w:pPr>
        <w:numPr>
          <w:ilvl w:val="0"/>
          <w:numId w:val="9"/>
        </w:numPr>
        <w:rPr>
          <w:sz w:val="28"/>
          <w:szCs w:val="28"/>
        </w:rPr>
      </w:pPr>
      <w:r w:rsidRPr="0081445C">
        <w:rPr>
          <w:sz w:val="28"/>
          <w:szCs w:val="28"/>
        </w:rPr>
        <w:t>Policy Influence:</w:t>
      </w:r>
      <w:r w:rsidRPr="0081445C">
        <w:rPr>
          <w:sz w:val="28"/>
          <w:szCs w:val="28"/>
        </w:rPr>
        <w:br/>
        <w:t>Washington State’s clean vehicle incentives and infrastructure investments are concentrated in metropolitan areas, reinforcing the urban skew.</w:t>
      </w:r>
    </w:p>
    <w:p w14:paraId="1D4EFC89" w14:textId="765DB1E9" w:rsidR="006B1420" w:rsidRPr="009A0ED0" w:rsidRDefault="009A0ED0" w:rsidP="009A0ED0">
      <w:pPr>
        <w:ind w:left="1800"/>
        <w:rPr>
          <w:b/>
          <w:bCs/>
          <w:color w:val="EE0000"/>
          <w:sz w:val="40"/>
          <w:szCs w:val="40"/>
          <w:u w:val="single"/>
        </w:rPr>
      </w:pPr>
      <w:r w:rsidRPr="009A0ED0">
        <w:rPr>
          <w:b/>
          <w:bCs/>
          <w:color w:val="EE0000"/>
          <w:sz w:val="40"/>
          <w:szCs w:val="40"/>
          <w:u w:val="single"/>
        </w:rPr>
        <w:t>3.</w:t>
      </w:r>
      <w:r w:rsidR="00C9250A" w:rsidRPr="009A0ED0">
        <w:rPr>
          <w:b/>
          <w:bCs/>
          <w:color w:val="EE0000"/>
          <w:sz w:val="40"/>
          <w:szCs w:val="40"/>
          <w:u w:val="single"/>
        </w:rPr>
        <w:t>DATA VISUALIZATION</w:t>
      </w:r>
    </w:p>
    <w:p w14:paraId="6EC36C67" w14:textId="77777777" w:rsidR="00041791" w:rsidRDefault="00041791" w:rsidP="006B1420">
      <w:pPr>
        <w:ind w:left="360"/>
        <w:rPr>
          <w:b/>
          <w:bCs/>
          <w:color w:val="EE0000"/>
          <w:sz w:val="36"/>
          <w:szCs w:val="36"/>
        </w:rPr>
      </w:pPr>
    </w:p>
    <w:p w14:paraId="69A46418" w14:textId="01D38A54" w:rsidR="00F47208" w:rsidRDefault="000F24A9" w:rsidP="00041791">
      <w:pPr>
        <w:rPr>
          <w:b/>
          <w:bCs/>
          <w:sz w:val="28"/>
          <w:szCs w:val="28"/>
        </w:rPr>
      </w:pPr>
      <w:r>
        <w:rPr>
          <w:b/>
          <w:bCs/>
          <w:sz w:val="28"/>
          <w:szCs w:val="28"/>
        </w:rPr>
        <w:t xml:space="preserve">1.Create </w:t>
      </w:r>
      <w:r w:rsidR="004F30BF" w:rsidRPr="00041791">
        <w:rPr>
          <w:b/>
          <w:bCs/>
          <w:sz w:val="28"/>
          <w:szCs w:val="28"/>
        </w:rPr>
        <w:t>a bar chart showing the top 5 EV makes and models by count.</w:t>
      </w:r>
    </w:p>
    <w:p w14:paraId="488A85EB" w14:textId="523E9A25" w:rsidR="000F24A9" w:rsidRDefault="000F24A9" w:rsidP="00041791">
      <w:pPr>
        <w:rPr>
          <w:b/>
          <w:bCs/>
          <w:sz w:val="28"/>
          <w:szCs w:val="28"/>
        </w:rPr>
      </w:pPr>
      <w:r>
        <w:rPr>
          <w:b/>
          <w:bCs/>
          <w:sz w:val="28"/>
          <w:szCs w:val="28"/>
        </w:rPr>
        <w:t>Ans:</w:t>
      </w:r>
      <w:r w:rsidRPr="000F24A9">
        <w:t xml:space="preserve"> </w:t>
      </w:r>
      <w:r w:rsidRPr="000F24A9">
        <w:rPr>
          <w:sz w:val="28"/>
          <w:szCs w:val="28"/>
        </w:rPr>
        <w:t>The bar charts highlight the dominance of certain manufacturers and models in the electric vehicle market. Tesla clearly leads among all makes, reflecting its strong brand presence, wide range of models, and early entry into the EV industry. Other popular makes such as Chevrolet, Nissan, Ford, and Kia follow but with much lower numbers, showing that while the market is growing, it is still heavily influenced by a few key players</w:t>
      </w:r>
      <w:r w:rsidRPr="000F24A9">
        <w:rPr>
          <w:b/>
          <w:bCs/>
          <w:sz w:val="28"/>
          <w:szCs w:val="28"/>
        </w:rPr>
        <w:t>.</w:t>
      </w:r>
    </w:p>
    <w:p w14:paraId="0CD9C369" w14:textId="04828358" w:rsidR="00827AD2" w:rsidRPr="00041791" w:rsidRDefault="00827AD2" w:rsidP="00041791">
      <w:pPr>
        <w:rPr>
          <w:b/>
          <w:bCs/>
          <w:sz w:val="28"/>
          <w:szCs w:val="28"/>
        </w:rPr>
      </w:pPr>
      <w:r>
        <w:rPr>
          <w:b/>
          <w:bCs/>
          <w:noProof/>
          <w:sz w:val="28"/>
          <w:szCs w:val="28"/>
        </w:rPr>
        <w:drawing>
          <wp:inline distT="0" distB="0" distL="0" distR="0" wp14:anchorId="1DF5822A" wp14:editId="02B1E809">
            <wp:extent cx="5731510" cy="2705100"/>
            <wp:effectExtent l="0" t="0" r="2540" b="0"/>
            <wp:docPr id="171004882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048824" name="Picture 1710048824"/>
                    <pic:cNvPicPr/>
                  </pic:nvPicPr>
                  <pic:blipFill>
                    <a:blip r:embed="rId9">
                      <a:extLst>
                        <a:ext uri="{28A0092B-C50C-407E-A947-70E740481C1C}">
                          <a14:useLocalDpi xmlns:a14="http://schemas.microsoft.com/office/drawing/2010/main" val="0"/>
                        </a:ext>
                      </a:extLst>
                    </a:blip>
                    <a:stretch>
                      <a:fillRect/>
                    </a:stretch>
                  </pic:blipFill>
                  <pic:spPr>
                    <a:xfrm>
                      <a:off x="0" y="0"/>
                      <a:ext cx="5731510" cy="2705100"/>
                    </a:xfrm>
                    <a:prstGeom prst="rect">
                      <a:avLst/>
                    </a:prstGeom>
                  </pic:spPr>
                </pic:pic>
              </a:graphicData>
            </a:graphic>
          </wp:inline>
        </w:drawing>
      </w:r>
    </w:p>
    <w:p w14:paraId="64D74FDF" w14:textId="06CD68CB" w:rsidR="00041791" w:rsidRDefault="00FA3B34" w:rsidP="00041791">
      <w:pPr>
        <w:rPr>
          <w:b/>
          <w:bCs/>
          <w:noProof/>
          <w:sz w:val="28"/>
          <w:szCs w:val="28"/>
        </w:rPr>
      </w:pPr>
      <w:r w:rsidRPr="00FA3B34">
        <w:rPr>
          <w:sz w:val="28"/>
          <w:szCs w:val="28"/>
        </w:rPr>
        <w:t>Looking at models, the Tesla Model Y and Model 3 together account for a significant share of all EVs, indicating consumer preference for Tesla’s balance of range, performance, and charging infrastructure. The Nissan Leaf, one of the earliest mass-market EVs, still maintains a strong position, while the Model S and Chevrolet Bolt EV also rank high</w:t>
      </w:r>
      <w:r w:rsidRPr="00FA3B34">
        <w:rPr>
          <w:b/>
          <w:bCs/>
          <w:sz w:val="28"/>
          <w:szCs w:val="28"/>
        </w:rPr>
        <w:t>.</w:t>
      </w:r>
      <w:r w:rsidR="0040308C" w:rsidRPr="0040308C">
        <w:rPr>
          <w:b/>
          <w:bCs/>
          <w:noProof/>
          <w:sz w:val="28"/>
          <w:szCs w:val="28"/>
        </w:rPr>
        <w:t xml:space="preserve"> </w:t>
      </w:r>
      <w:r w:rsidR="007B4383" w:rsidRPr="007B4383">
        <w:rPr>
          <w:b/>
          <w:bCs/>
          <w:noProof/>
          <w:sz w:val="28"/>
          <w:szCs w:val="28"/>
        </w:rPr>
        <w:t>Overall, the distribution suggests that while the EV ecosystem is expanding, adoption is still concentrated around a handful of popular models, with Tesla continuing to drive the largest share of registrations. This reflects both market demand and the availability of charging networks, which are critical factors influencing consumer choice.</w:t>
      </w:r>
      <w:r w:rsidR="0040308C">
        <w:rPr>
          <w:b/>
          <w:bCs/>
          <w:noProof/>
          <w:sz w:val="28"/>
          <w:szCs w:val="28"/>
        </w:rPr>
        <w:drawing>
          <wp:inline distT="0" distB="0" distL="0" distR="0" wp14:anchorId="3CE39C6D" wp14:editId="02F4DAC4">
            <wp:extent cx="4130040" cy="1866900"/>
            <wp:effectExtent l="0" t="0" r="3810" b="0"/>
            <wp:docPr id="16794826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357380" name="Picture 498357380"/>
                    <pic:cNvPicPr/>
                  </pic:nvPicPr>
                  <pic:blipFill>
                    <a:blip r:embed="rId10">
                      <a:extLst>
                        <a:ext uri="{28A0092B-C50C-407E-A947-70E740481C1C}">
                          <a14:useLocalDpi xmlns:a14="http://schemas.microsoft.com/office/drawing/2010/main" val="0"/>
                        </a:ext>
                      </a:extLst>
                    </a:blip>
                    <a:stretch>
                      <a:fillRect/>
                    </a:stretch>
                  </pic:blipFill>
                  <pic:spPr>
                    <a:xfrm>
                      <a:off x="0" y="0"/>
                      <a:ext cx="4130040" cy="1866900"/>
                    </a:xfrm>
                    <a:prstGeom prst="rect">
                      <a:avLst/>
                    </a:prstGeom>
                  </pic:spPr>
                </pic:pic>
              </a:graphicData>
            </a:graphic>
          </wp:inline>
        </w:drawing>
      </w:r>
    </w:p>
    <w:p w14:paraId="4C026946" w14:textId="0DE188A6" w:rsidR="007B4383" w:rsidRDefault="007B4383" w:rsidP="00041791">
      <w:pPr>
        <w:rPr>
          <w:sz w:val="28"/>
          <w:szCs w:val="28"/>
        </w:rPr>
      </w:pPr>
      <w:r w:rsidRPr="007B4383">
        <w:rPr>
          <w:sz w:val="28"/>
          <w:szCs w:val="28"/>
        </w:rPr>
        <w:t>Overall, the distribution suggests that while the EV ecosystem is expanding, adoption is still concentrated around a handful of popular models, with Tesla continuing to drive the largest share of registrations. This reflects both market demand and the availability of charging networks, which are critical factors influencing consumer choice.</w:t>
      </w:r>
    </w:p>
    <w:p w14:paraId="644EA263" w14:textId="5FAD4674" w:rsidR="007B4383" w:rsidRDefault="007B4383" w:rsidP="00041791">
      <w:pPr>
        <w:rPr>
          <w:sz w:val="28"/>
          <w:szCs w:val="28"/>
        </w:rPr>
      </w:pPr>
      <w:r>
        <w:rPr>
          <w:sz w:val="28"/>
          <w:szCs w:val="28"/>
        </w:rPr>
        <w:t>2</w:t>
      </w:r>
      <w:r w:rsidRPr="00FA0CF9">
        <w:rPr>
          <w:b/>
          <w:bCs/>
          <w:sz w:val="28"/>
          <w:szCs w:val="28"/>
        </w:rPr>
        <w:t>.</w:t>
      </w:r>
      <w:r w:rsidR="00FA0CF9" w:rsidRPr="00FA0CF9">
        <w:rPr>
          <w:b/>
          <w:bCs/>
        </w:rPr>
        <w:t xml:space="preserve"> </w:t>
      </w:r>
      <w:r w:rsidR="00FA0CF9" w:rsidRPr="00FA0CF9">
        <w:rPr>
          <w:b/>
          <w:bCs/>
          <w:sz w:val="28"/>
          <w:szCs w:val="28"/>
        </w:rPr>
        <w:t>Use a heatmap or choropleth map to visualize EV distribution by county</w:t>
      </w:r>
      <w:r w:rsidR="00FA0CF9" w:rsidRPr="00FA0CF9">
        <w:rPr>
          <w:sz w:val="28"/>
          <w:szCs w:val="28"/>
        </w:rPr>
        <w:t>.</w:t>
      </w:r>
    </w:p>
    <w:p w14:paraId="4C4BA125" w14:textId="0660DBB7" w:rsidR="006D4796" w:rsidRPr="006D4796" w:rsidRDefault="006D4796" w:rsidP="006D4796">
      <w:pPr>
        <w:rPr>
          <w:sz w:val="28"/>
          <w:szCs w:val="28"/>
        </w:rPr>
      </w:pPr>
      <w:r>
        <w:rPr>
          <w:sz w:val="28"/>
          <w:szCs w:val="28"/>
        </w:rPr>
        <w:t>Ans:</w:t>
      </w:r>
      <w:r w:rsidRPr="006D4796">
        <w:rPr>
          <w:rFonts w:ascii="Times New Roman" w:eastAsia="Times New Roman" w:hAnsi="Times New Roman" w:cs="Times New Roman"/>
          <w:sz w:val="24"/>
          <w:szCs w:val="24"/>
          <w:lang w:eastAsia="en-IN"/>
        </w:rPr>
        <w:t xml:space="preserve"> </w:t>
      </w:r>
      <w:r w:rsidRPr="006D4796">
        <w:rPr>
          <w:sz w:val="28"/>
          <w:szCs w:val="28"/>
        </w:rPr>
        <w:t xml:space="preserve">Here’s a heatmap-style bar chart showing the </w:t>
      </w:r>
      <w:r w:rsidRPr="006D4796">
        <w:rPr>
          <w:b/>
          <w:bCs/>
          <w:sz w:val="28"/>
          <w:szCs w:val="28"/>
        </w:rPr>
        <w:t>top 20 counties by EV registrations</w:t>
      </w:r>
      <w:r w:rsidRPr="006D4796">
        <w:rPr>
          <w:sz w:val="28"/>
          <w:szCs w:val="28"/>
        </w:rPr>
        <w:t>.</w:t>
      </w:r>
    </w:p>
    <w:p w14:paraId="0C71D8C5" w14:textId="77777777" w:rsidR="006D4796" w:rsidRDefault="006D4796" w:rsidP="006D4796">
      <w:pPr>
        <w:rPr>
          <w:sz w:val="28"/>
          <w:szCs w:val="28"/>
        </w:rPr>
      </w:pPr>
      <w:r w:rsidRPr="006D4796">
        <w:rPr>
          <w:sz w:val="28"/>
          <w:szCs w:val="28"/>
        </w:rPr>
        <w:t xml:space="preserve">It’s clear that </w:t>
      </w:r>
      <w:r w:rsidRPr="006D4796">
        <w:rPr>
          <w:b/>
          <w:bCs/>
          <w:sz w:val="28"/>
          <w:szCs w:val="28"/>
        </w:rPr>
        <w:t>King County</w:t>
      </w:r>
      <w:r w:rsidRPr="006D4796">
        <w:rPr>
          <w:sz w:val="28"/>
          <w:szCs w:val="28"/>
        </w:rPr>
        <w:t xml:space="preserve"> dominates by a wide margin, reflecting Seattle’s urban population, better charging infrastructure, and strong EV incentives. Other counties like </w:t>
      </w:r>
      <w:r w:rsidRPr="006D4796">
        <w:rPr>
          <w:b/>
          <w:bCs/>
          <w:sz w:val="28"/>
          <w:szCs w:val="28"/>
        </w:rPr>
        <w:t>Snohomish and Pierce</w:t>
      </w:r>
      <w:r w:rsidRPr="006D4796">
        <w:rPr>
          <w:sz w:val="28"/>
          <w:szCs w:val="28"/>
        </w:rPr>
        <w:t xml:space="preserve"> also show high adoption, while rural counties contribute far fewer registrations.</w:t>
      </w:r>
    </w:p>
    <w:p w14:paraId="59AAE52D" w14:textId="05FE0AD1" w:rsidR="006D4796" w:rsidRPr="006D4796" w:rsidRDefault="00E978BF" w:rsidP="006D4796">
      <w:pPr>
        <w:rPr>
          <w:sz w:val="28"/>
          <w:szCs w:val="28"/>
        </w:rPr>
      </w:pPr>
      <w:r>
        <w:rPr>
          <w:noProof/>
          <w:sz w:val="28"/>
          <w:szCs w:val="28"/>
        </w:rPr>
        <w:drawing>
          <wp:inline distT="0" distB="0" distL="0" distR="0" wp14:anchorId="7DF1BA94" wp14:editId="1782AE59">
            <wp:extent cx="5731510" cy="2499360"/>
            <wp:effectExtent l="0" t="0" r="2540" b="0"/>
            <wp:docPr id="62640208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402081" name="Picture 626402081"/>
                    <pic:cNvPicPr/>
                  </pic:nvPicPr>
                  <pic:blipFill>
                    <a:blip r:embed="rId11">
                      <a:extLst>
                        <a:ext uri="{28A0092B-C50C-407E-A947-70E740481C1C}">
                          <a14:useLocalDpi xmlns:a14="http://schemas.microsoft.com/office/drawing/2010/main" val="0"/>
                        </a:ext>
                      </a:extLst>
                    </a:blip>
                    <a:stretch>
                      <a:fillRect/>
                    </a:stretch>
                  </pic:blipFill>
                  <pic:spPr>
                    <a:xfrm>
                      <a:off x="0" y="0"/>
                      <a:ext cx="5731510" cy="2499360"/>
                    </a:xfrm>
                    <a:prstGeom prst="rect">
                      <a:avLst/>
                    </a:prstGeom>
                  </pic:spPr>
                </pic:pic>
              </a:graphicData>
            </a:graphic>
          </wp:inline>
        </w:drawing>
      </w:r>
    </w:p>
    <w:p w14:paraId="61E996C0" w14:textId="4691799F" w:rsidR="00FA0CF9" w:rsidRDefault="007D7700" w:rsidP="00041791">
      <w:pPr>
        <w:rPr>
          <w:sz w:val="28"/>
          <w:szCs w:val="28"/>
        </w:rPr>
      </w:pPr>
      <w:r>
        <w:rPr>
          <w:sz w:val="28"/>
          <w:szCs w:val="28"/>
        </w:rPr>
        <w:t>3.</w:t>
      </w:r>
      <w:r w:rsidR="00666E3B" w:rsidRPr="00666E3B">
        <w:t xml:space="preserve"> </w:t>
      </w:r>
      <w:r w:rsidR="00666E3B" w:rsidRPr="00666E3B">
        <w:rPr>
          <w:sz w:val="28"/>
          <w:szCs w:val="28"/>
        </w:rPr>
        <w:t>Create a line graph showing the trend of EV adoption by model year.</w:t>
      </w:r>
    </w:p>
    <w:p w14:paraId="7B40A769" w14:textId="3B74557A" w:rsidR="00E82BD9" w:rsidRDefault="00E82BD9" w:rsidP="00E82BD9">
      <w:pPr>
        <w:rPr>
          <w:sz w:val="28"/>
          <w:szCs w:val="28"/>
        </w:rPr>
      </w:pPr>
      <w:r>
        <w:rPr>
          <w:sz w:val="28"/>
          <w:szCs w:val="28"/>
        </w:rPr>
        <w:t>Ans:</w:t>
      </w:r>
      <w:r w:rsidRPr="00E82BD9">
        <w:rPr>
          <w:rFonts w:ascii="Times New Roman" w:eastAsia="Times New Roman" w:hAnsi="Times New Roman" w:cs="Times New Roman"/>
          <w:sz w:val="24"/>
          <w:szCs w:val="24"/>
          <w:lang w:eastAsia="en-IN"/>
        </w:rPr>
        <w:t xml:space="preserve"> </w:t>
      </w:r>
      <w:r w:rsidRPr="00E82BD9">
        <w:rPr>
          <w:sz w:val="28"/>
          <w:szCs w:val="28"/>
        </w:rPr>
        <w:t xml:space="preserve">Here’s the line graph showing the </w:t>
      </w:r>
      <w:r w:rsidRPr="00E82BD9">
        <w:rPr>
          <w:b/>
          <w:bCs/>
          <w:sz w:val="28"/>
          <w:szCs w:val="28"/>
        </w:rPr>
        <w:t>trend of EV adoption by model year</w:t>
      </w:r>
      <w:r w:rsidRPr="00E82BD9">
        <w:rPr>
          <w:sz w:val="28"/>
          <w:szCs w:val="28"/>
        </w:rPr>
        <w:t xml:space="preserve">. </w:t>
      </w:r>
    </w:p>
    <w:p w14:paraId="04656AD5" w14:textId="01FE6BA4" w:rsidR="004958DC" w:rsidRPr="00E82BD9" w:rsidRDefault="004958DC" w:rsidP="00E82BD9">
      <w:pPr>
        <w:rPr>
          <w:sz w:val="28"/>
          <w:szCs w:val="28"/>
        </w:rPr>
      </w:pPr>
      <w:r>
        <w:rPr>
          <w:noProof/>
          <w:sz w:val="28"/>
          <w:szCs w:val="28"/>
        </w:rPr>
        <w:drawing>
          <wp:inline distT="0" distB="0" distL="0" distR="0" wp14:anchorId="187424EF" wp14:editId="189DF2AC">
            <wp:extent cx="5731510" cy="2667000"/>
            <wp:effectExtent l="0" t="0" r="2540" b="0"/>
            <wp:docPr id="7649107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91079" name="Picture 76491079"/>
                    <pic:cNvPicPr/>
                  </pic:nvPicPr>
                  <pic:blipFill>
                    <a:blip r:embed="rId12">
                      <a:extLst>
                        <a:ext uri="{28A0092B-C50C-407E-A947-70E740481C1C}">
                          <a14:useLocalDpi xmlns:a14="http://schemas.microsoft.com/office/drawing/2010/main" val="0"/>
                        </a:ext>
                      </a:extLst>
                    </a:blip>
                    <a:stretch>
                      <a:fillRect/>
                    </a:stretch>
                  </pic:blipFill>
                  <pic:spPr>
                    <a:xfrm>
                      <a:off x="0" y="0"/>
                      <a:ext cx="5731510" cy="2667000"/>
                    </a:xfrm>
                    <a:prstGeom prst="rect">
                      <a:avLst/>
                    </a:prstGeom>
                  </pic:spPr>
                </pic:pic>
              </a:graphicData>
            </a:graphic>
          </wp:inline>
        </w:drawing>
      </w:r>
    </w:p>
    <w:p w14:paraId="7A63610D" w14:textId="77777777" w:rsidR="00E82BD9" w:rsidRDefault="00E82BD9" w:rsidP="00E82BD9">
      <w:pPr>
        <w:rPr>
          <w:sz w:val="28"/>
          <w:szCs w:val="28"/>
        </w:rPr>
      </w:pPr>
      <w:r w:rsidRPr="00E82BD9">
        <w:rPr>
          <w:sz w:val="28"/>
          <w:szCs w:val="28"/>
        </w:rPr>
        <w:t xml:space="preserve">You can see that registrations were low in the early 2000s, but adoption started rising significantly after </w:t>
      </w:r>
      <w:r w:rsidRPr="00E82BD9">
        <w:rPr>
          <w:b/>
          <w:bCs/>
          <w:sz w:val="28"/>
          <w:szCs w:val="28"/>
        </w:rPr>
        <w:t>2015</w:t>
      </w:r>
      <w:r w:rsidRPr="00E82BD9">
        <w:rPr>
          <w:sz w:val="28"/>
          <w:szCs w:val="28"/>
        </w:rPr>
        <w:t xml:space="preserve">, with a steep growth after </w:t>
      </w:r>
      <w:r w:rsidRPr="00E82BD9">
        <w:rPr>
          <w:b/>
          <w:bCs/>
          <w:sz w:val="28"/>
          <w:szCs w:val="28"/>
        </w:rPr>
        <w:t>2018</w:t>
      </w:r>
      <w:r w:rsidRPr="00E82BD9">
        <w:rPr>
          <w:sz w:val="28"/>
          <w:szCs w:val="28"/>
        </w:rPr>
        <w:t>, reflecting the surge of Tesla’s mass-market models and broader EV availability. The trend continues strongly into recent years, indicating accelerating adoption.</w:t>
      </w:r>
    </w:p>
    <w:p w14:paraId="2BE5A502" w14:textId="137BF5CA" w:rsidR="004958DC" w:rsidRDefault="00870B63" w:rsidP="00E82BD9">
      <w:pPr>
        <w:rPr>
          <w:b/>
          <w:bCs/>
          <w:sz w:val="28"/>
          <w:szCs w:val="28"/>
        </w:rPr>
      </w:pPr>
      <w:r>
        <w:rPr>
          <w:sz w:val="28"/>
          <w:szCs w:val="28"/>
        </w:rPr>
        <w:t>4.</w:t>
      </w:r>
      <w:r w:rsidR="00683DBF" w:rsidRPr="00683DBF">
        <w:t xml:space="preserve"> </w:t>
      </w:r>
      <w:r w:rsidR="00683DBF" w:rsidRPr="00683DBF">
        <w:rPr>
          <w:b/>
          <w:bCs/>
          <w:sz w:val="28"/>
          <w:szCs w:val="28"/>
        </w:rPr>
        <w:t>Generate a scatter plot comparing electric range vs. base MSRP to see pricing trends.</w:t>
      </w:r>
    </w:p>
    <w:p w14:paraId="218EFD4D" w14:textId="4D5CBED9" w:rsidR="00AD3EAA" w:rsidRDefault="00AD3EAA" w:rsidP="00E82BD9">
      <w:pPr>
        <w:rPr>
          <w:b/>
          <w:bCs/>
          <w:sz w:val="28"/>
          <w:szCs w:val="28"/>
        </w:rPr>
      </w:pPr>
      <w:proofErr w:type="spellStart"/>
      <w:proofErr w:type="gramStart"/>
      <w:r>
        <w:rPr>
          <w:b/>
          <w:bCs/>
          <w:sz w:val="28"/>
          <w:szCs w:val="28"/>
        </w:rPr>
        <w:t>Ans:</w:t>
      </w:r>
      <w:r w:rsidRPr="006A627B">
        <w:rPr>
          <w:sz w:val="28"/>
          <w:szCs w:val="28"/>
        </w:rPr>
        <w:t>Here’s</w:t>
      </w:r>
      <w:proofErr w:type="spellEnd"/>
      <w:proofErr w:type="gramEnd"/>
      <w:r w:rsidRPr="006A627B">
        <w:rPr>
          <w:sz w:val="28"/>
          <w:szCs w:val="28"/>
        </w:rPr>
        <w:t xml:space="preserve"> the scatter plot comparing electric range vs. base MSRP</w:t>
      </w:r>
      <w:r w:rsidRPr="00AD3EAA">
        <w:rPr>
          <w:b/>
          <w:bCs/>
          <w:sz w:val="28"/>
          <w:szCs w:val="28"/>
        </w:rPr>
        <w:t>.</w:t>
      </w:r>
    </w:p>
    <w:p w14:paraId="4AA28F9A" w14:textId="334AD2BB" w:rsidR="00683DBF" w:rsidRPr="00E82BD9" w:rsidRDefault="00E96AB6" w:rsidP="00E82BD9">
      <w:pPr>
        <w:rPr>
          <w:b/>
          <w:bCs/>
          <w:sz w:val="28"/>
          <w:szCs w:val="28"/>
        </w:rPr>
      </w:pPr>
      <w:r w:rsidRPr="00E96AB6">
        <w:rPr>
          <w:b/>
          <w:bCs/>
          <w:noProof/>
          <w:sz w:val="28"/>
          <w:szCs w:val="28"/>
        </w:rPr>
        <w:drawing>
          <wp:inline distT="0" distB="0" distL="0" distR="0" wp14:anchorId="3039EE49" wp14:editId="02E6815C">
            <wp:extent cx="5686426" cy="2293620"/>
            <wp:effectExtent l="0" t="0" r="9525" b="0"/>
            <wp:docPr id="743094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094010" name=""/>
                    <pic:cNvPicPr/>
                  </pic:nvPicPr>
                  <pic:blipFill>
                    <a:blip r:embed="rId13"/>
                    <a:stretch>
                      <a:fillRect/>
                    </a:stretch>
                  </pic:blipFill>
                  <pic:spPr>
                    <a:xfrm>
                      <a:off x="0" y="0"/>
                      <a:ext cx="5687232" cy="2293945"/>
                    </a:xfrm>
                    <a:prstGeom prst="rect">
                      <a:avLst/>
                    </a:prstGeom>
                  </pic:spPr>
                </pic:pic>
              </a:graphicData>
            </a:graphic>
          </wp:inline>
        </w:drawing>
      </w:r>
    </w:p>
    <w:p w14:paraId="573C50AE" w14:textId="77777777" w:rsidR="002B5D1D" w:rsidRPr="002B5D1D" w:rsidRDefault="002B5D1D" w:rsidP="002B5D1D">
      <w:pPr>
        <w:rPr>
          <w:sz w:val="28"/>
          <w:szCs w:val="28"/>
        </w:rPr>
      </w:pPr>
      <w:r w:rsidRPr="002B5D1D">
        <w:rPr>
          <w:sz w:val="28"/>
          <w:szCs w:val="28"/>
        </w:rPr>
        <w:t xml:space="preserve">Most EVs cluster in the </w:t>
      </w:r>
      <w:r w:rsidRPr="002B5D1D">
        <w:rPr>
          <w:b/>
          <w:bCs/>
          <w:sz w:val="28"/>
          <w:szCs w:val="28"/>
        </w:rPr>
        <w:t>$20k–$60k price range</w:t>
      </w:r>
      <w:r w:rsidRPr="002B5D1D">
        <w:rPr>
          <w:sz w:val="28"/>
          <w:szCs w:val="28"/>
        </w:rPr>
        <w:t xml:space="preserve"> with electric ranges between </w:t>
      </w:r>
      <w:r w:rsidRPr="002B5D1D">
        <w:rPr>
          <w:b/>
          <w:bCs/>
          <w:sz w:val="28"/>
          <w:szCs w:val="28"/>
        </w:rPr>
        <w:t>50–300 miles</w:t>
      </w:r>
      <w:r w:rsidRPr="002B5D1D">
        <w:rPr>
          <w:sz w:val="28"/>
          <w:szCs w:val="28"/>
        </w:rPr>
        <w:t xml:space="preserve">. A few luxury or specialty vehicles, like the </w:t>
      </w:r>
      <w:r w:rsidRPr="002B5D1D">
        <w:rPr>
          <w:b/>
          <w:bCs/>
          <w:sz w:val="28"/>
          <w:szCs w:val="28"/>
        </w:rPr>
        <w:t>Porsche 918 Spyder</w:t>
      </w:r>
      <w:r w:rsidRPr="002B5D1D">
        <w:rPr>
          <w:sz w:val="28"/>
          <w:szCs w:val="28"/>
        </w:rPr>
        <w:t>, appear as extreme outliers with very high prices but not necessarily exceptional range.</w:t>
      </w:r>
    </w:p>
    <w:p w14:paraId="3FEFF5C8" w14:textId="77777777" w:rsidR="002B5D1D" w:rsidRPr="002B5D1D" w:rsidRDefault="002B5D1D" w:rsidP="002B5D1D">
      <w:pPr>
        <w:rPr>
          <w:sz w:val="28"/>
          <w:szCs w:val="28"/>
        </w:rPr>
      </w:pPr>
      <w:r w:rsidRPr="002B5D1D">
        <w:rPr>
          <w:sz w:val="28"/>
          <w:szCs w:val="28"/>
        </w:rPr>
        <w:t xml:space="preserve">This suggests that while </w:t>
      </w:r>
      <w:r w:rsidRPr="002B5D1D">
        <w:rPr>
          <w:b/>
          <w:bCs/>
          <w:sz w:val="28"/>
          <w:szCs w:val="28"/>
        </w:rPr>
        <w:t>higher-priced EVs often offer better range</w:t>
      </w:r>
      <w:r w:rsidRPr="002B5D1D">
        <w:rPr>
          <w:sz w:val="28"/>
          <w:szCs w:val="28"/>
        </w:rPr>
        <w:t>, the relationship is not strictly linear—advances in battery technology allow affordable models (like the Nissan Leaf or Chevy Bolt) to achieve respectable ranges as well.</w:t>
      </w:r>
    </w:p>
    <w:p w14:paraId="0441AFB7" w14:textId="48D3826A" w:rsidR="00E82BD9" w:rsidRDefault="002B5D1D" w:rsidP="00041791">
      <w:pPr>
        <w:rPr>
          <w:b/>
          <w:bCs/>
          <w:sz w:val="28"/>
          <w:szCs w:val="28"/>
        </w:rPr>
      </w:pPr>
      <w:r w:rsidRPr="00892D56">
        <w:rPr>
          <w:b/>
          <w:bCs/>
          <w:sz w:val="28"/>
          <w:szCs w:val="28"/>
        </w:rPr>
        <w:t>4.</w:t>
      </w:r>
      <w:r w:rsidR="00892D56" w:rsidRPr="00892D56">
        <w:rPr>
          <w:b/>
          <w:bCs/>
        </w:rPr>
        <w:t xml:space="preserve"> </w:t>
      </w:r>
      <w:r w:rsidR="00892D56" w:rsidRPr="00892D56">
        <w:rPr>
          <w:b/>
          <w:bCs/>
          <w:sz w:val="28"/>
          <w:szCs w:val="28"/>
        </w:rPr>
        <w:t xml:space="preserve">Plot a pie chart showing the proportion of CAFV-eligible vs. non-eligible </w:t>
      </w:r>
      <w:r w:rsidR="00892D56">
        <w:rPr>
          <w:b/>
          <w:bCs/>
          <w:sz w:val="28"/>
          <w:szCs w:val="28"/>
        </w:rPr>
        <w:t xml:space="preserve">        </w:t>
      </w:r>
      <w:r w:rsidR="00632DEE">
        <w:rPr>
          <w:b/>
          <w:bCs/>
          <w:sz w:val="28"/>
          <w:szCs w:val="28"/>
        </w:rPr>
        <w:t xml:space="preserve"> </w:t>
      </w:r>
      <w:r w:rsidR="00892D56">
        <w:rPr>
          <w:b/>
          <w:bCs/>
          <w:sz w:val="28"/>
          <w:szCs w:val="28"/>
        </w:rPr>
        <w:t xml:space="preserve">  </w:t>
      </w:r>
      <w:r w:rsidR="00632DEE">
        <w:rPr>
          <w:b/>
          <w:bCs/>
          <w:sz w:val="28"/>
          <w:szCs w:val="28"/>
        </w:rPr>
        <w:t>E</w:t>
      </w:r>
      <w:r w:rsidR="00892D56" w:rsidRPr="00892D56">
        <w:rPr>
          <w:b/>
          <w:bCs/>
          <w:sz w:val="28"/>
          <w:szCs w:val="28"/>
        </w:rPr>
        <w:t>Vs.</w:t>
      </w:r>
    </w:p>
    <w:p w14:paraId="5D82D270" w14:textId="4EF3C8AD" w:rsidR="00086BC2" w:rsidRPr="00086BC2" w:rsidRDefault="00AF719E" w:rsidP="00086BC2">
      <w:pPr>
        <w:rPr>
          <w:sz w:val="28"/>
          <w:szCs w:val="28"/>
        </w:rPr>
      </w:pPr>
      <w:r>
        <w:rPr>
          <w:b/>
          <w:bCs/>
          <w:sz w:val="28"/>
          <w:szCs w:val="28"/>
        </w:rPr>
        <w:t>Ans</w:t>
      </w:r>
      <w:r w:rsidRPr="00086BC2">
        <w:rPr>
          <w:sz w:val="28"/>
          <w:szCs w:val="28"/>
        </w:rPr>
        <w:t>:</w:t>
      </w:r>
      <w:r w:rsidR="00086BC2" w:rsidRPr="00086BC2">
        <w:rPr>
          <w:rFonts w:ascii="Times New Roman" w:eastAsia="Times New Roman" w:hAnsi="Times New Roman" w:cs="Times New Roman"/>
          <w:sz w:val="24"/>
          <w:szCs w:val="24"/>
          <w:lang w:eastAsia="en-IN"/>
        </w:rPr>
        <w:t xml:space="preserve"> </w:t>
      </w:r>
      <w:r w:rsidR="00086BC2" w:rsidRPr="00086BC2">
        <w:rPr>
          <w:sz w:val="28"/>
          <w:szCs w:val="28"/>
        </w:rPr>
        <w:t>Here’s the pie chart showing the proportion of CAFV-eligible vs. non-eligible EVs.</w:t>
      </w:r>
    </w:p>
    <w:p w14:paraId="0B8BE55C" w14:textId="1A7E01CF" w:rsidR="00632DEE" w:rsidRDefault="00086BC2" w:rsidP="00041791">
      <w:pPr>
        <w:rPr>
          <w:b/>
          <w:bCs/>
          <w:noProof/>
          <w:sz w:val="28"/>
          <w:szCs w:val="28"/>
        </w:rPr>
      </w:pPr>
      <w:r w:rsidRPr="00086BC2">
        <w:rPr>
          <w:sz w:val="28"/>
          <w:szCs w:val="28"/>
        </w:rPr>
        <w:t xml:space="preserve">Only about 38.5% of EVs are CAFV-eligible, while the majority are not. This indicates that many registered EVs either do not meet the criteria or have “unknown” eligibility status, which could be due to missing range data or policy </w:t>
      </w:r>
      <w:r w:rsidR="00FA4349">
        <w:rPr>
          <w:b/>
          <w:bCs/>
          <w:sz w:val="28"/>
          <w:szCs w:val="28"/>
        </w:rPr>
        <w:t xml:space="preserve">      </w:t>
      </w:r>
    </w:p>
    <w:p w14:paraId="11460B73" w14:textId="2AEE5F30" w:rsidR="00170C6E" w:rsidRPr="00892D56" w:rsidRDefault="00170C6E" w:rsidP="00041791">
      <w:pPr>
        <w:rPr>
          <w:b/>
          <w:bCs/>
          <w:sz w:val="28"/>
          <w:szCs w:val="28"/>
        </w:rPr>
      </w:pPr>
      <w:r>
        <w:rPr>
          <w:b/>
          <w:bCs/>
          <w:noProof/>
          <w:sz w:val="28"/>
          <w:szCs w:val="28"/>
        </w:rPr>
        <w:drawing>
          <wp:inline distT="0" distB="0" distL="0" distR="0" wp14:anchorId="15C68523" wp14:editId="7BEE5B3D">
            <wp:extent cx="3741420" cy="2139950"/>
            <wp:effectExtent l="0" t="0" r="0" b="0"/>
            <wp:docPr id="1293649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649740" name="Picture 1293649740"/>
                    <pic:cNvPicPr/>
                  </pic:nvPicPr>
                  <pic:blipFill>
                    <a:blip r:embed="rId14">
                      <a:extLst>
                        <a:ext uri="{28A0092B-C50C-407E-A947-70E740481C1C}">
                          <a14:useLocalDpi xmlns:a14="http://schemas.microsoft.com/office/drawing/2010/main" val="0"/>
                        </a:ext>
                      </a:extLst>
                    </a:blip>
                    <a:stretch>
                      <a:fillRect/>
                    </a:stretch>
                  </pic:blipFill>
                  <pic:spPr>
                    <a:xfrm>
                      <a:off x="0" y="0"/>
                      <a:ext cx="3741420" cy="2139950"/>
                    </a:xfrm>
                    <a:prstGeom prst="rect">
                      <a:avLst/>
                    </a:prstGeom>
                  </pic:spPr>
                </pic:pic>
              </a:graphicData>
            </a:graphic>
          </wp:inline>
        </w:drawing>
      </w:r>
    </w:p>
    <w:p w14:paraId="2CD2613F" w14:textId="4FE2DA67" w:rsidR="002F3052" w:rsidRDefault="00B0137E" w:rsidP="00041791">
      <w:pPr>
        <w:rPr>
          <w:sz w:val="28"/>
          <w:szCs w:val="28"/>
        </w:rPr>
      </w:pPr>
      <w:r>
        <w:rPr>
          <w:sz w:val="28"/>
          <w:szCs w:val="28"/>
        </w:rPr>
        <w:t>5.</w:t>
      </w:r>
      <w:r w:rsidR="00B80EE1" w:rsidRPr="00235F30">
        <w:rPr>
          <w:b/>
          <w:bCs/>
          <w:sz w:val="28"/>
          <w:szCs w:val="28"/>
        </w:rPr>
        <w:t>Use a geospatial map to display EV registrations based on vehicle location</w:t>
      </w:r>
    </w:p>
    <w:p w14:paraId="00FA87E3" w14:textId="35052D9A" w:rsidR="00B0137E" w:rsidRDefault="00235F30" w:rsidP="00041791">
      <w:pPr>
        <w:rPr>
          <w:sz w:val="28"/>
          <w:szCs w:val="28"/>
        </w:rPr>
      </w:pPr>
      <w:r>
        <w:rPr>
          <w:sz w:val="28"/>
          <w:szCs w:val="28"/>
        </w:rPr>
        <w:t>Ans:</w:t>
      </w:r>
      <w:r w:rsidR="00814495" w:rsidRPr="00814495">
        <w:t xml:space="preserve"> </w:t>
      </w:r>
      <w:r w:rsidR="00814495" w:rsidRPr="00814495">
        <w:rPr>
          <w:sz w:val="28"/>
          <w:szCs w:val="28"/>
        </w:rPr>
        <w:t>Here’s a geospatial map showing the distribution of EV registrations based on the vehicle</w:t>
      </w:r>
      <w:r w:rsidR="00814495">
        <w:rPr>
          <w:sz w:val="28"/>
          <w:szCs w:val="28"/>
        </w:rPr>
        <w:t>.</w:t>
      </w:r>
      <w:r w:rsidR="00C82CB6" w:rsidRPr="00C82CB6">
        <w:t xml:space="preserve"> </w:t>
      </w:r>
      <w:r w:rsidR="00C82CB6" w:rsidRPr="00C82CB6">
        <w:rPr>
          <w:sz w:val="28"/>
          <w:szCs w:val="28"/>
        </w:rPr>
        <w:t>Each green dot represents an EV registration location across Washington State.</w:t>
      </w:r>
    </w:p>
    <w:p w14:paraId="1A5AA741" w14:textId="4EDDF53E" w:rsidR="00480372" w:rsidRDefault="00A5637F" w:rsidP="00041791">
      <w:pPr>
        <w:rPr>
          <w:sz w:val="28"/>
          <w:szCs w:val="28"/>
        </w:rPr>
      </w:pPr>
      <w:r w:rsidRPr="00A5637F">
        <w:rPr>
          <w:noProof/>
          <w:sz w:val="28"/>
          <w:szCs w:val="28"/>
        </w:rPr>
        <w:drawing>
          <wp:inline distT="0" distB="0" distL="0" distR="0" wp14:anchorId="341629A2" wp14:editId="7A47BDC4">
            <wp:extent cx="5731510" cy="1382395"/>
            <wp:effectExtent l="0" t="0" r="2540" b="8255"/>
            <wp:docPr id="781963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963951" name=""/>
                    <pic:cNvPicPr/>
                  </pic:nvPicPr>
                  <pic:blipFill>
                    <a:blip r:embed="rId15"/>
                    <a:stretch>
                      <a:fillRect/>
                    </a:stretch>
                  </pic:blipFill>
                  <pic:spPr>
                    <a:xfrm>
                      <a:off x="0" y="0"/>
                      <a:ext cx="5731510" cy="1382395"/>
                    </a:xfrm>
                    <a:prstGeom prst="rect">
                      <a:avLst/>
                    </a:prstGeom>
                  </pic:spPr>
                </pic:pic>
              </a:graphicData>
            </a:graphic>
          </wp:inline>
        </w:drawing>
      </w:r>
    </w:p>
    <w:p w14:paraId="6867043E" w14:textId="77777777" w:rsidR="00DC3E88" w:rsidRDefault="00DC3E88" w:rsidP="00041791">
      <w:pPr>
        <w:rPr>
          <w:noProof/>
        </w:rPr>
      </w:pPr>
    </w:p>
    <w:p w14:paraId="40C82603" w14:textId="77777777" w:rsidR="009A0ED0" w:rsidRDefault="009A0ED0" w:rsidP="00041791">
      <w:pPr>
        <w:rPr>
          <w:b/>
          <w:bCs/>
          <w:sz w:val="32"/>
          <w:szCs w:val="32"/>
        </w:rPr>
      </w:pPr>
    </w:p>
    <w:p w14:paraId="6452C4B1" w14:textId="77777777" w:rsidR="009A0ED0" w:rsidRDefault="009A0ED0" w:rsidP="00041791">
      <w:pPr>
        <w:rPr>
          <w:b/>
          <w:bCs/>
          <w:sz w:val="32"/>
          <w:szCs w:val="32"/>
        </w:rPr>
      </w:pPr>
    </w:p>
    <w:p w14:paraId="6D27910C" w14:textId="77777777" w:rsidR="009A0ED0" w:rsidRDefault="009A0ED0" w:rsidP="00041791">
      <w:pPr>
        <w:rPr>
          <w:b/>
          <w:bCs/>
          <w:sz w:val="32"/>
          <w:szCs w:val="32"/>
        </w:rPr>
      </w:pPr>
    </w:p>
    <w:p w14:paraId="3A83BF83" w14:textId="77777777" w:rsidR="009A0ED0" w:rsidRDefault="009A0ED0" w:rsidP="00041791">
      <w:pPr>
        <w:rPr>
          <w:b/>
          <w:bCs/>
          <w:sz w:val="32"/>
          <w:szCs w:val="32"/>
        </w:rPr>
      </w:pPr>
    </w:p>
    <w:p w14:paraId="7D2D2450" w14:textId="77777777" w:rsidR="009A0ED0" w:rsidRDefault="009A0ED0" w:rsidP="00041791">
      <w:pPr>
        <w:rPr>
          <w:b/>
          <w:bCs/>
          <w:sz w:val="32"/>
          <w:szCs w:val="32"/>
        </w:rPr>
      </w:pPr>
    </w:p>
    <w:p w14:paraId="1FDDF98A" w14:textId="77777777" w:rsidR="009A0ED0" w:rsidRDefault="009A0ED0" w:rsidP="00041791">
      <w:pPr>
        <w:rPr>
          <w:b/>
          <w:bCs/>
          <w:sz w:val="32"/>
          <w:szCs w:val="32"/>
        </w:rPr>
      </w:pPr>
    </w:p>
    <w:p w14:paraId="1AEFAC01" w14:textId="77777777" w:rsidR="009A0ED0" w:rsidRDefault="009A0ED0" w:rsidP="00041791">
      <w:pPr>
        <w:rPr>
          <w:b/>
          <w:bCs/>
          <w:sz w:val="32"/>
          <w:szCs w:val="32"/>
        </w:rPr>
      </w:pPr>
    </w:p>
    <w:p w14:paraId="47D555A0" w14:textId="77777777" w:rsidR="009A0ED0" w:rsidRDefault="009A0ED0" w:rsidP="00041791">
      <w:pPr>
        <w:rPr>
          <w:b/>
          <w:bCs/>
          <w:sz w:val="32"/>
          <w:szCs w:val="32"/>
        </w:rPr>
      </w:pPr>
    </w:p>
    <w:p w14:paraId="3F398402" w14:textId="77777777" w:rsidR="009A0ED0" w:rsidRDefault="009A0ED0" w:rsidP="00041791">
      <w:pPr>
        <w:rPr>
          <w:b/>
          <w:bCs/>
          <w:sz w:val="32"/>
          <w:szCs w:val="32"/>
        </w:rPr>
      </w:pPr>
    </w:p>
    <w:p w14:paraId="77FF0BCB" w14:textId="77777777" w:rsidR="009A0ED0" w:rsidRDefault="009A0ED0" w:rsidP="00041791">
      <w:pPr>
        <w:rPr>
          <w:b/>
          <w:bCs/>
          <w:sz w:val="32"/>
          <w:szCs w:val="32"/>
        </w:rPr>
      </w:pPr>
    </w:p>
    <w:p w14:paraId="2423736C" w14:textId="77777777" w:rsidR="009A0ED0" w:rsidRDefault="009A0ED0" w:rsidP="00041791">
      <w:pPr>
        <w:rPr>
          <w:b/>
          <w:bCs/>
          <w:sz w:val="32"/>
          <w:szCs w:val="32"/>
        </w:rPr>
      </w:pPr>
    </w:p>
    <w:p w14:paraId="190244DE" w14:textId="77777777" w:rsidR="009A0ED0" w:rsidRDefault="009A0ED0" w:rsidP="00041791">
      <w:pPr>
        <w:rPr>
          <w:b/>
          <w:bCs/>
          <w:sz w:val="32"/>
          <w:szCs w:val="32"/>
        </w:rPr>
      </w:pPr>
    </w:p>
    <w:p w14:paraId="593C9189" w14:textId="77777777" w:rsidR="009A0ED0" w:rsidRDefault="009A0ED0" w:rsidP="00041791">
      <w:pPr>
        <w:rPr>
          <w:b/>
          <w:bCs/>
          <w:sz w:val="32"/>
          <w:szCs w:val="32"/>
        </w:rPr>
      </w:pPr>
    </w:p>
    <w:p w14:paraId="64646464" w14:textId="77777777" w:rsidR="009A0ED0" w:rsidRDefault="009A0ED0" w:rsidP="00041791">
      <w:pPr>
        <w:rPr>
          <w:b/>
          <w:bCs/>
          <w:sz w:val="32"/>
          <w:szCs w:val="32"/>
        </w:rPr>
      </w:pPr>
    </w:p>
    <w:p w14:paraId="23527D05" w14:textId="77777777" w:rsidR="009A0ED0" w:rsidRDefault="009A0ED0" w:rsidP="00041791">
      <w:pPr>
        <w:rPr>
          <w:b/>
          <w:bCs/>
          <w:sz w:val="32"/>
          <w:szCs w:val="32"/>
        </w:rPr>
      </w:pPr>
    </w:p>
    <w:p w14:paraId="53C67328" w14:textId="77777777" w:rsidR="009A0ED0" w:rsidRDefault="009A0ED0" w:rsidP="00041791">
      <w:pPr>
        <w:rPr>
          <w:b/>
          <w:bCs/>
          <w:sz w:val="32"/>
          <w:szCs w:val="32"/>
        </w:rPr>
      </w:pPr>
    </w:p>
    <w:p w14:paraId="130AA8D4" w14:textId="77777777" w:rsidR="009A0ED0" w:rsidRDefault="009A0ED0" w:rsidP="00803578">
      <w:pPr>
        <w:rPr>
          <w:b/>
          <w:bCs/>
          <w:sz w:val="28"/>
          <w:szCs w:val="28"/>
        </w:rPr>
      </w:pPr>
    </w:p>
    <w:p w14:paraId="3E23F772" w14:textId="095E57C7" w:rsidR="009A0ED0" w:rsidRPr="00C43CA5" w:rsidRDefault="009A0ED0" w:rsidP="00C43CA5">
      <w:pPr>
        <w:ind w:left="1440" w:firstLine="720"/>
        <w:rPr>
          <w:b/>
          <w:bCs/>
          <w:color w:val="EE0000"/>
          <w:sz w:val="40"/>
          <w:szCs w:val="40"/>
          <w:u w:val="single"/>
        </w:rPr>
      </w:pPr>
      <w:r w:rsidRPr="00C43CA5">
        <w:rPr>
          <w:b/>
          <w:bCs/>
          <w:color w:val="EE0000"/>
          <w:sz w:val="40"/>
          <w:szCs w:val="40"/>
          <w:u w:val="single"/>
        </w:rPr>
        <w:t>4.</w:t>
      </w:r>
      <w:r w:rsidR="00C43CA5" w:rsidRPr="00C43CA5">
        <w:rPr>
          <w:b/>
          <w:bCs/>
          <w:color w:val="EE0000"/>
          <w:sz w:val="40"/>
          <w:szCs w:val="40"/>
          <w:u w:val="single"/>
        </w:rPr>
        <w:t>Linear Regression</w:t>
      </w:r>
      <w:r w:rsidR="0011616B">
        <w:rPr>
          <w:b/>
          <w:bCs/>
          <w:color w:val="EE0000"/>
          <w:sz w:val="40"/>
          <w:szCs w:val="40"/>
          <w:u w:val="single"/>
        </w:rPr>
        <w:t xml:space="preserve"> Model</w:t>
      </w:r>
    </w:p>
    <w:p w14:paraId="50F2331A" w14:textId="1AFB84D7" w:rsidR="002E7B9E" w:rsidRPr="00803578" w:rsidRDefault="00803578" w:rsidP="00803578">
      <w:pPr>
        <w:rPr>
          <w:b/>
          <w:bCs/>
          <w:sz w:val="28"/>
          <w:szCs w:val="28"/>
        </w:rPr>
      </w:pPr>
      <w:r w:rsidRPr="00803578">
        <w:rPr>
          <w:b/>
          <w:bCs/>
          <w:sz w:val="28"/>
          <w:szCs w:val="28"/>
        </w:rPr>
        <w:t>1.</w:t>
      </w:r>
      <w:r>
        <w:rPr>
          <w:b/>
          <w:bCs/>
          <w:sz w:val="28"/>
          <w:szCs w:val="28"/>
        </w:rPr>
        <w:t xml:space="preserve"> </w:t>
      </w:r>
      <w:r w:rsidR="00400DCC" w:rsidRPr="00803578">
        <w:rPr>
          <w:b/>
          <w:bCs/>
          <w:sz w:val="28"/>
          <w:szCs w:val="28"/>
        </w:rPr>
        <w:t>How can we use Linear Regression to predict the Electric Range of a vehicle?</w:t>
      </w:r>
    </w:p>
    <w:p w14:paraId="58292FBF" w14:textId="1DD83B6E" w:rsidR="00695070" w:rsidRPr="00695070" w:rsidRDefault="007D1A73" w:rsidP="00695070">
      <w:r>
        <w:t>Ans:</w:t>
      </w:r>
      <w:r w:rsidR="00695070" w:rsidRPr="00695070">
        <w:rPr>
          <w:rFonts w:ascii="Times New Roman" w:eastAsia="Times New Roman" w:hAnsi="Times New Roman" w:cs="Times New Roman"/>
          <w:sz w:val="24"/>
          <w:szCs w:val="24"/>
          <w:lang w:eastAsia="en-IN"/>
        </w:rPr>
        <w:t xml:space="preserve"> </w:t>
      </w:r>
      <w:r w:rsidR="00695070" w:rsidRPr="00695070">
        <w:t xml:space="preserve">We want to use </w:t>
      </w:r>
      <w:r w:rsidR="00695070" w:rsidRPr="00695070">
        <w:rPr>
          <w:b/>
          <w:bCs/>
        </w:rPr>
        <w:t>Linear Regression</w:t>
      </w:r>
      <w:r w:rsidR="00695070" w:rsidRPr="00695070">
        <w:t xml:space="preserve"> to predict the </w:t>
      </w:r>
      <w:r w:rsidR="00695070" w:rsidRPr="00695070">
        <w:rPr>
          <w:b/>
          <w:bCs/>
        </w:rPr>
        <w:t>Electric Range</w:t>
      </w:r>
      <w:r w:rsidR="00695070" w:rsidRPr="00695070">
        <w:t xml:space="preserve"> of an EV from your dataset. Here’s the step-by-step approach:</w:t>
      </w:r>
    </w:p>
    <w:p w14:paraId="3F198E79" w14:textId="77777777" w:rsidR="00695070" w:rsidRPr="00695070" w:rsidRDefault="00000000" w:rsidP="00695070">
      <w:r>
        <w:pict w14:anchorId="20941BB0">
          <v:rect id="_x0000_i1025" style="width:0;height:1.5pt" o:hralign="center" o:hrstd="t" o:hr="t" fillcolor="#a0a0a0" stroked="f"/>
        </w:pict>
      </w:r>
    </w:p>
    <w:p w14:paraId="527B9ADD" w14:textId="77777777" w:rsidR="00695070" w:rsidRPr="00695070" w:rsidRDefault="00695070" w:rsidP="00695070">
      <w:pPr>
        <w:rPr>
          <w:b/>
          <w:bCs/>
        </w:rPr>
      </w:pPr>
      <w:r w:rsidRPr="00695070">
        <w:rPr>
          <w:b/>
          <w:bCs/>
        </w:rPr>
        <w:t>1. Define the problem</w:t>
      </w:r>
    </w:p>
    <w:p w14:paraId="6AF0E121" w14:textId="77777777" w:rsidR="00695070" w:rsidRPr="00695070" w:rsidRDefault="00695070" w:rsidP="00695070">
      <w:pPr>
        <w:numPr>
          <w:ilvl w:val="0"/>
          <w:numId w:val="10"/>
        </w:numPr>
      </w:pPr>
      <w:r w:rsidRPr="00695070">
        <w:rPr>
          <w:b/>
          <w:bCs/>
        </w:rPr>
        <w:t>Target variable (y):</w:t>
      </w:r>
      <w:r w:rsidRPr="00695070">
        <w:t xml:space="preserve"> Electric Range</w:t>
      </w:r>
    </w:p>
    <w:p w14:paraId="35F9AED1" w14:textId="77777777" w:rsidR="00695070" w:rsidRPr="00695070" w:rsidRDefault="00695070" w:rsidP="00695070">
      <w:pPr>
        <w:numPr>
          <w:ilvl w:val="0"/>
          <w:numId w:val="10"/>
        </w:numPr>
      </w:pPr>
      <w:r w:rsidRPr="00695070">
        <w:rPr>
          <w:b/>
          <w:bCs/>
        </w:rPr>
        <w:t>Features (X):</w:t>
      </w:r>
      <w:r w:rsidRPr="00695070">
        <w:t xml:space="preserve"> Variables that might influence electric range (e.g., Model Year, Make, Model, Electric Vehicle Type, Base MSRP, etc.)</w:t>
      </w:r>
    </w:p>
    <w:p w14:paraId="46B45D45" w14:textId="77777777" w:rsidR="00695070" w:rsidRPr="00695070" w:rsidRDefault="00000000" w:rsidP="00695070">
      <w:r>
        <w:pict w14:anchorId="6CF6FAEA">
          <v:rect id="_x0000_i1026" style="width:0;height:1.5pt" o:hralign="center" o:hrstd="t" o:hr="t" fillcolor="#a0a0a0" stroked="f"/>
        </w:pict>
      </w:r>
    </w:p>
    <w:p w14:paraId="106AF5A3" w14:textId="77777777" w:rsidR="00695070" w:rsidRPr="00695070" w:rsidRDefault="00695070" w:rsidP="00695070">
      <w:pPr>
        <w:rPr>
          <w:b/>
          <w:bCs/>
        </w:rPr>
      </w:pPr>
      <w:r w:rsidRPr="00695070">
        <w:rPr>
          <w:b/>
          <w:bCs/>
        </w:rPr>
        <w:t>2. Preprocess the data</w:t>
      </w:r>
    </w:p>
    <w:p w14:paraId="725E3252" w14:textId="77777777" w:rsidR="00695070" w:rsidRPr="00695070" w:rsidRDefault="00695070" w:rsidP="00695070">
      <w:r w:rsidRPr="00695070">
        <w:t>Linear regression needs numerical inputs:</w:t>
      </w:r>
    </w:p>
    <w:p w14:paraId="22BD7844" w14:textId="77777777" w:rsidR="00695070" w:rsidRPr="00695070" w:rsidRDefault="00695070" w:rsidP="00695070">
      <w:pPr>
        <w:numPr>
          <w:ilvl w:val="0"/>
          <w:numId w:val="11"/>
        </w:numPr>
      </w:pPr>
      <w:r w:rsidRPr="00695070">
        <w:t xml:space="preserve">Convert categorical features (Make, Model, Electric Vehicle Type) into numeric form (using </w:t>
      </w:r>
      <w:r w:rsidRPr="00695070">
        <w:rPr>
          <w:b/>
          <w:bCs/>
        </w:rPr>
        <w:t>one-hot encoding</w:t>
      </w:r>
      <w:r w:rsidRPr="00695070">
        <w:t>).</w:t>
      </w:r>
    </w:p>
    <w:p w14:paraId="59BB8193" w14:textId="77777777" w:rsidR="00695070" w:rsidRPr="00695070" w:rsidRDefault="00695070" w:rsidP="00695070">
      <w:pPr>
        <w:numPr>
          <w:ilvl w:val="0"/>
          <w:numId w:val="11"/>
        </w:numPr>
      </w:pPr>
      <w:r w:rsidRPr="00695070">
        <w:t>Handle missing values (drop or impute).</w:t>
      </w:r>
    </w:p>
    <w:p w14:paraId="0966B913" w14:textId="77777777" w:rsidR="00695070" w:rsidRPr="00695070" w:rsidRDefault="00695070" w:rsidP="00695070">
      <w:pPr>
        <w:numPr>
          <w:ilvl w:val="0"/>
          <w:numId w:val="11"/>
        </w:numPr>
      </w:pPr>
      <w:r w:rsidRPr="00695070">
        <w:t>Scale/normalize features if needed.</w:t>
      </w:r>
    </w:p>
    <w:p w14:paraId="44D6CB1E" w14:textId="77777777" w:rsidR="00695070" w:rsidRPr="00695070" w:rsidRDefault="00000000" w:rsidP="00695070">
      <w:r>
        <w:pict w14:anchorId="5A04C3E4">
          <v:rect id="_x0000_i1027" style="width:0;height:1.5pt" o:hralign="center" o:hrstd="t" o:hr="t" fillcolor="#a0a0a0" stroked="f"/>
        </w:pict>
      </w:r>
    </w:p>
    <w:p w14:paraId="7F3B2718" w14:textId="77777777" w:rsidR="00695070" w:rsidRPr="00695070" w:rsidRDefault="00695070" w:rsidP="00695070">
      <w:pPr>
        <w:rPr>
          <w:b/>
          <w:bCs/>
        </w:rPr>
      </w:pPr>
      <w:r w:rsidRPr="00695070">
        <w:rPr>
          <w:b/>
          <w:bCs/>
        </w:rPr>
        <w:t>3. Split data</w:t>
      </w:r>
    </w:p>
    <w:p w14:paraId="1B57C4D3" w14:textId="77777777" w:rsidR="00695070" w:rsidRPr="00695070" w:rsidRDefault="00695070" w:rsidP="00695070">
      <w:pPr>
        <w:numPr>
          <w:ilvl w:val="0"/>
          <w:numId w:val="12"/>
        </w:numPr>
      </w:pPr>
      <w:r w:rsidRPr="00695070">
        <w:t xml:space="preserve">Divide the dataset into </w:t>
      </w:r>
      <w:r w:rsidRPr="00695070">
        <w:rPr>
          <w:b/>
          <w:bCs/>
        </w:rPr>
        <w:t>training</w:t>
      </w:r>
      <w:r w:rsidRPr="00695070">
        <w:t xml:space="preserve"> and </w:t>
      </w:r>
      <w:r w:rsidRPr="00695070">
        <w:rPr>
          <w:b/>
          <w:bCs/>
        </w:rPr>
        <w:t>testing</w:t>
      </w:r>
      <w:r w:rsidRPr="00695070">
        <w:t xml:space="preserve"> sets (e.g., 80% train, 20% test).</w:t>
      </w:r>
    </w:p>
    <w:p w14:paraId="112684EF" w14:textId="77777777" w:rsidR="00695070" w:rsidRPr="00695070" w:rsidRDefault="00000000" w:rsidP="00695070">
      <w:r>
        <w:pict w14:anchorId="03DBD66D">
          <v:rect id="_x0000_i1028" style="width:0;height:1.5pt" o:hralign="center" o:hrstd="t" o:hr="t" fillcolor="#a0a0a0" stroked="f"/>
        </w:pict>
      </w:r>
    </w:p>
    <w:p w14:paraId="0DC673BC" w14:textId="77777777" w:rsidR="00695070" w:rsidRPr="00695070" w:rsidRDefault="00695070" w:rsidP="00695070">
      <w:pPr>
        <w:rPr>
          <w:b/>
          <w:bCs/>
        </w:rPr>
      </w:pPr>
      <w:r w:rsidRPr="00695070">
        <w:rPr>
          <w:b/>
          <w:bCs/>
        </w:rPr>
        <w:t>4. Train a Linear Regression model</w:t>
      </w:r>
    </w:p>
    <w:p w14:paraId="11529B89" w14:textId="77777777" w:rsidR="00695070" w:rsidRPr="00695070" w:rsidRDefault="00695070" w:rsidP="00695070">
      <w:pPr>
        <w:numPr>
          <w:ilvl w:val="0"/>
          <w:numId w:val="13"/>
        </w:numPr>
      </w:pPr>
      <w:r w:rsidRPr="00695070">
        <w:t>Fit a linear regression model on training data.</w:t>
      </w:r>
    </w:p>
    <w:p w14:paraId="29259F01" w14:textId="77777777" w:rsidR="00695070" w:rsidRPr="00695070" w:rsidRDefault="00695070" w:rsidP="00695070">
      <w:pPr>
        <w:numPr>
          <w:ilvl w:val="0"/>
          <w:numId w:val="13"/>
        </w:numPr>
      </w:pPr>
      <w:r w:rsidRPr="00695070">
        <w:t>The model learns coefficients for each feature, representing how they affect Electric Range.</w:t>
      </w:r>
    </w:p>
    <w:p w14:paraId="2351A0BD" w14:textId="77777777" w:rsidR="00695070" w:rsidRPr="00695070" w:rsidRDefault="00000000" w:rsidP="00695070">
      <w:r>
        <w:pict w14:anchorId="23BDC9D9">
          <v:rect id="_x0000_i1029" style="width:0;height:1.5pt" o:hralign="center" o:hrstd="t" o:hr="t" fillcolor="#a0a0a0" stroked="f"/>
        </w:pict>
      </w:r>
    </w:p>
    <w:p w14:paraId="0D902F0E" w14:textId="77777777" w:rsidR="00695070" w:rsidRPr="00695070" w:rsidRDefault="00695070" w:rsidP="00695070">
      <w:pPr>
        <w:rPr>
          <w:b/>
          <w:bCs/>
        </w:rPr>
      </w:pPr>
      <w:r w:rsidRPr="00695070">
        <w:rPr>
          <w:b/>
          <w:bCs/>
        </w:rPr>
        <w:t>5. Evaluate the model</w:t>
      </w:r>
    </w:p>
    <w:p w14:paraId="6F69EEFF" w14:textId="77777777" w:rsidR="00695070" w:rsidRPr="00695070" w:rsidRDefault="00695070" w:rsidP="00695070">
      <w:pPr>
        <w:numPr>
          <w:ilvl w:val="0"/>
          <w:numId w:val="14"/>
        </w:numPr>
      </w:pPr>
      <w:r w:rsidRPr="00695070">
        <w:t>Use metrics like:</w:t>
      </w:r>
    </w:p>
    <w:p w14:paraId="4E028E58" w14:textId="77777777" w:rsidR="00695070" w:rsidRPr="00695070" w:rsidRDefault="00695070" w:rsidP="00695070">
      <w:pPr>
        <w:numPr>
          <w:ilvl w:val="1"/>
          <w:numId w:val="14"/>
        </w:numPr>
      </w:pPr>
      <w:r w:rsidRPr="00695070">
        <w:rPr>
          <w:b/>
          <w:bCs/>
        </w:rPr>
        <w:t>R² (Coefficient of Determination)</w:t>
      </w:r>
      <w:r w:rsidRPr="00695070">
        <w:t xml:space="preserve"> → how well features explain variance in range.</w:t>
      </w:r>
    </w:p>
    <w:p w14:paraId="531B9A69" w14:textId="77777777" w:rsidR="00695070" w:rsidRPr="00695070" w:rsidRDefault="00695070" w:rsidP="00695070">
      <w:pPr>
        <w:numPr>
          <w:ilvl w:val="1"/>
          <w:numId w:val="14"/>
        </w:numPr>
      </w:pPr>
      <w:r w:rsidRPr="00695070">
        <w:rPr>
          <w:b/>
          <w:bCs/>
        </w:rPr>
        <w:t>MAE / RMSE</w:t>
      </w:r>
      <w:r w:rsidRPr="00695070">
        <w:t xml:space="preserve"> → average error in predicted miles.</w:t>
      </w:r>
    </w:p>
    <w:p w14:paraId="64FFA32E" w14:textId="77777777" w:rsidR="00695070" w:rsidRPr="00695070" w:rsidRDefault="00000000" w:rsidP="00695070">
      <w:r>
        <w:pict w14:anchorId="42F550CA">
          <v:rect id="_x0000_i1030" style="width:0;height:1.5pt" o:hralign="center" o:hrstd="t" o:hr="t" fillcolor="#a0a0a0" stroked="f"/>
        </w:pict>
      </w:r>
    </w:p>
    <w:p w14:paraId="3E241146" w14:textId="77777777" w:rsidR="00695070" w:rsidRPr="00695070" w:rsidRDefault="00695070" w:rsidP="00695070">
      <w:pPr>
        <w:rPr>
          <w:b/>
          <w:bCs/>
        </w:rPr>
      </w:pPr>
      <w:r w:rsidRPr="00695070">
        <w:rPr>
          <w:b/>
          <w:bCs/>
        </w:rPr>
        <w:t>6. Interpret results</w:t>
      </w:r>
    </w:p>
    <w:p w14:paraId="08B7840C" w14:textId="77777777" w:rsidR="00695070" w:rsidRPr="00695070" w:rsidRDefault="00695070" w:rsidP="00695070">
      <w:pPr>
        <w:numPr>
          <w:ilvl w:val="0"/>
          <w:numId w:val="15"/>
        </w:numPr>
      </w:pPr>
      <w:r w:rsidRPr="00695070">
        <w:t xml:space="preserve">A positive coefficient means the feature </w:t>
      </w:r>
      <w:r w:rsidRPr="00695070">
        <w:rPr>
          <w:b/>
          <w:bCs/>
        </w:rPr>
        <w:t>increases</w:t>
      </w:r>
      <w:r w:rsidRPr="00695070">
        <w:t xml:space="preserve"> the range.</w:t>
      </w:r>
    </w:p>
    <w:p w14:paraId="03517D21" w14:textId="77777777" w:rsidR="00695070" w:rsidRPr="00695070" w:rsidRDefault="00695070" w:rsidP="00695070">
      <w:pPr>
        <w:numPr>
          <w:ilvl w:val="0"/>
          <w:numId w:val="15"/>
        </w:numPr>
      </w:pPr>
      <w:r w:rsidRPr="00695070">
        <w:t xml:space="preserve">A negative coefficient means it </w:t>
      </w:r>
      <w:r w:rsidRPr="00695070">
        <w:rPr>
          <w:b/>
          <w:bCs/>
        </w:rPr>
        <w:t>reduces</w:t>
      </w:r>
      <w:r w:rsidRPr="00695070">
        <w:t xml:space="preserve"> the range.</w:t>
      </w:r>
    </w:p>
    <w:p w14:paraId="683A1A60" w14:textId="08FDA76C" w:rsidR="00695070" w:rsidRDefault="00695070" w:rsidP="00695070">
      <w:pPr>
        <w:numPr>
          <w:ilvl w:val="0"/>
          <w:numId w:val="15"/>
        </w:numPr>
      </w:pPr>
      <w:r w:rsidRPr="00695070">
        <w:t>For example, newer Model Year may increase range, while certain Make/Model types may lower it (like plug-in hybrids</w:t>
      </w:r>
      <w:r w:rsidR="00C91DAC">
        <w:t>)</w:t>
      </w:r>
    </w:p>
    <w:p w14:paraId="2D5FD15D" w14:textId="431C2825" w:rsidR="00C91DAC" w:rsidRDefault="00C91DAC" w:rsidP="00C91DAC">
      <w:pPr>
        <w:rPr>
          <w:b/>
          <w:bCs/>
        </w:rPr>
      </w:pPr>
      <w:r w:rsidRPr="00FA38A4">
        <w:rPr>
          <w:b/>
          <w:bCs/>
        </w:rPr>
        <w:t>2.</w:t>
      </w:r>
      <w:r w:rsidR="00FA38A4" w:rsidRPr="00FA38A4">
        <w:rPr>
          <w:b/>
          <w:bCs/>
        </w:rPr>
        <w:t xml:space="preserve"> What independent variables (features) can be used to predict Electric Range? (e.g., Model Year, Base MSRP, Make)</w:t>
      </w:r>
      <w:r w:rsidR="00FA38A4">
        <w:rPr>
          <w:b/>
          <w:bCs/>
        </w:rPr>
        <w:t>?</w:t>
      </w:r>
    </w:p>
    <w:p w14:paraId="7F78C88A" w14:textId="707D7AA8" w:rsidR="00FA38A4" w:rsidRDefault="00FA38A4" w:rsidP="00C91DAC">
      <w:proofErr w:type="spellStart"/>
      <w:proofErr w:type="gramStart"/>
      <w:r>
        <w:rPr>
          <w:b/>
          <w:bCs/>
        </w:rPr>
        <w:t>Ans:</w:t>
      </w:r>
      <w:r w:rsidR="00D20647">
        <w:t>The</w:t>
      </w:r>
      <w:proofErr w:type="spellEnd"/>
      <w:proofErr w:type="gramEnd"/>
      <w:r w:rsidR="00D20647">
        <w:t xml:space="preserve">  most </w:t>
      </w:r>
      <w:proofErr w:type="spellStart"/>
      <w:r w:rsidR="00D20647">
        <w:t>relavant</w:t>
      </w:r>
      <w:proofErr w:type="spellEnd"/>
      <w:r w:rsidR="00D20647">
        <w:t xml:space="preserve"> candidate features</w:t>
      </w:r>
      <w:r w:rsidR="00CF6AFF">
        <w:t xml:space="preserve"> are;</w:t>
      </w:r>
    </w:p>
    <w:p w14:paraId="550DF3E8" w14:textId="77777777" w:rsidR="00CF6AFF" w:rsidRPr="00CF6AFF" w:rsidRDefault="00CF6AFF" w:rsidP="00CF6AFF">
      <w:pPr>
        <w:rPr>
          <w:b/>
          <w:bCs/>
        </w:rPr>
      </w:pPr>
      <w:r w:rsidRPr="00CF6AFF">
        <w:rPr>
          <w:rFonts w:ascii="Segoe UI Emoji" w:hAnsi="Segoe UI Emoji" w:cs="Segoe UI Emoji"/>
          <w:b/>
          <w:bCs/>
        </w:rPr>
        <w:t>🔹</w:t>
      </w:r>
      <w:r w:rsidRPr="00CF6AFF">
        <w:rPr>
          <w:b/>
          <w:bCs/>
        </w:rPr>
        <w:t xml:space="preserve"> Numerical Features</w:t>
      </w:r>
    </w:p>
    <w:p w14:paraId="1352EF9D" w14:textId="77777777" w:rsidR="00CF6AFF" w:rsidRPr="00CF6AFF" w:rsidRDefault="00CF6AFF" w:rsidP="00CF6AFF">
      <w:pPr>
        <w:numPr>
          <w:ilvl w:val="0"/>
          <w:numId w:val="16"/>
        </w:numPr>
      </w:pPr>
      <w:r w:rsidRPr="00CF6AFF">
        <w:rPr>
          <w:b/>
          <w:bCs/>
        </w:rPr>
        <w:t>Model Year</w:t>
      </w:r>
      <w:r w:rsidRPr="00CF6AFF">
        <w:t xml:space="preserve"> → newer models often have better battery technology → longer range.</w:t>
      </w:r>
    </w:p>
    <w:p w14:paraId="6FBF15D3" w14:textId="77777777" w:rsidR="00CF6AFF" w:rsidRPr="00CF6AFF" w:rsidRDefault="00CF6AFF" w:rsidP="00CF6AFF">
      <w:pPr>
        <w:numPr>
          <w:ilvl w:val="0"/>
          <w:numId w:val="16"/>
        </w:numPr>
      </w:pPr>
      <w:r w:rsidRPr="00CF6AFF">
        <w:rPr>
          <w:b/>
          <w:bCs/>
        </w:rPr>
        <w:t>Base MSRP</w:t>
      </w:r>
      <w:r w:rsidRPr="00CF6AFF">
        <w:t xml:space="preserve"> → higher-priced EVs may have bigger batteries → longer range.</w:t>
      </w:r>
    </w:p>
    <w:p w14:paraId="10B53DE9" w14:textId="77777777" w:rsidR="00CF6AFF" w:rsidRPr="00CF6AFF" w:rsidRDefault="00CF6AFF" w:rsidP="00CF6AFF">
      <w:pPr>
        <w:numPr>
          <w:ilvl w:val="0"/>
          <w:numId w:val="16"/>
        </w:numPr>
      </w:pPr>
      <w:r w:rsidRPr="00CF6AFF">
        <w:rPr>
          <w:b/>
          <w:bCs/>
        </w:rPr>
        <w:t>Legislative District</w:t>
      </w:r>
      <w:r w:rsidRPr="00CF6AFF">
        <w:t xml:space="preserve"> (not directly meaningful, but could proxy for local incentives/infrastructure).</w:t>
      </w:r>
    </w:p>
    <w:p w14:paraId="1414C9AC" w14:textId="77777777" w:rsidR="00CF6AFF" w:rsidRPr="00CF6AFF" w:rsidRDefault="00CF6AFF" w:rsidP="00CF6AFF">
      <w:pPr>
        <w:numPr>
          <w:ilvl w:val="0"/>
          <w:numId w:val="16"/>
        </w:numPr>
      </w:pPr>
      <w:r w:rsidRPr="00CF6AFF">
        <w:rPr>
          <w:b/>
          <w:bCs/>
        </w:rPr>
        <w:t>2020 Census Tract</w:t>
      </w:r>
      <w:r w:rsidRPr="00CF6AFF">
        <w:t xml:space="preserve"> (geographic — could proxy for location-related adoption, but not directly range-related).</w:t>
      </w:r>
    </w:p>
    <w:p w14:paraId="7C897D88" w14:textId="77777777" w:rsidR="00CF6AFF" w:rsidRPr="00CF6AFF" w:rsidRDefault="00000000" w:rsidP="00CF6AFF">
      <w:r>
        <w:pict w14:anchorId="53F77089">
          <v:rect id="_x0000_i1031" style="width:0;height:1.5pt" o:hralign="center" o:hrstd="t" o:hr="t" fillcolor="#a0a0a0" stroked="f"/>
        </w:pict>
      </w:r>
    </w:p>
    <w:p w14:paraId="41A1D77F" w14:textId="77777777" w:rsidR="00CF6AFF" w:rsidRPr="00CF6AFF" w:rsidRDefault="00CF6AFF" w:rsidP="00CF6AFF">
      <w:pPr>
        <w:rPr>
          <w:b/>
          <w:bCs/>
        </w:rPr>
      </w:pPr>
      <w:r w:rsidRPr="00CF6AFF">
        <w:rPr>
          <w:rFonts w:ascii="Segoe UI Emoji" w:hAnsi="Segoe UI Emoji" w:cs="Segoe UI Emoji"/>
          <w:b/>
          <w:bCs/>
        </w:rPr>
        <w:t>🔹</w:t>
      </w:r>
      <w:r w:rsidRPr="00CF6AFF">
        <w:rPr>
          <w:b/>
          <w:bCs/>
        </w:rPr>
        <w:t xml:space="preserve"> Categorical Features</w:t>
      </w:r>
    </w:p>
    <w:p w14:paraId="78D4FE2C" w14:textId="77777777" w:rsidR="00CF6AFF" w:rsidRPr="00CF6AFF" w:rsidRDefault="00CF6AFF" w:rsidP="00CF6AFF">
      <w:r w:rsidRPr="00CF6AFF">
        <w:t>These need to be converted into dummy variables (one-hot encoding):</w:t>
      </w:r>
    </w:p>
    <w:p w14:paraId="1E27D26D" w14:textId="77777777" w:rsidR="00CF6AFF" w:rsidRPr="00CF6AFF" w:rsidRDefault="00CF6AFF" w:rsidP="00CF6AFF">
      <w:pPr>
        <w:numPr>
          <w:ilvl w:val="0"/>
          <w:numId w:val="17"/>
        </w:numPr>
      </w:pPr>
      <w:r w:rsidRPr="00CF6AFF">
        <w:rPr>
          <w:b/>
          <w:bCs/>
        </w:rPr>
        <w:t>Make</w:t>
      </w:r>
      <w:r w:rsidRPr="00CF6AFF">
        <w:t xml:space="preserve"> (Tesla, Nissan, Toyota, etc.)</w:t>
      </w:r>
    </w:p>
    <w:p w14:paraId="78C05D8F" w14:textId="77777777" w:rsidR="00CF6AFF" w:rsidRPr="00CF6AFF" w:rsidRDefault="00CF6AFF" w:rsidP="00CF6AFF">
      <w:pPr>
        <w:numPr>
          <w:ilvl w:val="0"/>
          <w:numId w:val="17"/>
        </w:numPr>
      </w:pPr>
      <w:r w:rsidRPr="00CF6AFF">
        <w:rPr>
          <w:b/>
          <w:bCs/>
        </w:rPr>
        <w:t>Model</w:t>
      </w:r>
      <w:r w:rsidRPr="00CF6AFF">
        <w:t xml:space="preserve"> (Model 3, Leaf, Prius, etc.)</w:t>
      </w:r>
    </w:p>
    <w:p w14:paraId="06D23F79" w14:textId="77777777" w:rsidR="00CF6AFF" w:rsidRPr="00CF6AFF" w:rsidRDefault="00CF6AFF" w:rsidP="00CF6AFF">
      <w:pPr>
        <w:numPr>
          <w:ilvl w:val="0"/>
          <w:numId w:val="17"/>
        </w:numPr>
      </w:pPr>
      <w:r w:rsidRPr="00CF6AFF">
        <w:rPr>
          <w:b/>
          <w:bCs/>
        </w:rPr>
        <w:t>Electric Vehicle Type</w:t>
      </w:r>
    </w:p>
    <w:p w14:paraId="4AD9B6A2" w14:textId="77777777" w:rsidR="00CF6AFF" w:rsidRPr="00CF6AFF" w:rsidRDefault="00CF6AFF" w:rsidP="00CF6AFF">
      <w:pPr>
        <w:numPr>
          <w:ilvl w:val="1"/>
          <w:numId w:val="17"/>
        </w:numPr>
      </w:pPr>
      <w:r w:rsidRPr="00CF6AFF">
        <w:t>Battery Electric Vehicle (BEV) → usually higher range.</w:t>
      </w:r>
    </w:p>
    <w:p w14:paraId="1D404F1A" w14:textId="77777777" w:rsidR="00CF6AFF" w:rsidRPr="00CF6AFF" w:rsidRDefault="00CF6AFF" w:rsidP="00CF6AFF">
      <w:pPr>
        <w:numPr>
          <w:ilvl w:val="1"/>
          <w:numId w:val="17"/>
        </w:numPr>
      </w:pPr>
      <w:r w:rsidRPr="00CF6AFF">
        <w:t>Plug-in Hybrid (PHEV) → usually lower range.</w:t>
      </w:r>
    </w:p>
    <w:p w14:paraId="472761A6" w14:textId="77777777" w:rsidR="00CF6AFF" w:rsidRPr="00CF6AFF" w:rsidRDefault="00CF6AFF" w:rsidP="00CF6AFF">
      <w:pPr>
        <w:numPr>
          <w:ilvl w:val="0"/>
          <w:numId w:val="17"/>
        </w:numPr>
      </w:pPr>
      <w:r w:rsidRPr="00CF6AFF">
        <w:rPr>
          <w:b/>
          <w:bCs/>
        </w:rPr>
        <w:t>Clean Alternative Fuel Vehicle (CAFV) Eligibility</w:t>
      </w:r>
      <w:r w:rsidRPr="00CF6AFF">
        <w:t xml:space="preserve"> (eligible cars likely meet higher efficiency standards).</w:t>
      </w:r>
    </w:p>
    <w:p w14:paraId="4CDA08E7" w14:textId="77777777" w:rsidR="00CF6AFF" w:rsidRPr="00CF6AFF" w:rsidRDefault="00CF6AFF" w:rsidP="00CF6AFF">
      <w:pPr>
        <w:numPr>
          <w:ilvl w:val="0"/>
          <w:numId w:val="17"/>
        </w:numPr>
      </w:pPr>
      <w:r w:rsidRPr="00CF6AFF">
        <w:rPr>
          <w:b/>
          <w:bCs/>
        </w:rPr>
        <w:t>Electric Utility</w:t>
      </w:r>
      <w:r w:rsidRPr="00CF6AFF">
        <w:t xml:space="preserve"> (may be indirectly correlated with infrastructure support, but weaker).</w:t>
      </w:r>
    </w:p>
    <w:p w14:paraId="63945976" w14:textId="77777777" w:rsidR="00CF6AFF" w:rsidRPr="00CF6AFF" w:rsidRDefault="00CF6AFF" w:rsidP="00CF6AFF">
      <w:pPr>
        <w:numPr>
          <w:ilvl w:val="0"/>
          <w:numId w:val="17"/>
        </w:numPr>
      </w:pPr>
      <w:r w:rsidRPr="00CF6AFF">
        <w:rPr>
          <w:b/>
          <w:bCs/>
        </w:rPr>
        <w:t>County / City</w:t>
      </w:r>
      <w:r w:rsidRPr="00CF6AFF">
        <w:t xml:space="preserve"> (could capture regional differences, but mostly socioeconomic rather than technical).</w:t>
      </w:r>
    </w:p>
    <w:p w14:paraId="4D38F203" w14:textId="77777777" w:rsidR="00CF6AFF" w:rsidRPr="00CF6AFF" w:rsidRDefault="00000000" w:rsidP="00CF6AFF">
      <w:r>
        <w:pict w14:anchorId="56A51607">
          <v:rect id="_x0000_i1032" style="width:0;height:1.5pt" o:hralign="center" o:hrstd="t" o:hr="t" fillcolor="#a0a0a0" stroked="f"/>
        </w:pict>
      </w:r>
    </w:p>
    <w:p w14:paraId="1CA93762" w14:textId="77777777" w:rsidR="00CF6AFF" w:rsidRPr="00CF6AFF" w:rsidRDefault="00CF6AFF" w:rsidP="00CF6AFF">
      <w:pPr>
        <w:rPr>
          <w:b/>
          <w:bCs/>
        </w:rPr>
      </w:pPr>
      <w:r w:rsidRPr="00CF6AFF">
        <w:rPr>
          <w:rFonts w:ascii="Segoe UI Emoji" w:hAnsi="Segoe UI Emoji" w:cs="Segoe UI Emoji"/>
          <w:b/>
          <w:bCs/>
        </w:rPr>
        <w:t>🔹</w:t>
      </w:r>
      <w:r w:rsidRPr="00CF6AFF">
        <w:rPr>
          <w:b/>
          <w:bCs/>
        </w:rPr>
        <w:t xml:space="preserve"> Less Useful Features (likely excluded)</w:t>
      </w:r>
    </w:p>
    <w:p w14:paraId="22BE595C" w14:textId="77777777" w:rsidR="00CF6AFF" w:rsidRPr="00CF6AFF" w:rsidRDefault="00CF6AFF" w:rsidP="00CF6AFF">
      <w:pPr>
        <w:numPr>
          <w:ilvl w:val="0"/>
          <w:numId w:val="18"/>
        </w:numPr>
      </w:pPr>
      <w:r w:rsidRPr="00CF6AFF">
        <w:rPr>
          <w:b/>
          <w:bCs/>
        </w:rPr>
        <w:t>VIN (1-10)</w:t>
      </w:r>
      <w:r w:rsidRPr="00CF6AFF">
        <w:t xml:space="preserve"> → just an identifier, no predictive power.</w:t>
      </w:r>
    </w:p>
    <w:p w14:paraId="7B76DF15" w14:textId="77777777" w:rsidR="00CF6AFF" w:rsidRPr="00CF6AFF" w:rsidRDefault="00CF6AFF" w:rsidP="00CF6AFF">
      <w:pPr>
        <w:numPr>
          <w:ilvl w:val="0"/>
          <w:numId w:val="18"/>
        </w:numPr>
      </w:pPr>
      <w:r w:rsidRPr="00CF6AFF">
        <w:rPr>
          <w:b/>
          <w:bCs/>
        </w:rPr>
        <w:t>DOL Vehicle ID</w:t>
      </w:r>
      <w:r w:rsidRPr="00CF6AFF">
        <w:t xml:space="preserve"> → unique ID, not predictive.</w:t>
      </w:r>
    </w:p>
    <w:p w14:paraId="1A591F78" w14:textId="77777777" w:rsidR="00CF6AFF" w:rsidRPr="00CF6AFF" w:rsidRDefault="00CF6AFF" w:rsidP="00CF6AFF">
      <w:pPr>
        <w:numPr>
          <w:ilvl w:val="0"/>
          <w:numId w:val="18"/>
        </w:numPr>
      </w:pPr>
      <w:r w:rsidRPr="00CF6AFF">
        <w:rPr>
          <w:b/>
          <w:bCs/>
        </w:rPr>
        <w:t>Vehicle Location (POINT)</w:t>
      </w:r>
      <w:r w:rsidRPr="00CF6AFF">
        <w:t xml:space="preserve"> → geographic, not directly tied to range.</w:t>
      </w:r>
    </w:p>
    <w:p w14:paraId="6818F55D" w14:textId="77777777" w:rsidR="00CF6AFF" w:rsidRPr="00CF6AFF" w:rsidRDefault="00000000" w:rsidP="00CF6AFF">
      <w:r>
        <w:pict w14:anchorId="164AF7B7">
          <v:rect id="_x0000_i1033" style="width:0;height:1.5pt" o:hralign="center" o:hrstd="t" o:hr="t" fillcolor="#a0a0a0" stroked="f"/>
        </w:pict>
      </w:r>
    </w:p>
    <w:p w14:paraId="2089E886" w14:textId="77777777" w:rsidR="00CF6AFF" w:rsidRPr="00CF6AFF" w:rsidRDefault="00CF6AFF" w:rsidP="00CF6AFF">
      <w:pPr>
        <w:rPr>
          <w:b/>
          <w:bCs/>
        </w:rPr>
      </w:pPr>
      <w:r w:rsidRPr="00CF6AFF">
        <w:rPr>
          <w:rFonts w:ascii="Segoe UI Emoji" w:hAnsi="Segoe UI Emoji" w:cs="Segoe UI Emoji"/>
          <w:b/>
          <w:bCs/>
        </w:rPr>
        <w:t>✅</w:t>
      </w:r>
      <w:r w:rsidRPr="00CF6AFF">
        <w:rPr>
          <w:b/>
          <w:bCs/>
        </w:rPr>
        <w:t xml:space="preserve"> Suggested Core Feature Set</w:t>
      </w:r>
    </w:p>
    <w:p w14:paraId="65AA1A32" w14:textId="77777777" w:rsidR="00CF6AFF" w:rsidRPr="00CF6AFF" w:rsidRDefault="00CF6AFF" w:rsidP="00CF6AFF">
      <w:r w:rsidRPr="00CF6AFF">
        <w:t>For a strong and interpretable model:</w:t>
      </w:r>
    </w:p>
    <w:p w14:paraId="49BBCEE0" w14:textId="77777777" w:rsidR="00CF6AFF" w:rsidRPr="00CF6AFF" w:rsidRDefault="00CF6AFF" w:rsidP="00CF6AFF">
      <w:pPr>
        <w:numPr>
          <w:ilvl w:val="0"/>
          <w:numId w:val="19"/>
        </w:numPr>
      </w:pPr>
      <w:r w:rsidRPr="00CF6AFF">
        <w:rPr>
          <w:b/>
          <w:bCs/>
        </w:rPr>
        <w:t>Model Year</w:t>
      </w:r>
      <w:r w:rsidRPr="00CF6AFF">
        <w:t xml:space="preserve"> (numeric)</w:t>
      </w:r>
    </w:p>
    <w:p w14:paraId="44FC31A1" w14:textId="77777777" w:rsidR="00CF6AFF" w:rsidRPr="00CF6AFF" w:rsidRDefault="00CF6AFF" w:rsidP="00CF6AFF">
      <w:pPr>
        <w:numPr>
          <w:ilvl w:val="0"/>
          <w:numId w:val="19"/>
        </w:numPr>
      </w:pPr>
      <w:r w:rsidRPr="00CF6AFF">
        <w:rPr>
          <w:b/>
          <w:bCs/>
        </w:rPr>
        <w:t>Base MSRP</w:t>
      </w:r>
      <w:r w:rsidRPr="00CF6AFF">
        <w:t xml:space="preserve"> (numeric)</w:t>
      </w:r>
    </w:p>
    <w:p w14:paraId="1A08C78E" w14:textId="77777777" w:rsidR="00CF6AFF" w:rsidRPr="00CF6AFF" w:rsidRDefault="00CF6AFF" w:rsidP="00CF6AFF">
      <w:pPr>
        <w:numPr>
          <w:ilvl w:val="0"/>
          <w:numId w:val="19"/>
        </w:numPr>
      </w:pPr>
      <w:r w:rsidRPr="00CF6AFF">
        <w:rPr>
          <w:b/>
          <w:bCs/>
        </w:rPr>
        <w:t>Make</w:t>
      </w:r>
      <w:r w:rsidRPr="00CF6AFF">
        <w:t xml:space="preserve"> (categorical → one-hot)</w:t>
      </w:r>
    </w:p>
    <w:p w14:paraId="5DDC52CC" w14:textId="77777777" w:rsidR="00CF6AFF" w:rsidRPr="00CF6AFF" w:rsidRDefault="00CF6AFF" w:rsidP="00CF6AFF">
      <w:pPr>
        <w:numPr>
          <w:ilvl w:val="0"/>
          <w:numId w:val="19"/>
        </w:numPr>
      </w:pPr>
      <w:r w:rsidRPr="00CF6AFF">
        <w:rPr>
          <w:b/>
          <w:bCs/>
        </w:rPr>
        <w:t>Model</w:t>
      </w:r>
      <w:r w:rsidRPr="00CF6AFF">
        <w:t xml:space="preserve"> (categorical → one-hot)</w:t>
      </w:r>
    </w:p>
    <w:p w14:paraId="6643A90D" w14:textId="426DF9D4" w:rsidR="00CF6AFF" w:rsidRDefault="00CF6AFF" w:rsidP="00ED0F29">
      <w:pPr>
        <w:numPr>
          <w:ilvl w:val="0"/>
          <w:numId w:val="19"/>
        </w:numPr>
      </w:pPr>
      <w:r w:rsidRPr="00CF6AFF">
        <w:rPr>
          <w:b/>
          <w:bCs/>
        </w:rPr>
        <w:t>Electric Vehicle Type</w:t>
      </w:r>
      <w:r w:rsidRPr="00CF6AFF">
        <w:t xml:space="preserve"> (categorical → BEV vs. PHEV)</w:t>
      </w:r>
    </w:p>
    <w:p w14:paraId="3A71C551" w14:textId="59586498" w:rsidR="00ED0F29" w:rsidRPr="00CF6AFF" w:rsidRDefault="00A84A91" w:rsidP="00ED0F29">
      <w:pPr>
        <w:rPr>
          <w:b/>
          <w:bCs/>
        </w:rPr>
      </w:pPr>
      <w:r w:rsidRPr="00A84A91">
        <w:rPr>
          <w:b/>
          <w:bCs/>
        </w:rPr>
        <w:t>3. How do we handle categorical variables like Make and Model in regression analysis?</w:t>
      </w:r>
    </w:p>
    <w:p w14:paraId="7225960C" w14:textId="77777777" w:rsidR="00090658" w:rsidRPr="00090658" w:rsidRDefault="00A84A91" w:rsidP="00090658">
      <w:r>
        <w:rPr>
          <w:b/>
          <w:bCs/>
        </w:rPr>
        <w:t>Ans:</w:t>
      </w:r>
      <w:r w:rsidR="00321048" w:rsidRPr="00321048">
        <w:t xml:space="preserve"> </w:t>
      </w:r>
      <w:r w:rsidR="00090658" w:rsidRPr="00090658">
        <w:t xml:space="preserve">Linear regression (and most ML models) </w:t>
      </w:r>
      <w:proofErr w:type="gramStart"/>
      <w:r w:rsidR="00090658" w:rsidRPr="00090658">
        <w:t>require</w:t>
      </w:r>
      <w:proofErr w:type="gramEnd"/>
      <w:r w:rsidR="00090658" w:rsidRPr="00090658">
        <w:t xml:space="preserve"> </w:t>
      </w:r>
      <w:r w:rsidR="00090658" w:rsidRPr="00090658">
        <w:rPr>
          <w:b/>
          <w:bCs/>
        </w:rPr>
        <w:t>numerical input</w:t>
      </w:r>
      <w:r w:rsidR="00090658" w:rsidRPr="00090658">
        <w:t xml:space="preserve">, but categorical variables like </w:t>
      </w:r>
      <w:r w:rsidR="00090658" w:rsidRPr="00090658">
        <w:rPr>
          <w:b/>
          <w:bCs/>
        </w:rPr>
        <w:t>Make</w:t>
      </w:r>
      <w:r w:rsidR="00090658" w:rsidRPr="00090658">
        <w:t xml:space="preserve"> (Tesla, Toyota, etc.) and </w:t>
      </w:r>
      <w:r w:rsidR="00090658" w:rsidRPr="00090658">
        <w:rPr>
          <w:b/>
          <w:bCs/>
        </w:rPr>
        <w:t>Model</w:t>
      </w:r>
      <w:r w:rsidR="00090658" w:rsidRPr="00090658">
        <w:t xml:space="preserve"> (Model 3, Leaf, Prius, etc.) are </w:t>
      </w:r>
      <w:r w:rsidR="00090658" w:rsidRPr="00090658">
        <w:rPr>
          <w:b/>
          <w:bCs/>
        </w:rPr>
        <w:t>text labels</w:t>
      </w:r>
      <w:r w:rsidR="00090658" w:rsidRPr="00090658">
        <w:t>.</w:t>
      </w:r>
    </w:p>
    <w:p w14:paraId="26FA30A3" w14:textId="77777777" w:rsidR="00090658" w:rsidRPr="00090658" w:rsidRDefault="00090658" w:rsidP="00090658">
      <w:r w:rsidRPr="00090658">
        <w:t>Here’s how we handle them:</w:t>
      </w:r>
    </w:p>
    <w:p w14:paraId="6728B4CE" w14:textId="77777777" w:rsidR="00090658" w:rsidRPr="00090658" w:rsidRDefault="00000000" w:rsidP="00090658">
      <w:r>
        <w:pict w14:anchorId="252AC729">
          <v:rect id="_x0000_i1034" style="width:0;height:1.5pt" o:hralign="center" o:hrstd="t" o:hr="t" fillcolor="#a0a0a0" stroked="f"/>
        </w:pict>
      </w:r>
    </w:p>
    <w:p w14:paraId="1FAD29A4" w14:textId="77777777" w:rsidR="00090658" w:rsidRPr="00090658" w:rsidRDefault="00090658" w:rsidP="00090658">
      <w:pPr>
        <w:rPr>
          <w:b/>
          <w:bCs/>
        </w:rPr>
      </w:pPr>
      <w:r w:rsidRPr="00090658">
        <w:rPr>
          <w:rFonts w:ascii="Segoe UI Emoji" w:hAnsi="Segoe UI Emoji" w:cs="Segoe UI Emoji"/>
          <w:b/>
          <w:bCs/>
        </w:rPr>
        <w:t>🔹</w:t>
      </w:r>
      <w:r w:rsidRPr="00090658">
        <w:rPr>
          <w:b/>
          <w:bCs/>
        </w:rPr>
        <w:t xml:space="preserve"> 1. One-Hot Encoding (Most Common for Regression)</w:t>
      </w:r>
    </w:p>
    <w:p w14:paraId="51233425" w14:textId="77777777" w:rsidR="00090658" w:rsidRPr="00090658" w:rsidRDefault="00090658" w:rsidP="00090658">
      <w:pPr>
        <w:numPr>
          <w:ilvl w:val="0"/>
          <w:numId w:val="20"/>
        </w:numPr>
      </w:pPr>
      <w:r w:rsidRPr="00090658">
        <w:t>Convert each category into a new binary column (0/1).</w:t>
      </w:r>
    </w:p>
    <w:p w14:paraId="4E9458CA" w14:textId="77777777" w:rsidR="00090658" w:rsidRPr="00090658" w:rsidRDefault="00090658" w:rsidP="00090658">
      <w:pPr>
        <w:numPr>
          <w:ilvl w:val="0"/>
          <w:numId w:val="20"/>
        </w:numPr>
      </w:pPr>
      <w:r w:rsidRPr="00090658">
        <w:t>Example:</w:t>
      </w:r>
    </w:p>
    <w:p w14:paraId="2C1F260F" w14:textId="77777777" w:rsidR="00090658" w:rsidRPr="00090658" w:rsidRDefault="00090658" w:rsidP="00090658">
      <w:pPr>
        <w:numPr>
          <w:ilvl w:val="0"/>
          <w:numId w:val="20"/>
        </w:numPr>
        <w:tabs>
          <w:tab w:val="clear" w:pos="720"/>
        </w:tabs>
      </w:pPr>
      <w:r w:rsidRPr="00090658">
        <w:t>Make = ["Tesla", "Nissan", "Toyota"]</w:t>
      </w:r>
    </w:p>
    <w:p w14:paraId="4203DDC6" w14:textId="77777777" w:rsidR="00090658" w:rsidRPr="00090658" w:rsidRDefault="00090658" w:rsidP="00090658">
      <w:pPr>
        <w:numPr>
          <w:ilvl w:val="0"/>
          <w:numId w:val="20"/>
        </w:numPr>
        <w:tabs>
          <w:tab w:val="clear" w:pos="720"/>
        </w:tabs>
      </w:pPr>
      <w:r w:rsidRPr="00090658">
        <w:t>→ Tesla=1, Nissan=0, Toyota=0</w:t>
      </w:r>
    </w:p>
    <w:p w14:paraId="295FC3FB" w14:textId="77777777" w:rsidR="00090658" w:rsidRPr="00090658" w:rsidRDefault="00090658" w:rsidP="00090658">
      <w:pPr>
        <w:numPr>
          <w:ilvl w:val="0"/>
          <w:numId w:val="20"/>
        </w:numPr>
        <w:tabs>
          <w:tab w:val="clear" w:pos="720"/>
        </w:tabs>
      </w:pPr>
      <w:r w:rsidRPr="00090658">
        <w:t>→ Tesla=0, Nissan=1, Toyota=0</w:t>
      </w:r>
    </w:p>
    <w:p w14:paraId="59EE3FDC" w14:textId="77777777" w:rsidR="00090658" w:rsidRPr="00090658" w:rsidRDefault="00090658" w:rsidP="00090658">
      <w:pPr>
        <w:numPr>
          <w:ilvl w:val="0"/>
          <w:numId w:val="20"/>
        </w:numPr>
        <w:tabs>
          <w:tab w:val="clear" w:pos="720"/>
        </w:tabs>
      </w:pPr>
      <w:r w:rsidRPr="00090658">
        <w:t>→ Tesla=0, Nissan=0, Toyota=1</w:t>
      </w:r>
    </w:p>
    <w:p w14:paraId="2414C64C" w14:textId="77777777" w:rsidR="00090658" w:rsidRPr="00090658" w:rsidRDefault="00090658" w:rsidP="00090658">
      <w:pPr>
        <w:numPr>
          <w:ilvl w:val="0"/>
          <w:numId w:val="20"/>
        </w:numPr>
      </w:pPr>
      <w:r w:rsidRPr="00090658">
        <w:t xml:space="preserve">In pandas, we use </w:t>
      </w:r>
      <w:proofErr w:type="spellStart"/>
      <w:r w:rsidRPr="00090658">
        <w:t>pd.get_</w:t>
      </w:r>
      <w:proofErr w:type="gramStart"/>
      <w:r w:rsidRPr="00090658">
        <w:t>dummies</w:t>
      </w:r>
      <w:proofErr w:type="spellEnd"/>
      <w:r w:rsidRPr="00090658">
        <w:t>(</w:t>
      </w:r>
      <w:proofErr w:type="gramEnd"/>
      <w:r w:rsidRPr="00090658">
        <w:t>):</w:t>
      </w:r>
    </w:p>
    <w:p w14:paraId="4C081040" w14:textId="77777777" w:rsidR="00090658" w:rsidRPr="00090658" w:rsidRDefault="00090658" w:rsidP="00090658">
      <w:pPr>
        <w:numPr>
          <w:ilvl w:val="0"/>
          <w:numId w:val="20"/>
        </w:numPr>
        <w:tabs>
          <w:tab w:val="clear" w:pos="720"/>
        </w:tabs>
      </w:pPr>
      <w:r w:rsidRPr="00090658">
        <w:t xml:space="preserve">X = </w:t>
      </w:r>
      <w:proofErr w:type="spellStart"/>
      <w:r w:rsidRPr="00090658">
        <w:t>pd.get_</w:t>
      </w:r>
      <w:proofErr w:type="gramStart"/>
      <w:r w:rsidRPr="00090658">
        <w:t>dummies</w:t>
      </w:r>
      <w:proofErr w:type="spellEnd"/>
      <w:r w:rsidRPr="00090658">
        <w:t>(</w:t>
      </w:r>
      <w:proofErr w:type="spellStart"/>
      <w:r w:rsidRPr="00090658">
        <w:t>df</w:t>
      </w:r>
      <w:proofErr w:type="spellEnd"/>
      <w:r w:rsidRPr="00090658">
        <w:t>[</w:t>
      </w:r>
      <w:proofErr w:type="gramEnd"/>
      <w:r w:rsidRPr="00090658">
        <w:t xml:space="preserve">["Make", "Model", "Electric Vehicle Type"]], </w:t>
      </w:r>
      <w:proofErr w:type="spellStart"/>
      <w:r w:rsidRPr="00090658">
        <w:t>drop_first</w:t>
      </w:r>
      <w:proofErr w:type="spellEnd"/>
      <w:r w:rsidRPr="00090658">
        <w:t>=True)</w:t>
      </w:r>
    </w:p>
    <w:p w14:paraId="6C643B64" w14:textId="77777777" w:rsidR="00090658" w:rsidRPr="00090658" w:rsidRDefault="00090658" w:rsidP="00090658">
      <w:pPr>
        <w:numPr>
          <w:ilvl w:val="0"/>
          <w:numId w:val="20"/>
        </w:numPr>
      </w:pPr>
      <w:proofErr w:type="spellStart"/>
      <w:r w:rsidRPr="00090658">
        <w:t>drop_first</w:t>
      </w:r>
      <w:proofErr w:type="spellEnd"/>
      <w:r w:rsidRPr="00090658">
        <w:t xml:space="preserve">=True avoids the </w:t>
      </w:r>
      <w:r w:rsidRPr="00090658">
        <w:rPr>
          <w:b/>
          <w:bCs/>
        </w:rPr>
        <w:t>dummy variable trap</w:t>
      </w:r>
      <w:r w:rsidRPr="00090658">
        <w:t xml:space="preserve"> (perfect multicollinearity).</w:t>
      </w:r>
    </w:p>
    <w:p w14:paraId="5C476ADB" w14:textId="77777777" w:rsidR="00090658" w:rsidRPr="00090658" w:rsidRDefault="00000000" w:rsidP="00090658">
      <w:r>
        <w:pict w14:anchorId="752727DD">
          <v:rect id="_x0000_i1035" style="width:0;height:1.5pt" o:hralign="center" o:hrstd="t" o:hr="t" fillcolor="#a0a0a0" stroked="f"/>
        </w:pict>
      </w:r>
    </w:p>
    <w:p w14:paraId="3ADB3364" w14:textId="77777777" w:rsidR="00090658" w:rsidRPr="00090658" w:rsidRDefault="00090658" w:rsidP="00090658">
      <w:pPr>
        <w:rPr>
          <w:b/>
          <w:bCs/>
        </w:rPr>
      </w:pPr>
      <w:r w:rsidRPr="00090658">
        <w:rPr>
          <w:rFonts w:ascii="Segoe UI Emoji" w:hAnsi="Segoe UI Emoji" w:cs="Segoe UI Emoji"/>
          <w:b/>
          <w:bCs/>
        </w:rPr>
        <w:t>🔹</w:t>
      </w:r>
      <w:r w:rsidRPr="00090658">
        <w:rPr>
          <w:b/>
          <w:bCs/>
        </w:rPr>
        <w:t xml:space="preserve"> 2. Label Encoding (Not Ideal for Linear Regression)</w:t>
      </w:r>
    </w:p>
    <w:p w14:paraId="064F6962" w14:textId="77777777" w:rsidR="00090658" w:rsidRPr="00090658" w:rsidRDefault="00090658" w:rsidP="00090658">
      <w:pPr>
        <w:numPr>
          <w:ilvl w:val="0"/>
          <w:numId w:val="21"/>
        </w:numPr>
      </w:pPr>
      <w:r w:rsidRPr="00090658">
        <w:t>Assigns numbers directly (e.g., Tesla=1, Nissan=2, Toyota=3).</w:t>
      </w:r>
    </w:p>
    <w:p w14:paraId="2F8A9737" w14:textId="77777777" w:rsidR="00090658" w:rsidRPr="00090658" w:rsidRDefault="00090658" w:rsidP="00090658">
      <w:pPr>
        <w:numPr>
          <w:ilvl w:val="0"/>
          <w:numId w:val="21"/>
        </w:numPr>
      </w:pPr>
      <w:r w:rsidRPr="00090658">
        <w:rPr>
          <w:rFonts w:ascii="Segoe UI Emoji" w:hAnsi="Segoe UI Emoji" w:cs="Segoe UI Emoji"/>
        </w:rPr>
        <w:t>❌</w:t>
      </w:r>
      <w:r w:rsidRPr="00090658">
        <w:t xml:space="preserve"> Problem: Regression will “think” Toyota &gt; Nissan &gt; Tesla, which isn’t meaningful.</w:t>
      </w:r>
    </w:p>
    <w:p w14:paraId="72D7DED0" w14:textId="77777777" w:rsidR="00090658" w:rsidRPr="00090658" w:rsidRDefault="00090658" w:rsidP="00090658">
      <w:pPr>
        <w:numPr>
          <w:ilvl w:val="0"/>
          <w:numId w:val="21"/>
        </w:numPr>
      </w:pPr>
      <w:r w:rsidRPr="00090658">
        <w:rPr>
          <w:rFonts w:ascii="Segoe UI Emoji" w:hAnsi="Segoe UI Emoji" w:cs="Segoe UI Emoji"/>
        </w:rPr>
        <w:t>✅</w:t>
      </w:r>
      <w:r w:rsidRPr="00090658">
        <w:t xml:space="preserve"> Works better for </w:t>
      </w:r>
      <w:r w:rsidRPr="00090658">
        <w:rPr>
          <w:b/>
          <w:bCs/>
        </w:rPr>
        <w:t>tree-based models</w:t>
      </w:r>
      <w:r w:rsidRPr="00090658">
        <w:t xml:space="preserve"> (Random Forest, </w:t>
      </w:r>
      <w:proofErr w:type="spellStart"/>
      <w:r w:rsidRPr="00090658">
        <w:t>XGBoost</w:t>
      </w:r>
      <w:proofErr w:type="spellEnd"/>
      <w:r w:rsidRPr="00090658">
        <w:t xml:space="preserve">), but </w:t>
      </w:r>
      <w:r w:rsidRPr="00090658">
        <w:rPr>
          <w:b/>
          <w:bCs/>
        </w:rPr>
        <w:t>not linear regression</w:t>
      </w:r>
      <w:r w:rsidRPr="00090658">
        <w:t>.</w:t>
      </w:r>
    </w:p>
    <w:p w14:paraId="5E8BB67D" w14:textId="77777777" w:rsidR="00090658" w:rsidRPr="00090658" w:rsidRDefault="00000000" w:rsidP="00090658">
      <w:r>
        <w:pict w14:anchorId="7A313D6C">
          <v:rect id="_x0000_i1036" style="width:0;height:1.5pt" o:hralign="center" o:hrstd="t" o:hr="t" fillcolor="#a0a0a0" stroked="f"/>
        </w:pict>
      </w:r>
    </w:p>
    <w:p w14:paraId="30E4CD07" w14:textId="77777777" w:rsidR="00090658" w:rsidRPr="00090658" w:rsidRDefault="00090658" w:rsidP="00090658">
      <w:pPr>
        <w:rPr>
          <w:b/>
          <w:bCs/>
        </w:rPr>
      </w:pPr>
      <w:r w:rsidRPr="00090658">
        <w:rPr>
          <w:rFonts w:ascii="Segoe UI Emoji" w:hAnsi="Segoe UI Emoji" w:cs="Segoe UI Emoji"/>
          <w:b/>
          <w:bCs/>
        </w:rPr>
        <w:t>🔹</w:t>
      </w:r>
      <w:r w:rsidRPr="00090658">
        <w:rPr>
          <w:b/>
          <w:bCs/>
        </w:rPr>
        <w:t xml:space="preserve"> 3. Target Encoding (Advanced)</w:t>
      </w:r>
    </w:p>
    <w:p w14:paraId="549A436F" w14:textId="77777777" w:rsidR="00090658" w:rsidRPr="00090658" w:rsidRDefault="00090658" w:rsidP="00090658">
      <w:pPr>
        <w:numPr>
          <w:ilvl w:val="0"/>
          <w:numId w:val="22"/>
        </w:numPr>
      </w:pPr>
      <w:r w:rsidRPr="00090658">
        <w:t xml:space="preserve">Replace each category with the </w:t>
      </w:r>
      <w:r w:rsidRPr="00090658">
        <w:rPr>
          <w:b/>
          <w:bCs/>
        </w:rPr>
        <w:t>mean of the target (Electric Range)</w:t>
      </w:r>
      <w:r w:rsidRPr="00090658">
        <w:t xml:space="preserve"> for that category.</w:t>
      </w:r>
    </w:p>
    <w:p w14:paraId="3D19D483" w14:textId="77777777" w:rsidR="00090658" w:rsidRPr="00090658" w:rsidRDefault="00090658" w:rsidP="00090658">
      <w:pPr>
        <w:numPr>
          <w:ilvl w:val="0"/>
          <w:numId w:val="22"/>
        </w:numPr>
      </w:pPr>
      <w:r w:rsidRPr="00090658">
        <w:t>Example:</w:t>
      </w:r>
    </w:p>
    <w:p w14:paraId="22FA819B" w14:textId="77777777" w:rsidR="00090658" w:rsidRPr="00090658" w:rsidRDefault="00090658" w:rsidP="00090658">
      <w:pPr>
        <w:numPr>
          <w:ilvl w:val="1"/>
          <w:numId w:val="22"/>
        </w:numPr>
      </w:pPr>
      <w:r w:rsidRPr="00090658">
        <w:t>Tesla cars avg. 250 miles → encode as 250</w:t>
      </w:r>
    </w:p>
    <w:p w14:paraId="7F4ACCE1" w14:textId="77777777" w:rsidR="00090658" w:rsidRPr="00090658" w:rsidRDefault="00090658" w:rsidP="00090658">
      <w:pPr>
        <w:numPr>
          <w:ilvl w:val="1"/>
          <w:numId w:val="22"/>
        </w:numPr>
      </w:pPr>
      <w:r w:rsidRPr="00090658">
        <w:t>Nissan cars avg. 150 miles → encode as 150</w:t>
      </w:r>
    </w:p>
    <w:p w14:paraId="73A2CF11" w14:textId="77777777" w:rsidR="00090658" w:rsidRPr="00090658" w:rsidRDefault="00090658" w:rsidP="00090658">
      <w:pPr>
        <w:numPr>
          <w:ilvl w:val="0"/>
          <w:numId w:val="22"/>
        </w:numPr>
      </w:pPr>
      <w:r w:rsidRPr="00090658">
        <w:t xml:space="preserve">Useful when there are </w:t>
      </w:r>
      <w:r w:rsidRPr="00090658">
        <w:rPr>
          <w:b/>
          <w:bCs/>
        </w:rPr>
        <w:t>many categories</w:t>
      </w:r>
      <w:r w:rsidRPr="00090658">
        <w:t xml:space="preserve"> (e.g., hundreds of unique models).</w:t>
      </w:r>
    </w:p>
    <w:p w14:paraId="47EEBEC7" w14:textId="77777777" w:rsidR="00090658" w:rsidRPr="00090658" w:rsidRDefault="00000000" w:rsidP="00090658">
      <w:r>
        <w:pict w14:anchorId="4E0E470E">
          <v:rect id="_x0000_i1037" style="width:0;height:1.5pt" o:hralign="center" o:hrstd="t" o:hr="t" fillcolor="#a0a0a0" stroked="f"/>
        </w:pict>
      </w:r>
    </w:p>
    <w:p w14:paraId="2D19BF05" w14:textId="77777777" w:rsidR="00090658" w:rsidRPr="00090658" w:rsidRDefault="00090658" w:rsidP="00090658">
      <w:pPr>
        <w:rPr>
          <w:b/>
          <w:bCs/>
        </w:rPr>
      </w:pPr>
      <w:r w:rsidRPr="00090658">
        <w:rPr>
          <w:rFonts w:ascii="Segoe UI Emoji" w:hAnsi="Segoe UI Emoji" w:cs="Segoe UI Emoji"/>
          <w:b/>
          <w:bCs/>
        </w:rPr>
        <w:t>🔹</w:t>
      </w:r>
      <w:r w:rsidRPr="00090658">
        <w:rPr>
          <w:b/>
          <w:bCs/>
        </w:rPr>
        <w:t xml:space="preserve"> 4. Handling High Cardinality (like Model)</w:t>
      </w:r>
    </w:p>
    <w:p w14:paraId="4FC1FDC7" w14:textId="77777777" w:rsidR="00090658" w:rsidRPr="00090658" w:rsidRDefault="00090658" w:rsidP="00090658">
      <w:pPr>
        <w:numPr>
          <w:ilvl w:val="0"/>
          <w:numId w:val="23"/>
        </w:numPr>
      </w:pPr>
      <w:r w:rsidRPr="00090658">
        <w:t xml:space="preserve">Model may have </w:t>
      </w:r>
      <w:r w:rsidRPr="00090658">
        <w:rPr>
          <w:b/>
          <w:bCs/>
        </w:rPr>
        <w:t>hundreds of unique values</w:t>
      </w:r>
      <w:r w:rsidRPr="00090658">
        <w:t xml:space="preserve"> → too many dummy columns.</w:t>
      </w:r>
    </w:p>
    <w:p w14:paraId="6031A8C3" w14:textId="77777777" w:rsidR="00090658" w:rsidRPr="00090658" w:rsidRDefault="00090658" w:rsidP="00090658">
      <w:pPr>
        <w:numPr>
          <w:ilvl w:val="0"/>
          <w:numId w:val="23"/>
        </w:numPr>
      </w:pPr>
      <w:r w:rsidRPr="00090658">
        <w:t>Solutions:</w:t>
      </w:r>
    </w:p>
    <w:p w14:paraId="6C242923" w14:textId="77777777" w:rsidR="00090658" w:rsidRPr="00090658" w:rsidRDefault="00090658" w:rsidP="00090658">
      <w:pPr>
        <w:numPr>
          <w:ilvl w:val="1"/>
          <w:numId w:val="23"/>
        </w:numPr>
      </w:pPr>
      <w:r w:rsidRPr="00090658">
        <w:t xml:space="preserve">Use </w:t>
      </w:r>
      <w:r w:rsidRPr="00090658">
        <w:rPr>
          <w:b/>
          <w:bCs/>
        </w:rPr>
        <w:t>Make</w:t>
      </w:r>
      <w:r w:rsidRPr="00090658">
        <w:t xml:space="preserve"> instead (coarser, fewer categories).</w:t>
      </w:r>
    </w:p>
    <w:p w14:paraId="424B1DEC" w14:textId="77777777" w:rsidR="00090658" w:rsidRPr="00090658" w:rsidRDefault="00090658" w:rsidP="00090658">
      <w:pPr>
        <w:numPr>
          <w:ilvl w:val="1"/>
          <w:numId w:val="23"/>
        </w:numPr>
      </w:pPr>
      <w:r w:rsidRPr="00090658">
        <w:t xml:space="preserve">Group rare models into an </w:t>
      </w:r>
      <w:r w:rsidRPr="00090658">
        <w:rPr>
          <w:b/>
          <w:bCs/>
        </w:rPr>
        <w:t>“Other”</w:t>
      </w:r>
      <w:r w:rsidRPr="00090658">
        <w:t xml:space="preserve"> category.</w:t>
      </w:r>
    </w:p>
    <w:p w14:paraId="56C7CA76" w14:textId="77777777" w:rsidR="00090658" w:rsidRPr="00090658" w:rsidRDefault="00090658" w:rsidP="00090658">
      <w:pPr>
        <w:numPr>
          <w:ilvl w:val="1"/>
          <w:numId w:val="23"/>
        </w:numPr>
      </w:pPr>
      <w:r w:rsidRPr="00090658">
        <w:t xml:space="preserve">Use </w:t>
      </w:r>
      <w:r w:rsidRPr="00090658">
        <w:rPr>
          <w:b/>
          <w:bCs/>
        </w:rPr>
        <w:t>target encoding</w:t>
      </w:r>
      <w:r w:rsidRPr="00090658">
        <w:t xml:space="preserve"> instead of one-hot encoding.</w:t>
      </w:r>
    </w:p>
    <w:p w14:paraId="49AF0801" w14:textId="77777777" w:rsidR="00090658" w:rsidRPr="00090658" w:rsidRDefault="00000000" w:rsidP="00090658">
      <w:r>
        <w:pict w14:anchorId="14C8B071">
          <v:rect id="_x0000_i1038" style="width:0;height:1.5pt" o:hralign="center" o:hrstd="t" o:hr="t" fillcolor="#a0a0a0" stroked="f"/>
        </w:pict>
      </w:r>
    </w:p>
    <w:p w14:paraId="5AD2E0DC" w14:textId="77777777" w:rsidR="00090658" w:rsidRPr="00090658" w:rsidRDefault="00090658" w:rsidP="00090658">
      <w:r w:rsidRPr="00090658">
        <w:rPr>
          <w:rFonts w:ascii="Segoe UI Emoji" w:hAnsi="Segoe UI Emoji" w:cs="Segoe UI Emoji"/>
        </w:rPr>
        <w:t>✅</w:t>
      </w:r>
      <w:r w:rsidRPr="00090658">
        <w:t xml:space="preserve"> </w:t>
      </w:r>
      <w:r w:rsidRPr="00090658">
        <w:rPr>
          <w:b/>
          <w:bCs/>
        </w:rPr>
        <w:t>Best practice for Linear Regression with your EV dataset:</w:t>
      </w:r>
    </w:p>
    <w:p w14:paraId="6709313C" w14:textId="77777777" w:rsidR="00090658" w:rsidRPr="00090658" w:rsidRDefault="00090658" w:rsidP="00090658">
      <w:pPr>
        <w:numPr>
          <w:ilvl w:val="0"/>
          <w:numId w:val="24"/>
        </w:numPr>
      </w:pPr>
      <w:r w:rsidRPr="00090658">
        <w:t xml:space="preserve">Use </w:t>
      </w:r>
      <w:r w:rsidRPr="00090658">
        <w:rPr>
          <w:b/>
          <w:bCs/>
        </w:rPr>
        <w:t>one-hot encoding</w:t>
      </w:r>
      <w:r w:rsidRPr="00090658">
        <w:t xml:space="preserve"> for Make, Electric Vehicle Type.</w:t>
      </w:r>
    </w:p>
    <w:p w14:paraId="66B2B86A" w14:textId="77777777" w:rsidR="00090658" w:rsidRPr="00090658" w:rsidRDefault="00090658" w:rsidP="00090658">
      <w:pPr>
        <w:numPr>
          <w:ilvl w:val="0"/>
          <w:numId w:val="24"/>
        </w:numPr>
      </w:pPr>
      <w:r w:rsidRPr="00090658">
        <w:t xml:space="preserve">Consider </w:t>
      </w:r>
      <w:r w:rsidRPr="00090658">
        <w:rPr>
          <w:b/>
          <w:bCs/>
        </w:rPr>
        <w:t>dropping or grouping Model</w:t>
      </w:r>
      <w:r w:rsidRPr="00090658">
        <w:t xml:space="preserve"> (too many categories → overfitting).</w:t>
      </w:r>
    </w:p>
    <w:p w14:paraId="7159B0BE" w14:textId="77777777" w:rsidR="00090658" w:rsidRPr="00090658" w:rsidRDefault="00090658" w:rsidP="00090658">
      <w:pPr>
        <w:numPr>
          <w:ilvl w:val="0"/>
          <w:numId w:val="24"/>
        </w:numPr>
      </w:pPr>
      <w:r w:rsidRPr="00090658">
        <w:t xml:space="preserve">Keep </w:t>
      </w:r>
      <w:r w:rsidRPr="00090658">
        <w:rPr>
          <w:b/>
          <w:bCs/>
        </w:rPr>
        <w:t>numeric features</w:t>
      </w:r>
      <w:r w:rsidRPr="00090658">
        <w:t xml:space="preserve"> like Model Year, Base MSRP.</w:t>
      </w:r>
    </w:p>
    <w:p w14:paraId="19A42750" w14:textId="50F5AA4F" w:rsidR="00CF6AFF" w:rsidRDefault="00641895" w:rsidP="00C91DAC">
      <w:pPr>
        <w:rPr>
          <w:b/>
          <w:bCs/>
        </w:rPr>
      </w:pPr>
      <w:r>
        <w:rPr>
          <w:b/>
          <w:bCs/>
        </w:rPr>
        <w:t xml:space="preserve">   </w:t>
      </w:r>
      <w:r w:rsidR="00090658">
        <w:rPr>
          <w:b/>
          <w:bCs/>
        </w:rPr>
        <w:t>4.</w:t>
      </w:r>
      <w:r w:rsidRPr="00641895">
        <w:t xml:space="preserve"> </w:t>
      </w:r>
      <w:r w:rsidRPr="00641895">
        <w:rPr>
          <w:b/>
          <w:bCs/>
        </w:rPr>
        <w:t>What is the R² score of the model, and what does it indicate about prediction accuracy?</w:t>
      </w:r>
    </w:p>
    <w:p w14:paraId="295DC84D" w14:textId="253B7197" w:rsidR="00765583" w:rsidRPr="00C21BF1" w:rsidRDefault="00B86E06" w:rsidP="00765583">
      <w:pPr>
        <w:numPr>
          <w:ilvl w:val="0"/>
          <w:numId w:val="25"/>
        </w:numPr>
      </w:pPr>
      <w:r w:rsidRPr="00C21BF1">
        <w:t xml:space="preserve">  Ans:</w:t>
      </w:r>
      <w:r w:rsidR="00765583" w:rsidRPr="00C21BF1">
        <w:rPr>
          <w:rFonts w:ascii="Times New Roman" w:eastAsia="Times New Roman" w:hAnsi="Times New Roman" w:cs="Times New Roman"/>
          <w:sz w:val="24"/>
          <w:szCs w:val="24"/>
          <w:lang w:eastAsia="en-IN"/>
        </w:rPr>
        <w:t xml:space="preserve"> </w:t>
      </w:r>
      <w:r w:rsidR="00765583" w:rsidRPr="00C21BF1">
        <w:t xml:space="preserve">R² measures how well your regression model explains the variance in the target variable (here: </w:t>
      </w:r>
      <w:r w:rsidR="00765583" w:rsidRPr="00C21BF1">
        <w:rPr>
          <w:i/>
          <w:iCs/>
        </w:rPr>
        <w:t>Electric Range</w:t>
      </w:r>
      <w:r w:rsidR="00765583" w:rsidRPr="00C21BF1">
        <w:t>).</w:t>
      </w:r>
    </w:p>
    <w:p w14:paraId="0DD9F6C3" w14:textId="77777777" w:rsidR="00765583" w:rsidRPr="00765583" w:rsidRDefault="00765583" w:rsidP="00765583">
      <w:pPr>
        <w:numPr>
          <w:ilvl w:val="0"/>
          <w:numId w:val="25"/>
        </w:numPr>
      </w:pPr>
      <w:r w:rsidRPr="00765583">
        <w:t>Formula:</w:t>
      </w:r>
    </w:p>
    <w:p w14:paraId="7DDC4092" w14:textId="410372D9" w:rsidR="00765583" w:rsidRPr="00765583" w:rsidRDefault="00765583" w:rsidP="00765583">
      <w:r w:rsidRPr="00765583">
        <w:t>R2=1−Sum of Squared Errors (SSE)Total Sum of Squares (SST)R^2 = 1 - \</w:t>
      </w:r>
      <w:proofErr w:type="gramStart"/>
      <w:r w:rsidRPr="00765583">
        <w:t>frac{</w:t>
      </w:r>
      <w:proofErr w:type="gramEnd"/>
      <w:r w:rsidRPr="00765583">
        <w:t>\</w:t>
      </w:r>
      <w:proofErr w:type="gramStart"/>
      <w:r w:rsidRPr="00765583">
        <w:t>text{</w:t>
      </w:r>
      <w:proofErr w:type="gramEnd"/>
      <w:r w:rsidRPr="00765583">
        <w:t>Sum of Squared Errors (SSE)</w:t>
      </w:r>
      <w:proofErr w:type="gramStart"/>
      <w:r w:rsidRPr="00765583">
        <w:t>}}{</w:t>
      </w:r>
      <w:proofErr w:type="gramEnd"/>
      <w:r w:rsidRPr="00765583">
        <w:t>\</w:t>
      </w:r>
      <w:r w:rsidR="00B4021B" w:rsidRPr="00C21BF1">
        <w:t>text {</w:t>
      </w:r>
      <w:r w:rsidRPr="00765583">
        <w:t>Total Sum of Squares (SST)</w:t>
      </w:r>
      <w:proofErr w:type="gramStart"/>
      <w:r w:rsidRPr="00765583">
        <w:t>}}R</w:t>
      </w:r>
      <w:proofErr w:type="gramEnd"/>
      <w:r w:rsidRPr="00765583">
        <w:t xml:space="preserve">2=1−Total Sum of Squares (SST)Sum of Squared Errors (SSE)​ </w:t>
      </w:r>
    </w:p>
    <w:p w14:paraId="05A627EA" w14:textId="77777777" w:rsidR="00765583" w:rsidRPr="00765583" w:rsidRDefault="00765583" w:rsidP="00765583">
      <w:pPr>
        <w:numPr>
          <w:ilvl w:val="0"/>
          <w:numId w:val="25"/>
        </w:numPr>
      </w:pPr>
      <w:r w:rsidRPr="00765583">
        <w:t>Range:</w:t>
      </w:r>
    </w:p>
    <w:p w14:paraId="5255EDAF" w14:textId="77777777" w:rsidR="00765583" w:rsidRPr="00765583" w:rsidRDefault="00765583" w:rsidP="00765583">
      <w:pPr>
        <w:numPr>
          <w:ilvl w:val="1"/>
          <w:numId w:val="25"/>
        </w:numPr>
      </w:pPr>
      <w:r w:rsidRPr="00765583">
        <w:t>1.0 → Perfect prediction (model explains all variance).</w:t>
      </w:r>
    </w:p>
    <w:p w14:paraId="458C3CD3" w14:textId="77777777" w:rsidR="00765583" w:rsidRPr="00765583" w:rsidRDefault="00765583" w:rsidP="00765583">
      <w:pPr>
        <w:numPr>
          <w:ilvl w:val="1"/>
          <w:numId w:val="25"/>
        </w:numPr>
      </w:pPr>
      <w:r w:rsidRPr="00765583">
        <w:t>0.0 → Model does no better than just predicting the mean.</w:t>
      </w:r>
    </w:p>
    <w:p w14:paraId="300633DC" w14:textId="77777777" w:rsidR="00765583" w:rsidRPr="00765583" w:rsidRDefault="00765583" w:rsidP="00765583">
      <w:pPr>
        <w:numPr>
          <w:ilvl w:val="1"/>
          <w:numId w:val="25"/>
        </w:numPr>
      </w:pPr>
      <w:r w:rsidRPr="00765583">
        <w:t>&lt; 0.0 → Model is worse than predicting the mean.</w:t>
      </w:r>
    </w:p>
    <w:p w14:paraId="79004427" w14:textId="77777777" w:rsidR="00765583" w:rsidRPr="00765583" w:rsidRDefault="00000000" w:rsidP="00765583">
      <w:r>
        <w:pict w14:anchorId="1D8C45C8">
          <v:rect id="_x0000_i1039" style="width:0;height:1.5pt" o:hralign="center" o:hrstd="t" o:hr="t" fillcolor="#a0a0a0" stroked="f"/>
        </w:pict>
      </w:r>
    </w:p>
    <w:p w14:paraId="1A438614" w14:textId="77777777" w:rsidR="00765583" w:rsidRPr="00765583" w:rsidRDefault="00765583" w:rsidP="00765583">
      <w:r w:rsidRPr="00765583">
        <w:rPr>
          <w:rFonts w:ascii="Segoe UI Emoji" w:hAnsi="Segoe UI Emoji" w:cs="Segoe UI Emoji"/>
        </w:rPr>
        <w:t>🔹</w:t>
      </w:r>
      <w:r w:rsidRPr="00765583">
        <w:t xml:space="preserve"> 2. Interpretation in your case</w:t>
      </w:r>
    </w:p>
    <w:p w14:paraId="2B7B7520" w14:textId="77777777" w:rsidR="00765583" w:rsidRPr="00765583" w:rsidRDefault="00765583" w:rsidP="00765583">
      <w:r w:rsidRPr="00765583">
        <w:t>If we build a model to predict Electric Range:</w:t>
      </w:r>
    </w:p>
    <w:p w14:paraId="3A490785" w14:textId="77777777" w:rsidR="00765583" w:rsidRPr="00765583" w:rsidRDefault="00765583" w:rsidP="00765583">
      <w:pPr>
        <w:numPr>
          <w:ilvl w:val="0"/>
          <w:numId w:val="26"/>
        </w:numPr>
      </w:pPr>
      <w:r w:rsidRPr="00765583">
        <w:t>High R² (close to 1) → The chosen features (e.g., Model Year, Make, Base MSRP, Vehicle Type) explain most of the differences in electric range.</w:t>
      </w:r>
    </w:p>
    <w:p w14:paraId="1EB24A51" w14:textId="77777777" w:rsidR="00765583" w:rsidRPr="00C21BF1" w:rsidRDefault="00765583" w:rsidP="00765583">
      <w:pPr>
        <w:numPr>
          <w:ilvl w:val="0"/>
          <w:numId w:val="26"/>
        </w:numPr>
      </w:pPr>
      <w:r w:rsidRPr="00765583">
        <w:t>Low R² (close to 0) → Features are not good predictors; the range may depend on other factors not captured in the dataset (battery size, aerodynamics, etc.).</w:t>
      </w:r>
    </w:p>
    <w:p w14:paraId="592F9A47" w14:textId="194E4CC8" w:rsidR="00B4021B" w:rsidRPr="00765583" w:rsidRDefault="00BA6E7C" w:rsidP="00B4021B">
      <w:pPr>
        <w:rPr>
          <w:b/>
          <w:bCs/>
        </w:rPr>
      </w:pPr>
      <w:r>
        <w:rPr>
          <w:b/>
          <w:bCs/>
        </w:rPr>
        <w:t>5.</w:t>
      </w:r>
      <w:r w:rsidRPr="00BA6E7C">
        <w:t xml:space="preserve"> </w:t>
      </w:r>
      <w:r w:rsidRPr="00BA6E7C">
        <w:rPr>
          <w:b/>
          <w:bCs/>
        </w:rPr>
        <w:t>How does the Base MSRP influence the Electric Range according to the regression model?</w:t>
      </w:r>
    </w:p>
    <w:p w14:paraId="50F99117" w14:textId="77777777" w:rsidR="00FA43CB" w:rsidRPr="00FA43CB" w:rsidRDefault="00C21BF1" w:rsidP="00FA43CB">
      <w:pPr>
        <w:rPr>
          <w:b/>
          <w:bCs/>
        </w:rPr>
      </w:pPr>
      <w:r>
        <w:rPr>
          <w:b/>
          <w:bCs/>
        </w:rPr>
        <w:t>Ans:</w:t>
      </w:r>
      <w:r w:rsidRPr="00C21BF1">
        <w:t xml:space="preserve"> </w:t>
      </w:r>
      <w:r w:rsidR="00FA43CB" w:rsidRPr="00FA43CB">
        <w:rPr>
          <w:b/>
          <w:bCs/>
        </w:rPr>
        <w:t>1. Role of Base MSRP in predicting Electric Range</w:t>
      </w:r>
    </w:p>
    <w:p w14:paraId="11400B8E" w14:textId="77777777" w:rsidR="00FA43CB" w:rsidRPr="00FA43CB" w:rsidRDefault="00FA43CB" w:rsidP="00FA43CB">
      <w:pPr>
        <w:numPr>
          <w:ilvl w:val="0"/>
          <w:numId w:val="27"/>
        </w:numPr>
      </w:pPr>
      <w:r w:rsidRPr="00FA43CB">
        <w:t>In a linear regression model:</w:t>
      </w:r>
    </w:p>
    <w:p w14:paraId="61080526" w14:textId="77777777" w:rsidR="00FA43CB" w:rsidRPr="00FA43CB" w:rsidRDefault="00FA43CB" w:rsidP="00FA43CB">
      <w:r w:rsidRPr="00FA43CB">
        <w:t>Electric Range=β0+β1</w:t>
      </w:r>
      <w:proofErr w:type="gramStart"/>
      <w:r w:rsidRPr="00FA43CB">
        <w:rPr>
          <w:rFonts w:ascii="Cambria Math" w:hAnsi="Cambria Math" w:cs="Cambria Math"/>
        </w:rPr>
        <w:t>⋅</w:t>
      </w:r>
      <w:r w:rsidRPr="00FA43CB">
        <w:t>(</w:t>
      </w:r>
      <w:proofErr w:type="gramEnd"/>
      <w:r w:rsidRPr="00FA43CB">
        <w:t>Base</w:t>
      </w:r>
      <w:r w:rsidRPr="00FA43CB">
        <w:rPr>
          <w:rFonts w:ascii="Calibri" w:hAnsi="Calibri" w:cs="Calibri"/>
        </w:rPr>
        <w:t> </w:t>
      </w:r>
      <w:proofErr w:type="gramStart"/>
      <w:r w:rsidRPr="00FA43CB">
        <w:t>MSRP)+</w:t>
      </w:r>
      <w:proofErr w:type="gramEnd"/>
      <w:r w:rsidRPr="00FA43CB">
        <w:rPr>
          <w:rFonts w:ascii="Calibri" w:hAnsi="Calibri" w:cs="Calibri"/>
        </w:rPr>
        <w:t>β</w:t>
      </w:r>
      <w:r w:rsidRPr="00FA43CB">
        <w:t>2</w:t>
      </w:r>
      <w:proofErr w:type="gramStart"/>
      <w:r w:rsidRPr="00FA43CB">
        <w:rPr>
          <w:rFonts w:ascii="Cambria Math" w:hAnsi="Cambria Math" w:cs="Cambria Math"/>
        </w:rPr>
        <w:t>⋅</w:t>
      </w:r>
      <w:r w:rsidRPr="00FA43CB">
        <w:t>(</w:t>
      </w:r>
      <w:proofErr w:type="gramEnd"/>
      <w:r w:rsidRPr="00FA43CB">
        <w:t>Model</w:t>
      </w:r>
      <w:r w:rsidRPr="00FA43CB">
        <w:rPr>
          <w:rFonts w:ascii="Calibri" w:hAnsi="Calibri" w:cs="Calibri"/>
        </w:rPr>
        <w:t> </w:t>
      </w:r>
      <w:proofErr w:type="gramStart"/>
      <w:r w:rsidRPr="00FA43CB">
        <w:t>Year)+</w:t>
      </w:r>
      <w:proofErr w:type="gramEnd"/>
      <w:r w:rsidRPr="00FA43CB">
        <w:rPr>
          <w:rFonts w:ascii="Calibri" w:hAnsi="Calibri" w:cs="Calibri"/>
        </w:rPr>
        <w:t>…</w:t>
      </w:r>
      <w:r w:rsidRPr="00FA43CB">
        <w:t>\</w:t>
      </w:r>
      <w:proofErr w:type="gramStart"/>
      <w:r w:rsidRPr="00FA43CB">
        <w:t>text{</w:t>
      </w:r>
      <w:proofErr w:type="gramEnd"/>
      <w:r w:rsidRPr="00FA43CB">
        <w:t>Electric Range} = \beta_0 + \beta_1 \</w:t>
      </w:r>
      <w:proofErr w:type="spellStart"/>
      <w:r w:rsidRPr="00FA43CB">
        <w:t>cdot</w:t>
      </w:r>
      <w:proofErr w:type="spellEnd"/>
      <w:r w:rsidRPr="00FA43CB">
        <w:t xml:space="preserve"> (\</w:t>
      </w:r>
      <w:proofErr w:type="gramStart"/>
      <w:r w:rsidRPr="00FA43CB">
        <w:t>text{</w:t>
      </w:r>
      <w:proofErr w:type="gramEnd"/>
      <w:r w:rsidRPr="00FA43CB">
        <w:t>Base MSRP}) + \beta_2 \</w:t>
      </w:r>
      <w:proofErr w:type="spellStart"/>
      <w:r w:rsidRPr="00FA43CB">
        <w:t>cdot</w:t>
      </w:r>
      <w:proofErr w:type="spellEnd"/>
      <w:r w:rsidRPr="00FA43CB">
        <w:t xml:space="preserve"> (\</w:t>
      </w:r>
      <w:proofErr w:type="gramStart"/>
      <w:r w:rsidRPr="00FA43CB">
        <w:t>text{</w:t>
      </w:r>
      <w:proofErr w:type="gramEnd"/>
      <w:r w:rsidRPr="00FA43CB">
        <w:t>Model Year}) + \</w:t>
      </w:r>
      <w:proofErr w:type="spellStart"/>
      <w:r w:rsidRPr="00FA43CB">
        <w:t>dotsElectric</w:t>
      </w:r>
      <w:proofErr w:type="spellEnd"/>
      <w:r w:rsidRPr="00FA43CB">
        <w:t> Range=β0​+β1​</w:t>
      </w:r>
      <w:proofErr w:type="gramStart"/>
      <w:r w:rsidRPr="00FA43CB">
        <w:rPr>
          <w:rFonts w:ascii="Cambria Math" w:hAnsi="Cambria Math" w:cs="Cambria Math"/>
        </w:rPr>
        <w:t>⋅</w:t>
      </w:r>
      <w:r w:rsidRPr="00FA43CB">
        <w:t>(</w:t>
      </w:r>
      <w:proofErr w:type="gramEnd"/>
      <w:r w:rsidRPr="00FA43CB">
        <w:t>Base </w:t>
      </w:r>
      <w:proofErr w:type="gramStart"/>
      <w:r w:rsidRPr="00FA43CB">
        <w:t>MSRP)+</w:t>
      </w:r>
      <w:proofErr w:type="gramEnd"/>
      <w:r w:rsidRPr="00FA43CB">
        <w:t>β2​</w:t>
      </w:r>
      <w:proofErr w:type="gramStart"/>
      <w:r w:rsidRPr="00FA43CB">
        <w:rPr>
          <w:rFonts w:ascii="Cambria Math" w:hAnsi="Cambria Math" w:cs="Cambria Math"/>
        </w:rPr>
        <w:t>⋅</w:t>
      </w:r>
      <w:r w:rsidRPr="00FA43CB">
        <w:t>(</w:t>
      </w:r>
      <w:proofErr w:type="gramEnd"/>
      <w:r w:rsidRPr="00FA43CB">
        <w:t>Model </w:t>
      </w:r>
      <w:proofErr w:type="gramStart"/>
      <w:r w:rsidRPr="00FA43CB">
        <w:t>Year)+</w:t>
      </w:r>
      <w:proofErr w:type="gramEnd"/>
      <w:r w:rsidRPr="00FA43CB">
        <w:t xml:space="preserve">… </w:t>
      </w:r>
    </w:p>
    <w:p w14:paraId="0BBA7659" w14:textId="77777777" w:rsidR="00FA43CB" w:rsidRPr="00FA43CB" w:rsidRDefault="00FA43CB" w:rsidP="00FA43CB">
      <w:pPr>
        <w:numPr>
          <w:ilvl w:val="0"/>
          <w:numId w:val="27"/>
        </w:numPr>
      </w:pPr>
      <w:r w:rsidRPr="00FA43CB">
        <w:t xml:space="preserve">The coefficient </w:t>
      </w:r>
      <w:r w:rsidRPr="00FA43CB">
        <w:rPr>
          <w:b/>
          <w:bCs/>
        </w:rPr>
        <w:t>β₁ for Base MSRP</w:t>
      </w:r>
      <w:r w:rsidRPr="00FA43CB">
        <w:t xml:space="preserve"> tells us:</w:t>
      </w:r>
    </w:p>
    <w:p w14:paraId="0B5AEB42" w14:textId="77777777" w:rsidR="00FA43CB" w:rsidRPr="00FA43CB" w:rsidRDefault="00FA43CB" w:rsidP="00FA43CB">
      <w:pPr>
        <w:numPr>
          <w:ilvl w:val="1"/>
          <w:numId w:val="27"/>
        </w:numPr>
      </w:pPr>
      <w:r w:rsidRPr="00FA43CB">
        <w:rPr>
          <w:b/>
          <w:bCs/>
        </w:rPr>
        <w:t>Positive β₁</w:t>
      </w:r>
      <w:r w:rsidRPr="00FA43CB">
        <w:t xml:space="preserve"> → Higher MSRP tends to </w:t>
      </w:r>
      <w:r w:rsidRPr="00FA43CB">
        <w:rPr>
          <w:b/>
          <w:bCs/>
        </w:rPr>
        <w:t>increase</w:t>
      </w:r>
      <w:r w:rsidRPr="00FA43CB">
        <w:t xml:space="preserve"> Electric Range (luxury EVs often have larger batteries).</w:t>
      </w:r>
    </w:p>
    <w:p w14:paraId="39FFFBEC" w14:textId="77777777" w:rsidR="00FA43CB" w:rsidRPr="00FA43CB" w:rsidRDefault="00FA43CB" w:rsidP="00FA43CB">
      <w:pPr>
        <w:numPr>
          <w:ilvl w:val="1"/>
          <w:numId w:val="27"/>
        </w:numPr>
      </w:pPr>
      <w:r w:rsidRPr="00FA43CB">
        <w:rPr>
          <w:b/>
          <w:bCs/>
        </w:rPr>
        <w:t>Negative β₁</w:t>
      </w:r>
      <w:r w:rsidRPr="00FA43CB">
        <w:t xml:space="preserve"> → Higher MSRP tends to </w:t>
      </w:r>
      <w:r w:rsidRPr="00FA43CB">
        <w:rPr>
          <w:b/>
          <w:bCs/>
        </w:rPr>
        <w:t>decrease</w:t>
      </w:r>
      <w:r w:rsidRPr="00FA43CB">
        <w:t xml:space="preserve"> Electric Range (unlikely, but possible if expensive plug-in hybrids exist).</w:t>
      </w:r>
    </w:p>
    <w:p w14:paraId="2C706860" w14:textId="77777777" w:rsidR="00FA43CB" w:rsidRPr="00FA43CB" w:rsidRDefault="00FA43CB" w:rsidP="00FA43CB">
      <w:pPr>
        <w:numPr>
          <w:ilvl w:val="1"/>
          <w:numId w:val="27"/>
        </w:numPr>
      </w:pPr>
      <w:r w:rsidRPr="00FA43CB">
        <w:rPr>
          <w:b/>
          <w:bCs/>
        </w:rPr>
        <w:t>Near zero β₁</w:t>
      </w:r>
      <w:r w:rsidRPr="00FA43CB">
        <w:t xml:space="preserve"> → Price has little effect; other factors dominate.</w:t>
      </w:r>
    </w:p>
    <w:p w14:paraId="6F60E3F8" w14:textId="77777777" w:rsidR="00FA43CB" w:rsidRPr="00FA43CB" w:rsidRDefault="00000000" w:rsidP="00FA43CB">
      <w:r>
        <w:pict w14:anchorId="4F333A92">
          <v:rect id="_x0000_i1040" style="width:0;height:1.5pt" o:hralign="center" o:hrstd="t" o:hr="t" fillcolor="#a0a0a0" stroked="f"/>
        </w:pict>
      </w:r>
    </w:p>
    <w:p w14:paraId="73168AAA" w14:textId="77777777" w:rsidR="00FA43CB" w:rsidRPr="00FA43CB" w:rsidRDefault="00FA43CB" w:rsidP="00FA43CB">
      <w:pPr>
        <w:rPr>
          <w:b/>
          <w:bCs/>
        </w:rPr>
      </w:pPr>
      <w:r w:rsidRPr="00FA43CB">
        <w:rPr>
          <w:rFonts w:ascii="Segoe UI Emoji" w:hAnsi="Segoe UI Emoji" w:cs="Segoe UI Emoji"/>
          <w:b/>
          <w:bCs/>
        </w:rPr>
        <w:t>🔹</w:t>
      </w:r>
      <w:r w:rsidRPr="00FA43CB">
        <w:rPr>
          <w:b/>
          <w:bCs/>
        </w:rPr>
        <w:t xml:space="preserve"> 2. Practical interpretation</w:t>
      </w:r>
    </w:p>
    <w:p w14:paraId="42D2996A" w14:textId="77777777" w:rsidR="00FA43CB" w:rsidRPr="00FA43CB" w:rsidRDefault="00FA43CB" w:rsidP="00FA43CB">
      <w:r w:rsidRPr="00FA43CB">
        <w:t xml:space="preserve">Suppose the regression coefficient for Base MSRP is </w:t>
      </w:r>
      <w:r w:rsidRPr="00FA43CB">
        <w:rPr>
          <w:b/>
          <w:bCs/>
        </w:rPr>
        <w:t>0.12</w:t>
      </w:r>
      <w:r w:rsidRPr="00FA43CB">
        <w:t xml:space="preserve"> (just as an example):</w:t>
      </w:r>
    </w:p>
    <w:p w14:paraId="24544283" w14:textId="77777777" w:rsidR="00FA43CB" w:rsidRPr="00FA43CB" w:rsidRDefault="00FA43CB" w:rsidP="00FA43CB">
      <w:pPr>
        <w:numPr>
          <w:ilvl w:val="0"/>
          <w:numId w:val="28"/>
        </w:numPr>
      </w:pPr>
      <w:r w:rsidRPr="00FA43CB">
        <w:t xml:space="preserve">This means </w:t>
      </w:r>
      <w:r w:rsidRPr="00FA43CB">
        <w:rPr>
          <w:b/>
          <w:bCs/>
        </w:rPr>
        <w:t>for every $1 increase in MSRP, the model predicts an increase of 0.12 miles in electric range</w:t>
      </w:r>
      <w:r w:rsidRPr="00FA43CB">
        <w:t>.</w:t>
      </w:r>
    </w:p>
    <w:p w14:paraId="4F886E9C" w14:textId="77777777" w:rsidR="00FA43CB" w:rsidRPr="00FA43CB" w:rsidRDefault="00FA43CB" w:rsidP="00FA43CB">
      <w:pPr>
        <w:numPr>
          <w:ilvl w:val="0"/>
          <w:numId w:val="28"/>
        </w:numPr>
      </w:pPr>
      <w:r w:rsidRPr="00FA43CB">
        <w:t xml:space="preserve">More realistically, for every </w:t>
      </w:r>
      <w:r w:rsidRPr="00FA43CB">
        <w:rPr>
          <w:b/>
          <w:bCs/>
        </w:rPr>
        <w:t>$10,000 increase</w:t>
      </w:r>
      <w:r w:rsidRPr="00FA43CB">
        <w:t xml:space="preserve">, predicted range increases by </w:t>
      </w:r>
      <w:r w:rsidRPr="00FA43CB">
        <w:rPr>
          <w:b/>
          <w:bCs/>
        </w:rPr>
        <w:t>~1,200 miles × 0.12 = 120 miles</w:t>
      </w:r>
      <w:r w:rsidRPr="00FA43CB">
        <w:t>.</w:t>
      </w:r>
    </w:p>
    <w:p w14:paraId="40083A67" w14:textId="77777777" w:rsidR="00FA43CB" w:rsidRPr="00FA43CB" w:rsidRDefault="00000000" w:rsidP="00FA43CB">
      <w:r>
        <w:pict w14:anchorId="7B5AC9CD">
          <v:rect id="_x0000_i1041" style="width:0;height:1.5pt" o:hralign="center" o:hrstd="t" o:hr="t" fillcolor="#a0a0a0" stroked="f"/>
        </w:pict>
      </w:r>
    </w:p>
    <w:p w14:paraId="16B55232" w14:textId="77777777" w:rsidR="00FA43CB" w:rsidRPr="00FA43CB" w:rsidRDefault="00FA43CB" w:rsidP="00FA43CB">
      <w:pPr>
        <w:rPr>
          <w:b/>
          <w:bCs/>
        </w:rPr>
      </w:pPr>
      <w:r w:rsidRPr="00FA43CB">
        <w:rPr>
          <w:rFonts w:ascii="Segoe UI Emoji" w:hAnsi="Segoe UI Emoji" w:cs="Segoe UI Emoji"/>
          <w:b/>
          <w:bCs/>
        </w:rPr>
        <w:t>🔹</w:t>
      </w:r>
      <w:r w:rsidRPr="00FA43CB">
        <w:rPr>
          <w:b/>
          <w:bCs/>
        </w:rPr>
        <w:t xml:space="preserve"> 3. Why it matters</w:t>
      </w:r>
    </w:p>
    <w:p w14:paraId="451EF44C" w14:textId="77777777" w:rsidR="00FA43CB" w:rsidRPr="00FA43CB" w:rsidRDefault="00FA43CB" w:rsidP="00FA43CB">
      <w:pPr>
        <w:numPr>
          <w:ilvl w:val="0"/>
          <w:numId w:val="29"/>
        </w:numPr>
      </w:pPr>
      <w:r w:rsidRPr="00FA43CB">
        <w:rPr>
          <w:b/>
          <w:bCs/>
        </w:rPr>
        <w:t>Higher-priced EVs (Tesla, Lucid, Rivian)</w:t>
      </w:r>
      <w:r w:rsidRPr="00FA43CB">
        <w:t xml:space="preserve"> usually include </w:t>
      </w:r>
      <w:r w:rsidRPr="00FA43CB">
        <w:rPr>
          <w:b/>
          <w:bCs/>
        </w:rPr>
        <w:t>bigger batteries</w:t>
      </w:r>
      <w:r w:rsidRPr="00FA43CB">
        <w:t xml:space="preserve"> → longer range.</w:t>
      </w:r>
    </w:p>
    <w:p w14:paraId="4F8EE0EC" w14:textId="77777777" w:rsidR="00FA43CB" w:rsidRPr="00FA43CB" w:rsidRDefault="00FA43CB" w:rsidP="00FA43CB">
      <w:pPr>
        <w:numPr>
          <w:ilvl w:val="0"/>
          <w:numId w:val="29"/>
        </w:numPr>
      </w:pPr>
      <w:r w:rsidRPr="00FA43CB">
        <w:rPr>
          <w:b/>
          <w:bCs/>
        </w:rPr>
        <w:t>Lower-priced EVs (Nissan Leaf, Chevy Bolt)</w:t>
      </w:r>
      <w:r w:rsidRPr="00FA43CB">
        <w:t xml:space="preserve"> often have </w:t>
      </w:r>
      <w:r w:rsidRPr="00FA43CB">
        <w:rPr>
          <w:b/>
          <w:bCs/>
        </w:rPr>
        <w:t>smaller batteries</w:t>
      </w:r>
      <w:r w:rsidRPr="00FA43CB">
        <w:t xml:space="preserve"> → shorter range.</w:t>
      </w:r>
    </w:p>
    <w:p w14:paraId="3757AB5B" w14:textId="77777777" w:rsidR="00FA43CB" w:rsidRPr="00FA43CB" w:rsidRDefault="00FA43CB" w:rsidP="00FA43CB">
      <w:pPr>
        <w:numPr>
          <w:ilvl w:val="0"/>
          <w:numId w:val="29"/>
        </w:numPr>
      </w:pPr>
      <w:r w:rsidRPr="00FA43CB">
        <w:t>But price is not the only factor — brand strategy, vehicle type, and efficiency also matter.</w:t>
      </w:r>
    </w:p>
    <w:p w14:paraId="395591EF" w14:textId="77777777" w:rsidR="00FA43CB" w:rsidRPr="00FA43CB" w:rsidRDefault="00000000" w:rsidP="00FA43CB">
      <w:r>
        <w:pict w14:anchorId="64FCCAB6">
          <v:rect id="_x0000_i1042" style="width:0;height:1.5pt" o:hralign="center" o:hrstd="t" o:hr="t" fillcolor="#a0a0a0" stroked="f"/>
        </w:pict>
      </w:r>
    </w:p>
    <w:p w14:paraId="22CC496E" w14:textId="77777777" w:rsidR="00FA43CB" w:rsidRPr="00FA43CB" w:rsidRDefault="00FA43CB" w:rsidP="00FA43CB">
      <w:pPr>
        <w:rPr>
          <w:b/>
          <w:bCs/>
        </w:rPr>
      </w:pPr>
      <w:r w:rsidRPr="00FA43CB">
        <w:rPr>
          <w:rFonts w:ascii="Segoe UI Emoji" w:hAnsi="Segoe UI Emoji" w:cs="Segoe UI Emoji"/>
          <w:b/>
          <w:bCs/>
        </w:rPr>
        <w:t>🔹</w:t>
      </w:r>
      <w:r w:rsidRPr="00FA43CB">
        <w:rPr>
          <w:b/>
          <w:bCs/>
        </w:rPr>
        <w:t xml:space="preserve"> 4. How to check this in code</w:t>
      </w:r>
    </w:p>
    <w:p w14:paraId="1229BF01" w14:textId="77777777" w:rsidR="00FA43CB" w:rsidRPr="00FA43CB" w:rsidRDefault="00FA43CB" w:rsidP="00FA43CB">
      <w:r w:rsidRPr="00FA43CB">
        <w:t># After training the regression model</w:t>
      </w:r>
    </w:p>
    <w:p w14:paraId="66914C1F" w14:textId="77777777" w:rsidR="00FA43CB" w:rsidRPr="00FA43CB" w:rsidRDefault="00FA43CB" w:rsidP="00FA43CB">
      <w:r w:rsidRPr="00FA43CB">
        <w:t xml:space="preserve">coefficients = </w:t>
      </w:r>
      <w:proofErr w:type="spellStart"/>
      <w:proofErr w:type="gramStart"/>
      <w:r w:rsidRPr="00FA43CB">
        <w:t>pd.DataFrame</w:t>
      </w:r>
      <w:proofErr w:type="spellEnd"/>
      <w:proofErr w:type="gramEnd"/>
      <w:r w:rsidRPr="00FA43CB">
        <w:t>({</w:t>
      </w:r>
    </w:p>
    <w:p w14:paraId="6F223B64" w14:textId="77777777" w:rsidR="00FA43CB" w:rsidRPr="00FA43CB" w:rsidRDefault="00FA43CB" w:rsidP="00FA43CB">
      <w:r w:rsidRPr="00FA43CB">
        <w:t xml:space="preserve">    "Feature": </w:t>
      </w:r>
      <w:proofErr w:type="spellStart"/>
      <w:r w:rsidRPr="00FA43CB">
        <w:t>X_</w:t>
      </w:r>
      <w:proofErr w:type="gramStart"/>
      <w:r w:rsidRPr="00FA43CB">
        <w:t>train.columns</w:t>
      </w:r>
      <w:proofErr w:type="spellEnd"/>
      <w:proofErr w:type="gramEnd"/>
      <w:r w:rsidRPr="00FA43CB">
        <w:t>,</w:t>
      </w:r>
    </w:p>
    <w:p w14:paraId="0F4D6E62" w14:textId="77777777" w:rsidR="00FA43CB" w:rsidRPr="00FA43CB" w:rsidRDefault="00FA43CB" w:rsidP="00FA43CB">
      <w:r w:rsidRPr="00FA43CB">
        <w:t xml:space="preserve">    "Coefficient": </w:t>
      </w:r>
      <w:proofErr w:type="spellStart"/>
      <w:proofErr w:type="gramStart"/>
      <w:r w:rsidRPr="00FA43CB">
        <w:t>model.coef</w:t>
      </w:r>
      <w:proofErr w:type="spellEnd"/>
      <w:proofErr w:type="gramEnd"/>
      <w:r w:rsidRPr="00FA43CB">
        <w:t>_</w:t>
      </w:r>
    </w:p>
    <w:p w14:paraId="28904D3E" w14:textId="77777777" w:rsidR="00FA43CB" w:rsidRPr="00FA43CB" w:rsidRDefault="00FA43CB" w:rsidP="00FA43CB">
      <w:r w:rsidRPr="00FA43CB">
        <w:t>}</w:t>
      </w:r>
      <w:proofErr w:type="gramStart"/>
      <w:r w:rsidRPr="00FA43CB">
        <w:t>).</w:t>
      </w:r>
      <w:proofErr w:type="spellStart"/>
      <w:r w:rsidRPr="00FA43CB">
        <w:t>sort</w:t>
      </w:r>
      <w:proofErr w:type="gramEnd"/>
      <w:r w:rsidRPr="00FA43CB">
        <w:t>_</w:t>
      </w:r>
      <w:proofErr w:type="gramStart"/>
      <w:r w:rsidRPr="00FA43CB">
        <w:t>values</w:t>
      </w:r>
      <w:proofErr w:type="spellEnd"/>
      <w:r w:rsidRPr="00FA43CB">
        <w:t>(</w:t>
      </w:r>
      <w:proofErr w:type="gramEnd"/>
      <w:r w:rsidRPr="00FA43CB">
        <w:t>by="Coefficient", ascending=False)</w:t>
      </w:r>
    </w:p>
    <w:p w14:paraId="42EFFA5F" w14:textId="77777777" w:rsidR="00FA43CB" w:rsidRPr="00FA43CB" w:rsidRDefault="00FA43CB" w:rsidP="00FA43CB"/>
    <w:p w14:paraId="0B64E6DB" w14:textId="77777777" w:rsidR="00FA43CB" w:rsidRPr="00FA43CB" w:rsidRDefault="00FA43CB" w:rsidP="00FA43CB">
      <w:r w:rsidRPr="00FA43CB">
        <w:t>coefficients[coefficients["Feature"].</w:t>
      </w:r>
      <w:proofErr w:type="spellStart"/>
      <w:proofErr w:type="gramStart"/>
      <w:r w:rsidRPr="00FA43CB">
        <w:t>str.contains</w:t>
      </w:r>
      <w:proofErr w:type="spellEnd"/>
      <w:proofErr w:type="gramEnd"/>
      <w:r w:rsidRPr="00FA43CB">
        <w:t>("Base MSRP")]</w:t>
      </w:r>
    </w:p>
    <w:p w14:paraId="38F918F4" w14:textId="77777777" w:rsidR="00FA43CB" w:rsidRDefault="00FA43CB" w:rsidP="00FA43CB">
      <w:r w:rsidRPr="00FA43CB">
        <w:t xml:space="preserve">This will show the </w:t>
      </w:r>
      <w:r w:rsidRPr="00FA43CB">
        <w:rPr>
          <w:b/>
          <w:bCs/>
        </w:rPr>
        <w:t>exact coefficient</w:t>
      </w:r>
      <w:r w:rsidRPr="00FA43CB">
        <w:t xml:space="preserve"> for Base MSRP, i.e. how strongly it influences Electric Range.</w:t>
      </w:r>
    </w:p>
    <w:p w14:paraId="5A21F564" w14:textId="56115451" w:rsidR="00FE4CE4" w:rsidRDefault="00873A3F" w:rsidP="00873A3F">
      <w:pPr>
        <w:rPr>
          <w:b/>
          <w:bCs/>
        </w:rPr>
      </w:pPr>
      <w:r w:rsidRPr="00873A3F">
        <w:rPr>
          <w:b/>
          <w:bCs/>
        </w:rPr>
        <w:t>6.</w:t>
      </w:r>
      <w:r>
        <w:rPr>
          <w:b/>
          <w:bCs/>
        </w:rPr>
        <w:t xml:space="preserve"> </w:t>
      </w:r>
      <w:r w:rsidR="00572B73" w:rsidRPr="00873A3F">
        <w:rPr>
          <w:b/>
          <w:bCs/>
        </w:rPr>
        <w:t>What steps are needed to improve the accuracy of the Linear Regression model?</w:t>
      </w:r>
    </w:p>
    <w:p w14:paraId="7818B5C5" w14:textId="619F280F" w:rsidR="00FB6F82" w:rsidRPr="00FB6F82" w:rsidRDefault="00873A3F" w:rsidP="00FB6F82">
      <w:r>
        <w:rPr>
          <w:b/>
          <w:bCs/>
        </w:rPr>
        <w:t>Ans:</w:t>
      </w:r>
      <w:r w:rsidR="00FB6F82" w:rsidRPr="00FB6F82">
        <w:rPr>
          <w:rFonts w:ascii="Times New Roman" w:eastAsia="Times New Roman" w:hAnsi="Times New Roman" w:cs="Times New Roman"/>
          <w:b/>
          <w:bCs/>
          <w:sz w:val="36"/>
          <w:szCs w:val="36"/>
          <w:lang w:eastAsia="en-IN"/>
        </w:rPr>
        <w:t xml:space="preserve"> </w:t>
      </w:r>
      <w:r w:rsidR="00FB6F82" w:rsidRPr="00FB6F82">
        <w:t>1. Data Cleaning &amp; Preprocessing</w:t>
      </w:r>
    </w:p>
    <w:p w14:paraId="67024ABD" w14:textId="77777777" w:rsidR="00FB6F82" w:rsidRPr="00FB6F82" w:rsidRDefault="00FB6F82" w:rsidP="00FB6F82">
      <w:pPr>
        <w:numPr>
          <w:ilvl w:val="0"/>
          <w:numId w:val="30"/>
        </w:numPr>
      </w:pPr>
      <w:r w:rsidRPr="00FB6F82">
        <w:t>Handle missing values in Electric Range or predictors (drop or impute).</w:t>
      </w:r>
    </w:p>
    <w:p w14:paraId="5DFA1E62" w14:textId="77777777" w:rsidR="00FB6F82" w:rsidRPr="00FB6F82" w:rsidRDefault="00FB6F82" w:rsidP="00FB6F82">
      <w:pPr>
        <w:numPr>
          <w:ilvl w:val="0"/>
          <w:numId w:val="30"/>
        </w:numPr>
      </w:pPr>
      <w:r w:rsidRPr="00FB6F82">
        <w:t>Remove outliers (e.g., extremely low ranges like 6 miles for plug-in hybrids may distort the model).</w:t>
      </w:r>
    </w:p>
    <w:p w14:paraId="5F6C7AC1" w14:textId="77777777" w:rsidR="00FB6F82" w:rsidRPr="00FB6F82" w:rsidRDefault="00FB6F82" w:rsidP="00FB6F82">
      <w:pPr>
        <w:numPr>
          <w:ilvl w:val="0"/>
          <w:numId w:val="30"/>
        </w:numPr>
      </w:pPr>
      <w:r w:rsidRPr="00FB6F82">
        <w:t>Normalize / scale numerical features (Base MSRP, Model Year) if ranges are very different.</w:t>
      </w:r>
    </w:p>
    <w:p w14:paraId="5FAE2031" w14:textId="77777777" w:rsidR="00FB6F82" w:rsidRPr="00FB6F82" w:rsidRDefault="00000000" w:rsidP="00FB6F82">
      <w:r>
        <w:pict w14:anchorId="6220A1A6">
          <v:rect id="_x0000_i1043" style="width:0;height:1.5pt" o:hralign="center" o:hrstd="t" o:hr="t" fillcolor="#a0a0a0" stroked="f"/>
        </w:pict>
      </w:r>
    </w:p>
    <w:p w14:paraId="3615EF16" w14:textId="77777777" w:rsidR="00FB6F82" w:rsidRPr="00FB6F82" w:rsidRDefault="00FB6F82" w:rsidP="00FB6F82">
      <w:r w:rsidRPr="00FB6F82">
        <w:rPr>
          <w:rFonts w:ascii="Segoe UI Emoji" w:hAnsi="Segoe UI Emoji" w:cs="Segoe UI Emoji"/>
        </w:rPr>
        <w:t>🔹</w:t>
      </w:r>
      <w:r w:rsidRPr="00FB6F82">
        <w:t xml:space="preserve"> 2. Feature Engineering</w:t>
      </w:r>
    </w:p>
    <w:p w14:paraId="0281FF6E" w14:textId="77777777" w:rsidR="00FB6F82" w:rsidRPr="00FB6F82" w:rsidRDefault="00FB6F82" w:rsidP="00FB6F82">
      <w:pPr>
        <w:numPr>
          <w:ilvl w:val="0"/>
          <w:numId w:val="31"/>
        </w:numPr>
      </w:pPr>
      <w:r w:rsidRPr="00FB6F82">
        <w:t>Use interaction terms (e.g., Model Year × Vehicle Type → newer PHEVs may differ from older BEVs).</w:t>
      </w:r>
    </w:p>
    <w:p w14:paraId="5030C9AB" w14:textId="77777777" w:rsidR="00FB6F82" w:rsidRPr="00FB6F82" w:rsidRDefault="00FB6F82" w:rsidP="00FB6F82">
      <w:pPr>
        <w:numPr>
          <w:ilvl w:val="0"/>
          <w:numId w:val="31"/>
        </w:numPr>
      </w:pPr>
      <w:r w:rsidRPr="00FB6F82">
        <w:t>Apply polynomial features (e.g., Base MSRP²) to capture non-linear relationships (range doesn’t always grow linearly with price).</w:t>
      </w:r>
    </w:p>
    <w:p w14:paraId="7AB5937D" w14:textId="77777777" w:rsidR="00FB6F82" w:rsidRPr="00FB6F82" w:rsidRDefault="00FB6F82" w:rsidP="00FB6F82">
      <w:pPr>
        <w:numPr>
          <w:ilvl w:val="0"/>
          <w:numId w:val="31"/>
        </w:numPr>
      </w:pPr>
      <w:r w:rsidRPr="00FB6F82">
        <w:t>Group or target-encode Model (instead of one-hot encoding all models, which may create too many columns).</w:t>
      </w:r>
    </w:p>
    <w:p w14:paraId="22E8289C" w14:textId="77777777" w:rsidR="00FB6F82" w:rsidRPr="00FB6F82" w:rsidRDefault="00FB6F82" w:rsidP="00FB6F82">
      <w:pPr>
        <w:numPr>
          <w:ilvl w:val="0"/>
          <w:numId w:val="31"/>
        </w:numPr>
      </w:pPr>
      <w:r w:rsidRPr="00FB6F82">
        <w:t>Create new features:</w:t>
      </w:r>
    </w:p>
    <w:p w14:paraId="3F6AA870" w14:textId="77777777" w:rsidR="00FB6F82" w:rsidRPr="00FB6F82" w:rsidRDefault="00FB6F82" w:rsidP="00FB6F82">
      <w:pPr>
        <w:numPr>
          <w:ilvl w:val="1"/>
          <w:numId w:val="31"/>
        </w:numPr>
      </w:pPr>
      <w:r w:rsidRPr="00FB6F82">
        <w:t>Battery proxy: Electric Vehicle Type (BEV vs. PHEV).</w:t>
      </w:r>
    </w:p>
    <w:p w14:paraId="79CC9A44" w14:textId="77777777" w:rsidR="00FB6F82" w:rsidRPr="00FB6F82" w:rsidRDefault="00FB6F82" w:rsidP="00FB6F82">
      <w:pPr>
        <w:numPr>
          <w:ilvl w:val="1"/>
          <w:numId w:val="31"/>
        </w:numPr>
      </w:pPr>
      <w:r w:rsidRPr="00FB6F82">
        <w:t>Tech trend: Model Year - 2010 (years since EV adoption began).</w:t>
      </w:r>
    </w:p>
    <w:p w14:paraId="39470AC7" w14:textId="77777777" w:rsidR="00FB6F82" w:rsidRPr="00FB6F82" w:rsidRDefault="00000000" w:rsidP="00FB6F82">
      <w:r>
        <w:pict w14:anchorId="18E64861">
          <v:rect id="_x0000_i1044" style="width:0;height:1.5pt" o:hralign="center" o:hrstd="t" o:hr="t" fillcolor="#a0a0a0" stroked="f"/>
        </w:pict>
      </w:r>
    </w:p>
    <w:p w14:paraId="757559AB" w14:textId="77777777" w:rsidR="00FB6F82" w:rsidRPr="00FB6F82" w:rsidRDefault="00FB6F82" w:rsidP="00FB6F82">
      <w:r w:rsidRPr="00FB6F82">
        <w:rPr>
          <w:rFonts w:ascii="Segoe UI Emoji" w:hAnsi="Segoe UI Emoji" w:cs="Segoe UI Emoji"/>
        </w:rPr>
        <w:t>🔹</w:t>
      </w:r>
      <w:r w:rsidRPr="00FB6F82">
        <w:t xml:space="preserve"> 3. Categorical Encoding</w:t>
      </w:r>
    </w:p>
    <w:p w14:paraId="31FDEC1C" w14:textId="77777777" w:rsidR="00FB6F82" w:rsidRPr="00FB6F82" w:rsidRDefault="00FB6F82" w:rsidP="00FB6F82">
      <w:pPr>
        <w:numPr>
          <w:ilvl w:val="0"/>
          <w:numId w:val="32"/>
        </w:numPr>
      </w:pPr>
      <w:r w:rsidRPr="00FB6F82">
        <w:t>Use One-Hot Encoding for Make and Vehicle Type.</w:t>
      </w:r>
    </w:p>
    <w:p w14:paraId="7557B2BA" w14:textId="77777777" w:rsidR="00FB6F82" w:rsidRPr="00FB6F82" w:rsidRDefault="00FB6F82" w:rsidP="00FB6F82">
      <w:pPr>
        <w:numPr>
          <w:ilvl w:val="0"/>
          <w:numId w:val="32"/>
        </w:numPr>
      </w:pPr>
      <w:r w:rsidRPr="00FB6F82">
        <w:t>For Model, consider:</w:t>
      </w:r>
    </w:p>
    <w:p w14:paraId="4070917E" w14:textId="77777777" w:rsidR="00FB6F82" w:rsidRPr="00FB6F82" w:rsidRDefault="00FB6F82" w:rsidP="00FB6F82">
      <w:pPr>
        <w:numPr>
          <w:ilvl w:val="1"/>
          <w:numId w:val="32"/>
        </w:numPr>
      </w:pPr>
      <w:r w:rsidRPr="00FB6F82">
        <w:t>Grouping rare models as “Other”.</w:t>
      </w:r>
    </w:p>
    <w:p w14:paraId="398A556E" w14:textId="77777777" w:rsidR="00FB6F82" w:rsidRPr="00FB6F82" w:rsidRDefault="00FB6F82" w:rsidP="00FB6F82">
      <w:pPr>
        <w:numPr>
          <w:ilvl w:val="1"/>
          <w:numId w:val="32"/>
        </w:numPr>
      </w:pPr>
      <w:r w:rsidRPr="00FB6F82">
        <w:t>Target encoding (replace with avg. electric range per model).</w:t>
      </w:r>
    </w:p>
    <w:p w14:paraId="0AFC41D1" w14:textId="77777777" w:rsidR="00FB6F82" w:rsidRPr="00FB6F82" w:rsidRDefault="00000000" w:rsidP="00FB6F82">
      <w:r>
        <w:pict w14:anchorId="55737A5E">
          <v:rect id="_x0000_i1045" style="width:0;height:1.5pt" o:hralign="center" o:hrstd="t" o:hr="t" fillcolor="#a0a0a0" stroked="f"/>
        </w:pict>
      </w:r>
    </w:p>
    <w:p w14:paraId="0A75B523" w14:textId="77777777" w:rsidR="00FB6F82" w:rsidRPr="00FB6F82" w:rsidRDefault="00FB6F82" w:rsidP="00FB6F82">
      <w:r w:rsidRPr="00FB6F82">
        <w:rPr>
          <w:rFonts w:ascii="Segoe UI Emoji" w:hAnsi="Segoe UI Emoji" w:cs="Segoe UI Emoji"/>
        </w:rPr>
        <w:t>🔹</w:t>
      </w:r>
      <w:r w:rsidRPr="00FB6F82">
        <w:t xml:space="preserve"> 4. Model Refinement</w:t>
      </w:r>
    </w:p>
    <w:p w14:paraId="60B2BAC2" w14:textId="77777777" w:rsidR="00FB6F82" w:rsidRPr="00FB6F82" w:rsidRDefault="00FB6F82" w:rsidP="00FB6F82">
      <w:pPr>
        <w:numPr>
          <w:ilvl w:val="0"/>
          <w:numId w:val="33"/>
        </w:numPr>
      </w:pPr>
      <w:r w:rsidRPr="00FB6F82">
        <w:t>Use Regularization:</w:t>
      </w:r>
    </w:p>
    <w:p w14:paraId="43B38369" w14:textId="77777777" w:rsidR="00FB6F82" w:rsidRPr="00FB6F82" w:rsidRDefault="00FB6F82" w:rsidP="00FB6F82">
      <w:pPr>
        <w:numPr>
          <w:ilvl w:val="1"/>
          <w:numId w:val="33"/>
        </w:numPr>
      </w:pPr>
      <w:r w:rsidRPr="00FB6F82">
        <w:t>Ridge regression (L2) to reduce overfitting from many features.</w:t>
      </w:r>
    </w:p>
    <w:p w14:paraId="58C5324D" w14:textId="77777777" w:rsidR="00FB6F82" w:rsidRPr="00FB6F82" w:rsidRDefault="00FB6F82" w:rsidP="00FB6F82">
      <w:pPr>
        <w:numPr>
          <w:ilvl w:val="1"/>
          <w:numId w:val="33"/>
        </w:numPr>
      </w:pPr>
      <w:r w:rsidRPr="00FB6F82">
        <w:t>Lasso regression (L1) to shrink irrelevant features toward zero.</w:t>
      </w:r>
    </w:p>
    <w:p w14:paraId="2027A80A" w14:textId="77777777" w:rsidR="00FB6F82" w:rsidRPr="00FB6F82" w:rsidRDefault="00FB6F82" w:rsidP="00FB6F82">
      <w:pPr>
        <w:numPr>
          <w:ilvl w:val="0"/>
          <w:numId w:val="33"/>
        </w:numPr>
      </w:pPr>
      <w:r w:rsidRPr="00FB6F82">
        <w:t>Try Polynomial Regression if relationships are clearly curved.</w:t>
      </w:r>
    </w:p>
    <w:p w14:paraId="2C6648F9" w14:textId="77777777" w:rsidR="00FB6F82" w:rsidRPr="00FB6F82" w:rsidRDefault="00000000" w:rsidP="00FB6F82">
      <w:r>
        <w:pict w14:anchorId="4A2A4CC7">
          <v:rect id="_x0000_i1046" style="width:0;height:1.5pt" o:hralign="center" o:hrstd="t" o:hr="t" fillcolor="#a0a0a0" stroked="f"/>
        </w:pict>
      </w:r>
    </w:p>
    <w:p w14:paraId="6B0A3AEB" w14:textId="77777777" w:rsidR="00FB6F82" w:rsidRPr="00FB6F82" w:rsidRDefault="00FB6F82" w:rsidP="00FB6F82">
      <w:r w:rsidRPr="00FB6F82">
        <w:rPr>
          <w:rFonts w:ascii="Segoe UI Emoji" w:hAnsi="Segoe UI Emoji" w:cs="Segoe UI Emoji"/>
        </w:rPr>
        <w:t>🔹</w:t>
      </w:r>
      <w:r w:rsidRPr="00FB6F82">
        <w:t xml:space="preserve"> 5. Data Splitting &amp; Validation</w:t>
      </w:r>
    </w:p>
    <w:p w14:paraId="028327A3" w14:textId="77777777" w:rsidR="00FB6F82" w:rsidRPr="00FB6F82" w:rsidRDefault="00FB6F82" w:rsidP="00FB6F82">
      <w:pPr>
        <w:numPr>
          <w:ilvl w:val="0"/>
          <w:numId w:val="34"/>
        </w:numPr>
      </w:pPr>
      <w:r w:rsidRPr="00FB6F82">
        <w:t xml:space="preserve">Use train-test split (already doing this </w:t>
      </w:r>
      <w:r w:rsidRPr="00FB6F82">
        <w:rPr>
          <w:rFonts w:ascii="Segoe UI Emoji" w:hAnsi="Segoe UI Emoji" w:cs="Segoe UI Emoji"/>
        </w:rPr>
        <w:t>👍</w:t>
      </w:r>
      <w:r w:rsidRPr="00FB6F82">
        <w:t>).</w:t>
      </w:r>
    </w:p>
    <w:p w14:paraId="7C9438CE" w14:textId="77777777" w:rsidR="00FB6F82" w:rsidRPr="00FB6F82" w:rsidRDefault="00FB6F82" w:rsidP="00FB6F82">
      <w:pPr>
        <w:numPr>
          <w:ilvl w:val="0"/>
          <w:numId w:val="34"/>
        </w:numPr>
      </w:pPr>
      <w:r w:rsidRPr="00FB6F82">
        <w:t>Consider k-fold cross-validation for more robust evaluation.</w:t>
      </w:r>
    </w:p>
    <w:p w14:paraId="5D543790" w14:textId="77777777" w:rsidR="00FB6F82" w:rsidRPr="00FB6F82" w:rsidRDefault="00000000" w:rsidP="00FB6F82">
      <w:r>
        <w:pict w14:anchorId="53D045F5">
          <v:rect id="_x0000_i1047" style="width:0;height:1.5pt" o:hralign="center" o:hrstd="t" o:hr="t" fillcolor="#a0a0a0" stroked="f"/>
        </w:pict>
      </w:r>
    </w:p>
    <w:p w14:paraId="02E4827B" w14:textId="77777777" w:rsidR="00FB6F82" w:rsidRPr="00FB6F82" w:rsidRDefault="00FB6F82" w:rsidP="00FB6F82">
      <w:r w:rsidRPr="00FB6F82">
        <w:rPr>
          <w:rFonts w:ascii="Segoe UI Emoji" w:hAnsi="Segoe UI Emoji" w:cs="Segoe UI Emoji"/>
        </w:rPr>
        <w:t>🔹</w:t>
      </w:r>
      <w:r w:rsidRPr="00FB6F82">
        <w:t xml:space="preserve"> 6. Alternative Models (Beyond Linear Regression)</w:t>
      </w:r>
    </w:p>
    <w:p w14:paraId="136E6321" w14:textId="77777777" w:rsidR="00FB6F82" w:rsidRPr="00FB6F82" w:rsidRDefault="00FB6F82" w:rsidP="00FB6F82">
      <w:r w:rsidRPr="00FB6F82">
        <w:t>If linear regression accuracy remains low:</w:t>
      </w:r>
    </w:p>
    <w:p w14:paraId="0CDDB68B" w14:textId="77777777" w:rsidR="00FB6F82" w:rsidRPr="00FB6F82" w:rsidRDefault="00FB6F82" w:rsidP="00FB6F82">
      <w:pPr>
        <w:numPr>
          <w:ilvl w:val="0"/>
          <w:numId w:val="35"/>
        </w:numPr>
      </w:pPr>
      <w:r w:rsidRPr="00FB6F82">
        <w:t xml:space="preserve">Tree-based models (Random Forest, Gradient Boosting, </w:t>
      </w:r>
      <w:proofErr w:type="spellStart"/>
      <w:r w:rsidRPr="00FB6F82">
        <w:t>XGBoost</w:t>
      </w:r>
      <w:proofErr w:type="spellEnd"/>
      <w:r w:rsidRPr="00FB6F82">
        <w:t>) → handle non-linearity, interactions automatically.</w:t>
      </w:r>
    </w:p>
    <w:p w14:paraId="30B0BCE7" w14:textId="77777777" w:rsidR="00FB6F82" w:rsidRPr="00FB6F82" w:rsidRDefault="00FB6F82" w:rsidP="00FB6F82">
      <w:pPr>
        <w:numPr>
          <w:ilvl w:val="0"/>
          <w:numId w:val="35"/>
        </w:numPr>
      </w:pPr>
      <w:r w:rsidRPr="00FB6F82">
        <w:t>Neural networks (overkill here, but possible for complex interactions).</w:t>
      </w:r>
    </w:p>
    <w:p w14:paraId="62B13A3F" w14:textId="04DB4EFC" w:rsidR="00873A3F" w:rsidRPr="00143A55" w:rsidRDefault="006A5C6B" w:rsidP="006A5C6B">
      <w:pPr>
        <w:rPr>
          <w:b/>
          <w:bCs/>
        </w:rPr>
      </w:pPr>
      <w:r w:rsidRPr="00143A55">
        <w:rPr>
          <w:b/>
          <w:bCs/>
        </w:rPr>
        <w:t xml:space="preserve">7. </w:t>
      </w:r>
      <w:r w:rsidR="00047D82" w:rsidRPr="00143A55">
        <w:rPr>
          <w:b/>
          <w:bCs/>
        </w:rPr>
        <w:t>Can we use this model to predict the range of new EV models based on their specifications?</w:t>
      </w:r>
    </w:p>
    <w:p w14:paraId="7481752B" w14:textId="467C3AD7" w:rsidR="006A5C6B" w:rsidRDefault="00143A55" w:rsidP="006A5C6B">
      <w:r w:rsidRPr="00143A55">
        <w:rPr>
          <w:b/>
          <w:bCs/>
        </w:rPr>
        <w:t>A</w:t>
      </w:r>
      <w:r w:rsidR="006A5C6B" w:rsidRPr="00143A55">
        <w:rPr>
          <w:b/>
          <w:bCs/>
        </w:rPr>
        <w:t>ns</w:t>
      </w:r>
      <w:r>
        <w:t>:</w:t>
      </w:r>
      <w:r w:rsidRPr="00143A55">
        <w:t xml:space="preserve"> Yes — the linear regression model can </w:t>
      </w:r>
      <w:r w:rsidRPr="00143A55">
        <w:rPr>
          <w:b/>
          <w:bCs/>
        </w:rPr>
        <w:t>estimate the range of new EVs</w:t>
      </w:r>
      <w:r w:rsidRPr="00143A55">
        <w:t xml:space="preserve"> based on known specifications like price, year, make, and type.</w:t>
      </w:r>
      <w:r w:rsidRPr="00143A55">
        <w:br/>
        <w:t xml:space="preserve">But accuracy will be </w:t>
      </w:r>
      <w:r w:rsidRPr="00143A55">
        <w:rPr>
          <w:b/>
          <w:bCs/>
        </w:rPr>
        <w:t>limited</w:t>
      </w:r>
      <w:r w:rsidRPr="00143A55">
        <w:t xml:space="preserve"> unless we add more </w:t>
      </w:r>
      <w:r w:rsidRPr="00143A55">
        <w:rPr>
          <w:b/>
          <w:bCs/>
        </w:rPr>
        <w:t>technical features</w:t>
      </w:r>
      <w:r w:rsidRPr="00143A55">
        <w:t xml:space="preserve"> (battery size, efficiency, weight).</w:t>
      </w:r>
    </w:p>
    <w:p w14:paraId="4780F37F" w14:textId="77777777" w:rsidR="003B7069" w:rsidRPr="003B7069" w:rsidRDefault="003B7069" w:rsidP="003B7069">
      <w:pPr>
        <w:rPr>
          <w:b/>
          <w:bCs/>
        </w:rPr>
      </w:pPr>
      <w:r w:rsidRPr="003B7069">
        <w:rPr>
          <w:b/>
          <w:bCs/>
        </w:rPr>
        <w:t>1. When it works well</w:t>
      </w:r>
    </w:p>
    <w:p w14:paraId="390A278E" w14:textId="77777777" w:rsidR="003B7069" w:rsidRPr="003B7069" w:rsidRDefault="003B7069" w:rsidP="003B7069">
      <w:r w:rsidRPr="003B7069">
        <w:t xml:space="preserve">We can use the model to predict the </w:t>
      </w:r>
      <w:r w:rsidRPr="003B7069">
        <w:rPr>
          <w:b/>
          <w:bCs/>
        </w:rPr>
        <w:t>Electric Range</w:t>
      </w:r>
      <w:r w:rsidRPr="003B7069">
        <w:t xml:space="preserve"> of a </w:t>
      </w:r>
      <w:r w:rsidRPr="003B7069">
        <w:rPr>
          <w:b/>
          <w:bCs/>
        </w:rPr>
        <w:t>new EV</w:t>
      </w:r>
      <w:r w:rsidRPr="003B7069">
        <w:t xml:space="preserve"> if:</w:t>
      </w:r>
    </w:p>
    <w:p w14:paraId="559C32F3" w14:textId="77777777" w:rsidR="003B7069" w:rsidRPr="003B7069" w:rsidRDefault="003B7069" w:rsidP="003B7069">
      <w:pPr>
        <w:numPr>
          <w:ilvl w:val="0"/>
          <w:numId w:val="36"/>
        </w:numPr>
      </w:pPr>
      <w:r w:rsidRPr="003B7069">
        <w:t xml:space="preserve">The new EV’s </w:t>
      </w:r>
      <w:r w:rsidRPr="003B7069">
        <w:rPr>
          <w:b/>
          <w:bCs/>
        </w:rPr>
        <w:t>features (inputs)</w:t>
      </w:r>
      <w:r w:rsidRPr="003B7069">
        <w:t xml:space="preserve"> are similar to what the model was trained on:</w:t>
      </w:r>
    </w:p>
    <w:p w14:paraId="645B6F3D" w14:textId="77777777" w:rsidR="003B7069" w:rsidRPr="003B7069" w:rsidRDefault="003B7069" w:rsidP="003B7069">
      <w:pPr>
        <w:numPr>
          <w:ilvl w:val="1"/>
          <w:numId w:val="36"/>
        </w:numPr>
      </w:pPr>
      <w:r w:rsidRPr="003B7069">
        <w:rPr>
          <w:b/>
          <w:bCs/>
        </w:rPr>
        <w:t>Model Year</w:t>
      </w:r>
      <w:r w:rsidRPr="003B7069">
        <w:t xml:space="preserve"> (numeric)</w:t>
      </w:r>
    </w:p>
    <w:p w14:paraId="22C764A2" w14:textId="77777777" w:rsidR="003B7069" w:rsidRPr="003B7069" w:rsidRDefault="003B7069" w:rsidP="003B7069">
      <w:pPr>
        <w:numPr>
          <w:ilvl w:val="1"/>
          <w:numId w:val="36"/>
        </w:numPr>
      </w:pPr>
      <w:r w:rsidRPr="003B7069">
        <w:rPr>
          <w:b/>
          <w:bCs/>
        </w:rPr>
        <w:t>Base MSRP</w:t>
      </w:r>
      <w:r w:rsidRPr="003B7069">
        <w:t xml:space="preserve"> (numeric)</w:t>
      </w:r>
    </w:p>
    <w:p w14:paraId="566C5CCA" w14:textId="77777777" w:rsidR="003B7069" w:rsidRPr="003B7069" w:rsidRDefault="003B7069" w:rsidP="003B7069">
      <w:pPr>
        <w:numPr>
          <w:ilvl w:val="1"/>
          <w:numId w:val="36"/>
        </w:numPr>
      </w:pPr>
      <w:r w:rsidRPr="003B7069">
        <w:rPr>
          <w:b/>
          <w:bCs/>
        </w:rPr>
        <w:t>Make</w:t>
      </w:r>
      <w:r w:rsidRPr="003B7069">
        <w:t xml:space="preserve"> (already in the training set)</w:t>
      </w:r>
    </w:p>
    <w:p w14:paraId="1630853B" w14:textId="77777777" w:rsidR="003B7069" w:rsidRPr="003B7069" w:rsidRDefault="003B7069" w:rsidP="003B7069">
      <w:pPr>
        <w:numPr>
          <w:ilvl w:val="1"/>
          <w:numId w:val="36"/>
        </w:numPr>
      </w:pPr>
      <w:r w:rsidRPr="003B7069">
        <w:rPr>
          <w:b/>
          <w:bCs/>
        </w:rPr>
        <w:t>Vehicle Type</w:t>
      </w:r>
      <w:r w:rsidRPr="003B7069">
        <w:t xml:space="preserve"> (BEV vs. PHEV)</w:t>
      </w:r>
    </w:p>
    <w:p w14:paraId="5E73E5B9" w14:textId="77777777" w:rsidR="003B7069" w:rsidRPr="003B7069" w:rsidRDefault="003B7069" w:rsidP="003B7069">
      <w:pPr>
        <w:numPr>
          <w:ilvl w:val="0"/>
          <w:numId w:val="36"/>
        </w:numPr>
      </w:pPr>
      <w:r w:rsidRPr="003B7069">
        <w:t>The model has learned consistent relationships (e.g., higher MSRP + newer year → longer range).</w:t>
      </w:r>
    </w:p>
    <w:p w14:paraId="1F40DA61" w14:textId="77777777" w:rsidR="003B7069" w:rsidRPr="003B7069" w:rsidRDefault="00000000" w:rsidP="003B7069">
      <w:r>
        <w:pict w14:anchorId="5FCABE60">
          <v:rect id="_x0000_i1048" style="width:0;height:1.5pt" o:hralign="center" o:hrstd="t" o:hr="t" fillcolor="#a0a0a0" stroked="f"/>
        </w:pict>
      </w:r>
    </w:p>
    <w:p w14:paraId="16066B7F" w14:textId="77777777" w:rsidR="003B7069" w:rsidRPr="003B7069" w:rsidRDefault="003B7069" w:rsidP="003B7069">
      <w:pPr>
        <w:rPr>
          <w:b/>
          <w:bCs/>
        </w:rPr>
      </w:pPr>
      <w:r w:rsidRPr="003B7069">
        <w:rPr>
          <w:rFonts w:ascii="Segoe UI Emoji" w:hAnsi="Segoe UI Emoji" w:cs="Segoe UI Emoji"/>
          <w:b/>
          <w:bCs/>
        </w:rPr>
        <w:t>🔹</w:t>
      </w:r>
      <w:r w:rsidRPr="003B7069">
        <w:rPr>
          <w:b/>
          <w:bCs/>
        </w:rPr>
        <w:t xml:space="preserve"> 2. Limitations</w:t>
      </w:r>
    </w:p>
    <w:p w14:paraId="0F5699B7" w14:textId="77777777" w:rsidR="003B7069" w:rsidRPr="003B7069" w:rsidRDefault="003B7069" w:rsidP="003B7069">
      <w:pPr>
        <w:numPr>
          <w:ilvl w:val="0"/>
          <w:numId w:val="37"/>
        </w:numPr>
      </w:pPr>
      <w:r w:rsidRPr="003B7069">
        <w:rPr>
          <w:b/>
          <w:bCs/>
        </w:rPr>
        <w:t>New Makes/Models not in training data</w:t>
      </w:r>
      <w:r w:rsidRPr="003B7069">
        <w:t>:</w:t>
      </w:r>
    </w:p>
    <w:p w14:paraId="0853CC43" w14:textId="77777777" w:rsidR="003B7069" w:rsidRPr="003B7069" w:rsidRDefault="003B7069" w:rsidP="003B7069">
      <w:pPr>
        <w:numPr>
          <w:ilvl w:val="1"/>
          <w:numId w:val="37"/>
        </w:numPr>
      </w:pPr>
      <w:r w:rsidRPr="003B7069">
        <w:t>Linear regression with one-hot encoding cannot handle unseen categories (e.g., if “Lucid” wasn’t in training, the model can’t directly score it).</w:t>
      </w:r>
    </w:p>
    <w:p w14:paraId="11CFE475" w14:textId="77777777" w:rsidR="003B7069" w:rsidRPr="003B7069" w:rsidRDefault="003B7069" w:rsidP="003B7069">
      <w:pPr>
        <w:numPr>
          <w:ilvl w:val="1"/>
          <w:numId w:val="37"/>
        </w:numPr>
      </w:pPr>
      <w:r w:rsidRPr="003B7069">
        <w:t xml:space="preserve">Fix: Use </w:t>
      </w:r>
      <w:r w:rsidRPr="003B7069">
        <w:rPr>
          <w:b/>
          <w:bCs/>
        </w:rPr>
        <w:t>target encoding</w:t>
      </w:r>
      <w:r w:rsidRPr="003B7069">
        <w:t xml:space="preserve"> or group rare brands as “Other.”</w:t>
      </w:r>
    </w:p>
    <w:p w14:paraId="6F7C263B" w14:textId="77777777" w:rsidR="003B7069" w:rsidRPr="003B7069" w:rsidRDefault="003B7069" w:rsidP="003B7069">
      <w:pPr>
        <w:numPr>
          <w:ilvl w:val="0"/>
          <w:numId w:val="37"/>
        </w:numPr>
      </w:pPr>
      <w:r w:rsidRPr="003B7069">
        <w:rPr>
          <w:b/>
          <w:bCs/>
        </w:rPr>
        <w:t>Missing key features</w:t>
      </w:r>
      <w:r w:rsidRPr="003B7069">
        <w:t>:</w:t>
      </w:r>
    </w:p>
    <w:p w14:paraId="08D39B73" w14:textId="77777777" w:rsidR="003B7069" w:rsidRPr="003B7069" w:rsidRDefault="003B7069" w:rsidP="003B7069">
      <w:pPr>
        <w:numPr>
          <w:ilvl w:val="1"/>
          <w:numId w:val="37"/>
        </w:numPr>
      </w:pPr>
      <w:r w:rsidRPr="003B7069">
        <w:t xml:space="preserve">Range is heavily determined by </w:t>
      </w:r>
      <w:r w:rsidRPr="003B7069">
        <w:rPr>
          <w:b/>
          <w:bCs/>
        </w:rPr>
        <w:t>battery capacity, vehicle weight, efficiency, aerodynamics</w:t>
      </w:r>
      <w:r w:rsidRPr="003B7069">
        <w:t xml:space="preserve"> — which aren’t in your dataset.</w:t>
      </w:r>
    </w:p>
    <w:p w14:paraId="38FF418D" w14:textId="77777777" w:rsidR="003B7069" w:rsidRPr="003B7069" w:rsidRDefault="003B7069" w:rsidP="003B7069">
      <w:pPr>
        <w:numPr>
          <w:ilvl w:val="1"/>
          <w:numId w:val="37"/>
        </w:numPr>
      </w:pPr>
      <w:r w:rsidRPr="003B7069">
        <w:t>Using only MSRP/Make/Year may give a rough estimate, but not exact.</w:t>
      </w:r>
    </w:p>
    <w:p w14:paraId="33828F99" w14:textId="77777777" w:rsidR="003B7069" w:rsidRPr="003B7069" w:rsidRDefault="003B7069" w:rsidP="003B7069">
      <w:pPr>
        <w:numPr>
          <w:ilvl w:val="0"/>
          <w:numId w:val="37"/>
        </w:numPr>
      </w:pPr>
      <w:r w:rsidRPr="003B7069">
        <w:rPr>
          <w:b/>
          <w:bCs/>
        </w:rPr>
        <w:t>Changing technology trends</w:t>
      </w:r>
      <w:r w:rsidRPr="003B7069">
        <w:t>:</w:t>
      </w:r>
    </w:p>
    <w:p w14:paraId="32CB9E19" w14:textId="77777777" w:rsidR="003B7069" w:rsidRPr="003B7069" w:rsidRDefault="003B7069" w:rsidP="003B7069">
      <w:pPr>
        <w:numPr>
          <w:ilvl w:val="1"/>
          <w:numId w:val="37"/>
        </w:numPr>
      </w:pPr>
      <w:r w:rsidRPr="003B7069">
        <w:t>EV tech is evolving rapidly. A model trained on 2013–2023 cars may underestimate the range of 2025+ cars.</w:t>
      </w:r>
    </w:p>
    <w:p w14:paraId="487D03CB" w14:textId="77777777" w:rsidR="003B7069" w:rsidRPr="003B7069" w:rsidRDefault="00000000" w:rsidP="003B7069">
      <w:r>
        <w:pict w14:anchorId="7FF64B07">
          <v:rect id="_x0000_i1049" style="width:0;height:1.5pt" o:hralign="center" o:hrstd="t" o:hr="t" fillcolor="#a0a0a0" stroked="f"/>
        </w:pict>
      </w:r>
    </w:p>
    <w:p w14:paraId="7F074CFF" w14:textId="77777777" w:rsidR="003B7069" w:rsidRPr="003B7069" w:rsidRDefault="003B7069" w:rsidP="003B7069">
      <w:pPr>
        <w:rPr>
          <w:b/>
          <w:bCs/>
        </w:rPr>
      </w:pPr>
      <w:r w:rsidRPr="003B7069">
        <w:rPr>
          <w:rFonts w:ascii="Segoe UI Emoji" w:hAnsi="Segoe UI Emoji" w:cs="Segoe UI Emoji"/>
          <w:b/>
          <w:bCs/>
        </w:rPr>
        <w:t>🔹</w:t>
      </w:r>
      <w:r w:rsidRPr="003B7069">
        <w:rPr>
          <w:b/>
          <w:bCs/>
        </w:rPr>
        <w:t xml:space="preserve"> 3. Example Use Case</w:t>
      </w:r>
    </w:p>
    <w:p w14:paraId="5621D310" w14:textId="77777777" w:rsidR="003B7069" w:rsidRPr="003B7069" w:rsidRDefault="003B7069" w:rsidP="003B7069">
      <w:r w:rsidRPr="003B7069">
        <w:t xml:space="preserve">Say a </w:t>
      </w:r>
      <w:r w:rsidRPr="003B7069">
        <w:rPr>
          <w:b/>
          <w:bCs/>
        </w:rPr>
        <w:t>new 2026 Tesla Model</w:t>
      </w:r>
      <w:r w:rsidRPr="003B7069">
        <w:t xml:space="preserve"> costs </w:t>
      </w:r>
      <w:r w:rsidRPr="003B7069">
        <w:rPr>
          <w:b/>
          <w:bCs/>
        </w:rPr>
        <w:t>$55,000</w:t>
      </w:r>
      <w:r w:rsidRPr="003B7069">
        <w:t xml:space="preserve"> and is a </w:t>
      </w:r>
      <w:r w:rsidRPr="003B7069">
        <w:rPr>
          <w:b/>
          <w:bCs/>
        </w:rPr>
        <w:t>BEV</w:t>
      </w:r>
      <w:r w:rsidRPr="003B7069">
        <w:t>.</w:t>
      </w:r>
    </w:p>
    <w:p w14:paraId="6AAAF389" w14:textId="77777777" w:rsidR="003B7069" w:rsidRPr="003B7069" w:rsidRDefault="003B7069" w:rsidP="003B7069">
      <w:pPr>
        <w:numPr>
          <w:ilvl w:val="0"/>
          <w:numId w:val="38"/>
        </w:numPr>
      </w:pPr>
      <w:r w:rsidRPr="003B7069">
        <w:t xml:space="preserve">The model can take Model Year=2026, Base MSRP=55000, Make=Tesla, Vehicle Type=BEV, and predict its </w:t>
      </w:r>
      <w:r w:rsidRPr="003B7069">
        <w:rPr>
          <w:b/>
          <w:bCs/>
        </w:rPr>
        <w:t>expected range</w:t>
      </w:r>
      <w:r w:rsidRPr="003B7069">
        <w:t>.</w:t>
      </w:r>
    </w:p>
    <w:p w14:paraId="3B4DD019" w14:textId="77777777" w:rsidR="003B7069" w:rsidRPr="003B7069" w:rsidRDefault="003B7069" w:rsidP="003B7069">
      <w:pPr>
        <w:numPr>
          <w:ilvl w:val="0"/>
          <w:numId w:val="38"/>
        </w:numPr>
      </w:pPr>
      <w:r w:rsidRPr="003B7069">
        <w:t xml:space="preserve">But if a </w:t>
      </w:r>
      <w:r w:rsidRPr="003B7069">
        <w:rPr>
          <w:b/>
          <w:bCs/>
        </w:rPr>
        <w:t>brand-new manufacturer</w:t>
      </w:r>
      <w:r w:rsidRPr="003B7069">
        <w:t xml:space="preserve"> (never seen before) launches an EV, the model may not generalize well.</w:t>
      </w:r>
    </w:p>
    <w:p w14:paraId="33351631" w14:textId="77777777" w:rsidR="003B7069" w:rsidRPr="003B7069" w:rsidRDefault="00000000" w:rsidP="003B7069">
      <w:r>
        <w:pict w14:anchorId="26A949CD">
          <v:rect id="_x0000_i1050" style="width:0;height:1.5pt" o:hralign="center" o:hrstd="t" o:hr="t" fillcolor="#a0a0a0" stroked="f"/>
        </w:pict>
      </w:r>
    </w:p>
    <w:p w14:paraId="16A117BE" w14:textId="77777777" w:rsidR="003B7069" w:rsidRPr="003B7069" w:rsidRDefault="003B7069" w:rsidP="003B7069">
      <w:pPr>
        <w:rPr>
          <w:b/>
          <w:bCs/>
        </w:rPr>
      </w:pPr>
      <w:r w:rsidRPr="003B7069">
        <w:rPr>
          <w:rFonts w:ascii="Segoe UI Emoji" w:hAnsi="Segoe UI Emoji" w:cs="Segoe UI Emoji"/>
          <w:b/>
          <w:bCs/>
        </w:rPr>
        <w:t>🔹</w:t>
      </w:r>
      <w:r w:rsidRPr="003B7069">
        <w:rPr>
          <w:b/>
          <w:bCs/>
        </w:rPr>
        <w:t xml:space="preserve"> 4. Improving for Future Predictions</w:t>
      </w:r>
    </w:p>
    <w:p w14:paraId="3D188181" w14:textId="77777777" w:rsidR="003B7069" w:rsidRPr="003B7069" w:rsidRDefault="003B7069" w:rsidP="003B7069">
      <w:pPr>
        <w:numPr>
          <w:ilvl w:val="0"/>
          <w:numId w:val="39"/>
        </w:numPr>
      </w:pPr>
      <w:r w:rsidRPr="003B7069">
        <w:t xml:space="preserve">Add </w:t>
      </w:r>
      <w:r w:rsidRPr="003B7069">
        <w:rPr>
          <w:b/>
          <w:bCs/>
        </w:rPr>
        <w:t>battery size (kWh)</w:t>
      </w:r>
      <w:r w:rsidRPr="003B7069">
        <w:t xml:space="preserve">, </w:t>
      </w:r>
      <w:r w:rsidRPr="003B7069">
        <w:rPr>
          <w:b/>
          <w:bCs/>
        </w:rPr>
        <w:t>vehicle class (SUV, sedan, truck)</w:t>
      </w:r>
      <w:r w:rsidRPr="003B7069">
        <w:t xml:space="preserve">, and </w:t>
      </w:r>
      <w:r w:rsidRPr="003B7069">
        <w:rPr>
          <w:b/>
          <w:bCs/>
        </w:rPr>
        <w:t>weight</w:t>
      </w:r>
      <w:r w:rsidRPr="003B7069">
        <w:t xml:space="preserve"> if available → much stronger predictions.</w:t>
      </w:r>
    </w:p>
    <w:p w14:paraId="702D1584" w14:textId="77777777" w:rsidR="003B7069" w:rsidRPr="003B7069" w:rsidRDefault="003B7069" w:rsidP="003B7069">
      <w:pPr>
        <w:numPr>
          <w:ilvl w:val="0"/>
          <w:numId w:val="39"/>
        </w:numPr>
      </w:pPr>
      <w:r w:rsidRPr="003B7069">
        <w:t xml:space="preserve">Use </w:t>
      </w:r>
      <w:r w:rsidRPr="003B7069">
        <w:rPr>
          <w:b/>
          <w:bCs/>
        </w:rPr>
        <w:t>regularization (Ridge/Lasso)</w:t>
      </w:r>
      <w:r w:rsidRPr="003B7069">
        <w:t xml:space="preserve"> to prevent overfitting to specific models.</w:t>
      </w:r>
    </w:p>
    <w:p w14:paraId="0C9F5920" w14:textId="77777777" w:rsidR="003B7069" w:rsidRPr="003B7069" w:rsidRDefault="003B7069" w:rsidP="003B7069">
      <w:pPr>
        <w:numPr>
          <w:ilvl w:val="0"/>
          <w:numId w:val="39"/>
        </w:numPr>
      </w:pPr>
      <w:r w:rsidRPr="003B7069">
        <w:t>Update the model regularly with new EV data (continuous learning).</w:t>
      </w:r>
    </w:p>
    <w:p w14:paraId="059A7C22" w14:textId="77777777" w:rsidR="00143A55" w:rsidRDefault="00143A55" w:rsidP="006A5C6B"/>
    <w:p w14:paraId="4096735B" w14:textId="77777777" w:rsidR="005710A3" w:rsidRDefault="005710A3" w:rsidP="006A5C6B"/>
    <w:p w14:paraId="766075B1" w14:textId="77777777" w:rsidR="005710A3" w:rsidRDefault="005710A3" w:rsidP="006A5C6B"/>
    <w:p w14:paraId="48743D82" w14:textId="77777777" w:rsidR="005710A3" w:rsidRDefault="005710A3" w:rsidP="006A5C6B"/>
    <w:p w14:paraId="0DEDBE52" w14:textId="7826E2E1" w:rsidR="005710A3" w:rsidRPr="005710A3" w:rsidRDefault="005710A3" w:rsidP="005710A3">
      <w:pPr>
        <w:rPr>
          <w:b/>
          <w:bCs/>
          <w:i/>
          <w:iCs/>
          <w:sz w:val="28"/>
          <w:szCs w:val="28"/>
        </w:rPr>
      </w:pPr>
      <w:r w:rsidRPr="005710A3">
        <w:rPr>
          <w:b/>
          <w:bCs/>
          <w:i/>
          <w:iCs/>
          <w:sz w:val="28"/>
          <w:szCs w:val="28"/>
        </w:rPr>
        <w:t>Conclusion:</w:t>
      </w:r>
    </w:p>
    <w:p w14:paraId="74AB10C0" w14:textId="77777777" w:rsidR="005710A3" w:rsidRPr="005710A3" w:rsidRDefault="005710A3" w:rsidP="005710A3">
      <w:r w:rsidRPr="005710A3">
        <w:t xml:space="preserve">The analysis of the </w:t>
      </w:r>
      <w:r w:rsidRPr="005710A3">
        <w:rPr>
          <w:i/>
          <w:iCs/>
        </w:rPr>
        <w:t>Electric Vehicle Population Dataset</w:t>
      </w:r>
      <w:r w:rsidRPr="005710A3">
        <w:t xml:space="preserve"> provides valuable insights into the current state of EV adoption and distribution across Washington State.</w:t>
      </w:r>
    </w:p>
    <w:p w14:paraId="61AE8218" w14:textId="77777777" w:rsidR="005710A3" w:rsidRPr="005710A3" w:rsidRDefault="005710A3" w:rsidP="005710A3">
      <w:r w:rsidRPr="005710A3">
        <w:t xml:space="preserve">Overall, the dataset shows a </w:t>
      </w:r>
      <w:r w:rsidRPr="005710A3">
        <w:rPr>
          <w:b/>
          <w:bCs/>
        </w:rPr>
        <w:t>strong and growing trend</w:t>
      </w:r>
      <w:r w:rsidRPr="005710A3">
        <w:t xml:space="preserve"> in electric vehicle ownership, with significant increases in registrations over recent model years. </w:t>
      </w:r>
      <w:r w:rsidRPr="005710A3">
        <w:rPr>
          <w:b/>
          <w:bCs/>
        </w:rPr>
        <w:t>Tesla</w:t>
      </w:r>
      <w:r w:rsidRPr="005710A3">
        <w:t xml:space="preserve"> clearly dominates the market, with models such as the </w:t>
      </w:r>
      <w:r w:rsidRPr="005710A3">
        <w:rPr>
          <w:i/>
          <w:iCs/>
        </w:rPr>
        <w:t>Model Y</w:t>
      </w:r>
      <w:r w:rsidRPr="005710A3">
        <w:t xml:space="preserve"> and </w:t>
      </w:r>
      <w:r w:rsidRPr="005710A3">
        <w:rPr>
          <w:i/>
          <w:iCs/>
        </w:rPr>
        <w:t>Model 3</w:t>
      </w:r>
      <w:r w:rsidRPr="005710A3">
        <w:t xml:space="preserve"> leading by a large margin. Other manufacturers like </w:t>
      </w:r>
      <w:r w:rsidRPr="005710A3">
        <w:rPr>
          <w:i/>
          <w:iCs/>
        </w:rPr>
        <w:t>Nissan, Chevrolet, Ford,</w:t>
      </w:r>
      <w:r w:rsidRPr="005710A3">
        <w:t xml:space="preserve"> and </w:t>
      </w:r>
      <w:r w:rsidRPr="005710A3">
        <w:rPr>
          <w:i/>
          <w:iCs/>
        </w:rPr>
        <w:t>Kia</w:t>
      </w:r>
      <w:r w:rsidRPr="005710A3">
        <w:t xml:space="preserve"> also hold notable shares but remain secondary to Tesla’s widespread adoption.</w:t>
      </w:r>
    </w:p>
    <w:p w14:paraId="7EC1C5BB" w14:textId="77777777" w:rsidR="005710A3" w:rsidRPr="005710A3" w:rsidRDefault="005710A3" w:rsidP="005710A3">
      <w:r w:rsidRPr="005710A3">
        <w:t xml:space="preserve">Geographically, EV registrations are </w:t>
      </w:r>
      <w:r w:rsidRPr="005710A3">
        <w:rPr>
          <w:b/>
          <w:bCs/>
        </w:rPr>
        <w:t>highly concentrated in urban areas</w:t>
      </w:r>
      <w:r w:rsidRPr="005710A3">
        <w:t xml:space="preserve">, especially </w:t>
      </w:r>
      <w:r w:rsidRPr="005710A3">
        <w:rPr>
          <w:b/>
          <w:bCs/>
        </w:rPr>
        <w:t>King County</w:t>
      </w:r>
      <w:r w:rsidRPr="005710A3">
        <w:t>, which includes Seattle. This concentration reflects the region’s dense population, better access to charging infrastructure, and supportive local policies. Rural counties show fewer registrations, likely due to limited infrastructure and lower EV awareness.</w:t>
      </w:r>
    </w:p>
    <w:p w14:paraId="6ACB902A" w14:textId="77777777" w:rsidR="005710A3" w:rsidRPr="005710A3" w:rsidRDefault="005710A3" w:rsidP="005710A3">
      <w:r w:rsidRPr="005710A3">
        <w:t xml:space="preserve">The </w:t>
      </w:r>
      <w:r w:rsidRPr="005710A3">
        <w:rPr>
          <w:b/>
          <w:bCs/>
        </w:rPr>
        <w:t>electric range vs. MSRP</w:t>
      </w:r>
      <w:r w:rsidRPr="005710A3">
        <w:t xml:space="preserve"> analysis reveals a general positive correlation — higher-priced vehicles often have better range, though affordable models now offer competitive performance thanks to technological improvements. The </w:t>
      </w:r>
      <w:r w:rsidRPr="005710A3">
        <w:rPr>
          <w:b/>
          <w:bCs/>
        </w:rPr>
        <w:t>CAFV eligibility</w:t>
      </w:r>
      <w:r w:rsidRPr="005710A3">
        <w:t xml:space="preserve"> chart indicates that a substantial portion of EVs qualify for clean fuel incentives, though not all vehicles meet the requirements or have verified eligibility data.</w:t>
      </w:r>
    </w:p>
    <w:p w14:paraId="1E669791" w14:textId="77777777" w:rsidR="005710A3" w:rsidRPr="005710A3" w:rsidRDefault="005710A3" w:rsidP="005710A3">
      <w:r w:rsidRPr="005710A3">
        <w:t xml:space="preserve">In summary, Washington State’s EV landscape is </w:t>
      </w:r>
      <w:r w:rsidRPr="005710A3">
        <w:rPr>
          <w:b/>
          <w:bCs/>
        </w:rPr>
        <w:t>rapidly expanding</w:t>
      </w:r>
      <w:r w:rsidRPr="005710A3">
        <w:t>, driven by technological advancements, policy incentives, and consumer preference for sustainable transportation. Continued infrastructure development and equitable access across regions will be key to supporting further EV adoption in the coming years.</w:t>
      </w:r>
    </w:p>
    <w:p w14:paraId="7A09A039" w14:textId="77777777" w:rsidR="005710A3" w:rsidRPr="00FB6F82" w:rsidRDefault="005710A3" w:rsidP="006A5C6B"/>
    <w:sectPr w:rsidR="005710A3" w:rsidRPr="00FB6F82">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2D716F" w14:textId="77777777" w:rsidR="008B3B80" w:rsidRDefault="008B3B80" w:rsidP="0011789D">
      <w:pPr>
        <w:spacing w:after="0" w:line="240" w:lineRule="auto"/>
      </w:pPr>
      <w:r>
        <w:separator/>
      </w:r>
    </w:p>
  </w:endnote>
  <w:endnote w:type="continuationSeparator" w:id="0">
    <w:p w14:paraId="5F17F8BF" w14:textId="77777777" w:rsidR="008B3B80" w:rsidRDefault="008B3B80" w:rsidP="00117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42CA94" w14:textId="77777777" w:rsidR="008B3B80" w:rsidRDefault="008B3B80" w:rsidP="0011789D">
      <w:pPr>
        <w:spacing w:after="0" w:line="240" w:lineRule="auto"/>
      </w:pPr>
      <w:r>
        <w:separator/>
      </w:r>
    </w:p>
  </w:footnote>
  <w:footnote w:type="continuationSeparator" w:id="0">
    <w:p w14:paraId="4820BDF8" w14:textId="77777777" w:rsidR="008B3B80" w:rsidRDefault="008B3B80" w:rsidP="001178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40F945" w14:textId="77777777" w:rsidR="0069288E" w:rsidRPr="0041128D" w:rsidRDefault="0069288E" w:rsidP="0069288E">
    <w:pPr>
      <w:pStyle w:val="Title"/>
      <w:ind w:left="720" w:firstLine="720"/>
      <w:rPr>
        <w:b/>
        <w:bCs/>
        <w:i/>
        <w:iCs/>
        <w:color w:val="4472C4" w:themeColor="accent1"/>
      </w:rPr>
    </w:pPr>
    <w:r w:rsidRPr="0041128D">
      <w:rPr>
        <w:b/>
        <w:bCs/>
        <w:i/>
        <w:iCs/>
        <w:color w:val="4472C4" w:themeColor="accent1"/>
      </w:rPr>
      <w:t>Assignment for Internship</w:t>
    </w:r>
  </w:p>
  <w:p w14:paraId="3067FDF9" w14:textId="7A03E66D" w:rsidR="0069288E" w:rsidRPr="00802092" w:rsidRDefault="0069288E" w:rsidP="0069288E">
    <w:pPr>
      <w:pStyle w:val="Title"/>
      <w:rPr>
        <w:b/>
        <w:bCs/>
        <w:i/>
        <w:iCs/>
        <w:color w:val="4472C4" w:themeColor="accent1"/>
      </w:rPr>
    </w:pPr>
    <w:r w:rsidRPr="0041128D">
      <w:rPr>
        <w:b/>
        <w:bCs/>
        <w:i/>
        <w:iCs/>
        <w:color w:val="4472C4" w:themeColor="accent1"/>
      </w:rPr>
      <w:t xml:space="preserve">       Electric Vehicle Population Data</w:t>
    </w:r>
  </w:p>
  <w:p w14:paraId="216B13E5" w14:textId="50A42E59" w:rsidR="0011789D" w:rsidRPr="0069288E" w:rsidRDefault="0069288E" w:rsidP="0069288E">
    <w:pPr>
      <w:pStyle w:val="Title"/>
      <w:tabs>
        <w:tab w:val="left" w:pos="7368"/>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C4C47"/>
    <w:multiLevelType w:val="multilevel"/>
    <w:tmpl w:val="FA9E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B14FC"/>
    <w:multiLevelType w:val="multilevel"/>
    <w:tmpl w:val="67465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E420D"/>
    <w:multiLevelType w:val="multilevel"/>
    <w:tmpl w:val="48C63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230C1"/>
    <w:multiLevelType w:val="multilevel"/>
    <w:tmpl w:val="4F4EC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A3551A"/>
    <w:multiLevelType w:val="multilevel"/>
    <w:tmpl w:val="31585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1975C7"/>
    <w:multiLevelType w:val="multilevel"/>
    <w:tmpl w:val="47D8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7E6032"/>
    <w:multiLevelType w:val="multilevel"/>
    <w:tmpl w:val="4C9A1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4F2625"/>
    <w:multiLevelType w:val="multilevel"/>
    <w:tmpl w:val="2C146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1C0F4C"/>
    <w:multiLevelType w:val="multilevel"/>
    <w:tmpl w:val="F98E7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B9188D"/>
    <w:multiLevelType w:val="multilevel"/>
    <w:tmpl w:val="27147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DF3B80"/>
    <w:multiLevelType w:val="multilevel"/>
    <w:tmpl w:val="016E1E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CB15E9"/>
    <w:multiLevelType w:val="multilevel"/>
    <w:tmpl w:val="6C9C2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6E5BEE"/>
    <w:multiLevelType w:val="multilevel"/>
    <w:tmpl w:val="EDBE1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95533F"/>
    <w:multiLevelType w:val="multilevel"/>
    <w:tmpl w:val="DF708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D94635"/>
    <w:multiLevelType w:val="multilevel"/>
    <w:tmpl w:val="4CB2C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067038"/>
    <w:multiLevelType w:val="multilevel"/>
    <w:tmpl w:val="A838D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D86A92"/>
    <w:multiLevelType w:val="multilevel"/>
    <w:tmpl w:val="6136B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6D4742"/>
    <w:multiLevelType w:val="multilevel"/>
    <w:tmpl w:val="F1364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3E7D86"/>
    <w:multiLevelType w:val="multilevel"/>
    <w:tmpl w:val="C16A9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FC76C1"/>
    <w:multiLevelType w:val="multilevel"/>
    <w:tmpl w:val="4CA2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CA3EAB"/>
    <w:multiLevelType w:val="multilevel"/>
    <w:tmpl w:val="EC6EC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7F7581"/>
    <w:multiLevelType w:val="multilevel"/>
    <w:tmpl w:val="6A386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9750B2"/>
    <w:multiLevelType w:val="multilevel"/>
    <w:tmpl w:val="14AC9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B11218"/>
    <w:multiLevelType w:val="multilevel"/>
    <w:tmpl w:val="D0EC6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6D456A"/>
    <w:multiLevelType w:val="multilevel"/>
    <w:tmpl w:val="4F027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6842F0"/>
    <w:multiLevelType w:val="multilevel"/>
    <w:tmpl w:val="4FA84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C23697"/>
    <w:multiLevelType w:val="multilevel"/>
    <w:tmpl w:val="052A6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5B3062"/>
    <w:multiLevelType w:val="multilevel"/>
    <w:tmpl w:val="D4988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C206C3"/>
    <w:multiLevelType w:val="multilevel"/>
    <w:tmpl w:val="37B80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E66ECA"/>
    <w:multiLevelType w:val="multilevel"/>
    <w:tmpl w:val="F796E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0D77A9"/>
    <w:multiLevelType w:val="multilevel"/>
    <w:tmpl w:val="A36CE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2F7C79"/>
    <w:multiLevelType w:val="multilevel"/>
    <w:tmpl w:val="01384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044CD0"/>
    <w:multiLevelType w:val="multilevel"/>
    <w:tmpl w:val="39F0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2D0767"/>
    <w:multiLevelType w:val="multilevel"/>
    <w:tmpl w:val="3E222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D86E4C"/>
    <w:multiLevelType w:val="multilevel"/>
    <w:tmpl w:val="3A680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E11BF6"/>
    <w:multiLevelType w:val="multilevel"/>
    <w:tmpl w:val="CBBEB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9B0050"/>
    <w:multiLevelType w:val="multilevel"/>
    <w:tmpl w:val="70726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DC76A7"/>
    <w:multiLevelType w:val="multilevel"/>
    <w:tmpl w:val="91D89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B10E7B"/>
    <w:multiLevelType w:val="multilevel"/>
    <w:tmpl w:val="89D0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3942555">
    <w:abstractNumId w:val="32"/>
  </w:num>
  <w:num w:numId="2" w16cid:durableId="1352030892">
    <w:abstractNumId w:val="15"/>
  </w:num>
  <w:num w:numId="3" w16cid:durableId="256402707">
    <w:abstractNumId w:val="0"/>
  </w:num>
  <w:num w:numId="4" w16cid:durableId="378633645">
    <w:abstractNumId w:val="11"/>
  </w:num>
  <w:num w:numId="5" w16cid:durableId="2146658335">
    <w:abstractNumId w:val="6"/>
  </w:num>
  <w:num w:numId="6" w16cid:durableId="1520000380">
    <w:abstractNumId w:val="24"/>
  </w:num>
  <w:num w:numId="7" w16cid:durableId="1831215626">
    <w:abstractNumId w:val="2"/>
  </w:num>
  <w:num w:numId="8" w16cid:durableId="1670985651">
    <w:abstractNumId w:val="38"/>
  </w:num>
  <w:num w:numId="9" w16cid:durableId="255985297">
    <w:abstractNumId w:val="10"/>
  </w:num>
  <w:num w:numId="10" w16cid:durableId="1044520696">
    <w:abstractNumId w:val="8"/>
  </w:num>
  <w:num w:numId="11" w16cid:durableId="889263013">
    <w:abstractNumId w:val="21"/>
  </w:num>
  <w:num w:numId="12" w16cid:durableId="1288969268">
    <w:abstractNumId w:val="29"/>
  </w:num>
  <w:num w:numId="13" w16cid:durableId="1355108820">
    <w:abstractNumId w:val="14"/>
  </w:num>
  <w:num w:numId="14" w16cid:durableId="1453860082">
    <w:abstractNumId w:val="37"/>
  </w:num>
  <w:num w:numId="15" w16cid:durableId="1440875652">
    <w:abstractNumId w:val="3"/>
  </w:num>
  <w:num w:numId="16" w16cid:durableId="1646855066">
    <w:abstractNumId w:val="7"/>
  </w:num>
  <w:num w:numId="17" w16cid:durableId="1666980791">
    <w:abstractNumId w:val="31"/>
  </w:num>
  <w:num w:numId="18" w16cid:durableId="663628777">
    <w:abstractNumId w:val="36"/>
  </w:num>
  <w:num w:numId="19" w16cid:durableId="516696149">
    <w:abstractNumId w:val="20"/>
  </w:num>
  <w:num w:numId="20" w16cid:durableId="936063570">
    <w:abstractNumId w:val="22"/>
  </w:num>
  <w:num w:numId="21" w16cid:durableId="1613780491">
    <w:abstractNumId w:val="23"/>
  </w:num>
  <w:num w:numId="22" w16cid:durableId="1020400796">
    <w:abstractNumId w:val="17"/>
  </w:num>
  <w:num w:numId="23" w16cid:durableId="83234801">
    <w:abstractNumId w:val="35"/>
  </w:num>
  <w:num w:numId="24" w16cid:durableId="1710884085">
    <w:abstractNumId w:val="27"/>
  </w:num>
  <w:num w:numId="25" w16cid:durableId="2099792751">
    <w:abstractNumId w:val="28"/>
  </w:num>
  <w:num w:numId="26" w16cid:durableId="640615787">
    <w:abstractNumId w:val="16"/>
  </w:num>
  <w:num w:numId="27" w16cid:durableId="1325427127">
    <w:abstractNumId w:val="1"/>
  </w:num>
  <w:num w:numId="28" w16cid:durableId="586617287">
    <w:abstractNumId w:val="26"/>
  </w:num>
  <w:num w:numId="29" w16cid:durableId="1696619420">
    <w:abstractNumId w:val="19"/>
  </w:num>
  <w:num w:numId="30" w16cid:durableId="1460686491">
    <w:abstractNumId w:val="9"/>
  </w:num>
  <w:num w:numId="31" w16cid:durableId="28342192">
    <w:abstractNumId w:val="34"/>
  </w:num>
  <w:num w:numId="32" w16cid:durableId="1726488548">
    <w:abstractNumId w:val="33"/>
  </w:num>
  <w:num w:numId="33" w16cid:durableId="1745569790">
    <w:abstractNumId w:val="18"/>
  </w:num>
  <w:num w:numId="34" w16cid:durableId="593364453">
    <w:abstractNumId w:val="5"/>
  </w:num>
  <w:num w:numId="35" w16cid:durableId="2133136156">
    <w:abstractNumId w:val="25"/>
  </w:num>
  <w:num w:numId="36" w16cid:durableId="531310002">
    <w:abstractNumId w:val="4"/>
  </w:num>
  <w:num w:numId="37" w16cid:durableId="1844858248">
    <w:abstractNumId w:val="30"/>
  </w:num>
  <w:num w:numId="38" w16cid:durableId="1011638632">
    <w:abstractNumId w:val="13"/>
  </w:num>
  <w:num w:numId="39" w16cid:durableId="16941285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89D"/>
    <w:rsid w:val="000278BC"/>
    <w:rsid w:val="00032688"/>
    <w:rsid w:val="00041791"/>
    <w:rsid w:val="00047D82"/>
    <w:rsid w:val="00086BC2"/>
    <w:rsid w:val="00090658"/>
    <w:rsid w:val="000A25D7"/>
    <w:rsid w:val="000C1D56"/>
    <w:rsid w:val="000C2C3E"/>
    <w:rsid w:val="000D4828"/>
    <w:rsid w:val="000F24A9"/>
    <w:rsid w:val="00106232"/>
    <w:rsid w:val="00111CA2"/>
    <w:rsid w:val="00112A11"/>
    <w:rsid w:val="0011616B"/>
    <w:rsid w:val="0011789D"/>
    <w:rsid w:val="0012189B"/>
    <w:rsid w:val="00143A55"/>
    <w:rsid w:val="0014477F"/>
    <w:rsid w:val="00151128"/>
    <w:rsid w:val="00170C6E"/>
    <w:rsid w:val="001B35AE"/>
    <w:rsid w:val="001E1190"/>
    <w:rsid w:val="001E6A9F"/>
    <w:rsid w:val="00235F30"/>
    <w:rsid w:val="00245FB3"/>
    <w:rsid w:val="0026134C"/>
    <w:rsid w:val="002B5D1D"/>
    <w:rsid w:val="002E7B9E"/>
    <w:rsid w:val="002F3052"/>
    <w:rsid w:val="00321048"/>
    <w:rsid w:val="00332DEE"/>
    <w:rsid w:val="00370691"/>
    <w:rsid w:val="00394F2D"/>
    <w:rsid w:val="00396FBF"/>
    <w:rsid w:val="003977D5"/>
    <w:rsid w:val="003B2EEC"/>
    <w:rsid w:val="003B5E14"/>
    <w:rsid w:val="003B7069"/>
    <w:rsid w:val="003D0418"/>
    <w:rsid w:val="003E0AAD"/>
    <w:rsid w:val="00400DCC"/>
    <w:rsid w:val="004010FB"/>
    <w:rsid w:val="0040308C"/>
    <w:rsid w:val="0041128D"/>
    <w:rsid w:val="00447C2F"/>
    <w:rsid w:val="00480372"/>
    <w:rsid w:val="00486AA7"/>
    <w:rsid w:val="004958DC"/>
    <w:rsid w:val="004B385D"/>
    <w:rsid w:val="004D5BB0"/>
    <w:rsid w:val="004F30BF"/>
    <w:rsid w:val="00520B8A"/>
    <w:rsid w:val="00527F7C"/>
    <w:rsid w:val="005710A3"/>
    <w:rsid w:val="00572B73"/>
    <w:rsid w:val="00573111"/>
    <w:rsid w:val="005E2023"/>
    <w:rsid w:val="005E2542"/>
    <w:rsid w:val="00632DEE"/>
    <w:rsid w:val="00641895"/>
    <w:rsid w:val="00666E3B"/>
    <w:rsid w:val="00675C7E"/>
    <w:rsid w:val="00683DBF"/>
    <w:rsid w:val="0069288E"/>
    <w:rsid w:val="00695070"/>
    <w:rsid w:val="00695FEB"/>
    <w:rsid w:val="006A1272"/>
    <w:rsid w:val="006A5C6B"/>
    <w:rsid w:val="006A627B"/>
    <w:rsid w:val="006B1420"/>
    <w:rsid w:val="006B2787"/>
    <w:rsid w:val="006D4796"/>
    <w:rsid w:val="006F75F5"/>
    <w:rsid w:val="00717807"/>
    <w:rsid w:val="0073052A"/>
    <w:rsid w:val="007411D0"/>
    <w:rsid w:val="00747372"/>
    <w:rsid w:val="00765583"/>
    <w:rsid w:val="007A00FA"/>
    <w:rsid w:val="007B4383"/>
    <w:rsid w:val="007D1A73"/>
    <w:rsid w:val="007D7700"/>
    <w:rsid w:val="00802092"/>
    <w:rsid w:val="00803578"/>
    <w:rsid w:val="0081445C"/>
    <w:rsid w:val="00814495"/>
    <w:rsid w:val="00817D2F"/>
    <w:rsid w:val="00827AD2"/>
    <w:rsid w:val="00870B63"/>
    <w:rsid w:val="00873A3F"/>
    <w:rsid w:val="00892D56"/>
    <w:rsid w:val="00897DB2"/>
    <w:rsid w:val="008B29C5"/>
    <w:rsid w:val="008B3B80"/>
    <w:rsid w:val="008F6952"/>
    <w:rsid w:val="009122A9"/>
    <w:rsid w:val="009A0ED0"/>
    <w:rsid w:val="00A5068B"/>
    <w:rsid w:val="00A5637F"/>
    <w:rsid w:val="00A738A3"/>
    <w:rsid w:val="00A84A91"/>
    <w:rsid w:val="00AB5F3F"/>
    <w:rsid w:val="00AD3EAA"/>
    <w:rsid w:val="00AF719E"/>
    <w:rsid w:val="00B0137E"/>
    <w:rsid w:val="00B035AC"/>
    <w:rsid w:val="00B1307D"/>
    <w:rsid w:val="00B4021B"/>
    <w:rsid w:val="00B6375E"/>
    <w:rsid w:val="00B7658F"/>
    <w:rsid w:val="00B80EE1"/>
    <w:rsid w:val="00B86E06"/>
    <w:rsid w:val="00B901F5"/>
    <w:rsid w:val="00BA6E7C"/>
    <w:rsid w:val="00C130BE"/>
    <w:rsid w:val="00C21BF1"/>
    <w:rsid w:val="00C4164C"/>
    <w:rsid w:val="00C43CA5"/>
    <w:rsid w:val="00C7052C"/>
    <w:rsid w:val="00C82CB6"/>
    <w:rsid w:val="00C91DAC"/>
    <w:rsid w:val="00C9250A"/>
    <w:rsid w:val="00CC2976"/>
    <w:rsid w:val="00CC2EEA"/>
    <w:rsid w:val="00CF6AFF"/>
    <w:rsid w:val="00CF7E34"/>
    <w:rsid w:val="00D045D5"/>
    <w:rsid w:val="00D20647"/>
    <w:rsid w:val="00D54FEB"/>
    <w:rsid w:val="00D632CE"/>
    <w:rsid w:val="00D972C1"/>
    <w:rsid w:val="00DA1848"/>
    <w:rsid w:val="00DC3E88"/>
    <w:rsid w:val="00E0274E"/>
    <w:rsid w:val="00E422E8"/>
    <w:rsid w:val="00E82BD9"/>
    <w:rsid w:val="00E9604E"/>
    <w:rsid w:val="00E96AB6"/>
    <w:rsid w:val="00E978BF"/>
    <w:rsid w:val="00EA6FC5"/>
    <w:rsid w:val="00EB27FA"/>
    <w:rsid w:val="00ED0F29"/>
    <w:rsid w:val="00EE7AA3"/>
    <w:rsid w:val="00F07BBD"/>
    <w:rsid w:val="00F25F13"/>
    <w:rsid w:val="00F47208"/>
    <w:rsid w:val="00F70F0B"/>
    <w:rsid w:val="00F775DC"/>
    <w:rsid w:val="00FA0CF9"/>
    <w:rsid w:val="00FA38A4"/>
    <w:rsid w:val="00FA3B34"/>
    <w:rsid w:val="00FA4349"/>
    <w:rsid w:val="00FA43CB"/>
    <w:rsid w:val="00FB6F82"/>
    <w:rsid w:val="00FC1CB5"/>
    <w:rsid w:val="00FE4C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30AA75"/>
  <w15:chartTrackingRefBased/>
  <w15:docId w15:val="{8D21FC87-7E59-415D-B7BE-2FB49E5EC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78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178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178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178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78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78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78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78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78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8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178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178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178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78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78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78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78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789D"/>
    <w:rPr>
      <w:rFonts w:eastAsiaTheme="majorEastAsia" w:cstheme="majorBidi"/>
      <w:color w:val="272727" w:themeColor="text1" w:themeTint="D8"/>
    </w:rPr>
  </w:style>
  <w:style w:type="paragraph" w:styleId="Title">
    <w:name w:val="Title"/>
    <w:basedOn w:val="Normal"/>
    <w:next w:val="Normal"/>
    <w:link w:val="TitleChar"/>
    <w:uiPriority w:val="10"/>
    <w:qFormat/>
    <w:rsid w:val="001178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78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78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78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789D"/>
    <w:pPr>
      <w:spacing w:before="160"/>
      <w:jc w:val="center"/>
    </w:pPr>
    <w:rPr>
      <w:i/>
      <w:iCs/>
      <w:color w:val="404040" w:themeColor="text1" w:themeTint="BF"/>
    </w:rPr>
  </w:style>
  <w:style w:type="character" w:customStyle="1" w:styleId="QuoteChar">
    <w:name w:val="Quote Char"/>
    <w:basedOn w:val="DefaultParagraphFont"/>
    <w:link w:val="Quote"/>
    <w:uiPriority w:val="29"/>
    <w:rsid w:val="0011789D"/>
    <w:rPr>
      <w:i/>
      <w:iCs/>
      <w:color w:val="404040" w:themeColor="text1" w:themeTint="BF"/>
    </w:rPr>
  </w:style>
  <w:style w:type="paragraph" w:styleId="ListParagraph">
    <w:name w:val="List Paragraph"/>
    <w:basedOn w:val="Normal"/>
    <w:uiPriority w:val="34"/>
    <w:qFormat/>
    <w:rsid w:val="0011789D"/>
    <w:pPr>
      <w:ind w:left="720"/>
      <w:contextualSpacing/>
    </w:pPr>
  </w:style>
  <w:style w:type="character" w:styleId="IntenseEmphasis">
    <w:name w:val="Intense Emphasis"/>
    <w:basedOn w:val="DefaultParagraphFont"/>
    <w:uiPriority w:val="21"/>
    <w:qFormat/>
    <w:rsid w:val="0011789D"/>
    <w:rPr>
      <w:i/>
      <w:iCs/>
      <w:color w:val="2F5496" w:themeColor="accent1" w:themeShade="BF"/>
    </w:rPr>
  </w:style>
  <w:style w:type="paragraph" w:styleId="IntenseQuote">
    <w:name w:val="Intense Quote"/>
    <w:basedOn w:val="Normal"/>
    <w:next w:val="Normal"/>
    <w:link w:val="IntenseQuoteChar"/>
    <w:uiPriority w:val="30"/>
    <w:qFormat/>
    <w:rsid w:val="001178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789D"/>
    <w:rPr>
      <w:i/>
      <w:iCs/>
      <w:color w:val="2F5496" w:themeColor="accent1" w:themeShade="BF"/>
    </w:rPr>
  </w:style>
  <w:style w:type="character" w:styleId="IntenseReference">
    <w:name w:val="Intense Reference"/>
    <w:basedOn w:val="DefaultParagraphFont"/>
    <w:uiPriority w:val="32"/>
    <w:qFormat/>
    <w:rsid w:val="0011789D"/>
    <w:rPr>
      <w:b/>
      <w:bCs/>
      <w:smallCaps/>
      <w:color w:val="2F5496" w:themeColor="accent1" w:themeShade="BF"/>
      <w:spacing w:val="5"/>
    </w:rPr>
  </w:style>
  <w:style w:type="paragraph" w:styleId="Header">
    <w:name w:val="header"/>
    <w:basedOn w:val="Normal"/>
    <w:link w:val="HeaderChar"/>
    <w:uiPriority w:val="99"/>
    <w:unhideWhenUsed/>
    <w:rsid w:val="001178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789D"/>
  </w:style>
  <w:style w:type="paragraph" w:styleId="Footer">
    <w:name w:val="footer"/>
    <w:basedOn w:val="Normal"/>
    <w:link w:val="FooterChar"/>
    <w:uiPriority w:val="99"/>
    <w:unhideWhenUsed/>
    <w:rsid w:val="001178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789D"/>
  </w:style>
  <w:style w:type="paragraph" w:styleId="NormalWeb">
    <w:name w:val="Normal (Web)"/>
    <w:basedOn w:val="Normal"/>
    <w:uiPriority w:val="99"/>
    <w:semiHidden/>
    <w:unhideWhenUsed/>
    <w:rsid w:val="00C416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4164C"/>
    <w:rPr>
      <w:rFonts w:ascii="Courier New" w:eastAsia="Times New Roman" w:hAnsi="Courier New" w:cs="Courier New"/>
      <w:sz w:val="20"/>
      <w:szCs w:val="20"/>
    </w:rPr>
  </w:style>
  <w:style w:type="character" w:styleId="Strong">
    <w:name w:val="Strong"/>
    <w:basedOn w:val="DefaultParagraphFont"/>
    <w:uiPriority w:val="22"/>
    <w:qFormat/>
    <w:rsid w:val="00C416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42A2AF-9D56-46E8-9912-96F085941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3410</Words>
  <Characters>19438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Irshad</dc:creator>
  <cp:keywords/>
  <dc:description/>
  <cp:lastModifiedBy>mr Irshad</cp:lastModifiedBy>
  <cp:revision>4</cp:revision>
  <dcterms:created xsi:type="dcterms:W3CDTF">2025-10-06T08:38:00Z</dcterms:created>
  <dcterms:modified xsi:type="dcterms:W3CDTF">2025-10-06T08:40:00Z</dcterms:modified>
</cp:coreProperties>
</file>