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  <w:bookmarkStart w:id="0" w:name="_GoBack"/>
      <w:bookmarkEnd w:id="0"/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</w:p>
    <w:p w:rsidR="00463E72" w:rsidRDefault="00A2319A" w:rsidP="008F4E8A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>: foreground and background threads cooperating to perform an overall task.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EnableInterupts():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r w:rsidRPr="00D867E5">
        <w:rPr>
          <w:b/>
        </w:rPr>
        <w:t>DisableInterupts():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0,1,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Pointer(IP),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 is triggered by an interrupt flag.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r w:rsidRPr="00D423C2">
        <w:rPr>
          <w:b/>
        </w:rPr>
        <w:lastRenderedPageBreak/>
        <w:t>EnableInterupts()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>
        <w:t xml:space="preserve">Push registers R0, R1, R2, R3, R12, </w:t>
      </w:r>
      <w:r w:rsidR="008A6318">
        <w:t>R13 (</w:t>
      </w:r>
      <w:r>
        <w:t>Link Register</w:t>
      </w:r>
      <w:r w:rsidR="008A6318">
        <w:t>)</w:t>
      </w:r>
      <w:r>
        <w:t>, Program Counter, and Processor Status Register to the stack (a special region in memory that stores temporary variables created by functions()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 xml:space="preserve">Link register (LR) is set to 0xFFFF.FFF9 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A47C4"/>
    <w:rsid w:val="000B7646"/>
    <w:rsid w:val="000F7572"/>
    <w:rsid w:val="001725D1"/>
    <w:rsid w:val="001F6332"/>
    <w:rsid w:val="002131DC"/>
    <w:rsid w:val="00272C4D"/>
    <w:rsid w:val="00337A21"/>
    <w:rsid w:val="00340071"/>
    <w:rsid w:val="0034199E"/>
    <w:rsid w:val="00371075"/>
    <w:rsid w:val="003C7334"/>
    <w:rsid w:val="00427A2C"/>
    <w:rsid w:val="00447AED"/>
    <w:rsid w:val="00463E72"/>
    <w:rsid w:val="005B7011"/>
    <w:rsid w:val="005F50E8"/>
    <w:rsid w:val="00611AA8"/>
    <w:rsid w:val="006A0656"/>
    <w:rsid w:val="006B624C"/>
    <w:rsid w:val="00762171"/>
    <w:rsid w:val="00796C8A"/>
    <w:rsid w:val="007B5D66"/>
    <w:rsid w:val="007C76A7"/>
    <w:rsid w:val="008709B5"/>
    <w:rsid w:val="00892F04"/>
    <w:rsid w:val="008A6318"/>
    <w:rsid w:val="008C09D0"/>
    <w:rsid w:val="008E5D15"/>
    <w:rsid w:val="008F4E8A"/>
    <w:rsid w:val="008F50C0"/>
    <w:rsid w:val="009414AA"/>
    <w:rsid w:val="00A2319A"/>
    <w:rsid w:val="00AF1298"/>
    <w:rsid w:val="00B04FD2"/>
    <w:rsid w:val="00B12D5A"/>
    <w:rsid w:val="00B663F6"/>
    <w:rsid w:val="00B81C1C"/>
    <w:rsid w:val="00BB214D"/>
    <w:rsid w:val="00C60943"/>
    <w:rsid w:val="00C9528F"/>
    <w:rsid w:val="00CD70E5"/>
    <w:rsid w:val="00D423C2"/>
    <w:rsid w:val="00D505DB"/>
    <w:rsid w:val="00D76FCB"/>
    <w:rsid w:val="00D867E5"/>
    <w:rsid w:val="00D94072"/>
    <w:rsid w:val="00D9760C"/>
    <w:rsid w:val="00EB2785"/>
    <w:rsid w:val="00EE51D1"/>
    <w:rsid w:val="00F165C5"/>
    <w:rsid w:val="00F16EB5"/>
    <w:rsid w:val="00FD3B3C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55</cp:revision>
  <dcterms:created xsi:type="dcterms:W3CDTF">2017-02-23T06:05:00Z</dcterms:created>
  <dcterms:modified xsi:type="dcterms:W3CDTF">2017-02-26T07:48:00Z</dcterms:modified>
</cp:coreProperties>
</file>