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ADE" w:rsidRDefault="00504ADE" w:rsidP="00504ADE">
      <w:pPr>
        <w:pStyle w:val="ListParagraph"/>
        <w:numPr>
          <w:ilvl w:val="0"/>
          <w:numId w:val="1"/>
        </w:numPr>
        <w:rPr>
          <w:b/>
        </w:rPr>
      </w:pPr>
      <w:r>
        <w:rPr>
          <w:b/>
        </w:rPr>
        <w:t xml:space="preserve">Datasheet TM4C123GH6PM: Pg. </w:t>
      </w:r>
      <w:r w:rsidRPr="00504ADE">
        <w:rPr>
          <w:b/>
        </w:rPr>
        <w:t>796</w:t>
      </w:r>
    </w:p>
    <w:p w:rsidR="00E93CEF" w:rsidRDefault="00E93CEF" w:rsidP="00E93CEF">
      <w:pPr>
        <w:pStyle w:val="ListParagraph"/>
        <w:numPr>
          <w:ilvl w:val="1"/>
          <w:numId w:val="1"/>
        </w:numPr>
      </w:pPr>
      <w:r>
        <w:rPr>
          <w:b/>
        </w:rPr>
        <w:t xml:space="preserve">RCGC0: </w:t>
      </w:r>
      <w:r w:rsidR="00017E97" w:rsidRPr="00017E97">
        <w:t xml:space="preserve">pg. </w:t>
      </w:r>
      <w:r w:rsidRPr="00017E97">
        <w:t>455</w:t>
      </w:r>
    </w:p>
    <w:p w:rsidR="00017E97" w:rsidRDefault="000056D9" w:rsidP="00017E97">
      <w:pPr>
        <w:pStyle w:val="ListParagraph"/>
        <w:numPr>
          <w:ilvl w:val="2"/>
          <w:numId w:val="1"/>
        </w:numPr>
      </w:pPr>
      <w:r>
        <w:t>Bits 8-</w:t>
      </w:r>
      <w:r w:rsidR="00017E97">
        <w:t>9: Maximum sampling rate</w:t>
      </w:r>
    </w:p>
    <w:p w:rsidR="00E63B65" w:rsidRDefault="000056D9" w:rsidP="00E63B65">
      <w:pPr>
        <w:pStyle w:val="ListParagraph"/>
        <w:numPr>
          <w:ilvl w:val="1"/>
          <w:numId w:val="1"/>
        </w:numPr>
      </w:pPr>
      <w:r w:rsidRPr="00200B69">
        <w:rPr>
          <w:b/>
        </w:rPr>
        <w:t>AMSEL</w:t>
      </w:r>
      <w:r>
        <w:t>: pg. 684</w:t>
      </w:r>
    </w:p>
    <w:p w:rsidR="000056D9" w:rsidRDefault="000056D9" w:rsidP="000056D9">
      <w:pPr>
        <w:pStyle w:val="ListParagraph"/>
        <w:numPr>
          <w:ilvl w:val="2"/>
          <w:numId w:val="1"/>
        </w:numPr>
      </w:pPr>
      <w:r>
        <w:t>Bits 0-3: Activates analog function for the pin</w:t>
      </w:r>
    </w:p>
    <w:p w:rsidR="00E63B65" w:rsidRDefault="00E63B65" w:rsidP="00E63B65">
      <w:pPr>
        <w:pStyle w:val="ListParagraph"/>
        <w:numPr>
          <w:ilvl w:val="1"/>
          <w:numId w:val="1"/>
        </w:numPr>
      </w:pPr>
      <w:r>
        <w:rPr>
          <w:b/>
        </w:rPr>
        <w:t>SSPRI</w:t>
      </w:r>
      <w:r w:rsidRPr="00E63B65">
        <w:t>:</w:t>
      </w:r>
      <w:r>
        <w:t xml:space="preserve"> pg. 838</w:t>
      </w:r>
    </w:p>
    <w:p w:rsidR="00E63B65" w:rsidRPr="00017E97" w:rsidRDefault="00E63B65" w:rsidP="000056D9">
      <w:pPr>
        <w:pStyle w:val="ListParagraph"/>
        <w:numPr>
          <w:ilvl w:val="2"/>
          <w:numId w:val="1"/>
        </w:numPr>
      </w:pPr>
      <w:r>
        <w:t xml:space="preserve">Sets the priority of the </w:t>
      </w:r>
      <w:r w:rsidR="00A22F15">
        <w:t xml:space="preserve">ADC </w:t>
      </w:r>
      <w:r>
        <w:t>sequencer</w:t>
      </w:r>
    </w:p>
    <w:p w:rsidR="00E93CEF" w:rsidRDefault="00FA71CD" w:rsidP="00FA71CD">
      <w:pPr>
        <w:pStyle w:val="ListParagraph"/>
        <w:numPr>
          <w:ilvl w:val="1"/>
          <w:numId w:val="1"/>
        </w:numPr>
      </w:pPr>
      <w:r>
        <w:rPr>
          <w:b/>
        </w:rPr>
        <w:t>EMUX</w:t>
      </w:r>
      <w:r w:rsidR="00017E97">
        <w:t xml:space="preserve">: </w:t>
      </w:r>
      <w:r w:rsidR="00017E97" w:rsidRPr="00017E97">
        <w:t xml:space="preserve">pg. </w:t>
      </w:r>
      <w:r w:rsidRPr="00017E97">
        <w:t>830</w:t>
      </w:r>
    </w:p>
    <w:p w:rsidR="00200B69" w:rsidRDefault="00200B69" w:rsidP="00200B69">
      <w:pPr>
        <w:pStyle w:val="ListParagraph"/>
        <w:numPr>
          <w:ilvl w:val="2"/>
          <w:numId w:val="1"/>
        </w:numPr>
      </w:pPr>
      <w:r w:rsidRPr="00200B69">
        <w:t>Bits 12-15:</w:t>
      </w:r>
      <w:r>
        <w:t xml:space="preserve"> Specify how the ADC will be triggered</w:t>
      </w:r>
    </w:p>
    <w:p w:rsidR="00165758" w:rsidRDefault="00165758" w:rsidP="00165758">
      <w:pPr>
        <w:pStyle w:val="ListParagraph"/>
        <w:numPr>
          <w:ilvl w:val="1"/>
          <w:numId w:val="1"/>
        </w:numPr>
      </w:pPr>
      <w:r w:rsidRPr="00955580">
        <w:rPr>
          <w:b/>
        </w:rPr>
        <w:t>ACTSS</w:t>
      </w:r>
      <w:r>
        <w:t>: pg 818</w:t>
      </w:r>
    </w:p>
    <w:p w:rsidR="00165758" w:rsidRDefault="00E26B32" w:rsidP="00165758">
      <w:pPr>
        <w:pStyle w:val="ListParagraph"/>
        <w:numPr>
          <w:ilvl w:val="2"/>
          <w:numId w:val="1"/>
        </w:numPr>
      </w:pPr>
      <w:r>
        <w:t>Enables/Disables sequencer</w:t>
      </w:r>
    </w:p>
    <w:p w:rsidR="00E26B32" w:rsidRDefault="00E26B32" w:rsidP="00E26B32">
      <w:pPr>
        <w:pStyle w:val="ListParagraph"/>
        <w:numPr>
          <w:ilvl w:val="1"/>
          <w:numId w:val="1"/>
        </w:numPr>
      </w:pPr>
      <w:r w:rsidRPr="00955580">
        <w:rPr>
          <w:b/>
        </w:rPr>
        <w:t>SSMUX3</w:t>
      </w:r>
      <w:r>
        <w:t>: pg. 872</w:t>
      </w:r>
    </w:p>
    <w:p w:rsidR="00E26B32" w:rsidRDefault="00E26B32" w:rsidP="00E26B32">
      <w:pPr>
        <w:pStyle w:val="ListParagraph"/>
        <w:numPr>
          <w:ilvl w:val="2"/>
          <w:numId w:val="1"/>
        </w:numPr>
      </w:pPr>
      <w:r>
        <w:t>Configures what channel to sample</w:t>
      </w:r>
    </w:p>
    <w:p w:rsidR="00780EFA" w:rsidRDefault="00824FC1" w:rsidP="00824FC1">
      <w:pPr>
        <w:pStyle w:val="ListParagraph"/>
        <w:numPr>
          <w:ilvl w:val="1"/>
          <w:numId w:val="1"/>
        </w:numPr>
      </w:pPr>
      <w:r w:rsidRPr="00955580">
        <w:rPr>
          <w:b/>
        </w:rPr>
        <w:t>SSCTL3</w:t>
      </w:r>
      <w:r>
        <w:t>: pg. 873</w:t>
      </w:r>
    </w:p>
    <w:p w:rsidR="00553D7A" w:rsidRDefault="00824FC1" w:rsidP="00553D7A">
      <w:pPr>
        <w:pStyle w:val="ListParagraph"/>
        <w:numPr>
          <w:ilvl w:val="2"/>
          <w:numId w:val="1"/>
        </w:numPr>
      </w:pPr>
      <w:r>
        <w:t>Specifies the mode of the ADC sample</w:t>
      </w:r>
    </w:p>
    <w:p w:rsidR="002E7A1A" w:rsidRPr="009F3EFD" w:rsidRDefault="00C15C50" w:rsidP="002E7A1A">
      <w:pPr>
        <w:pStyle w:val="ListParagraph"/>
        <w:numPr>
          <w:ilvl w:val="0"/>
          <w:numId w:val="1"/>
        </w:numPr>
        <w:rPr>
          <w:b/>
        </w:rPr>
      </w:pPr>
      <w:hyperlink r:id="rId5" w:history="1">
        <w:r w:rsidR="002E7A1A" w:rsidRPr="009F3EFD">
          <w:rPr>
            <w:rStyle w:val="Hyperlink"/>
            <w:b/>
          </w:rPr>
          <w:t>Successive approximation:</w:t>
        </w:r>
      </w:hyperlink>
      <w:r w:rsidR="002E7A1A" w:rsidRPr="009F3EFD">
        <w:rPr>
          <w:b/>
        </w:rPr>
        <w:t xml:space="preserve"> </w:t>
      </w:r>
    </w:p>
    <w:p w:rsidR="00824FA4" w:rsidRDefault="00824FA4" w:rsidP="00824FA4">
      <w:pPr>
        <w:pStyle w:val="ListParagraph"/>
        <w:numPr>
          <w:ilvl w:val="1"/>
          <w:numId w:val="1"/>
        </w:numPr>
      </w:pPr>
      <w:r>
        <w:t xml:space="preserve">The </w:t>
      </w:r>
      <w:r w:rsidRPr="00027E4E">
        <w:rPr>
          <w:b/>
        </w:rPr>
        <w:t>speed</w:t>
      </w:r>
      <w:r>
        <w:t xml:space="preserve"> of successive approximation related linearly with its precision in bits</w:t>
      </w:r>
    </w:p>
    <w:p w:rsidR="000A717B" w:rsidRDefault="000A717B" w:rsidP="00513600">
      <w:pPr>
        <w:pStyle w:val="ListParagraph"/>
        <w:ind w:left="1440"/>
      </w:pPr>
    </w:p>
    <w:p w:rsidR="005E4450" w:rsidRDefault="005E4450" w:rsidP="005E4450">
      <w:pPr>
        <w:pStyle w:val="ListParagraph"/>
        <w:numPr>
          <w:ilvl w:val="0"/>
          <w:numId w:val="1"/>
        </w:numPr>
      </w:pPr>
      <w:r w:rsidRPr="009F3EFD">
        <w:rPr>
          <w:b/>
        </w:rPr>
        <w:t>Data Acquisition System:</w:t>
      </w:r>
      <w:r>
        <w:t xml:space="preserve"> sensor data converted to voltage, sent to the ADC and converted into a digital equivalent which is either sent for processing, logged, or used for a function.</w:t>
      </w:r>
    </w:p>
    <w:p w:rsidR="00237CF7" w:rsidRPr="00237CF7" w:rsidRDefault="00237CF7" w:rsidP="00237CF7">
      <w:pPr>
        <w:pStyle w:val="ListParagraph"/>
        <w:numPr>
          <w:ilvl w:val="1"/>
          <w:numId w:val="1"/>
        </w:numPr>
      </w:pPr>
      <w:r>
        <w:rPr>
          <w:b/>
        </w:rPr>
        <w:t>TM4C ADC</w:t>
      </w:r>
    </w:p>
    <w:p w:rsidR="00237CF7" w:rsidRPr="00237CF7" w:rsidRDefault="00237CF7" w:rsidP="00237CF7">
      <w:pPr>
        <w:pStyle w:val="ListParagraph"/>
        <w:numPr>
          <w:ilvl w:val="2"/>
          <w:numId w:val="1"/>
        </w:numPr>
      </w:pPr>
      <w:r>
        <w:rPr>
          <w:b/>
        </w:rPr>
        <w:t>Grader uses ADC1</w:t>
      </w:r>
      <w:r w:rsidR="0053795A">
        <w:rPr>
          <w:b/>
        </w:rPr>
        <w:t xml:space="preserve"> and PD3</w:t>
      </w:r>
      <w:r w:rsidR="00D932DF">
        <w:rPr>
          <w:b/>
        </w:rPr>
        <w:t xml:space="preserve"> </w:t>
      </w:r>
      <w:r w:rsidR="00D932DF" w:rsidRPr="006919BD">
        <w:t>for volt meter and oscilloscope</w:t>
      </w:r>
    </w:p>
    <w:p w:rsidR="00237CF7" w:rsidRPr="006919BD" w:rsidRDefault="00237CF7" w:rsidP="00237CF7">
      <w:pPr>
        <w:pStyle w:val="ListParagraph"/>
        <w:numPr>
          <w:ilvl w:val="2"/>
          <w:numId w:val="1"/>
        </w:numPr>
      </w:pPr>
      <w:r>
        <w:rPr>
          <w:b/>
        </w:rPr>
        <w:t>Labs use ADC0</w:t>
      </w:r>
      <w:r w:rsidR="00A06ECD">
        <w:rPr>
          <w:b/>
        </w:rPr>
        <w:t>, sequencer 3,</w:t>
      </w:r>
      <w:r w:rsidR="00C6229E">
        <w:rPr>
          <w:b/>
        </w:rPr>
        <w:t xml:space="preserve"> and PE2 </w:t>
      </w:r>
      <w:r w:rsidR="00C6229E" w:rsidRPr="006919BD">
        <w:t>for labs 14 and 15</w:t>
      </w:r>
    </w:p>
    <w:p w:rsidR="00E75F43" w:rsidRPr="00295F17" w:rsidRDefault="00E75F43" w:rsidP="005E4450">
      <w:pPr>
        <w:pStyle w:val="ListParagraph"/>
        <w:numPr>
          <w:ilvl w:val="1"/>
          <w:numId w:val="1"/>
        </w:numPr>
        <w:rPr>
          <w:b/>
        </w:rPr>
      </w:pPr>
      <w:r w:rsidRPr="00295F17">
        <w:rPr>
          <w:b/>
        </w:rPr>
        <w:t>ADC Parameters:</w:t>
      </w:r>
    </w:p>
    <w:p w:rsidR="005E4450" w:rsidRDefault="00E75F43" w:rsidP="00E75F43">
      <w:pPr>
        <w:pStyle w:val="ListParagraph"/>
        <w:numPr>
          <w:ilvl w:val="2"/>
          <w:numId w:val="1"/>
        </w:numPr>
      </w:pPr>
      <w:r w:rsidRPr="006A253B">
        <w:rPr>
          <w:b/>
        </w:rPr>
        <w:t>Precision</w:t>
      </w:r>
      <w:r>
        <w:t xml:space="preserve">: </w:t>
      </w:r>
      <w:r w:rsidR="005E4450">
        <w:t xml:space="preserve"> </w:t>
      </w:r>
      <w:r w:rsidR="008C0B64">
        <w:t>12bits = 4096 alternatives</w:t>
      </w:r>
      <w:r w:rsidR="00897346">
        <w:t xml:space="preserve"> (points of measurements in a plot)</w:t>
      </w:r>
      <w:r w:rsidR="005B5874">
        <w:t>.</w:t>
      </w:r>
    </w:p>
    <w:p w:rsidR="00EB2074" w:rsidRDefault="00EB2074" w:rsidP="00E75F43">
      <w:pPr>
        <w:pStyle w:val="ListParagraph"/>
        <w:numPr>
          <w:ilvl w:val="2"/>
          <w:numId w:val="1"/>
        </w:numPr>
      </w:pPr>
      <w:r w:rsidRPr="006A253B">
        <w:rPr>
          <w:b/>
        </w:rPr>
        <w:t>Range</w:t>
      </w:r>
      <w:r>
        <w:t>: The min to maximum voltage (0v to 3v3)</w:t>
      </w:r>
      <w:r w:rsidR="005B5874">
        <w:t>.</w:t>
      </w:r>
    </w:p>
    <w:p w:rsidR="00200700" w:rsidRDefault="00200700" w:rsidP="00E75F43">
      <w:pPr>
        <w:pStyle w:val="ListParagraph"/>
        <w:numPr>
          <w:ilvl w:val="2"/>
          <w:numId w:val="1"/>
        </w:numPr>
      </w:pPr>
      <w:r w:rsidRPr="006A253B">
        <w:rPr>
          <w:b/>
        </w:rPr>
        <w:t>Resolution</w:t>
      </w:r>
      <w:r>
        <w:t>: Smallest change in voltage that can be reliably detected.</w:t>
      </w:r>
    </w:p>
    <w:p w:rsidR="004E2C17" w:rsidRPr="0019590F" w:rsidRDefault="004E2C17" w:rsidP="004E2C17">
      <w:pPr>
        <w:pStyle w:val="ListParagraph"/>
        <w:numPr>
          <w:ilvl w:val="3"/>
          <w:numId w:val="1"/>
        </w:numPr>
      </w:pPr>
      <w:r w:rsidRPr="0019590F">
        <w:t xml:space="preserve">Resolution = Range / </w:t>
      </w:r>
      <w:r w:rsidR="003800D0" w:rsidRPr="0019590F">
        <w:t>Precision</w:t>
      </w:r>
    </w:p>
    <w:p w:rsidR="004E2C17" w:rsidRPr="0019590F" w:rsidRDefault="004E2C17" w:rsidP="004E2C17">
      <w:pPr>
        <w:pStyle w:val="ListParagraph"/>
        <w:numPr>
          <w:ilvl w:val="3"/>
          <w:numId w:val="1"/>
        </w:numPr>
      </w:pPr>
      <w:r w:rsidRPr="0019590F">
        <w:t>Resolution = 3v3 – 0v / 4096</w:t>
      </w:r>
    </w:p>
    <w:p w:rsidR="00AD380F" w:rsidRDefault="0086619E" w:rsidP="00AD380F">
      <w:pPr>
        <w:pStyle w:val="ListParagraph"/>
        <w:numPr>
          <w:ilvl w:val="3"/>
          <w:numId w:val="1"/>
        </w:numPr>
      </w:pPr>
      <w:r w:rsidRPr="0019590F">
        <w:t>Resolution = 0.7mV</w:t>
      </w:r>
    </w:p>
    <w:p w:rsidR="00AD380F" w:rsidRPr="00835CD0" w:rsidRDefault="00AD380F" w:rsidP="00AD380F">
      <w:pPr>
        <w:pStyle w:val="ListParagraph"/>
        <w:numPr>
          <w:ilvl w:val="1"/>
          <w:numId w:val="1"/>
        </w:numPr>
        <w:rPr>
          <w:b/>
        </w:rPr>
      </w:pPr>
      <w:r w:rsidRPr="00835CD0">
        <w:rPr>
          <w:b/>
        </w:rPr>
        <w:t>Limitations in DAQ sampling:</w:t>
      </w:r>
    </w:p>
    <w:p w:rsidR="00AD380F" w:rsidRDefault="00AD380F" w:rsidP="00AD380F">
      <w:pPr>
        <w:pStyle w:val="ListParagraph"/>
        <w:numPr>
          <w:ilvl w:val="2"/>
          <w:numId w:val="1"/>
        </w:numPr>
      </w:pPr>
      <w:r>
        <w:t>Amplitude</w:t>
      </w:r>
    </w:p>
    <w:p w:rsidR="00AD380F" w:rsidRDefault="00AD380F" w:rsidP="00AD380F">
      <w:pPr>
        <w:pStyle w:val="ListParagraph"/>
        <w:numPr>
          <w:ilvl w:val="2"/>
          <w:numId w:val="1"/>
        </w:numPr>
      </w:pPr>
      <w:r>
        <w:t>Amplitude range</w:t>
      </w:r>
    </w:p>
    <w:p w:rsidR="00AD380F" w:rsidRDefault="00AD380F" w:rsidP="00AD380F">
      <w:pPr>
        <w:pStyle w:val="ListParagraph"/>
        <w:numPr>
          <w:ilvl w:val="2"/>
          <w:numId w:val="1"/>
        </w:numPr>
      </w:pPr>
      <w:r>
        <w:t>Time quantization</w:t>
      </w:r>
    </w:p>
    <w:p w:rsidR="00AD380F" w:rsidRDefault="00AD380F" w:rsidP="00AD380F">
      <w:pPr>
        <w:pStyle w:val="ListParagraph"/>
        <w:numPr>
          <w:ilvl w:val="2"/>
          <w:numId w:val="1"/>
        </w:numPr>
      </w:pPr>
      <w:r>
        <w:t>Time interval</w:t>
      </w:r>
    </w:p>
    <w:p w:rsidR="00C80FF6" w:rsidRPr="00835CD0" w:rsidRDefault="00C80FF6" w:rsidP="00C80FF6">
      <w:pPr>
        <w:pStyle w:val="ListParagraph"/>
        <w:numPr>
          <w:ilvl w:val="1"/>
          <w:numId w:val="1"/>
        </w:numPr>
        <w:rPr>
          <w:b/>
        </w:rPr>
      </w:pPr>
      <w:r w:rsidRPr="00835CD0">
        <w:rPr>
          <w:b/>
        </w:rPr>
        <w:t>Figure of merit:</w:t>
      </w:r>
    </w:p>
    <w:p w:rsidR="00C80FF6" w:rsidRDefault="00C80FF6" w:rsidP="00C80FF6">
      <w:pPr>
        <w:pStyle w:val="ListParagraph"/>
        <w:numPr>
          <w:ilvl w:val="2"/>
          <w:numId w:val="1"/>
        </w:numPr>
      </w:pPr>
      <w:r>
        <w:t>Precision (number of bits)</w:t>
      </w:r>
    </w:p>
    <w:p w:rsidR="00C80FF6" w:rsidRDefault="00C80FF6" w:rsidP="00C80FF6">
      <w:pPr>
        <w:pStyle w:val="ListParagraph"/>
        <w:numPr>
          <w:ilvl w:val="2"/>
          <w:numId w:val="1"/>
        </w:numPr>
      </w:pPr>
      <w:r>
        <w:t>Speed (how fast we can sample)</w:t>
      </w:r>
    </w:p>
    <w:p w:rsidR="00C80FF6" w:rsidRDefault="00C80FF6" w:rsidP="00C80FF6">
      <w:pPr>
        <w:pStyle w:val="ListParagraph"/>
        <w:numPr>
          <w:ilvl w:val="2"/>
          <w:numId w:val="1"/>
        </w:numPr>
      </w:pPr>
      <w:r>
        <w:t>Power (how mucy energy does it take to operate)</w:t>
      </w:r>
    </w:p>
    <w:p w:rsidR="00852B58" w:rsidRDefault="00852B58" w:rsidP="00852B58">
      <w:pPr>
        <w:pStyle w:val="ListParagraph"/>
        <w:numPr>
          <w:ilvl w:val="1"/>
          <w:numId w:val="1"/>
        </w:numPr>
      </w:pPr>
      <w:r>
        <w:t xml:space="preserve">Cost of the ADC is a function of the number and quality of the internal </w:t>
      </w:r>
      <w:r w:rsidR="00553D7A">
        <w:t>components</w:t>
      </w:r>
    </w:p>
    <w:p w:rsidR="00E11419" w:rsidRDefault="00E11419" w:rsidP="00E11419">
      <w:pPr>
        <w:pStyle w:val="ListParagraph"/>
      </w:pPr>
    </w:p>
    <w:p w:rsidR="00E11419" w:rsidRDefault="00E11419" w:rsidP="00E11419">
      <w:pPr>
        <w:pStyle w:val="ListParagraph"/>
      </w:pPr>
    </w:p>
    <w:p w:rsidR="00E11419" w:rsidRDefault="00E11419" w:rsidP="00E11419">
      <w:pPr>
        <w:pStyle w:val="ListParagraph"/>
      </w:pPr>
    </w:p>
    <w:p w:rsidR="00E11419" w:rsidRDefault="00E11419" w:rsidP="00E11419">
      <w:pPr>
        <w:pStyle w:val="ListParagraph"/>
      </w:pPr>
    </w:p>
    <w:p w:rsidR="00553D7A" w:rsidRDefault="00553D7A" w:rsidP="00E11419">
      <w:pPr>
        <w:pStyle w:val="ListParagraph"/>
      </w:pPr>
      <w:r w:rsidRPr="00E11419">
        <w:rPr>
          <w:b/>
        </w:rPr>
        <w:lastRenderedPageBreak/>
        <w:t>ADC Initialization Ritual:</w:t>
      </w:r>
      <w:r w:rsidR="00F42062">
        <w:t xml:space="preserve"> Example for setting up PortE as an </w:t>
      </w:r>
      <w:r w:rsidR="00E51430">
        <w:t>analog</w:t>
      </w:r>
      <w:r w:rsidR="00F42062">
        <w:t xml:space="preserve"> input</w:t>
      </w:r>
    </w:p>
    <w:p w:rsidR="00513600" w:rsidRDefault="00E11419" w:rsidP="00513600">
      <w:pPr>
        <w:pStyle w:val="ListParagraph"/>
        <w:numPr>
          <w:ilvl w:val="1"/>
          <w:numId w:val="1"/>
        </w:numPr>
      </w:pPr>
      <w:r w:rsidRPr="00337364">
        <w:rPr>
          <w:u w:val="single"/>
        </w:rPr>
        <w:t>Steps 1 - 5:</w:t>
      </w:r>
      <w:r>
        <w:t xml:space="preserve"> GPIO PortE port configuration</w:t>
      </w:r>
    </w:p>
    <w:p w:rsidR="00E11419" w:rsidRDefault="00E11419" w:rsidP="00E11419">
      <w:pPr>
        <w:pStyle w:val="ListParagraph"/>
        <w:numPr>
          <w:ilvl w:val="2"/>
          <w:numId w:val="1"/>
        </w:numPr>
      </w:pPr>
      <w:r>
        <w:t>Clock</w:t>
      </w:r>
    </w:p>
    <w:p w:rsidR="00E11419" w:rsidRDefault="00E11419" w:rsidP="00E11419">
      <w:pPr>
        <w:pStyle w:val="ListParagraph"/>
        <w:numPr>
          <w:ilvl w:val="2"/>
          <w:numId w:val="1"/>
        </w:numPr>
      </w:pPr>
      <w:r>
        <w:t>DIR</w:t>
      </w:r>
    </w:p>
    <w:p w:rsidR="00E11419" w:rsidRDefault="00E11419" w:rsidP="00E11419">
      <w:pPr>
        <w:pStyle w:val="ListParagraph"/>
        <w:numPr>
          <w:ilvl w:val="2"/>
          <w:numId w:val="1"/>
        </w:numPr>
      </w:pPr>
      <w:r>
        <w:t>ALT</w:t>
      </w:r>
    </w:p>
    <w:p w:rsidR="00E11419" w:rsidRDefault="00E11419" w:rsidP="00E11419">
      <w:pPr>
        <w:pStyle w:val="ListParagraph"/>
        <w:numPr>
          <w:ilvl w:val="2"/>
          <w:numId w:val="1"/>
        </w:numPr>
      </w:pPr>
      <w:r>
        <w:t>DEN</w:t>
      </w:r>
    </w:p>
    <w:p w:rsidR="00E11419" w:rsidRDefault="00E11419" w:rsidP="00E11419">
      <w:pPr>
        <w:pStyle w:val="ListParagraph"/>
        <w:numPr>
          <w:ilvl w:val="2"/>
          <w:numId w:val="1"/>
        </w:numPr>
      </w:pPr>
      <w:r>
        <w:t>AMSELECT</w:t>
      </w:r>
    </w:p>
    <w:p w:rsidR="00F4069B" w:rsidRDefault="00F4069B" w:rsidP="00F4069B">
      <w:pPr>
        <w:pStyle w:val="ListParagraph"/>
        <w:numPr>
          <w:ilvl w:val="1"/>
          <w:numId w:val="1"/>
        </w:numPr>
      </w:pPr>
      <w:r w:rsidRPr="00337364">
        <w:rPr>
          <w:u w:val="single"/>
        </w:rPr>
        <w:t>Step 6:</w:t>
      </w:r>
      <w:r>
        <w:t xml:space="preserve"> ADC Clock</w:t>
      </w:r>
    </w:p>
    <w:p w:rsidR="00A51F15" w:rsidRDefault="00F4069B" w:rsidP="00FA66F6">
      <w:pPr>
        <w:pStyle w:val="ListParagraph"/>
        <w:numPr>
          <w:ilvl w:val="2"/>
          <w:numId w:val="1"/>
        </w:numPr>
      </w:pPr>
      <w:r>
        <w:t>RCGC0</w:t>
      </w:r>
      <w:r w:rsidR="004D5354">
        <w:t xml:space="preserve"> (bit 16)</w:t>
      </w:r>
    </w:p>
    <w:p w:rsidR="00FA66F6" w:rsidRDefault="00FA66F6" w:rsidP="00FA66F6">
      <w:pPr>
        <w:pStyle w:val="ListParagraph"/>
        <w:numPr>
          <w:ilvl w:val="1"/>
          <w:numId w:val="1"/>
        </w:numPr>
      </w:pPr>
      <w:r w:rsidRPr="00337364">
        <w:rPr>
          <w:u w:val="single"/>
        </w:rPr>
        <w:t>Step 7:</w:t>
      </w:r>
      <w:r>
        <w:t xml:space="preserve"> ADC sample speed</w:t>
      </w:r>
    </w:p>
    <w:p w:rsidR="00FA66F6" w:rsidRDefault="00176F47" w:rsidP="00FA66F6">
      <w:pPr>
        <w:pStyle w:val="ListParagraph"/>
        <w:numPr>
          <w:ilvl w:val="2"/>
          <w:numId w:val="1"/>
        </w:numPr>
      </w:pPr>
      <w:r>
        <w:t>RCGC0 (bit 8-9</w:t>
      </w:r>
      <w:r w:rsidR="00F840D5">
        <w:t>)</w:t>
      </w:r>
    </w:p>
    <w:p w:rsidR="00176F47" w:rsidRDefault="00176F47" w:rsidP="00176F47">
      <w:pPr>
        <w:pStyle w:val="ListParagraph"/>
        <w:numPr>
          <w:ilvl w:val="1"/>
          <w:numId w:val="1"/>
        </w:numPr>
      </w:pPr>
      <w:r w:rsidRPr="00337364">
        <w:rPr>
          <w:u w:val="single"/>
        </w:rPr>
        <w:t>Step 8:</w:t>
      </w:r>
      <w:r>
        <w:t xml:space="preserve"> ADC Sequencer</w:t>
      </w:r>
      <w:r w:rsidR="00BD7B63">
        <w:t xml:space="preserve"> Priority</w:t>
      </w:r>
    </w:p>
    <w:p w:rsidR="00176F47" w:rsidRDefault="00176F47" w:rsidP="00176F47">
      <w:pPr>
        <w:pStyle w:val="ListParagraph"/>
        <w:numPr>
          <w:ilvl w:val="2"/>
          <w:numId w:val="1"/>
        </w:numPr>
      </w:pPr>
      <w:r>
        <w:t>SSPRI (bit 12-13)</w:t>
      </w:r>
    </w:p>
    <w:p w:rsidR="00D076EC" w:rsidRDefault="00D076EC" w:rsidP="00D076EC">
      <w:pPr>
        <w:pStyle w:val="ListParagraph"/>
        <w:numPr>
          <w:ilvl w:val="1"/>
          <w:numId w:val="1"/>
        </w:numPr>
      </w:pPr>
      <w:r w:rsidRPr="00337364">
        <w:rPr>
          <w:u w:val="single"/>
        </w:rPr>
        <w:t>Step 9:</w:t>
      </w:r>
      <w:r>
        <w:t xml:space="preserve"> Disable ADC during configuration</w:t>
      </w:r>
    </w:p>
    <w:p w:rsidR="00F26CE8" w:rsidRDefault="00F26CE8" w:rsidP="00F26CE8">
      <w:pPr>
        <w:pStyle w:val="ListParagraph"/>
        <w:numPr>
          <w:ilvl w:val="2"/>
          <w:numId w:val="1"/>
        </w:numPr>
      </w:pPr>
      <w:r>
        <w:t>ACTSS (bit 3)</w:t>
      </w:r>
    </w:p>
    <w:p w:rsidR="00B52CDB" w:rsidRDefault="00B52CDB" w:rsidP="00B52CDB">
      <w:pPr>
        <w:pStyle w:val="ListParagraph"/>
        <w:numPr>
          <w:ilvl w:val="1"/>
          <w:numId w:val="1"/>
        </w:numPr>
      </w:pPr>
      <w:r w:rsidRPr="00337364">
        <w:rPr>
          <w:u w:val="single"/>
        </w:rPr>
        <w:t>Step 10:</w:t>
      </w:r>
      <w:r>
        <w:t xml:space="preserve"> Select ADC trigger type</w:t>
      </w:r>
    </w:p>
    <w:p w:rsidR="00B52CDB" w:rsidRDefault="00B52CDB" w:rsidP="00B52CDB">
      <w:pPr>
        <w:pStyle w:val="ListParagraph"/>
        <w:numPr>
          <w:ilvl w:val="2"/>
          <w:numId w:val="1"/>
        </w:numPr>
      </w:pPr>
      <w:r>
        <w:t>EMUX (bit 12-15)</w:t>
      </w:r>
    </w:p>
    <w:p w:rsidR="001B4E9B" w:rsidRDefault="001B4E9B" w:rsidP="001B4E9B">
      <w:pPr>
        <w:pStyle w:val="ListParagraph"/>
        <w:numPr>
          <w:ilvl w:val="1"/>
          <w:numId w:val="1"/>
        </w:numPr>
      </w:pPr>
      <w:r>
        <w:t>Step 11: Select ADC channel (0-11)</w:t>
      </w:r>
    </w:p>
    <w:p w:rsidR="001B4E9B" w:rsidRDefault="001B4E9B" w:rsidP="001B4E9B">
      <w:pPr>
        <w:pStyle w:val="ListParagraph"/>
        <w:numPr>
          <w:ilvl w:val="2"/>
          <w:numId w:val="1"/>
        </w:numPr>
      </w:pPr>
      <w:r>
        <w:t>SSMUX (bit 0 – 3)</w:t>
      </w:r>
    </w:p>
    <w:p w:rsidR="00760D79" w:rsidRDefault="00760D79" w:rsidP="00760D79">
      <w:pPr>
        <w:pStyle w:val="ListParagraph"/>
        <w:numPr>
          <w:ilvl w:val="1"/>
          <w:numId w:val="1"/>
        </w:numPr>
      </w:pPr>
      <w:r>
        <w:t xml:space="preserve">Step 12: </w:t>
      </w:r>
      <w:r w:rsidR="004B3F1C">
        <w:t>Configure the s</w:t>
      </w:r>
      <w:r w:rsidR="00EB4846">
        <w:t>ample control bits</w:t>
      </w:r>
    </w:p>
    <w:p w:rsidR="00760D79" w:rsidRDefault="00760D79" w:rsidP="00760D79">
      <w:pPr>
        <w:pStyle w:val="ListParagraph"/>
        <w:numPr>
          <w:ilvl w:val="2"/>
          <w:numId w:val="1"/>
        </w:numPr>
      </w:pPr>
      <w:r>
        <w:t>SSCTL (bit 0 – 3)</w:t>
      </w:r>
    </w:p>
    <w:p w:rsidR="0090777C" w:rsidRDefault="0090777C" w:rsidP="0090777C">
      <w:pPr>
        <w:pStyle w:val="ListParagraph"/>
        <w:numPr>
          <w:ilvl w:val="1"/>
          <w:numId w:val="1"/>
        </w:numPr>
      </w:pPr>
      <w:r>
        <w:t>Step 13: Enable ADC after configuration</w:t>
      </w:r>
    </w:p>
    <w:p w:rsidR="0090777C" w:rsidRDefault="0090777C" w:rsidP="0090777C">
      <w:pPr>
        <w:pStyle w:val="ListParagraph"/>
        <w:numPr>
          <w:ilvl w:val="2"/>
          <w:numId w:val="1"/>
        </w:numPr>
      </w:pPr>
      <w:r>
        <w:t>ACTSS (bit 3)</w:t>
      </w:r>
    </w:p>
    <w:p w:rsidR="00457BF4" w:rsidRDefault="00457BF4" w:rsidP="00457BF4"/>
    <w:p w:rsidR="006D69E2" w:rsidRDefault="006D69E2" w:rsidP="006D69E2">
      <w:pPr>
        <w:ind w:firstLine="720"/>
      </w:pPr>
    </w:p>
    <w:p w:rsidR="00777CB5" w:rsidRPr="00777CB5" w:rsidRDefault="00777CB5" w:rsidP="00777CB5">
      <w:pPr>
        <w:shd w:val="clear" w:color="auto" w:fill="FFFFFF"/>
        <w:spacing w:after="340" w:line="336" w:lineRule="atLeast"/>
        <w:rPr>
          <w:rFonts w:ascii="Open Sans" w:eastAsia="Times New Roman" w:hAnsi="Open Sans" w:cs="Open Sans"/>
          <w:color w:val="3C3C3C"/>
          <w:sz w:val="24"/>
          <w:szCs w:val="24"/>
        </w:rPr>
      </w:pPr>
      <w:r w:rsidRPr="00777CB5">
        <w:rPr>
          <w:rFonts w:ascii="Open Sans" w:eastAsia="Times New Roman" w:hAnsi="Open Sans" w:cs="Open Sans"/>
          <w:color w:val="3C3C3C"/>
          <w:sz w:val="24"/>
          <w:szCs w:val="24"/>
        </w:rPr>
        <w:t>We perform the following steps to configure the ADC for software start on one channel. Program 14.1 shows specific details for sampling PE2, which is channel 1. The function </w:t>
      </w:r>
      <w:r w:rsidRPr="00777CB5">
        <w:rPr>
          <w:rFonts w:ascii="Open Sans" w:eastAsia="Times New Roman" w:hAnsi="Open Sans" w:cs="Open Sans"/>
          <w:b/>
          <w:bCs/>
          <w:color w:val="3C3C3C"/>
          <w:sz w:val="24"/>
          <w:szCs w:val="24"/>
        </w:rPr>
        <w:t>ADC0_InSeq3</w:t>
      </w:r>
      <w:r w:rsidRPr="00777CB5">
        <w:rPr>
          <w:rFonts w:ascii="Open Sans" w:eastAsia="Times New Roman" w:hAnsi="Open Sans" w:cs="Open Sans"/>
          <w:color w:val="3C3C3C"/>
          <w:sz w:val="24"/>
          <w:szCs w:val="24"/>
        </w:rPr>
        <w:t> will sample PE2 using software start and use busy-wait synchronization to wait for completion.</w:t>
      </w:r>
    </w:p>
    <w:p w:rsidR="00777CB5" w:rsidRPr="00777CB5" w:rsidRDefault="00777CB5" w:rsidP="00777CB5">
      <w:pPr>
        <w:shd w:val="clear" w:color="auto" w:fill="FFFFFF"/>
        <w:spacing w:before="300" w:after="340" w:line="336" w:lineRule="atLeast"/>
        <w:rPr>
          <w:rFonts w:ascii="Open Sans" w:eastAsia="Times New Roman" w:hAnsi="Open Sans" w:cs="Open Sans"/>
          <w:color w:val="3C3C3C"/>
          <w:sz w:val="24"/>
          <w:szCs w:val="24"/>
        </w:rPr>
      </w:pPr>
      <w:r w:rsidRPr="00777CB5">
        <w:rPr>
          <w:rFonts w:ascii="Open Sans" w:eastAsia="Times New Roman" w:hAnsi="Open Sans" w:cs="Open Sans"/>
          <w:b/>
          <w:bCs/>
          <w:color w:val="3C3C3C"/>
          <w:sz w:val="24"/>
          <w:szCs w:val="24"/>
        </w:rPr>
        <w:t>Step 1. </w:t>
      </w:r>
      <w:r w:rsidRPr="00777CB5">
        <w:rPr>
          <w:rFonts w:ascii="Open Sans" w:eastAsia="Times New Roman" w:hAnsi="Open Sans" w:cs="Open Sans"/>
          <w:color w:val="3C3C3C"/>
          <w:sz w:val="24"/>
          <w:szCs w:val="24"/>
        </w:rPr>
        <w:t>We enable the port clock for the pin that we will be using for the ADC input.</w:t>
      </w:r>
    </w:p>
    <w:p w:rsidR="00777CB5" w:rsidRPr="00777CB5" w:rsidRDefault="00777CB5" w:rsidP="00777CB5">
      <w:pPr>
        <w:shd w:val="clear" w:color="auto" w:fill="FFFFFF"/>
        <w:spacing w:before="300" w:after="340" w:line="336" w:lineRule="atLeast"/>
        <w:rPr>
          <w:rFonts w:ascii="Open Sans" w:eastAsia="Times New Roman" w:hAnsi="Open Sans" w:cs="Open Sans"/>
          <w:color w:val="3C3C3C"/>
          <w:sz w:val="24"/>
          <w:szCs w:val="24"/>
        </w:rPr>
      </w:pPr>
      <w:r w:rsidRPr="00777CB5">
        <w:rPr>
          <w:rFonts w:ascii="Open Sans" w:eastAsia="Times New Roman" w:hAnsi="Open Sans" w:cs="Open Sans"/>
          <w:b/>
          <w:bCs/>
          <w:color w:val="3C3C3C"/>
          <w:sz w:val="24"/>
          <w:szCs w:val="24"/>
        </w:rPr>
        <w:t>Step 2. </w:t>
      </w:r>
      <w:r w:rsidRPr="00777CB5">
        <w:rPr>
          <w:rFonts w:ascii="Open Sans" w:eastAsia="Times New Roman" w:hAnsi="Open Sans" w:cs="Open Sans"/>
          <w:color w:val="3C3C3C"/>
          <w:sz w:val="24"/>
          <w:szCs w:val="24"/>
        </w:rPr>
        <w:t>Make that pin an input by writing zero to the </w:t>
      </w:r>
      <w:r w:rsidRPr="00777CB5">
        <w:rPr>
          <w:rFonts w:ascii="Open Sans" w:eastAsia="Times New Roman" w:hAnsi="Open Sans" w:cs="Open Sans"/>
          <w:b/>
          <w:bCs/>
          <w:color w:val="3C3C3C"/>
          <w:sz w:val="24"/>
          <w:szCs w:val="24"/>
        </w:rPr>
        <w:t>DIR</w:t>
      </w:r>
      <w:r w:rsidRPr="00777CB5">
        <w:rPr>
          <w:rFonts w:ascii="Open Sans" w:eastAsia="Times New Roman" w:hAnsi="Open Sans" w:cs="Open Sans"/>
          <w:color w:val="3C3C3C"/>
          <w:sz w:val="24"/>
          <w:szCs w:val="24"/>
        </w:rPr>
        <w:t> register.</w:t>
      </w:r>
    </w:p>
    <w:p w:rsidR="00777CB5" w:rsidRPr="00777CB5" w:rsidRDefault="00777CB5" w:rsidP="00777CB5">
      <w:pPr>
        <w:shd w:val="clear" w:color="auto" w:fill="FFFFFF"/>
        <w:spacing w:before="300" w:after="340" w:line="336" w:lineRule="atLeast"/>
        <w:rPr>
          <w:rFonts w:ascii="Open Sans" w:eastAsia="Times New Roman" w:hAnsi="Open Sans" w:cs="Open Sans"/>
          <w:color w:val="3C3C3C"/>
          <w:sz w:val="24"/>
          <w:szCs w:val="24"/>
        </w:rPr>
      </w:pPr>
      <w:r w:rsidRPr="00777CB5">
        <w:rPr>
          <w:rFonts w:ascii="Open Sans" w:eastAsia="Times New Roman" w:hAnsi="Open Sans" w:cs="Open Sans"/>
          <w:b/>
          <w:bCs/>
          <w:color w:val="3C3C3C"/>
          <w:sz w:val="24"/>
          <w:szCs w:val="24"/>
        </w:rPr>
        <w:t>Step 3. </w:t>
      </w:r>
      <w:r w:rsidRPr="00777CB5">
        <w:rPr>
          <w:rFonts w:ascii="Open Sans" w:eastAsia="Times New Roman" w:hAnsi="Open Sans" w:cs="Open Sans"/>
          <w:color w:val="3C3C3C"/>
          <w:sz w:val="24"/>
          <w:szCs w:val="24"/>
        </w:rPr>
        <w:t>Enable the alternative function on that pin by writing one to the </w:t>
      </w:r>
      <w:r w:rsidRPr="00777CB5">
        <w:rPr>
          <w:rFonts w:ascii="Open Sans" w:eastAsia="Times New Roman" w:hAnsi="Open Sans" w:cs="Open Sans"/>
          <w:b/>
          <w:bCs/>
          <w:color w:val="3C3C3C"/>
          <w:sz w:val="24"/>
          <w:szCs w:val="24"/>
        </w:rPr>
        <w:t>AFSEL</w:t>
      </w:r>
      <w:r w:rsidRPr="00777CB5">
        <w:rPr>
          <w:rFonts w:ascii="Open Sans" w:eastAsia="Times New Roman" w:hAnsi="Open Sans" w:cs="Open Sans"/>
          <w:color w:val="3C3C3C"/>
          <w:sz w:val="24"/>
          <w:szCs w:val="24"/>
        </w:rPr>
        <w:t> register.</w:t>
      </w:r>
    </w:p>
    <w:p w:rsidR="00777CB5" w:rsidRPr="00777CB5" w:rsidRDefault="00777CB5" w:rsidP="00777CB5">
      <w:pPr>
        <w:shd w:val="clear" w:color="auto" w:fill="FFFFFF"/>
        <w:spacing w:before="300" w:after="340" w:line="336" w:lineRule="atLeast"/>
        <w:rPr>
          <w:rFonts w:ascii="Open Sans" w:eastAsia="Times New Roman" w:hAnsi="Open Sans" w:cs="Open Sans"/>
          <w:color w:val="3C3C3C"/>
          <w:sz w:val="24"/>
          <w:szCs w:val="24"/>
        </w:rPr>
      </w:pPr>
      <w:r w:rsidRPr="00777CB5">
        <w:rPr>
          <w:rFonts w:ascii="Open Sans" w:eastAsia="Times New Roman" w:hAnsi="Open Sans" w:cs="Open Sans"/>
          <w:b/>
          <w:bCs/>
          <w:color w:val="3C3C3C"/>
          <w:sz w:val="24"/>
          <w:szCs w:val="24"/>
        </w:rPr>
        <w:t>Step 4. </w:t>
      </w:r>
      <w:r w:rsidRPr="00777CB5">
        <w:rPr>
          <w:rFonts w:ascii="Open Sans" w:eastAsia="Times New Roman" w:hAnsi="Open Sans" w:cs="Open Sans"/>
          <w:color w:val="3C3C3C"/>
          <w:sz w:val="24"/>
          <w:szCs w:val="24"/>
        </w:rPr>
        <w:t>Disable the digital function on that pin by writing zero to the </w:t>
      </w:r>
      <w:r w:rsidRPr="00777CB5">
        <w:rPr>
          <w:rFonts w:ascii="Open Sans" w:eastAsia="Times New Roman" w:hAnsi="Open Sans" w:cs="Open Sans"/>
          <w:b/>
          <w:bCs/>
          <w:color w:val="3C3C3C"/>
          <w:sz w:val="24"/>
          <w:szCs w:val="24"/>
        </w:rPr>
        <w:t>DEN</w:t>
      </w:r>
      <w:r w:rsidRPr="00777CB5">
        <w:rPr>
          <w:rFonts w:ascii="Open Sans" w:eastAsia="Times New Roman" w:hAnsi="Open Sans" w:cs="Open Sans"/>
          <w:color w:val="3C3C3C"/>
          <w:sz w:val="24"/>
          <w:szCs w:val="24"/>
        </w:rPr>
        <w:t> register.</w:t>
      </w:r>
    </w:p>
    <w:p w:rsidR="00777CB5" w:rsidRPr="00777CB5" w:rsidRDefault="00777CB5" w:rsidP="00777CB5">
      <w:pPr>
        <w:shd w:val="clear" w:color="auto" w:fill="FFFFFF"/>
        <w:spacing w:before="300" w:after="340" w:line="336" w:lineRule="atLeast"/>
        <w:rPr>
          <w:rFonts w:ascii="Open Sans" w:eastAsia="Times New Roman" w:hAnsi="Open Sans" w:cs="Open Sans"/>
          <w:color w:val="3C3C3C"/>
          <w:sz w:val="24"/>
          <w:szCs w:val="24"/>
        </w:rPr>
      </w:pPr>
      <w:r w:rsidRPr="00777CB5">
        <w:rPr>
          <w:rFonts w:ascii="Open Sans" w:eastAsia="Times New Roman" w:hAnsi="Open Sans" w:cs="Open Sans"/>
          <w:b/>
          <w:bCs/>
          <w:color w:val="3C3C3C"/>
          <w:sz w:val="24"/>
          <w:szCs w:val="24"/>
        </w:rPr>
        <w:t>Step 5. </w:t>
      </w:r>
      <w:r w:rsidRPr="00777CB5">
        <w:rPr>
          <w:rFonts w:ascii="Open Sans" w:eastAsia="Times New Roman" w:hAnsi="Open Sans" w:cs="Open Sans"/>
          <w:color w:val="3C3C3C"/>
          <w:sz w:val="24"/>
          <w:szCs w:val="24"/>
        </w:rPr>
        <w:t>Enable the analog function on that pin by writing one to the </w:t>
      </w:r>
      <w:r w:rsidRPr="00777CB5">
        <w:rPr>
          <w:rFonts w:ascii="Open Sans" w:eastAsia="Times New Roman" w:hAnsi="Open Sans" w:cs="Open Sans"/>
          <w:b/>
          <w:bCs/>
          <w:color w:val="3C3C3C"/>
          <w:sz w:val="24"/>
          <w:szCs w:val="24"/>
        </w:rPr>
        <w:t>AMSEL</w:t>
      </w:r>
      <w:r w:rsidRPr="00777CB5">
        <w:rPr>
          <w:rFonts w:ascii="Open Sans" w:eastAsia="Times New Roman" w:hAnsi="Open Sans" w:cs="Open Sans"/>
          <w:color w:val="3C3C3C"/>
          <w:sz w:val="24"/>
          <w:szCs w:val="24"/>
        </w:rPr>
        <w:t> register.</w:t>
      </w:r>
    </w:p>
    <w:p w:rsidR="00777CB5" w:rsidRPr="00777CB5" w:rsidRDefault="00777CB5" w:rsidP="00777CB5">
      <w:pPr>
        <w:shd w:val="clear" w:color="auto" w:fill="FFFFFF"/>
        <w:spacing w:before="300" w:after="340" w:line="336" w:lineRule="atLeast"/>
        <w:rPr>
          <w:rFonts w:ascii="Open Sans" w:eastAsia="Times New Roman" w:hAnsi="Open Sans" w:cs="Open Sans"/>
          <w:color w:val="3C3C3C"/>
          <w:sz w:val="24"/>
          <w:szCs w:val="24"/>
        </w:rPr>
      </w:pPr>
      <w:r w:rsidRPr="00777CB5">
        <w:rPr>
          <w:rFonts w:ascii="Open Sans" w:eastAsia="Times New Roman" w:hAnsi="Open Sans" w:cs="Open Sans"/>
          <w:b/>
          <w:bCs/>
          <w:color w:val="3C3C3C"/>
          <w:sz w:val="24"/>
          <w:szCs w:val="24"/>
        </w:rPr>
        <w:lastRenderedPageBreak/>
        <w:t>Step 6. </w:t>
      </w:r>
      <w:r w:rsidRPr="00777CB5">
        <w:rPr>
          <w:rFonts w:ascii="Open Sans" w:eastAsia="Times New Roman" w:hAnsi="Open Sans" w:cs="Open Sans"/>
          <w:color w:val="3C3C3C"/>
          <w:sz w:val="24"/>
          <w:szCs w:val="24"/>
        </w:rPr>
        <w:t>We enable the ADC clock by setting bit 16 of the </w:t>
      </w:r>
      <w:r w:rsidRPr="00777CB5">
        <w:rPr>
          <w:rFonts w:ascii="Open Sans" w:eastAsia="Times New Roman" w:hAnsi="Open Sans" w:cs="Open Sans"/>
          <w:b/>
          <w:bCs/>
          <w:color w:val="3C3C3C"/>
          <w:sz w:val="24"/>
          <w:szCs w:val="24"/>
        </w:rPr>
        <w:t>SYSCTL_RCGC0_R</w:t>
      </w:r>
      <w:r w:rsidRPr="00777CB5">
        <w:rPr>
          <w:rFonts w:ascii="Open Sans" w:eastAsia="Times New Roman" w:hAnsi="Open Sans" w:cs="Open Sans"/>
          <w:color w:val="3C3C3C"/>
          <w:sz w:val="24"/>
          <w:szCs w:val="24"/>
        </w:rPr>
        <w:t> register.</w:t>
      </w:r>
    </w:p>
    <w:p w:rsidR="00777CB5" w:rsidRPr="00777CB5" w:rsidRDefault="00777CB5" w:rsidP="00777CB5">
      <w:pPr>
        <w:shd w:val="clear" w:color="auto" w:fill="FFFFFF"/>
        <w:spacing w:before="300" w:after="340" w:line="336" w:lineRule="atLeast"/>
        <w:rPr>
          <w:rFonts w:ascii="Open Sans" w:eastAsia="Times New Roman" w:hAnsi="Open Sans" w:cs="Open Sans"/>
          <w:color w:val="3C3C3C"/>
          <w:sz w:val="24"/>
          <w:szCs w:val="24"/>
        </w:rPr>
      </w:pPr>
      <w:r w:rsidRPr="00777CB5">
        <w:rPr>
          <w:rFonts w:ascii="Open Sans" w:eastAsia="Times New Roman" w:hAnsi="Open Sans" w:cs="Open Sans"/>
          <w:b/>
          <w:bCs/>
          <w:color w:val="3C3C3C"/>
          <w:sz w:val="24"/>
          <w:szCs w:val="24"/>
        </w:rPr>
        <w:t>Step 7. </w:t>
      </w:r>
      <w:r w:rsidRPr="00777CB5">
        <w:rPr>
          <w:rFonts w:ascii="Open Sans" w:eastAsia="Times New Roman" w:hAnsi="Open Sans" w:cs="Open Sans"/>
          <w:color w:val="3C3C3C"/>
          <w:sz w:val="24"/>
          <w:szCs w:val="24"/>
        </w:rPr>
        <w:t>Bits 8 and 9 of the </w:t>
      </w:r>
      <w:r w:rsidRPr="00777CB5">
        <w:rPr>
          <w:rFonts w:ascii="Open Sans" w:eastAsia="Times New Roman" w:hAnsi="Open Sans" w:cs="Open Sans"/>
          <w:b/>
          <w:bCs/>
          <w:color w:val="3C3C3C"/>
          <w:sz w:val="24"/>
          <w:szCs w:val="24"/>
        </w:rPr>
        <w:t>SYSCTL_RCGC0_R</w:t>
      </w:r>
      <w:r w:rsidRPr="00777CB5">
        <w:rPr>
          <w:rFonts w:ascii="Open Sans" w:eastAsia="Times New Roman" w:hAnsi="Open Sans" w:cs="Open Sans"/>
          <w:color w:val="3C3C3C"/>
          <w:sz w:val="24"/>
          <w:szCs w:val="24"/>
        </w:rPr>
        <w:t> register specify the maximum sampling rate of the ADC. In this example, we will sample slower than 125 kHz, so the maximum sampling rate is set at 125 kHz. This will require less power and produce a longer sampling time, creating a more accurate conversion.</w:t>
      </w:r>
    </w:p>
    <w:p w:rsidR="00777CB5" w:rsidRPr="00777CB5" w:rsidRDefault="00777CB5" w:rsidP="00777CB5">
      <w:pPr>
        <w:shd w:val="clear" w:color="auto" w:fill="FFFFFF"/>
        <w:spacing w:before="300" w:after="340" w:line="336" w:lineRule="atLeast"/>
        <w:rPr>
          <w:rFonts w:ascii="Open Sans" w:eastAsia="Times New Roman" w:hAnsi="Open Sans" w:cs="Open Sans"/>
          <w:color w:val="3C3C3C"/>
          <w:sz w:val="24"/>
          <w:szCs w:val="24"/>
        </w:rPr>
      </w:pPr>
      <w:r w:rsidRPr="00777CB5">
        <w:rPr>
          <w:rFonts w:ascii="Open Sans" w:eastAsia="Times New Roman" w:hAnsi="Open Sans" w:cs="Open Sans"/>
          <w:b/>
          <w:bCs/>
          <w:color w:val="3C3C3C"/>
          <w:sz w:val="24"/>
          <w:szCs w:val="24"/>
        </w:rPr>
        <w:t>Step 8. </w:t>
      </w:r>
      <w:r w:rsidRPr="00777CB5">
        <w:rPr>
          <w:rFonts w:ascii="Open Sans" w:eastAsia="Times New Roman" w:hAnsi="Open Sans" w:cs="Open Sans"/>
          <w:color w:val="3C3C3C"/>
          <w:sz w:val="24"/>
          <w:szCs w:val="24"/>
        </w:rPr>
        <w:t>We will set the priority of each of the four sequencers. In this case, we are using just one sequencer, so the priorities are irrelevant, except for the fact that no two sequencers should have the same priority.</w:t>
      </w:r>
    </w:p>
    <w:p w:rsidR="00777CB5" w:rsidRPr="00777CB5" w:rsidRDefault="00777CB5" w:rsidP="00777CB5">
      <w:pPr>
        <w:shd w:val="clear" w:color="auto" w:fill="FFFFFF"/>
        <w:spacing w:before="300" w:after="340" w:line="336" w:lineRule="atLeast"/>
        <w:rPr>
          <w:rFonts w:ascii="Open Sans" w:eastAsia="Times New Roman" w:hAnsi="Open Sans" w:cs="Open Sans"/>
          <w:color w:val="3C3C3C"/>
          <w:sz w:val="24"/>
          <w:szCs w:val="24"/>
        </w:rPr>
      </w:pPr>
      <w:r w:rsidRPr="00777CB5">
        <w:rPr>
          <w:rFonts w:ascii="Open Sans" w:eastAsia="Times New Roman" w:hAnsi="Open Sans" w:cs="Open Sans"/>
          <w:b/>
          <w:bCs/>
          <w:color w:val="3C3C3C"/>
          <w:sz w:val="24"/>
          <w:szCs w:val="24"/>
        </w:rPr>
        <w:t>Step 9. </w:t>
      </w:r>
      <w:r w:rsidRPr="00777CB5">
        <w:rPr>
          <w:rFonts w:ascii="Open Sans" w:eastAsia="Times New Roman" w:hAnsi="Open Sans" w:cs="Open Sans"/>
          <w:color w:val="3C3C3C"/>
          <w:sz w:val="24"/>
          <w:szCs w:val="24"/>
        </w:rPr>
        <w:t>Before configuring the sequencer, we need to disable it. To disable sequencer 3, we write a 0 to bit 3 (</w:t>
      </w:r>
      <w:r w:rsidRPr="00777CB5">
        <w:rPr>
          <w:rFonts w:ascii="Open Sans" w:eastAsia="Times New Roman" w:hAnsi="Open Sans" w:cs="Open Sans"/>
          <w:b/>
          <w:bCs/>
          <w:color w:val="3C3C3C"/>
          <w:sz w:val="24"/>
          <w:szCs w:val="24"/>
        </w:rPr>
        <w:t>ASEN3</w:t>
      </w:r>
      <w:r w:rsidRPr="00777CB5">
        <w:rPr>
          <w:rFonts w:ascii="Open Sans" w:eastAsia="Times New Roman" w:hAnsi="Open Sans" w:cs="Open Sans"/>
          <w:color w:val="3C3C3C"/>
          <w:sz w:val="24"/>
          <w:szCs w:val="24"/>
        </w:rPr>
        <w:t>) in the </w:t>
      </w:r>
      <w:r w:rsidRPr="00777CB5">
        <w:rPr>
          <w:rFonts w:ascii="Open Sans" w:eastAsia="Times New Roman" w:hAnsi="Open Sans" w:cs="Open Sans"/>
          <w:b/>
          <w:bCs/>
          <w:color w:val="3C3C3C"/>
          <w:sz w:val="24"/>
          <w:szCs w:val="24"/>
        </w:rPr>
        <w:t>ADC_ACTSS_R </w:t>
      </w:r>
      <w:r w:rsidRPr="00777CB5">
        <w:rPr>
          <w:rFonts w:ascii="Open Sans" w:eastAsia="Times New Roman" w:hAnsi="Open Sans" w:cs="Open Sans"/>
          <w:color w:val="3C3C3C"/>
          <w:sz w:val="24"/>
          <w:szCs w:val="24"/>
        </w:rPr>
        <w:t>register. Disabling the sequencer during programming prevents erroneous execution if a trigger event were to occur during the configuration process.</w:t>
      </w:r>
    </w:p>
    <w:p w:rsidR="00777CB5" w:rsidRPr="00777CB5" w:rsidRDefault="00777CB5" w:rsidP="00777CB5">
      <w:pPr>
        <w:shd w:val="clear" w:color="auto" w:fill="FFFFFF"/>
        <w:spacing w:before="300" w:after="340" w:line="336" w:lineRule="atLeast"/>
        <w:rPr>
          <w:rFonts w:ascii="Open Sans" w:eastAsia="Times New Roman" w:hAnsi="Open Sans" w:cs="Open Sans"/>
          <w:color w:val="3C3C3C"/>
          <w:sz w:val="24"/>
          <w:szCs w:val="24"/>
        </w:rPr>
      </w:pPr>
      <w:r w:rsidRPr="00777CB5">
        <w:rPr>
          <w:rFonts w:ascii="Open Sans" w:eastAsia="Times New Roman" w:hAnsi="Open Sans" w:cs="Open Sans"/>
          <w:b/>
          <w:bCs/>
          <w:color w:val="3C3C3C"/>
          <w:sz w:val="24"/>
          <w:szCs w:val="24"/>
        </w:rPr>
        <w:t>Step 10. </w:t>
      </w:r>
      <w:r w:rsidRPr="00777CB5">
        <w:rPr>
          <w:rFonts w:ascii="Open Sans" w:eastAsia="Times New Roman" w:hAnsi="Open Sans" w:cs="Open Sans"/>
          <w:color w:val="3C3C3C"/>
          <w:sz w:val="24"/>
          <w:szCs w:val="24"/>
        </w:rPr>
        <w:t>We configure the trigger event for the sample sequencer in the </w:t>
      </w:r>
      <w:r w:rsidRPr="00777CB5">
        <w:rPr>
          <w:rFonts w:ascii="Open Sans" w:eastAsia="Times New Roman" w:hAnsi="Open Sans" w:cs="Open Sans"/>
          <w:b/>
          <w:bCs/>
          <w:color w:val="3C3C3C"/>
          <w:sz w:val="24"/>
          <w:szCs w:val="24"/>
        </w:rPr>
        <w:t>ADC_EMUX_R </w:t>
      </w:r>
      <w:r w:rsidRPr="00777CB5">
        <w:rPr>
          <w:rFonts w:ascii="Open Sans" w:eastAsia="Times New Roman" w:hAnsi="Open Sans" w:cs="Open Sans"/>
          <w:color w:val="3C3C3C"/>
          <w:sz w:val="24"/>
          <w:szCs w:val="24"/>
        </w:rPr>
        <w:t>register. For this example, we write a 0000 to bits 15–12 (</w:t>
      </w:r>
      <w:r w:rsidRPr="00777CB5">
        <w:rPr>
          <w:rFonts w:ascii="Open Sans" w:eastAsia="Times New Roman" w:hAnsi="Open Sans" w:cs="Open Sans"/>
          <w:b/>
          <w:bCs/>
          <w:color w:val="3C3C3C"/>
          <w:sz w:val="24"/>
          <w:szCs w:val="24"/>
        </w:rPr>
        <w:t>EM3</w:t>
      </w:r>
      <w:r w:rsidRPr="00777CB5">
        <w:rPr>
          <w:rFonts w:ascii="Open Sans" w:eastAsia="Times New Roman" w:hAnsi="Open Sans" w:cs="Open Sans"/>
          <w:color w:val="3C3C3C"/>
          <w:sz w:val="24"/>
          <w:szCs w:val="24"/>
        </w:rPr>
        <w:t>) specifying software start mode for sequencer 3.</w:t>
      </w:r>
    </w:p>
    <w:p w:rsidR="00777CB5" w:rsidRPr="00777CB5" w:rsidRDefault="00777CB5" w:rsidP="00777CB5">
      <w:pPr>
        <w:shd w:val="clear" w:color="auto" w:fill="FFFFFF"/>
        <w:spacing w:before="300" w:after="340" w:line="336" w:lineRule="atLeast"/>
        <w:rPr>
          <w:rFonts w:ascii="Open Sans" w:eastAsia="Times New Roman" w:hAnsi="Open Sans" w:cs="Open Sans"/>
          <w:color w:val="3C3C3C"/>
          <w:sz w:val="24"/>
          <w:szCs w:val="24"/>
        </w:rPr>
      </w:pPr>
      <w:r w:rsidRPr="00777CB5">
        <w:rPr>
          <w:rFonts w:ascii="Open Sans" w:eastAsia="Times New Roman" w:hAnsi="Open Sans" w:cs="Open Sans"/>
          <w:b/>
          <w:bCs/>
          <w:color w:val="3C3C3C"/>
          <w:sz w:val="24"/>
          <w:szCs w:val="24"/>
        </w:rPr>
        <w:t>Step 11. </w:t>
      </w:r>
      <w:r w:rsidRPr="00777CB5">
        <w:rPr>
          <w:rFonts w:ascii="Open Sans" w:eastAsia="Times New Roman" w:hAnsi="Open Sans" w:cs="Open Sans"/>
          <w:color w:val="3C3C3C"/>
          <w:sz w:val="24"/>
          <w:szCs w:val="24"/>
        </w:rPr>
        <w:t>Configure the corresponding input source in the </w:t>
      </w:r>
      <w:r w:rsidRPr="00777CB5">
        <w:rPr>
          <w:rFonts w:ascii="Open Sans" w:eastAsia="Times New Roman" w:hAnsi="Open Sans" w:cs="Open Sans"/>
          <w:b/>
          <w:bCs/>
          <w:color w:val="3C3C3C"/>
          <w:sz w:val="24"/>
          <w:szCs w:val="24"/>
        </w:rPr>
        <w:t>ADCSSMUXn </w:t>
      </w:r>
      <w:r w:rsidRPr="00777CB5">
        <w:rPr>
          <w:rFonts w:ascii="Open Sans" w:eastAsia="Times New Roman" w:hAnsi="Open Sans" w:cs="Open Sans"/>
          <w:color w:val="3C3C3C"/>
          <w:sz w:val="24"/>
          <w:szCs w:val="24"/>
        </w:rPr>
        <w:t>register. In this example, we write the channel number to bits 3–0 in the </w:t>
      </w:r>
      <w:r w:rsidRPr="00777CB5">
        <w:rPr>
          <w:rFonts w:ascii="Open Sans" w:eastAsia="Times New Roman" w:hAnsi="Open Sans" w:cs="Open Sans"/>
          <w:b/>
          <w:bCs/>
          <w:color w:val="3C3C3C"/>
          <w:sz w:val="24"/>
          <w:szCs w:val="24"/>
        </w:rPr>
        <w:t>ADC_SSMUX3_R</w:t>
      </w:r>
      <w:r w:rsidRPr="00777CB5">
        <w:rPr>
          <w:rFonts w:ascii="Open Sans" w:eastAsia="Times New Roman" w:hAnsi="Open Sans" w:cs="Open Sans"/>
          <w:color w:val="3C3C3C"/>
          <w:sz w:val="24"/>
          <w:szCs w:val="24"/>
        </w:rPr>
        <w:t> register. In this example, we sample channel 1, which is PE2.</w:t>
      </w:r>
    </w:p>
    <w:p w:rsidR="00777CB5" w:rsidRPr="00777CB5" w:rsidRDefault="00777CB5" w:rsidP="00777CB5">
      <w:pPr>
        <w:shd w:val="clear" w:color="auto" w:fill="FFFFFF"/>
        <w:spacing w:before="300" w:after="340" w:line="336" w:lineRule="atLeast"/>
        <w:rPr>
          <w:rFonts w:ascii="Open Sans" w:eastAsia="Times New Roman" w:hAnsi="Open Sans" w:cs="Open Sans"/>
          <w:color w:val="3C3C3C"/>
          <w:sz w:val="24"/>
          <w:szCs w:val="24"/>
        </w:rPr>
      </w:pPr>
      <w:r w:rsidRPr="00777CB5">
        <w:rPr>
          <w:rFonts w:ascii="Open Sans" w:eastAsia="Times New Roman" w:hAnsi="Open Sans" w:cs="Open Sans"/>
          <w:b/>
          <w:bCs/>
          <w:color w:val="3C3C3C"/>
          <w:sz w:val="24"/>
          <w:szCs w:val="24"/>
        </w:rPr>
        <w:t>Step 12. </w:t>
      </w:r>
      <w:r w:rsidRPr="00777CB5">
        <w:rPr>
          <w:rFonts w:ascii="Open Sans" w:eastAsia="Times New Roman" w:hAnsi="Open Sans" w:cs="Open Sans"/>
          <w:color w:val="3C3C3C"/>
          <w:sz w:val="24"/>
          <w:szCs w:val="24"/>
        </w:rPr>
        <w:t>Configure the sample control bits in the corresponding nibble in the </w:t>
      </w:r>
      <w:r w:rsidRPr="00777CB5">
        <w:rPr>
          <w:rFonts w:ascii="Open Sans" w:eastAsia="Times New Roman" w:hAnsi="Open Sans" w:cs="Open Sans"/>
          <w:b/>
          <w:bCs/>
          <w:color w:val="3C3C3C"/>
          <w:sz w:val="24"/>
          <w:szCs w:val="24"/>
        </w:rPr>
        <w:t>ADC0SSCTLn </w:t>
      </w:r>
      <w:r w:rsidRPr="00777CB5">
        <w:rPr>
          <w:rFonts w:ascii="Open Sans" w:eastAsia="Times New Roman" w:hAnsi="Open Sans" w:cs="Open Sans"/>
          <w:color w:val="3C3C3C"/>
          <w:sz w:val="24"/>
          <w:szCs w:val="24"/>
        </w:rPr>
        <w:t>register. When programming the last nibble, ensure that the </w:t>
      </w:r>
      <w:r w:rsidRPr="00777CB5">
        <w:rPr>
          <w:rFonts w:ascii="Open Sans" w:eastAsia="Times New Roman" w:hAnsi="Open Sans" w:cs="Open Sans"/>
          <w:b/>
          <w:bCs/>
          <w:color w:val="3C3C3C"/>
          <w:sz w:val="24"/>
          <w:szCs w:val="24"/>
        </w:rPr>
        <w:t>END</w:t>
      </w:r>
      <w:r w:rsidRPr="00777CB5">
        <w:rPr>
          <w:rFonts w:ascii="Open Sans" w:eastAsia="Times New Roman" w:hAnsi="Open Sans" w:cs="Open Sans"/>
          <w:color w:val="3C3C3C"/>
          <w:sz w:val="24"/>
          <w:szCs w:val="24"/>
        </w:rPr>
        <w:t> bit is set. Failure to set the </w:t>
      </w:r>
      <w:r w:rsidRPr="00777CB5">
        <w:rPr>
          <w:rFonts w:ascii="Open Sans" w:eastAsia="Times New Roman" w:hAnsi="Open Sans" w:cs="Open Sans"/>
          <w:b/>
          <w:bCs/>
          <w:color w:val="3C3C3C"/>
          <w:sz w:val="24"/>
          <w:szCs w:val="24"/>
        </w:rPr>
        <w:t>END</w:t>
      </w:r>
      <w:r w:rsidRPr="00777CB5">
        <w:rPr>
          <w:rFonts w:ascii="Open Sans" w:eastAsia="Times New Roman" w:hAnsi="Open Sans" w:cs="Open Sans"/>
          <w:color w:val="3C3C3C"/>
          <w:sz w:val="24"/>
          <w:szCs w:val="24"/>
        </w:rPr>
        <w:t> bit causes unpredictable behavior. Sequencer 3 has only one sample, so we write a 0110 to the </w:t>
      </w:r>
      <w:r w:rsidRPr="00777CB5">
        <w:rPr>
          <w:rFonts w:ascii="Open Sans" w:eastAsia="Times New Roman" w:hAnsi="Open Sans" w:cs="Open Sans"/>
          <w:b/>
          <w:bCs/>
          <w:color w:val="3C3C3C"/>
          <w:sz w:val="24"/>
          <w:szCs w:val="24"/>
        </w:rPr>
        <w:t>ADC_SSCTL3_R</w:t>
      </w:r>
      <w:r w:rsidRPr="00777CB5">
        <w:rPr>
          <w:rFonts w:ascii="Open Sans" w:eastAsia="Times New Roman" w:hAnsi="Open Sans" w:cs="Open Sans"/>
          <w:color w:val="3C3C3C"/>
          <w:sz w:val="24"/>
          <w:szCs w:val="24"/>
        </w:rPr>
        <w:t> register. Bit 3 is the </w:t>
      </w:r>
      <w:r w:rsidRPr="00777CB5">
        <w:rPr>
          <w:rFonts w:ascii="Open Sans" w:eastAsia="Times New Roman" w:hAnsi="Open Sans" w:cs="Open Sans"/>
          <w:b/>
          <w:bCs/>
          <w:color w:val="3C3C3C"/>
          <w:sz w:val="24"/>
          <w:szCs w:val="24"/>
        </w:rPr>
        <w:t>TS0</w:t>
      </w:r>
      <w:r w:rsidRPr="00777CB5">
        <w:rPr>
          <w:rFonts w:ascii="Open Sans" w:eastAsia="Times New Roman" w:hAnsi="Open Sans" w:cs="Open Sans"/>
          <w:color w:val="3C3C3C"/>
          <w:sz w:val="24"/>
          <w:szCs w:val="24"/>
        </w:rPr>
        <w:t> bit, which we clear because we are not measuring temperature. Bit 2 is the </w:t>
      </w:r>
      <w:r w:rsidRPr="00777CB5">
        <w:rPr>
          <w:rFonts w:ascii="Open Sans" w:eastAsia="Times New Roman" w:hAnsi="Open Sans" w:cs="Open Sans"/>
          <w:b/>
          <w:bCs/>
          <w:color w:val="3C3C3C"/>
          <w:sz w:val="24"/>
          <w:szCs w:val="24"/>
        </w:rPr>
        <w:t>IE0</w:t>
      </w:r>
      <w:r w:rsidRPr="00777CB5">
        <w:rPr>
          <w:rFonts w:ascii="Open Sans" w:eastAsia="Times New Roman" w:hAnsi="Open Sans" w:cs="Open Sans"/>
          <w:color w:val="3C3C3C"/>
          <w:sz w:val="24"/>
          <w:szCs w:val="24"/>
        </w:rPr>
        <w:t> bit, which we set because we want to the </w:t>
      </w:r>
      <w:r w:rsidRPr="00777CB5">
        <w:rPr>
          <w:rFonts w:ascii="Open Sans" w:eastAsia="Times New Roman" w:hAnsi="Open Sans" w:cs="Open Sans"/>
          <w:b/>
          <w:bCs/>
          <w:color w:val="3C3C3C"/>
          <w:sz w:val="24"/>
          <w:szCs w:val="24"/>
        </w:rPr>
        <w:t>RIS</w:t>
      </w:r>
      <w:r w:rsidRPr="00777CB5">
        <w:rPr>
          <w:rFonts w:ascii="Open Sans" w:eastAsia="Times New Roman" w:hAnsi="Open Sans" w:cs="Open Sans"/>
          <w:color w:val="3C3C3C"/>
          <w:sz w:val="24"/>
          <w:szCs w:val="24"/>
        </w:rPr>
        <w:t> bit to be set when the sample is complete. Bit 1 is the </w:t>
      </w:r>
      <w:r w:rsidRPr="00777CB5">
        <w:rPr>
          <w:rFonts w:ascii="Open Sans" w:eastAsia="Times New Roman" w:hAnsi="Open Sans" w:cs="Open Sans"/>
          <w:b/>
          <w:bCs/>
          <w:color w:val="3C3C3C"/>
          <w:sz w:val="24"/>
          <w:szCs w:val="24"/>
        </w:rPr>
        <w:t>END0</w:t>
      </w:r>
      <w:r w:rsidRPr="00777CB5">
        <w:rPr>
          <w:rFonts w:ascii="Open Sans" w:eastAsia="Times New Roman" w:hAnsi="Open Sans" w:cs="Open Sans"/>
          <w:color w:val="3C3C3C"/>
          <w:sz w:val="24"/>
          <w:szCs w:val="24"/>
        </w:rPr>
        <w:t> bit, which is set because this is the last (and only) sample in the sequence. Bit 0 is the </w:t>
      </w:r>
      <w:r w:rsidRPr="00777CB5">
        <w:rPr>
          <w:rFonts w:ascii="Open Sans" w:eastAsia="Times New Roman" w:hAnsi="Open Sans" w:cs="Open Sans"/>
          <w:b/>
          <w:bCs/>
          <w:color w:val="3C3C3C"/>
          <w:sz w:val="24"/>
          <w:szCs w:val="24"/>
        </w:rPr>
        <w:t>D0</w:t>
      </w:r>
      <w:r w:rsidRPr="00777CB5">
        <w:rPr>
          <w:rFonts w:ascii="Open Sans" w:eastAsia="Times New Roman" w:hAnsi="Open Sans" w:cs="Open Sans"/>
          <w:color w:val="3C3C3C"/>
          <w:sz w:val="24"/>
          <w:szCs w:val="24"/>
        </w:rPr>
        <w:t> bit, which we clear because we do not wish to use differential mode.</w:t>
      </w:r>
    </w:p>
    <w:p w:rsidR="00777CB5" w:rsidRPr="00777CB5" w:rsidRDefault="00777CB5" w:rsidP="00777CB5">
      <w:pPr>
        <w:shd w:val="clear" w:color="auto" w:fill="FFFFFF"/>
        <w:spacing w:before="300" w:after="340" w:line="336" w:lineRule="atLeast"/>
        <w:rPr>
          <w:rFonts w:ascii="Open Sans" w:eastAsia="Times New Roman" w:hAnsi="Open Sans" w:cs="Open Sans"/>
          <w:color w:val="3C3C3C"/>
          <w:sz w:val="24"/>
          <w:szCs w:val="24"/>
        </w:rPr>
      </w:pPr>
      <w:r w:rsidRPr="00777CB5">
        <w:rPr>
          <w:rFonts w:ascii="Open Sans" w:eastAsia="Times New Roman" w:hAnsi="Open Sans" w:cs="Open Sans"/>
          <w:b/>
          <w:bCs/>
          <w:color w:val="3C3C3C"/>
          <w:sz w:val="24"/>
          <w:szCs w:val="24"/>
        </w:rPr>
        <w:t>Step 13. </w:t>
      </w:r>
      <w:r w:rsidRPr="00777CB5">
        <w:rPr>
          <w:rFonts w:ascii="Open Sans" w:eastAsia="Times New Roman" w:hAnsi="Open Sans" w:cs="Open Sans"/>
          <w:color w:val="3C3C3C"/>
          <w:sz w:val="24"/>
          <w:szCs w:val="24"/>
        </w:rPr>
        <w:t>We enable the sample sequencer logic by writing a 1 to the corresponding </w:t>
      </w:r>
      <w:r w:rsidRPr="00777CB5">
        <w:rPr>
          <w:rFonts w:ascii="Open Sans" w:eastAsia="Times New Roman" w:hAnsi="Open Sans" w:cs="Open Sans"/>
          <w:b/>
          <w:bCs/>
          <w:color w:val="3C3C3C"/>
          <w:sz w:val="24"/>
          <w:szCs w:val="24"/>
        </w:rPr>
        <w:t>ASENn</w:t>
      </w:r>
      <w:r w:rsidRPr="00777CB5">
        <w:rPr>
          <w:rFonts w:ascii="Open Sans" w:eastAsia="Times New Roman" w:hAnsi="Open Sans" w:cs="Open Sans"/>
          <w:color w:val="3C3C3C"/>
          <w:sz w:val="24"/>
          <w:szCs w:val="24"/>
        </w:rPr>
        <w:t>. To enable sequencer 3, we write a 1 to bit 3 (</w:t>
      </w:r>
      <w:r w:rsidRPr="00777CB5">
        <w:rPr>
          <w:rFonts w:ascii="Open Sans" w:eastAsia="Times New Roman" w:hAnsi="Open Sans" w:cs="Open Sans"/>
          <w:b/>
          <w:bCs/>
          <w:color w:val="3C3C3C"/>
          <w:sz w:val="24"/>
          <w:szCs w:val="24"/>
        </w:rPr>
        <w:t>ASEN3</w:t>
      </w:r>
      <w:r w:rsidRPr="00777CB5">
        <w:rPr>
          <w:rFonts w:ascii="Open Sans" w:eastAsia="Times New Roman" w:hAnsi="Open Sans" w:cs="Open Sans"/>
          <w:color w:val="3C3C3C"/>
          <w:sz w:val="24"/>
          <w:szCs w:val="24"/>
        </w:rPr>
        <w:t>) in the </w:t>
      </w:r>
      <w:r w:rsidRPr="00777CB5">
        <w:rPr>
          <w:rFonts w:ascii="Open Sans" w:eastAsia="Times New Roman" w:hAnsi="Open Sans" w:cs="Open Sans"/>
          <w:b/>
          <w:bCs/>
          <w:color w:val="3C3C3C"/>
          <w:sz w:val="24"/>
          <w:szCs w:val="24"/>
        </w:rPr>
        <w:t>ADC_ACTSS_R </w:t>
      </w:r>
      <w:r w:rsidRPr="00777CB5">
        <w:rPr>
          <w:rFonts w:ascii="Open Sans" w:eastAsia="Times New Roman" w:hAnsi="Open Sans" w:cs="Open Sans"/>
          <w:color w:val="3C3C3C"/>
          <w:sz w:val="24"/>
          <w:szCs w:val="24"/>
        </w:rPr>
        <w:t>register.</w:t>
      </w:r>
    </w:p>
    <w:p w:rsidR="00777CB5" w:rsidRPr="00777CB5" w:rsidRDefault="00777CB5" w:rsidP="00777CB5">
      <w:pPr>
        <w:shd w:val="clear" w:color="auto" w:fill="FFFFFF"/>
        <w:spacing w:after="340" w:line="336" w:lineRule="atLeast"/>
        <w:rPr>
          <w:rFonts w:ascii="Open Sans" w:eastAsia="Times New Roman" w:hAnsi="Open Sans" w:cs="Open Sans"/>
          <w:color w:val="3C3C3C"/>
          <w:sz w:val="24"/>
          <w:szCs w:val="24"/>
        </w:rPr>
      </w:pPr>
      <w:r w:rsidRPr="00777CB5">
        <w:rPr>
          <w:rFonts w:ascii="Courier New" w:eastAsia="Times New Roman" w:hAnsi="Courier New" w:cs="Courier New"/>
          <w:b/>
          <w:bCs/>
          <w:color w:val="3C3C3C"/>
          <w:sz w:val="20"/>
          <w:szCs w:val="20"/>
        </w:rPr>
        <w:lastRenderedPageBreak/>
        <w:t>void ADC0_InitSWTriggerSeq3_Ch9(void){ volatile unsigned long delay;</w:t>
      </w:r>
      <w:r w:rsidRPr="00777CB5">
        <w:rPr>
          <w:rFonts w:ascii="Open Sans" w:eastAsia="Times New Roman" w:hAnsi="Open Sans" w:cs="Open Sans"/>
          <w:color w:val="3C3C3C"/>
          <w:sz w:val="24"/>
          <w:szCs w:val="24"/>
        </w:rPr>
        <w:br/>
      </w:r>
      <w:r w:rsidRPr="00777CB5">
        <w:rPr>
          <w:rFonts w:ascii="Courier New" w:eastAsia="Times New Roman" w:hAnsi="Courier New" w:cs="Courier New"/>
          <w:b/>
          <w:bCs/>
          <w:color w:val="3C3C3C"/>
          <w:sz w:val="20"/>
          <w:szCs w:val="20"/>
        </w:rPr>
        <w:t>  SYSCTL_RCGC2_R |= 0x00000010;   // 1) activate clock for Port E</w:t>
      </w:r>
      <w:r w:rsidRPr="00777CB5">
        <w:rPr>
          <w:rFonts w:ascii="Open Sans" w:eastAsia="Times New Roman" w:hAnsi="Open Sans" w:cs="Open Sans"/>
          <w:color w:val="3C3C3C"/>
          <w:sz w:val="24"/>
          <w:szCs w:val="24"/>
        </w:rPr>
        <w:br/>
      </w:r>
      <w:r w:rsidRPr="00777CB5">
        <w:rPr>
          <w:rFonts w:ascii="Courier New" w:eastAsia="Times New Roman" w:hAnsi="Courier New" w:cs="Courier New"/>
          <w:b/>
          <w:bCs/>
          <w:color w:val="3C3C3C"/>
          <w:sz w:val="20"/>
          <w:szCs w:val="20"/>
        </w:rPr>
        <w:t>  delay = SYSCTL_RCGC2_R;         //    allow time for clock to stabilize</w:t>
      </w:r>
      <w:r w:rsidRPr="00777CB5">
        <w:rPr>
          <w:rFonts w:ascii="Open Sans" w:eastAsia="Times New Roman" w:hAnsi="Open Sans" w:cs="Open Sans"/>
          <w:color w:val="3C3C3C"/>
          <w:sz w:val="24"/>
          <w:szCs w:val="24"/>
        </w:rPr>
        <w:br/>
      </w:r>
      <w:r w:rsidRPr="00777CB5">
        <w:rPr>
          <w:rFonts w:ascii="Courier New" w:eastAsia="Times New Roman" w:hAnsi="Courier New" w:cs="Courier New"/>
          <w:b/>
          <w:bCs/>
          <w:color w:val="3C3C3C"/>
          <w:sz w:val="20"/>
          <w:szCs w:val="20"/>
        </w:rPr>
        <w:t>  GPIO_PORTE_DIR_R &amp;= ~0x04;      // 2) make PE2 input</w:t>
      </w:r>
      <w:r w:rsidRPr="00777CB5">
        <w:rPr>
          <w:rFonts w:ascii="Open Sans" w:eastAsia="Times New Roman" w:hAnsi="Open Sans" w:cs="Open Sans"/>
          <w:color w:val="3C3C3C"/>
          <w:sz w:val="24"/>
          <w:szCs w:val="24"/>
        </w:rPr>
        <w:br/>
      </w:r>
      <w:r w:rsidRPr="00777CB5">
        <w:rPr>
          <w:rFonts w:ascii="Courier New" w:eastAsia="Times New Roman" w:hAnsi="Courier New" w:cs="Courier New"/>
          <w:b/>
          <w:bCs/>
          <w:color w:val="3C3C3C"/>
          <w:sz w:val="20"/>
          <w:szCs w:val="20"/>
        </w:rPr>
        <w:t>  GPIO_PORTE_AFSEL_R |= 0x04;     // 3) enable alternate function on PE2</w:t>
      </w:r>
      <w:r w:rsidRPr="00777CB5">
        <w:rPr>
          <w:rFonts w:ascii="Open Sans" w:eastAsia="Times New Roman" w:hAnsi="Open Sans" w:cs="Open Sans"/>
          <w:color w:val="3C3C3C"/>
          <w:sz w:val="24"/>
          <w:szCs w:val="24"/>
        </w:rPr>
        <w:br/>
      </w:r>
      <w:r w:rsidRPr="00777CB5">
        <w:rPr>
          <w:rFonts w:ascii="Courier New" w:eastAsia="Times New Roman" w:hAnsi="Courier New" w:cs="Courier New"/>
          <w:b/>
          <w:bCs/>
          <w:color w:val="3C3C3C"/>
          <w:sz w:val="20"/>
          <w:szCs w:val="20"/>
        </w:rPr>
        <w:t>  GPIO_PORTE_DEN_R &amp;= ~0x04;      // 4) disable digital I/O on PE2</w:t>
      </w:r>
      <w:r w:rsidRPr="00777CB5">
        <w:rPr>
          <w:rFonts w:ascii="Open Sans" w:eastAsia="Times New Roman" w:hAnsi="Open Sans" w:cs="Open Sans"/>
          <w:color w:val="3C3C3C"/>
          <w:sz w:val="24"/>
          <w:szCs w:val="24"/>
        </w:rPr>
        <w:br/>
      </w:r>
      <w:r w:rsidRPr="00777CB5">
        <w:rPr>
          <w:rFonts w:ascii="Courier New" w:eastAsia="Times New Roman" w:hAnsi="Courier New" w:cs="Courier New"/>
          <w:b/>
          <w:bCs/>
          <w:color w:val="3C3C3C"/>
          <w:sz w:val="20"/>
          <w:szCs w:val="20"/>
        </w:rPr>
        <w:t>  GPIO_PORTE_AMSEL_R |= 0x04;     // 5) enable analog function on PE2</w:t>
      </w:r>
      <w:r w:rsidRPr="00777CB5">
        <w:rPr>
          <w:rFonts w:ascii="Open Sans" w:eastAsia="Times New Roman" w:hAnsi="Open Sans" w:cs="Open Sans"/>
          <w:color w:val="3C3C3C"/>
          <w:sz w:val="24"/>
          <w:szCs w:val="24"/>
        </w:rPr>
        <w:br/>
      </w:r>
      <w:r w:rsidRPr="00777CB5">
        <w:rPr>
          <w:rFonts w:ascii="Courier New" w:eastAsia="Times New Roman" w:hAnsi="Courier New" w:cs="Courier New"/>
          <w:b/>
          <w:bCs/>
          <w:color w:val="3C3C3C"/>
          <w:sz w:val="20"/>
          <w:szCs w:val="20"/>
        </w:rPr>
        <w:t>  SYSCTL_RCGC0_R |= 0x00010000;   // 6) activate ADC0</w:t>
      </w:r>
      <w:r w:rsidRPr="00777CB5">
        <w:rPr>
          <w:rFonts w:ascii="Open Sans" w:eastAsia="Times New Roman" w:hAnsi="Open Sans" w:cs="Open Sans"/>
          <w:color w:val="3C3C3C"/>
          <w:sz w:val="24"/>
          <w:szCs w:val="24"/>
        </w:rPr>
        <w:br/>
      </w:r>
      <w:r w:rsidRPr="00777CB5">
        <w:rPr>
          <w:rFonts w:ascii="Courier New" w:eastAsia="Times New Roman" w:hAnsi="Courier New" w:cs="Courier New"/>
          <w:b/>
          <w:bCs/>
          <w:color w:val="3C3C3C"/>
          <w:sz w:val="20"/>
          <w:szCs w:val="20"/>
        </w:rPr>
        <w:t>  delay = SYSCTL_RCGC2_R;        </w:t>
      </w:r>
      <w:r w:rsidRPr="00777CB5">
        <w:rPr>
          <w:rFonts w:ascii="Open Sans" w:eastAsia="Times New Roman" w:hAnsi="Open Sans" w:cs="Open Sans"/>
          <w:color w:val="3C3C3C"/>
          <w:sz w:val="24"/>
          <w:szCs w:val="24"/>
        </w:rPr>
        <w:br/>
      </w:r>
      <w:r w:rsidRPr="00777CB5">
        <w:rPr>
          <w:rFonts w:ascii="Courier New" w:eastAsia="Times New Roman" w:hAnsi="Courier New" w:cs="Courier New"/>
          <w:b/>
          <w:bCs/>
          <w:color w:val="3C3C3C"/>
          <w:sz w:val="20"/>
          <w:szCs w:val="20"/>
        </w:rPr>
        <w:t>  SYSCTL_RCGC0_R &amp;= ~0x00000300;  // 7) configure for 125K</w:t>
      </w:r>
      <w:r w:rsidRPr="00777CB5">
        <w:rPr>
          <w:rFonts w:ascii="Open Sans" w:eastAsia="Times New Roman" w:hAnsi="Open Sans" w:cs="Open Sans"/>
          <w:color w:val="3C3C3C"/>
          <w:sz w:val="24"/>
          <w:szCs w:val="24"/>
        </w:rPr>
        <w:br/>
      </w:r>
      <w:r w:rsidRPr="00777CB5">
        <w:rPr>
          <w:rFonts w:ascii="Courier New" w:eastAsia="Times New Roman" w:hAnsi="Courier New" w:cs="Courier New"/>
          <w:b/>
          <w:bCs/>
          <w:color w:val="3C3C3C"/>
          <w:sz w:val="20"/>
          <w:szCs w:val="20"/>
        </w:rPr>
        <w:t>  ADC0_SSPRI_R = 0x0123;          // 8) Sequencer 3 is highest priority</w:t>
      </w:r>
      <w:r w:rsidRPr="00777CB5">
        <w:rPr>
          <w:rFonts w:ascii="Open Sans" w:eastAsia="Times New Roman" w:hAnsi="Open Sans" w:cs="Open Sans"/>
          <w:color w:val="3C3C3C"/>
          <w:sz w:val="24"/>
          <w:szCs w:val="24"/>
        </w:rPr>
        <w:br/>
      </w:r>
      <w:r w:rsidRPr="00777CB5">
        <w:rPr>
          <w:rFonts w:ascii="Courier New" w:eastAsia="Times New Roman" w:hAnsi="Courier New" w:cs="Courier New"/>
          <w:b/>
          <w:bCs/>
          <w:color w:val="3C3C3C"/>
          <w:sz w:val="20"/>
          <w:szCs w:val="20"/>
        </w:rPr>
        <w:t>  ADC0_ACTSS_R &amp;= ~0x0008;        // 9) disable sample sequencer 3</w:t>
      </w:r>
      <w:r w:rsidRPr="00777CB5">
        <w:rPr>
          <w:rFonts w:ascii="Open Sans" w:eastAsia="Times New Roman" w:hAnsi="Open Sans" w:cs="Open Sans"/>
          <w:color w:val="3C3C3C"/>
          <w:sz w:val="24"/>
          <w:szCs w:val="24"/>
        </w:rPr>
        <w:br/>
      </w:r>
      <w:r w:rsidRPr="00777CB5">
        <w:rPr>
          <w:rFonts w:ascii="Courier New" w:eastAsia="Times New Roman" w:hAnsi="Courier New" w:cs="Courier New"/>
          <w:b/>
          <w:bCs/>
          <w:color w:val="3C3C3C"/>
          <w:sz w:val="20"/>
          <w:szCs w:val="20"/>
        </w:rPr>
        <w:t>  ADC0_EMUX_R &amp;= ~0xF000;         // 10) seq3 is software trigger</w:t>
      </w:r>
      <w:r w:rsidRPr="00777CB5">
        <w:rPr>
          <w:rFonts w:ascii="Open Sans" w:eastAsia="Times New Roman" w:hAnsi="Open Sans" w:cs="Open Sans"/>
          <w:color w:val="3C3C3C"/>
          <w:sz w:val="24"/>
          <w:szCs w:val="24"/>
        </w:rPr>
        <w:br/>
      </w:r>
      <w:r w:rsidRPr="00777CB5">
        <w:rPr>
          <w:rFonts w:ascii="Courier New" w:eastAsia="Times New Roman" w:hAnsi="Courier New" w:cs="Courier New"/>
          <w:b/>
          <w:bCs/>
          <w:color w:val="3C3C3C"/>
          <w:sz w:val="20"/>
          <w:szCs w:val="20"/>
        </w:rPr>
        <w:t>  ADC0_SSMUX3_R &amp;= ~0x000F;       // 11) clear SS3 field</w:t>
      </w:r>
      <w:r w:rsidRPr="00777CB5">
        <w:rPr>
          <w:rFonts w:ascii="Open Sans" w:eastAsia="Times New Roman" w:hAnsi="Open Sans" w:cs="Open Sans"/>
          <w:color w:val="3C3C3C"/>
          <w:sz w:val="24"/>
          <w:szCs w:val="24"/>
        </w:rPr>
        <w:br/>
      </w:r>
      <w:r w:rsidRPr="00777CB5">
        <w:rPr>
          <w:rFonts w:ascii="Courier New" w:eastAsia="Times New Roman" w:hAnsi="Courier New" w:cs="Courier New"/>
          <w:b/>
          <w:bCs/>
          <w:color w:val="3C3C3C"/>
          <w:sz w:val="20"/>
          <w:szCs w:val="20"/>
        </w:rPr>
        <w:t>  ADC0_SSMUX3_R += 1;             //    set channel Ain1 (PE2)</w:t>
      </w:r>
      <w:r w:rsidRPr="00777CB5">
        <w:rPr>
          <w:rFonts w:ascii="Open Sans" w:eastAsia="Times New Roman" w:hAnsi="Open Sans" w:cs="Open Sans"/>
          <w:color w:val="3C3C3C"/>
          <w:sz w:val="24"/>
          <w:szCs w:val="24"/>
        </w:rPr>
        <w:br/>
      </w:r>
      <w:r w:rsidRPr="00777CB5">
        <w:rPr>
          <w:rFonts w:ascii="Courier New" w:eastAsia="Times New Roman" w:hAnsi="Courier New" w:cs="Courier New"/>
          <w:b/>
          <w:bCs/>
          <w:color w:val="3C3C3C"/>
          <w:sz w:val="20"/>
          <w:szCs w:val="20"/>
        </w:rPr>
        <w:t>  ADC0_SSCTL3_R = 0x0006;         // 12) no TS0 D0, yes IE0 END0</w:t>
      </w:r>
      <w:r w:rsidRPr="00777CB5">
        <w:rPr>
          <w:rFonts w:ascii="Open Sans" w:eastAsia="Times New Roman" w:hAnsi="Open Sans" w:cs="Open Sans"/>
          <w:color w:val="3C3C3C"/>
          <w:sz w:val="24"/>
          <w:szCs w:val="24"/>
        </w:rPr>
        <w:br/>
      </w:r>
      <w:r w:rsidRPr="00777CB5">
        <w:rPr>
          <w:rFonts w:ascii="Courier New" w:eastAsia="Times New Roman" w:hAnsi="Courier New" w:cs="Courier New"/>
          <w:b/>
          <w:bCs/>
          <w:color w:val="3C3C3C"/>
          <w:sz w:val="20"/>
          <w:szCs w:val="20"/>
        </w:rPr>
        <w:t>  ADC0_ACTSS_R |= 0x0008;         // 13) enable sample sequencer 3</w:t>
      </w:r>
      <w:r w:rsidRPr="00777CB5">
        <w:rPr>
          <w:rFonts w:ascii="Open Sans" w:eastAsia="Times New Roman" w:hAnsi="Open Sans" w:cs="Open Sans"/>
          <w:color w:val="3C3C3C"/>
          <w:sz w:val="24"/>
          <w:szCs w:val="24"/>
        </w:rPr>
        <w:br/>
      </w:r>
      <w:r w:rsidRPr="00777CB5">
        <w:rPr>
          <w:rFonts w:ascii="Courier New" w:eastAsia="Times New Roman" w:hAnsi="Courier New" w:cs="Courier New"/>
          <w:b/>
          <w:bCs/>
          <w:color w:val="3C3C3C"/>
          <w:sz w:val="20"/>
          <w:szCs w:val="20"/>
        </w:rPr>
        <w:t>}</w:t>
      </w:r>
      <w:r w:rsidRPr="00777CB5">
        <w:rPr>
          <w:rFonts w:ascii="Open Sans" w:eastAsia="Times New Roman" w:hAnsi="Open Sans" w:cs="Open Sans"/>
          <w:color w:val="3C3C3C"/>
          <w:sz w:val="24"/>
          <w:szCs w:val="24"/>
        </w:rPr>
        <w:br/>
      </w:r>
      <w:r w:rsidRPr="00777CB5">
        <w:rPr>
          <w:rFonts w:ascii="Open Sans" w:eastAsia="Times New Roman" w:hAnsi="Open Sans" w:cs="Open Sans"/>
          <w:color w:val="3C3C3C"/>
          <w:sz w:val="24"/>
          <w:szCs w:val="24"/>
        </w:rPr>
        <w:br/>
      </w:r>
      <w:r w:rsidRPr="00777CB5">
        <w:rPr>
          <w:rFonts w:ascii="Open Sans" w:eastAsia="Times New Roman" w:hAnsi="Open Sans" w:cs="Open Sans"/>
          <w:i/>
          <w:iCs/>
          <w:color w:val="3C3C3C"/>
          <w:sz w:val="24"/>
          <w:szCs w:val="24"/>
        </w:rPr>
        <w:t>Program 14.1. Initialization of the ADC using software start and busy-wait (C14_ADCSWTrigger).</w:t>
      </w:r>
    </w:p>
    <w:p w:rsidR="006D69E2" w:rsidRDefault="006D69E2" w:rsidP="006D69E2">
      <w:pPr>
        <w:ind w:firstLine="720"/>
      </w:pPr>
      <w:bookmarkStart w:id="0" w:name="_GoBack"/>
      <w:bookmarkEnd w:id="0"/>
    </w:p>
    <w:p w:rsidR="006D69E2" w:rsidRDefault="006D69E2" w:rsidP="006D69E2">
      <w:pPr>
        <w:ind w:firstLine="720"/>
      </w:pPr>
    </w:p>
    <w:p w:rsidR="006D69E2" w:rsidRDefault="006D69E2" w:rsidP="006D69E2">
      <w:pPr>
        <w:ind w:firstLine="720"/>
      </w:pPr>
    </w:p>
    <w:p w:rsidR="006D69E2" w:rsidRDefault="006D69E2" w:rsidP="006D69E2">
      <w:pPr>
        <w:ind w:firstLine="720"/>
      </w:pPr>
    </w:p>
    <w:p w:rsidR="006D69E2" w:rsidRDefault="006D69E2" w:rsidP="006D69E2">
      <w:pPr>
        <w:ind w:firstLine="720"/>
      </w:pPr>
    </w:p>
    <w:p w:rsidR="006D69E2" w:rsidRDefault="006D69E2" w:rsidP="006D69E2">
      <w:pPr>
        <w:ind w:firstLine="720"/>
      </w:pPr>
    </w:p>
    <w:p w:rsidR="006D69E2" w:rsidRDefault="006D69E2" w:rsidP="006D69E2">
      <w:pPr>
        <w:ind w:firstLine="720"/>
      </w:pPr>
    </w:p>
    <w:p w:rsidR="006D69E2" w:rsidRDefault="006D69E2" w:rsidP="006D69E2">
      <w:pPr>
        <w:ind w:firstLine="720"/>
      </w:pPr>
    </w:p>
    <w:p w:rsidR="006D69E2" w:rsidRDefault="006D69E2" w:rsidP="006D69E2">
      <w:pPr>
        <w:ind w:firstLine="720"/>
      </w:pPr>
    </w:p>
    <w:p w:rsidR="006D69E2" w:rsidRDefault="006D69E2" w:rsidP="006D69E2">
      <w:pPr>
        <w:ind w:firstLine="720"/>
      </w:pPr>
    </w:p>
    <w:p w:rsidR="006D69E2" w:rsidRDefault="006D69E2" w:rsidP="006D69E2">
      <w:pPr>
        <w:ind w:firstLine="720"/>
      </w:pPr>
    </w:p>
    <w:p w:rsidR="006D69E2" w:rsidRDefault="006D69E2" w:rsidP="006D69E2">
      <w:pPr>
        <w:ind w:firstLine="720"/>
      </w:pPr>
    </w:p>
    <w:p w:rsidR="006D69E2" w:rsidRDefault="006D69E2" w:rsidP="006D69E2">
      <w:pPr>
        <w:ind w:firstLine="720"/>
      </w:pPr>
    </w:p>
    <w:p w:rsidR="006D69E2" w:rsidRPr="006D69E2" w:rsidRDefault="00457BF4" w:rsidP="006D69E2">
      <w:pPr>
        <w:ind w:firstLine="720"/>
        <w:rPr>
          <w:b/>
        </w:rPr>
      </w:pPr>
      <w:r w:rsidRPr="006D69E2">
        <w:rPr>
          <w:b/>
        </w:rPr>
        <w:t xml:space="preserve">ADC Sample Capture Procedure: </w:t>
      </w:r>
    </w:p>
    <w:p w:rsidR="00457BF4" w:rsidRDefault="006D69E2" w:rsidP="006D69E2">
      <w:pPr>
        <w:ind w:firstLine="720"/>
      </w:pPr>
      <w:r>
        <w:rPr>
          <w:noProof/>
        </w:rPr>
        <w:drawing>
          <wp:inline distT="0" distB="0" distL="0" distR="0">
            <wp:extent cx="5943600" cy="3400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r w:rsidR="00457BF4">
        <w:tab/>
      </w:r>
    </w:p>
    <w:p w:rsidR="0090777C" w:rsidRPr="0019590F" w:rsidRDefault="0090777C" w:rsidP="00A72970">
      <w:pPr>
        <w:pStyle w:val="ListParagraph"/>
        <w:ind w:left="2160"/>
      </w:pPr>
    </w:p>
    <w:sectPr w:rsidR="0090777C" w:rsidRPr="00195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8247DD"/>
    <w:multiLevelType w:val="hybridMultilevel"/>
    <w:tmpl w:val="12D82AC8"/>
    <w:lvl w:ilvl="0" w:tplc="77080D5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27"/>
    <w:rsid w:val="000056D9"/>
    <w:rsid w:val="00017E97"/>
    <w:rsid w:val="00027E4E"/>
    <w:rsid w:val="000A717B"/>
    <w:rsid w:val="00165758"/>
    <w:rsid w:val="00173956"/>
    <w:rsid w:val="00176F47"/>
    <w:rsid w:val="0019590F"/>
    <w:rsid w:val="001B4E9B"/>
    <w:rsid w:val="00200700"/>
    <w:rsid w:val="00200B69"/>
    <w:rsid w:val="00237CF7"/>
    <w:rsid w:val="00295F17"/>
    <w:rsid w:val="002E7A1A"/>
    <w:rsid w:val="00337364"/>
    <w:rsid w:val="003800D0"/>
    <w:rsid w:val="00416D4A"/>
    <w:rsid w:val="00457BF4"/>
    <w:rsid w:val="00483262"/>
    <w:rsid w:val="004B3F1C"/>
    <w:rsid w:val="004D5354"/>
    <w:rsid w:val="004E2C17"/>
    <w:rsid w:val="00504ADE"/>
    <w:rsid w:val="00513600"/>
    <w:rsid w:val="0053795A"/>
    <w:rsid w:val="00553D7A"/>
    <w:rsid w:val="005B5874"/>
    <w:rsid w:val="005E4450"/>
    <w:rsid w:val="006919BD"/>
    <w:rsid w:val="006A253B"/>
    <w:rsid w:val="006D69E2"/>
    <w:rsid w:val="00760D79"/>
    <w:rsid w:val="00777CB5"/>
    <w:rsid w:val="00780EFA"/>
    <w:rsid w:val="00806AD3"/>
    <w:rsid w:val="00824FA4"/>
    <w:rsid w:val="00824FC1"/>
    <w:rsid w:val="00835CD0"/>
    <w:rsid w:val="00852B58"/>
    <w:rsid w:val="0086619E"/>
    <w:rsid w:val="00897346"/>
    <w:rsid w:val="008C0B64"/>
    <w:rsid w:val="008E1549"/>
    <w:rsid w:val="008F4BCF"/>
    <w:rsid w:val="0090777C"/>
    <w:rsid w:val="00955580"/>
    <w:rsid w:val="009F3EFD"/>
    <w:rsid w:val="00A06ECD"/>
    <w:rsid w:val="00A22F15"/>
    <w:rsid w:val="00A51F15"/>
    <w:rsid w:val="00A72970"/>
    <w:rsid w:val="00AA429F"/>
    <w:rsid w:val="00AD380F"/>
    <w:rsid w:val="00B52CDB"/>
    <w:rsid w:val="00B641E1"/>
    <w:rsid w:val="00BD7B63"/>
    <w:rsid w:val="00C15C50"/>
    <w:rsid w:val="00C6229E"/>
    <w:rsid w:val="00C80FF6"/>
    <w:rsid w:val="00D076EC"/>
    <w:rsid w:val="00D932DF"/>
    <w:rsid w:val="00E11419"/>
    <w:rsid w:val="00E26B32"/>
    <w:rsid w:val="00E51430"/>
    <w:rsid w:val="00E63B65"/>
    <w:rsid w:val="00E75F43"/>
    <w:rsid w:val="00E93CEF"/>
    <w:rsid w:val="00EB2074"/>
    <w:rsid w:val="00EB4846"/>
    <w:rsid w:val="00ED5427"/>
    <w:rsid w:val="00F26CE8"/>
    <w:rsid w:val="00F4069B"/>
    <w:rsid w:val="00F42062"/>
    <w:rsid w:val="00F840D5"/>
    <w:rsid w:val="00FA66F6"/>
    <w:rsid w:val="00FA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76A5F-353C-4FFD-AA2B-07FA721F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A1A"/>
    <w:pPr>
      <w:ind w:left="720"/>
      <w:contextualSpacing/>
    </w:pPr>
  </w:style>
  <w:style w:type="character" w:styleId="Hyperlink">
    <w:name w:val="Hyperlink"/>
    <w:basedOn w:val="DefaultParagraphFont"/>
    <w:uiPriority w:val="99"/>
    <w:unhideWhenUsed/>
    <w:rsid w:val="00C15C50"/>
    <w:rPr>
      <w:color w:val="0563C1" w:themeColor="hyperlink"/>
      <w:u w:val="single"/>
    </w:rPr>
  </w:style>
  <w:style w:type="paragraph" w:styleId="BodyText">
    <w:name w:val="Body Text"/>
    <w:basedOn w:val="Normal"/>
    <w:link w:val="BodyTextChar"/>
    <w:uiPriority w:val="99"/>
    <w:semiHidden/>
    <w:unhideWhenUsed/>
    <w:rsid w:val="00777C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777CB5"/>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7CB5"/>
  </w:style>
  <w:style w:type="paragraph" w:styleId="NormalWeb">
    <w:name w:val="Normal (Web)"/>
    <w:basedOn w:val="Normal"/>
    <w:uiPriority w:val="99"/>
    <w:semiHidden/>
    <w:unhideWhenUsed/>
    <w:rsid w:val="00777C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7CB5"/>
    <w:rPr>
      <w:rFonts w:ascii="Courier New" w:eastAsia="Times New Roman" w:hAnsi="Courier New" w:cs="Courier New"/>
      <w:sz w:val="20"/>
      <w:szCs w:val="20"/>
    </w:rPr>
  </w:style>
  <w:style w:type="character" w:styleId="Emphasis">
    <w:name w:val="Emphasis"/>
    <w:basedOn w:val="DefaultParagraphFont"/>
    <w:uiPriority w:val="20"/>
    <w:qFormat/>
    <w:rsid w:val="00777C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905657">
      <w:bodyDiv w:val="1"/>
      <w:marLeft w:val="0"/>
      <w:marRight w:val="0"/>
      <w:marTop w:val="0"/>
      <w:marBottom w:val="0"/>
      <w:divBdr>
        <w:top w:val="none" w:sz="0" w:space="0" w:color="auto"/>
        <w:left w:val="none" w:sz="0" w:space="0" w:color="auto"/>
        <w:bottom w:val="none" w:sz="0" w:space="0" w:color="auto"/>
        <w:right w:val="none" w:sz="0" w:space="0" w:color="auto"/>
      </w:divBdr>
      <w:divsChild>
        <w:div w:id="244534724">
          <w:marLeft w:val="0"/>
          <w:marRight w:val="0"/>
          <w:marTop w:val="0"/>
          <w:marBottom w:val="225"/>
          <w:divBdr>
            <w:top w:val="none" w:sz="0" w:space="0" w:color="auto"/>
            <w:left w:val="none" w:sz="0" w:space="0" w:color="auto"/>
            <w:bottom w:val="single" w:sz="6" w:space="11" w:color="DDDDDD"/>
            <w:right w:val="none" w:sz="0" w:space="0" w:color="auto"/>
          </w:divBdr>
          <w:divsChild>
            <w:div w:id="69812062">
              <w:marLeft w:val="0"/>
              <w:marRight w:val="0"/>
              <w:marTop w:val="0"/>
              <w:marBottom w:val="0"/>
              <w:divBdr>
                <w:top w:val="none" w:sz="0" w:space="0" w:color="auto"/>
                <w:left w:val="none" w:sz="0" w:space="0" w:color="auto"/>
                <w:bottom w:val="none" w:sz="0" w:space="0" w:color="auto"/>
                <w:right w:val="none" w:sz="0" w:space="0" w:color="auto"/>
              </w:divBdr>
              <w:divsChild>
                <w:div w:id="14750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574">
          <w:marLeft w:val="0"/>
          <w:marRight w:val="0"/>
          <w:marTop w:val="0"/>
          <w:marBottom w:val="225"/>
          <w:divBdr>
            <w:top w:val="none" w:sz="0" w:space="0" w:color="auto"/>
            <w:left w:val="none" w:sz="0" w:space="0" w:color="auto"/>
            <w:bottom w:val="single" w:sz="6" w:space="11" w:color="DDDDDD"/>
            <w:right w:val="none" w:sz="0" w:space="0" w:color="auto"/>
          </w:divBdr>
          <w:divsChild>
            <w:div w:id="1342396420">
              <w:marLeft w:val="0"/>
              <w:marRight w:val="0"/>
              <w:marTop w:val="0"/>
              <w:marBottom w:val="0"/>
              <w:divBdr>
                <w:top w:val="none" w:sz="0" w:space="0" w:color="auto"/>
                <w:left w:val="none" w:sz="0" w:space="0" w:color="auto"/>
                <w:bottom w:val="none" w:sz="0" w:space="0" w:color="auto"/>
                <w:right w:val="none" w:sz="0" w:space="0" w:color="auto"/>
              </w:divBdr>
              <w:divsChild>
                <w:div w:id="20701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mAtri-cYSv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9911</TotalTime>
  <Pages>5</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Lopez</dc:creator>
  <cp:keywords/>
  <dc:description/>
  <cp:lastModifiedBy>Glenn Lopez</cp:lastModifiedBy>
  <cp:revision>148</cp:revision>
  <dcterms:created xsi:type="dcterms:W3CDTF">2017-04-29T03:53:00Z</dcterms:created>
  <dcterms:modified xsi:type="dcterms:W3CDTF">2017-05-06T01:04:00Z</dcterms:modified>
</cp:coreProperties>
</file>