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95C0E" w:rsidP="4F74D1FE" w:rsidRDefault="00D95C0E" w14:paraId="5EAA6226" w14:textId="581FDAEB">
      <w:pPr>
        <w:jc w:val="center"/>
        <w:rPr>
          <w:rFonts w:cs="Calibri"/>
          <w:b w:val="1"/>
          <w:bCs w:val="1"/>
          <w:sz w:val="28"/>
          <w:szCs w:val="28"/>
          <w:u w:val="single"/>
          <w:lang w:val="ru-RU"/>
        </w:rPr>
      </w:pPr>
      <w:r w:rsidRPr="4F74D1FE" w:rsidR="00D95C0E">
        <w:rPr>
          <w:rFonts w:cs="Calibri"/>
          <w:b w:val="1"/>
          <w:bCs w:val="1"/>
          <w:sz w:val="28"/>
          <w:szCs w:val="28"/>
          <w:u w:val="single"/>
          <w:lang w:val="ru-RU"/>
        </w:rPr>
        <w:t>Огонь и Земля</w:t>
      </w:r>
    </w:p>
    <w:p xmlns:wp14="http://schemas.microsoft.com/office/word/2010/wordml" w:rsidR="00D95C0E" w:rsidP="4F74D1FE" w:rsidRDefault="00D95C0E" w14:paraId="425924DE" wp14:textId="77777777">
      <w:pPr>
        <w:wordWrap w:val="0"/>
        <w:jc w:val="right"/>
        <w:rPr>
          <w:rFonts w:cs="Calibri"/>
          <w:i w:val="1"/>
          <w:iCs w:val="1"/>
          <w:sz w:val="28"/>
          <w:szCs w:val="28"/>
        </w:rPr>
      </w:pPr>
      <w:r w:rsidRPr="4F74D1FE" w:rsidR="00D95C0E">
        <w:rPr>
          <w:rFonts w:cs="Calibri"/>
          <w:i w:val="1"/>
          <w:iCs w:val="1"/>
          <w:sz w:val="28"/>
          <w:szCs w:val="28"/>
          <w:lang w:val="ru-RU"/>
        </w:rPr>
        <w:t>Создал</w:t>
      </w:r>
      <w:r w:rsidRPr="4F74D1FE" w:rsidR="00D95C0E">
        <w:rPr>
          <w:rFonts w:cs="Calibri"/>
          <w:i w:val="1"/>
          <w:iCs w:val="1"/>
          <w:sz w:val="28"/>
          <w:szCs w:val="28"/>
          <w:lang w:val="ru-RU"/>
        </w:rPr>
        <w:t>и</w:t>
      </w:r>
      <w:r w:rsidRPr="4F74D1FE" w:rsidR="00D95C0E">
        <w:rPr>
          <w:rFonts w:cs="Calibri"/>
          <w:i w:val="1"/>
          <w:iCs w:val="1"/>
          <w:sz w:val="28"/>
          <w:szCs w:val="28"/>
          <w:lang w:val="ru-RU"/>
        </w:rPr>
        <w:t>:</w:t>
      </w:r>
      <w:r w:rsidRPr="4F74D1FE" w:rsidR="00D95C0E">
        <w:rPr>
          <w:rFonts w:cs="Calibri"/>
          <w:i w:val="1"/>
          <w:iCs w:val="1"/>
          <w:sz w:val="28"/>
          <w:szCs w:val="28"/>
          <w:lang w:val="ru-RU"/>
        </w:rPr>
        <w:t xml:space="preserve"> Софья Сорокина и</w:t>
      </w:r>
      <w:r w:rsidRPr="4F74D1FE" w:rsidR="00D95C0E">
        <w:rPr>
          <w:rFonts w:cs="Calibri"/>
          <w:i w:val="1"/>
          <w:iCs w:val="1"/>
          <w:sz w:val="28"/>
          <w:szCs w:val="28"/>
          <w:lang w:val="ru-RU"/>
        </w:rPr>
        <w:t xml:space="preserve"> Суриков Алексей</w:t>
      </w:r>
    </w:p>
    <w:p w:rsidR="4F74D1FE" w:rsidP="4F74D1FE" w:rsidRDefault="4F74D1FE" w14:paraId="7057AE5A" w14:textId="02031724">
      <w:pPr>
        <w:jc w:val="right"/>
        <w:rPr>
          <w:rFonts w:cs="Calibri"/>
          <w:i w:val="1"/>
          <w:iCs w:val="1"/>
          <w:sz w:val="28"/>
          <w:szCs w:val="28"/>
          <w:lang w:val="ru-RU"/>
        </w:rPr>
      </w:pPr>
    </w:p>
    <w:p xmlns:wp14="http://schemas.microsoft.com/office/word/2010/wordml" w:rsidR="00D95C0E" w:rsidP="4F74D1FE" w:rsidRDefault="00D95C0E" w14:paraId="31A7C6C6" wp14:textId="77777777">
      <w:pPr>
        <w:jc w:val="both"/>
        <w:rPr>
          <w:rFonts w:cs="Calibri"/>
          <w:b w:val="1"/>
          <w:bCs w:val="1"/>
          <w:sz w:val="28"/>
          <w:szCs w:val="28"/>
          <w:lang w:val="ru-RU"/>
        </w:rPr>
      </w:pPr>
      <w:r w:rsidRPr="4F74D1FE" w:rsidR="00D95C0E">
        <w:rPr>
          <w:rFonts w:cs="Calibri"/>
          <w:b w:val="1"/>
          <w:bCs w:val="1"/>
          <w:sz w:val="28"/>
          <w:szCs w:val="28"/>
          <w:lang w:val="ru-RU"/>
        </w:rPr>
        <w:t>Описание:</w:t>
      </w:r>
    </w:p>
    <w:p xmlns:wp14="http://schemas.microsoft.com/office/word/2010/wordml" w:rsidR="00D95C0E" w:rsidRDefault="00D95C0E" w14:paraId="06432E37" wp14:textId="77777777">
      <w:pPr>
        <w:rPr>
          <w:rFonts w:cs="Calibri"/>
          <w:sz w:val="28"/>
          <w:szCs w:val="28"/>
          <w:lang w:val="ru-RU"/>
        </w:rPr>
      </w:pPr>
      <w:r w:rsidRPr="4F74D1FE" w:rsidR="00D95C0E">
        <w:rPr>
          <w:rFonts w:cs="Calibri"/>
          <w:sz w:val="28"/>
          <w:szCs w:val="28"/>
          <w:lang w:val="ru-RU"/>
        </w:rPr>
        <w:t xml:space="preserve">Игра пазл - </w:t>
      </w:r>
      <w:proofErr w:type="spellStart"/>
      <w:r w:rsidRPr="4F74D1FE" w:rsidR="00D95C0E">
        <w:rPr>
          <w:rFonts w:cs="Calibri"/>
          <w:sz w:val="28"/>
          <w:szCs w:val="28"/>
          <w:lang w:val="ru-RU"/>
        </w:rPr>
        <w:t>платформер</w:t>
      </w:r>
      <w:proofErr w:type="spellEnd"/>
      <w:r w:rsidRPr="4F74D1FE" w:rsidR="00D95C0E">
        <w:rPr>
          <w:rFonts w:cs="Calibri"/>
          <w:sz w:val="28"/>
          <w:szCs w:val="28"/>
          <w:lang w:val="ru-RU"/>
        </w:rPr>
        <w:t xml:space="preserve"> для двух игроков с локальным кооперативом. Суть игры добраться до выхода вдвоём избегая контактов с водой и лавой.</w:t>
      </w:r>
    </w:p>
    <w:p w:rsidR="4F74D1FE" w:rsidP="4F74D1FE" w:rsidRDefault="4F74D1FE" w14:paraId="1BEDCE85" w14:textId="0DB7C934">
      <w:pPr>
        <w:rPr>
          <w:rFonts w:cs="Calibri"/>
          <w:sz w:val="28"/>
          <w:szCs w:val="28"/>
          <w:lang w:val="ru-RU"/>
        </w:rPr>
      </w:pPr>
    </w:p>
    <w:p xmlns:wp14="http://schemas.microsoft.com/office/word/2010/wordml" w:rsidR="00D95C0E" w:rsidP="4F74D1FE" w:rsidRDefault="00D95C0E" w14:paraId="6FE5847D" wp14:textId="77777777">
      <w:pPr>
        <w:rPr>
          <w:rFonts w:cs="Calibri"/>
          <w:b w:val="1"/>
          <w:bCs w:val="1"/>
          <w:sz w:val="28"/>
          <w:szCs w:val="28"/>
          <w:lang w:val="ru-RU"/>
        </w:rPr>
      </w:pPr>
      <w:r w:rsidRPr="4F74D1FE" w:rsidR="00D95C0E">
        <w:rPr>
          <w:rFonts w:cs="Calibri"/>
          <w:b w:val="1"/>
          <w:bCs w:val="1"/>
          <w:sz w:val="28"/>
          <w:szCs w:val="28"/>
          <w:lang w:val="ru-RU"/>
        </w:rPr>
        <w:t>Реализация:</w:t>
      </w:r>
    </w:p>
    <w:p xmlns:wp14="http://schemas.microsoft.com/office/word/2010/wordml" w:rsidR="00D95C0E" w:rsidP="4F74D1FE" w:rsidRDefault="00D95C0E" w14:paraId="31E254F5" wp14:textId="646DF67F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AnimatedSprite</w:t>
      </w:r>
      <w:proofErr w:type="spellEnd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</w:rPr>
        <w:t xml:space="preserve"> 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реализует логику персонажей и их взаимодействия с окружением.</w:t>
      </w:r>
      <w:r w:rsidRPr="4F74D1FE" w:rsidR="548850EF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Передвижение первого игрока осуществляется с помощью кнопок AWD, второго - с помощью стрелок. Спрайты персонажей анимированы. </w:t>
      </w:r>
      <w:r w:rsidRPr="4F74D1FE" w:rsidR="77C6E709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Взаимодействуют объекты класса со спрайтами некоторых других классов в зависимости от параметра </w:t>
      </w:r>
      <w:r w:rsidRPr="4F74D1FE" w:rsidR="77C6E709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color</w:t>
      </w:r>
      <w:r w:rsidRPr="4F74D1FE" w:rsidR="77C6E709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. (‘r’/’g’)</w:t>
      </w:r>
    </w:p>
    <w:p xmlns:wp14="http://schemas.microsoft.com/office/word/2010/wordml" w:rsidR="00D95C0E" w:rsidP="4F74D1FE" w:rsidRDefault="00D95C0E" w14:paraId="58E0C57E" wp14:textId="4E98A306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Box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реалирует</w:t>
      </w:r>
      <w:proofErr w:type="spellEnd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стены</w:t>
      </w:r>
      <w:r w:rsidRPr="4F74D1FE" w:rsidR="2E669E21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D95C0E" w:rsidP="4F74D1FE" w:rsidRDefault="00D95C0E" w14:paraId="5A27F59B" wp14:textId="04217D8A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Классы </w:t>
      </w:r>
      <w:proofErr w:type="spellStart"/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MovePlatform</w:t>
      </w:r>
      <w:proofErr w:type="spellEnd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</w:rPr>
        <w:t xml:space="preserve"> 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Platform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реализуют движущиеся платформы.</w:t>
      </w:r>
      <w:r w:rsidRPr="4F74D1FE" w:rsidR="54613836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Первый - платформы, которые движутся из точки в точку без остановки. Второй - платформы, которые</w:t>
      </w:r>
      <w:r w:rsidRPr="4F74D1FE" w:rsidR="4B069EB9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отодвигаются</w:t>
      </w:r>
      <w:r w:rsidRPr="4F74D1FE" w:rsidR="54613836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при нажатии персонажем кнопки (класс </w:t>
      </w:r>
      <w:r w:rsidRPr="4F74D1FE" w:rsidR="54613836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Button) того же цвета, что и платформа.</w:t>
      </w:r>
    </w:p>
    <w:p xmlns:wp14="http://schemas.microsoft.com/office/word/2010/wordml" w:rsidR="00D95C0E" w:rsidP="4F74D1FE" w:rsidRDefault="00D95C0E" w14:paraId="7B0655B8" wp14:textId="40E3FC0F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Diamond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</w:rPr>
        <w:t xml:space="preserve"> 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реализует алмазы, что нужно собирать для увеличения счёта.</w:t>
      </w:r>
      <w:r w:rsidRPr="4F74D1FE" w:rsidR="57DAE22A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74D1FE" w:rsidR="6B2BA972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Они так же имеют параметр </w:t>
      </w:r>
      <w:proofErr w:type="spellStart"/>
      <w:r w:rsidRPr="4F74D1FE" w:rsidR="6B2BA972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color</w:t>
      </w:r>
      <w:proofErr w:type="spellEnd"/>
      <w:r w:rsidRPr="4F74D1FE" w:rsidR="6B2BA972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(‘m’/’b’), в зависимости от которого определяется игрок, способный собрать алмаз.</w:t>
      </w:r>
    </w:p>
    <w:p xmlns:wp14="http://schemas.microsoft.com/office/word/2010/wordml" w:rsidR="00D95C0E" w:rsidP="4F74D1FE" w:rsidRDefault="00D95C0E" w14:paraId="0A37501D" wp14:textId="289218E4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Spike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</w:rPr>
        <w:t xml:space="preserve"> 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реализует платформы, что убивают персонажа</w:t>
      </w:r>
      <w:r w:rsidRPr="4F74D1FE" w:rsidR="5A74E3F5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в зависимости от его параметра </w:t>
      </w:r>
      <w:r w:rsidRPr="4F74D1FE" w:rsidR="5A74E3F5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color</w:t>
      </w:r>
      <w:r w:rsidRPr="4F74D1FE" w:rsidR="5A74E3F5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. Например - зелёный динозаврик умрет в лаве, но при этом может ходить по воде.</w:t>
      </w:r>
    </w:p>
    <w:p w:rsidR="7242098A" w:rsidP="4F74D1FE" w:rsidRDefault="7242098A" w14:paraId="533BEB85" w14:textId="5513DD9C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</w:pPr>
      <w:r w:rsidRPr="4F74D1FE" w:rsidR="7242098A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4F74D1FE" w:rsidR="7242098A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  <w:lang w:val="ru-RU"/>
        </w:rPr>
        <w:t>Door</w:t>
      </w:r>
      <w:proofErr w:type="spellEnd"/>
      <w:r w:rsidRPr="4F74D1FE" w:rsidR="7242098A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реализует двери, к которым должны прийти игроки для завершения уровня. Зелёный динозаврик к зелёной двери, а красный - к красной.</w:t>
      </w:r>
    </w:p>
    <w:p w:rsidR="47B42A90" w:rsidP="4F74D1FE" w:rsidRDefault="47B42A90" w14:paraId="1CCF0808" w14:textId="4643FA3C">
      <w:pPr>
        <w:pStyle w:val="HTML"/>
        <w:ind w:left="720"/>
      </w:pPr>
      <w:r w:rsidR="47B42A90">
        <w:drawing>
          <wp:inline wp14:editId="4F166E3D" wp14:anchorId="2CF312F4">
            <wp:extent cx="3147168" cy="853304"/>
            <wp:effectExtent l="0" t="0" r="0" b="0"/>
            <wp:docPr id="53342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b681b56b2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181" t="36655" r="60144" b="56270"/>
                    <a:stretch>
                      <a:fillRect/>
                    </a:stretch>
                  </pic:blipFill>
                  <pic:spPr>
                    <a:xfrm>
                      <a:off x="0" y="0"/>
                      <a:ext cx="3147168" cy="8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EEA70" w:rsidP="4F74D1FE" w:rsidRDefault="35AEEA70" w14:paraId="18EFA6F5" w14:textId="4146E2EA">
      <w:pPr>
        <w:pStyle w:val="HTML"/>
        <w:ind w:left="720"/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</w:pPr>
      <w:proofErr w:type="spellStart"/>
      <w:r w:rsidRPr="4F74D1FE" w:rsidR="35AEEA70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>Основные</w:t>
      </w:r>
      <w:proofErr w:type="spellEnd"/>
      <w:r w:rsidRPr="4F74D1FE" w:rsidR="35AEEA70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 xml:space="preserve"> </w:t>
      </w:r>
      <w:proofErr w:type="spellStart"/>
      <w:r w:rsidRPr="4F74D1FE" w:rsidR="35AEEA70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>спрайты</w:t>
      </w:r>
      <w:proofErr w:type="spellEnd"/>
      <w:r w:rsidRPr="4F74D1FE" w:rsidR="35AEEA70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 xml:space="preserve"> в </w:t>
      </w:r>
      <w:proofErr w:type="spellStart"/>
      <w:r w:rsidRPr="4F74D1FE" w:rsidR="35AEEA70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>игре</w:t>
      </w:r>
      <w:proofErr w:type="spellEnd"/>
    </w:p>
    <w:p w:rsidR="53B5991F" w:rsidP="4F74D1FE" w:rsidRDefault="53B5991F" w14:paraId="4EA3BD16" w14:textId="79773419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</w:pPr>
      <w:r w:rsidRPr="4F74D1FE" w:rsidR="53B5991F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После начала уровня запускается </w:t>
      </w:r>
      <w:r w:rsidRPr="4F74D1FE" w:rsidR="53B5991F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  <w:lang w:val="ru-RU"/>
        </w:rPr>
        <w:t>таймер</w:t>
      </w:r>
      <w:r w:rsidRPr="4F74D1FE" w:rsidR="53B5991F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, за счёт которого на экране победы выводится время прохождения.</w:t>
      </w:r>
    </w:p>
    <w:p w:rsidR="5DE6F5EA" w:rsidP="4F74D1FE" w:rsidRDefault="5DE6F5EA" w14:paraId="22058A22" w14:textId="3E440E1F">
      <w:pPr>
        <w:pStyle w:val="HTML"/>
        <w:ind w:left="720"/>
      </w:pPr>
      <w:r w:rsidR="5DE6F5EA">
        <w:drawing>
          <wp:inline wp14:editId="004EFB41" wp14:anchorId="226C6AD7">
            <wp:extent cx="3060535" cy="2400343"/>
            <wp:effectExtent l="0" t="0" r="0" b="0"/>
            <wp:docPr id="201834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d45b58e8a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637" t="14790" r="24637" b="14469"/>
                    <a:stretch>
                      <a:fillRect/>
                    </a:stretch>
                  </pic:blipFill>
                  <pic:spPr>
                    <a:xfrm>
                      <a:off x="0" y="0"/>
                      <a:ext cx="3060535" cy="24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555E6" w:rsidP="4F74D1FE" w:rsidRDefault="054555E6" w14:paraId="3EBD037B" w14:textId="509EF6D5">
      <w:pPr>
        <w:pStyle w:val="HTML"/>
        <w:ind w:left="720"/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</w:pPr>
      <w:proofErr w:type="spellStart"/>
      <w:r w:rsidRPr="4F74D1FE" w:rsidR="054555E6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>Экран</w:t>
      </w:r>
      <w:proofErr w:type="spellEnd"/>
      <w:r w:rsidRPr="4F74D1FE" w:rsidR="054555E6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 xml:space="preserve"> </w:t>
      </w:r>
      <w:proofErr w:type="spellStart"/>
      <w:r w:rsidRPr="4F74D1FE" w:rsidR="054555E6">
        <w:rPr>
          <w:rFonts w:ascii="Calibri" w:hAnsi="Calibri" w:eastAsia="Calibri" w:cs="Calibri" w:asciiTheme="minorAscii" w:hAnsiTheme="minorAscii" w:eastAsiaTheme="minorAscii" w:cstheme="minorAscii"/>
          <w:color w:val="808080" w:themeColor="background1" w:themeTint="FF" w:themeShade="80"/>
        </w:rPr>
        <w:t>победы</w:t>
      </w:r>
      <w:proofErr w:type="spellEnd"/>
    </w:p>
    <w:p xmlns:wp14="http://schemas.microsoft.com/office/word/2010/wordml" w:rsidR="00D95C0E" w:rsidP="4F74D1FE" w:rsidRDefault="00D95C0E" w14:paraId="5DAB6C7B" wp14:textId="2AFF34D1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  <w:lang w:val="ru-RU"/>
        </w:rPr>
        <w:t>Уровень</w:t>
      </w: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задаётся в файле, что находится в папке с уровнями, за счёт построчного пробега и генерации </w:t>
      </w:r>
      <w:proofErr w:type="gramStart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>класса</w:t>
      </w:r>
      <w:proofErr w:type="gramEnd"/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 указанного в словаре с ключами и классами.</w:t>
      </w:r>
    </w:p>
    <w:p xmlns:wp14="http://schemas.microsoft.com/office/word/2010/wordml" w:rsidR="00D95C0E" w:rsidP="4F74D1FE" w:rsidRDefault="00D95C0E" w14:paraId="5A39BBE3" wp14:textId="055CCCD2">
      <w:pPr>
        <w:pStyle w:val="HTML"/>
        <w:numPr>
          <w:ilvl w:val="0"/>
          <w:numId w:val="1"/>
        </w:numPr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</w:pPr>
      <w:r w:rsidRPr="4F74D1FE" w:rsidR="00D95C0E">
        <w:rPr>
          <w:rFonts w:ascii="Calibri" w:hAnsi="Calibri" w:eastAsia="monospace" w:cs="Calibri"/>
          <w:color w:val="000000" w:themeColor="text1" w:themeTint="FF" w:themeShade="FF"/>
          <w:sz w:val="28"/>
          <w:szCs w:val="28"/>
          <w:lang w:val="ru-RU"/>
        </w:rPr>
        <w:t xml:space="preserve">В основе и реализации кода лежит библиотека </w:t>
      </w:r>
      <w:r w:rsidRPr="4F74D1FE" w:rsidR="00D95C0E">
        <w:rPr>
          <w:rFonts w:ascii="Calibri" w:hAnsi="Calibri" w:eastAsia="monospace" w:cs="Calibri"/>
          <w:b w:val="1"/>
          <w:bCs w:val="1"/>
          <w:color w:val="000000" w:themeColor="text1" w:themeTint="FF" w:themeShade="FF"/>
          <w:sz w:val="28"/>
          <w:szCs w:val="28"/>
        </w:rPr>
        <w:t>Pygame</w:t>
      </w:r>
    </w:p>
    <w:p xmlns:wp14="http://schemas.microsoft.com/office/word/2010/wordml" w:rsidR="00D95C0E" w:rsidRDefault="00D95C0E" w14:paraId="41C8F396" wp14:textId="77777777">
      <w:pPr>
        <w:rPr>
          <w:rFonts w:cs="Calibri"/>
          <w:sz w:val="28"/>
          <w:szCs w:val="28"/>
          <w:lang w:val="ru-RU"/>
        </w:rPr>
      </w:pPr>
    </w:p>
    <w:p w:rsidR="4F74D1FE" w:rsidP="4F74D1FE" w:rsidRDefault="4F74D1FE" w14:paraId="187C8574" w14:textId="51526D26">
      <w:pPr>
        <w:rPr>
          <w:rFonts w:cs="Calibri"/>
          <w:sz w:val="28"/>
          <w:szCs w:val="28"/>
          <w:lang w:val="ru-RU"/>
        </w:rPr>
      </w:pPr>
    </w:p>
    <w:p xmlns:wp14="http://schemas.microsoft.com/office/word/2010/wordml" w:rsidR="00D95C0E" w:rsidP="4F74D1FE" w:rsidRDefault="00D95C0E" w14:paraId="1075835D" wp14:textId="77777777">
      <w:pPr>
        <w:jc w:val="center"/>
        <w:rPr>
          <w:rFonts w:cs="Calibri"/>
          <w:sz w:val="28"/>
          <w:szCs w:val="28"/>
          <w:u w:val="single"/>
          <w:lang w:val="ru-RU"/>
        </w:rPr>
      </w:pPr>
      <w:r w:rsidRPr="4F74D1FE" w:rsidR="00D95C0E">
        <w:rPr>
          <w:rFonts w:cs="Calibri"/>
          <w:b w:val="1"/>
          <w:bCs w:val="1"/>
          <w:sz w:val="28"/>
          <w:szCs w:val="28"/>
          <w:u w:val="single"/>
          <w:lang w:val="ru-RU"/>
        </w:rPr>
        <w:t>Библиотеки</w:t>
      </w:r>
    </w:p>
    <w:p xmlns:wp14="http://schemas.microsoft.com/office/word/2010/wordml" w:rsidR="00D95C0E" w:rsidP="4F74D1FE" w:rsidRDefault="00D95C0E" w14:paraId="7E04CC19" wp14:textId="77777777">
      <w:pPr>
        <w:pStyle w:val="HTML"/>
        <w:rPr>
          <w:rFonts w:ascii="Calibri" w:hAnsi="Calibri" w:cs="Calibri"/>
          <w:i w:val="1"/>
          <w:iCs w:val="1"/>
          <w:sz w:val="28"/>
          <w:szCs w:val="28"/>
          <w:lang w:val="ru-RU"/>
        </w:rPr>
      </w:pPr>
      <w:proofErr w:type="spellStart"/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pygame</w:t>
      </w:r>
      <w:proofErr w:type="spellEnd"/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==2.6.1</w:t>
      </w:r>
    </w:p>
    <w:p xmlns:wp14="http://schemas.microsoft.com/office/word/2010/wordml" w:rsidR="00D95C0E" w:rsidP="4F74D1FE" w:rsidRDefault="00D95C0E" w14:paraId="72941360" wp14:textId="77777777">
      <w:pPr>
        <w:pStyle w:val="HTML"/>
        <w:rPr>
          <w:rFonts w:ascii="Calibri" w:hAnsi="Calibri" w:eastAsia="monospace" w:cs="Calibri"/>
          <w:i w:val="1"/>
          <w:iCs w:val="1"/>
          <w:color w:val="000000"/>
          <w:sz w:val="28"/>
          <w:szCs w:val="28"/>
        </w:rPr>
      </w:pPr>
      <w:proofErr w:type="spellStart"/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pyinstaller</w:t>
      </w:r>
      <w:proofErr w:type="spellEnd"/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==6.11.1</w:t>
      </w:r>
    </w:p>
    <w:p xmlns:wp14="http://schemas.microsoft.com/office/word/2010/wordml" w:rsidR="00D95C0E" w:rsidP="4F74D1FE" w:rsidRDefault="00D95C0E" w14:paraId="1F35245B" wp14:textId="77777777">
      <w:pPr>
        <w:pStyle w:val="HTML"/>
        <w:rPr>
          <w:rFonts w:ascii="Calibri" w:hAnsi="Calibri" w:eastAsia="monospace" w:cs="Calibri"/>
          <w:i w:val="1"/>
          <w:iCs w:val="1"/>
          <w:color w:val="000000"/>
          <w:sz w:val="28"/>
          <w:szCs w:val="28"/>
        </w:rPr>
      </w:pPr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Sys</w:t>
      </w:r>
    </w:p>
    <w:p xmlns:wp14="http://schemas.microsoft.com/office/word/2010/wordml" w:rsidR="00D95C0E" w:rsidP="4F74D1FE" w:rsidRDefault="00D95C0E" w14:paraId="4373B1C8" wp14:textId="77777777">
      <w:pPr>
        <w:pStyle w:val="HTML"/>
        <w:rPr>
          <w:rFonts w:ascii="Calibri" w:hAnsi="Calibri" w:eastAsia="monospace" w:cs="Calibri"/>
          <w:i w:val="1"/>
          <w:iCs w:val="1"/>
          <w:color w:val="000000"/>
          <w:sz w:val="28"/>
          <w:szCs w:val="28"/>
        </w:rPr>
      </w:pPr>
      <w:proofErr w:type="spellStart"/>
      <w:r w:rsidRPr="4F74D1FE" w:rsidR="00D95C0E">
        <w:rPr>
          <w:rFonts w:ascii="Calibri" w:hAnsi="Calibri" w:eastAsia="monospace" w:cs="Calibri"/>
          <w:i w:val="1"/>
          <w:iCs w:val="1"/>
          <w:color w:val="000000" w:themeColor="text1" w:themeTint="FF" w:themeShade="FF"/>
          <w:sz w:val="28"/>
          <w:szCs w:val="28"/>
        </w:rPr>
        <w:t>Os</w:t>
      </w:r>
      <w:proofErr w:type="spellEnd"/>
    </w:p>
    <w:p xmlns:wp14="http://schemas.microsoft.com/office/word/2010/wordml" w:rsidR="00D95C0E" w:rsidRDefault="00D95C0E" w14:paraId="72A3D3EC" wp14:textId="77777777">
      <w:pPr>
        <w:rPr>
          <w:rFonts w:cs="Calibri"/>
          <w:sz w:val="28"/>
          <w:szCs w:val="28"/>
        </w:rPr>
      </w:pPr>
    </w:p>
    <w:sectPr w:rsidR="00000000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8ad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trackRevisions w:val="false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0E"/>
    <w:rsid w:val="00D95C0E"/>
    <w:rsid w:val="054555E6"/>
    <w:rsid w:val="091BD7EA"/>
    <w:rsid w:val="1068AEC9"/>
    <w:rsid w:val="122C3D22"/>
    <w:rsid w:val="1EE5A5F0"/>
    <w:rsid w:val="20413440"/>
    <w:rsid w:val="245E3848"/>
    <w:rsid w:val="25612920"/>
    <w:rsid w:val="278FF002"/>
    <w:rsid w:val="2E669E21"/>
    <w:rsid w:val="33BBE339"/>
    <w:rsid w:val="35AEEA70"/>
    <w:rsid w:val="39EE76AA"/>
    <w:rsid w:val="3B210179"/>
    <w:rsid w:val="3DF9D212"/>
    <w:rsid w:val="47B42A90"/>
    <w:rsid w:val="49CD4831"/>
    <w:rsid w:val="4A0A1E3C"/>
    <w:rsid w:val="4B069EB9"/>
    <w:rsid w:val="4C9CAD55"/>
    <w:rsid w:val="4F74D1FE"/>
    <w:rsid w:val="53B5991F"/>
    <w:rsid w:val="5448B2B0"/>
    <w:rsid w:val="54613836"/>
    <w:rsid w:val="548850EF"/>
    <w:rsid w:val="57DAE22A"/>
    <w:rsid w:val="58F481A8"/>
    <w:rsid w:val="5A74E3F5"/>
    <w:rsid w:val="5DE6F5EA"/>
    <w:rsid w:val="5F96C758"/>
    <w:rsid w:val="65FFB99C"/>
    <w:rsid w:val="6B2BA972"/>
    <w:rsid w:val="6D0D679B"/>
    <w:rsid w:val="6D457C8D"/>
    <w:rsid w:val="6FF36E51"/>
    <w:rsid w:val="70FE4CFC"/>
    <w:rsid w:val="7242098A"/>
    <w:rsid w:val="77C6E709"/>
    <w:rsid w:val="78C2341D"/>
    <w:rsid w:val="79304F82"/>
    <w:rsid w:val="79CB7F05"/>
    <w:rsid w:val="7BF40075"/>
    <w:rsid w:val="7CA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028B4C"/>
  <w15:chartTrackingRefBased/>
  <w15:docId w15:val="{ADF5858E-74A2-4D1C-8C96-ED2DBE8EC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rFonts w:ascii="Calibri" w:hAnsi="Calibri"/>
      <w:lang w:val="en-US" w:eastAsia="zh-CN"/>
    </w:rPr>
  </w:style>
  <w:style w:type="character" w:styleId="a0" w:default="1">
    <w:name w:val="Default Paragraph Font"/>
    <w:semiHidden/>
    <w:qFormat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bb681b56b24f25" /><Relationship Type="http://schemas.openxmlformats.org/officeDocument/2006/relationships/image" Target="/media/image2.png" Id="R065d45b58e8a4e9a" /><Relationship Type="http://schemas.openxmlformats.org/officeDocument/2006/relationships/numbering" Target="numbering.xml" Id="Rff73ff93ccd14b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</dc:creator>
  <keywords/>
  <lastModifiedBy>солянка а</lastModifiedBy>
  <revision>2</revision>
  <dcterms:created xsi:type="dcterms:W3CDTF">2025-02-02T20:59:00.0000000Z</dcterms:created>
  <dcterms:modified xsi:type="dcterms:W3CDTF">2025-02-02T21:47:34.0284682Z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1012CDD2F6CF4E4AA7338627133012DA_12</vt:lpwstr>
  </property>
</Properties>
</file>