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E141E" w14:textId="77777777" w:rsidR="004839D1" w:rsidRPr="0000495B" w:rsidRDefault="004839D1" w:rsidP="004839D1">
      <w:pPr>
        <w:rPr>
          <w:rFonts w:ascii="Times New Roman" w:hAnsi="Times New Roman" w:cs="Times New Roman"/>
          <w:b/>
          <w:bCs/>
          <w:sz w:val="32"/>
          <w:szCs w:val="32"/>
        </w:rPr>
      </w:pPr>
    </w:p>
    <w:p w14:paraId="451DD40E" w14:textId="25166F4E" w:rsidR="004839D1" w:rsidRPr="0000495B" w:rsidRDefault="004839D1" w:rsidP="004839D1">
      <w:pPr>
        <w:rPr>
          <w:rFonts w:ascii="Times New Roman" w:hAnsi="Times New Roman" w:cs="Times New Roman"/>
          <w:b/>
          <w:bCs/>
          <w:sz w:val="32"/>
          <w:szCs w:val="32"/>
        </w:rPr>
      </w:pPr>
      <w:r w:rsidRPr="0000495B">
        <w:rPr>
          <w:rFonts w:ascii="Times New Roman" w:hAnsi="Times New Roman" w:cs="Times New Roman"/>
          <w:b/>
          <w:bCs/>
          <w:sz w:val="32"/>
          <w:szCs w:val="32"/>
        </w:rPr>
        <w:t>Task #2</w:t>
      </w:r>
    </w:p>
    <w:p w14:paraId="1C5480F7" w14:textId="77777777" w:rsidR="004839D1" w:rsidRPr="0000495B" w:rsidRDefault="004839D1" w:rsidP="004948B6">
      <w:pPr>
        <w:jc w:val="center"/>
        <w:rPr>
          <w:rFonts w:ascii="Times New Roman" w:hAnsi="Times New Roman" w:cs="Times New Roman"/>
          <w:b/>
          <w:bCs/>
          <w:sz w:val="32"/>
          <w:szCs w:val="32"/>
        </w:rPr>
      </w:pPr>
    </w:p>
    <w:p w14:paraId="361D3867" w14:textId="245CEF49" w:rsidR="006D5CF8" w:rsidRPr="0000495B" w:rsidRDefault="006D5CF8" w:rsidP="004948B6">
      <w:pPr>
        <w:jc w:val="center"/>
        <w:rPr>
          <w:rFonts w:ascii="Times New Roman" w:hAnsi="Times New Roman" w:cs="Times New Roman"/>
          <w:b/>
          <w:bCs/>
          <w:sz w:val="32"/>
          <w:szCs w:val="32"/>
        </w:rPr>
      </w:pPr>
      <w:r w:rsidRPr="0000495B">
        <w:rPr>
          <w:rFonts w:ascii="Times New Roman" w:hAnsi="Times New Roman" w:cs="Times New Roman"/>
          <w:b/>
          <w:bCs/>
          <w:sz w:val="32"/>
          <w:szCs w:val="32"/>
        </w:rPr>
        <w:t>Multiple Sequence Alignment (MSA) of Hemoglobin Beta Protein Family</w:t>
      </w:r>
    </w:p>
    <w:p w14:paraId="1A0998B8" w14:textId="77777777" w:rsidR="006D5CF8" w:rsidRPr="0000495B" w:rsidRDefault="006D5CF8" w:rsidP="006D5CF8">
      <w:pPr>
        <w:rPr>
          <w:rFonts w:ascii="Times New Roman" w:hAnsi="Times New Roman" w:cs="Times New Roman"/>
          <w:b/>
          <w:bCs/>
          <w:sz w:val="28"/>
          <w:szCs w:val="28"/>
        </w:rPr>
      </w:pPr>
      <w:r w:rsidRPr="0000495B">
        <w:rPr>
          <w:rFonts w:ascii="Times New Roman" w:hAnsi="Times New Roman" w:cs="Times New Roman"/>
          <w:b/>
          <w:bCs/>
          <w:sz w:val="28"/>
          <w:szCs w:val="28"/>
        </w:rPr>
        <w:t>Introduction</w:t>
      </w:r>
    </w:p>
    <w:p w14:paraId="67C33AD9" w14:textId="733B50F6" w:rsidR="006D5CF8" w:rsidRPr="0000495B" w:rsidRDefault="0097720C" w:rsidP="0097720C">
      <w:pPr>
        <w:rPr>
          <w:rFonts w:ascii="Times New Roman" w:hAnsi="Times New Roman" w:cs="Times New Roman"/>
        </w:rPr>
      </w:pPr>
      <w:r w:rsidRPr="0000495B">
        <w:rPr>
          <w:rFonts w:ascii="Times New Roman" w:hAnsi="Times New Roman" w:cs="Times New Roman"/>
        </w:rPr>
        <w:t xml:space="preserve">Multiple Sequence Alignment (MSA) is a bioinformatics method used to align multiple DNA, RNA, or protein sequences to identify conserved regions, functional motifs, and evolutionary relationships. It is commonly applied in phylogenetic studies, protein structure prediction, and gene/protein annotation. In this study, five Hemoglobin Beta (HBB) protein sequences were aligned using the </w:t>
      </w:r>
      <w:proofErr w:type="spellStart"/>
      <w:r w:rsidRPr="0000495B">
        <w:rPr>
          <w:rFonts w:ascii="Times New Roman" w:hAnsi="Times New Roman" w:cs="Times New Roman"/>
        </w:rPr>
        <w:t>Clustal</w:t>
      </w:r>
      <w:proofErr w:type="spellEnd"/>
      <w:r w:rsidRPr="0000495B">
        <w:rPr>
          <w:rFonts w:ascii="Times New Roman" w:hAnsi="Times New Roman" w:cs="Times New Roman"/>
        </w:rPr>
        <w:t xml:space="preserve"> Omega tool. HBB is a highly conserved oxygen-transport protein in vertebrates, reflecting its critical role in oxygen delivery.</w:t>
      </w:r>
    </w:p>
    <w:p w14:paraId="47B57B63" w14:textId="77777777" w:rsidR="006D5CF8" w:rsidRPr="0000495B" w:rsidRDefault="006D5CF8" w:rsidP="006D5CF8">
      <w:pPr>
        <w:rPr>
          <w:rFonts w:ascii="Times New Roman" w:hAnsi="Times New Roman" w:cs="Times New Roman"/>
          <w:b/>
          <w:bCs/>
          <w:sz w:val="28"/>
          <w:szCs w:val="28"/>
        </w:rPr>
      </w:pPr>
      <w:r w:rsidRPr="0000495B">
        <w:rPr>
          <w:rFonts w:ascii="Times New Roman" w:hAnsi="Times New Roman" w:cs="Times New Roman"/>
          <w:b/>
          <w:bCs/>
          <w:sz w:val="28"/>
          <w:szCs w:val="28"/>
        </w:rPr>
        <w:t>Objective</w:t>
      </w:r>
    </w:p>
    <w:p w14:paraId="184B55AA" w14:textId="77777777" w:rsidR="006D5CF8" w:rsidRPr="0000495B" w:rsidRDefault="006D5CF8" w:rsidP="006D5CF8">
      <w:pPr>
        <w:numPr>
          <w:ilvl w:val="0"/>
          <w:numId w:val="1"/>
        </w:numPr>
        <w:rPr>
          <w:rFonts w:ascii="Times New Roman" w:hAnsi="Times New Roman" w:cs="Times New Roman"/>
        </w:rPr>
      </w:pPr>
      <w:r w:rsidRPr="0000495B">
        <w:rPr>
          <w:rFonts w:ascii="Times New Roman" w:hAnsi="Times New Roman" w:cs="Times New Roman"/>
        </w:rPr>
        <w:t xml:space="preserve">To select at least five protein sequences from the same protein family. </w:t>
      </w:r>
    </w:p>
    <w:p w14:paraId="1D22264A" w14:textId="77777777" w:rsidR="006D5CF8" w:rsidRPr="0000495B" w:rsidRDefault="006D5CF8" w:rsidP="006D5CF8">
      <w:pPr>
        <w:numPr>
          <w:ilvl w:val="0"/>
          <w:numId w:val="1"/>
        </w:numPr>
        <w:rPr>
          <w:rFonts w:ascii="Times New Roman" w:hAnsi="Times New Roman" w:cs="Times New Roman"/>
        </w:rPr>
      </w:pPr>
      <w:r w:rsidRPr="0000495B">
        <w:rPr>
          <w:rFonts w:ascii="Times New Roman" w:hAnsi="Times New Roman" w:cs="Times New Roman"/>
        </w:rPr>
        <w:t xml:space="preserve">To perform Multiple Sequence Alignment using </w:t>
      </w:r>
      <w:proofErr w:type="spellStart"/>
      <w:r w:rsidRPr="0000495B">
        <w:rPr>
          <w:rFonts w:ascii="Times New Roman" w:hAnsi="Times New Roman" w:cs="Times New Roman"/>
        </w:rPr>
        <w:t>Clustal</w:t>
      </w:r>
      <w:proofErr w:type="spellEnd"/>
      <w:r w:rsidRPr="0000495B">
        <w:rPr>
          <w:rFonts w:ascii="Times New Roman" w:hAnsi="Times New Roman" w:cs="Times New Roman"/>
        </w:rPr>
        <w:t xml:space="preserve"> Omega. </w:t>
      </w:r>
    </w:p>
    <w:p w14:paraId="42239BF5" w14:textId="77777777" w:rsidR="006D5CF8" w:rsidRPr="0000495B" w:rsidRDefault="006D5CF8" w:rsidP="006D5CF8">
      <w:pPr>
        <w:numPr>
          <w:ilvl w:val="0"/>
          <w:numId w:val="1"/>
        </w:numPr>
        <w:rPr>
          <w:rFonts w:ascii="Times New Roman" w:hAnsi="Times New Roman" w:cs="Times New Roman"/>
        </w:rPr>
      </w:pPr>
      <w:r w:rsidRPr="0000495B">
        <w:rPr>
          <w:rFonts w:ascii="Times New Roman" w:hAnsi="Times New Roman" w:cs="Times New Roman"/>
        </w:rPr>
        <w:t xml:space="preserve">To identify conserved regions and functional motifs. </w:t>
      </w:r>
    </w:p>
    <w:p w14:paraId="311AF3DC" w14:textId="6731A222" w:rsidR="006D5CF8" w:rsidRPr="0000495B" w:rsidRDefault="006D5CF8" w:rsidP="004948B6">
      <w:pPr>
        <w:numPr>
          <w:ilvl w:val="0"/>
          <w:numId w:val="1"/>
        </w:numPr>
        <w:rPr>
          <w:rFonts w:ascii="Times New Roman" w:hAnsi="Times New Roman" w:cs="Times New Roman"/>
        </w:rPr>
      </w:pPr>
      <w:r w:rsidRPr="0000495B">
        <w:rPr>
          <w:rFonts w:ascii="Times New Roman" w:hAnsi="Times New Roman" w:cs="Times New Roman"/>
        </w:rPr>
        <w:t xml:space="preserve">To interpret the biological significance of the alignment results. </w:t>
      </w:r>
    </w:p>
    <w:p w14:paraId="095BF765" w14:textId="77777777" w:rsidR="006D5CF8" w:rsidRPr="0000495B" w:rsidRDefault="006D5CF8" w:rsidP="006D5CF8">
      <w:pPr>
        <w:rPr>
          <w:rFonts w:ascii="Times New Roman" w:hAnsi="Times New Roman" w:cs="Times New Roman"/>
          <w:b/>
          <w:bCs/>
        </w:rPr>
      </w:pPr>
      <w:r w:rsidRPr="0000495B">
        <w:rPr>
          <w:rFonts w:ascii="Times New Roman" w:hAnsi="Times New Roman" w:cs="Times New Roman"/>
          <w:b/>
          <w:bCs/>
        </w:rPr>
        <w:t>Protein Sequences Selected</w:t>
      </w:r>
    </w:p>
    <w:p w14:paraId="1E64F245" w14:textId="77777777" w:rsidR="004948B6" w:rsidRPr="0000495B" w:rsidRDefault="004948B6" w:rsidP="004948B6">
      <w:pPr>
        <w:rPr>
          <w:rFonts w:ascii="Times New Roman" w:hAnsi="Times New Roman" w:cs="Times New Roman"/>
        </w:rPr>
      </w:pPr>
      <w:r w:rsidRPr="0000495B">
        <w:rPr>
          <w:rFonts w:ascii="Times New Roman" w:hAnsi="Times New Roman" w:cs="Times New Roman"/>
        </w:rPr>
        <w:t xml:space="preserve">The selected protein family is </w:t>
      </w:r>
      <w:r w:rsidRPr="0000495B">
        <w:rPr>
          <w:rFonts w:ascii="Times New Roman" w:hAnsi="Times New Roman" w:cs="Times New Roman"/>
          <w:b/>
          <w:bCs/>
        </w:rPr>
        <w:t>Hemoglobin Beta (HBB)</w:t>
      </w:r>
      <w:r w:rsidRPr="0000495B">
        <w:rPr>
          <w:rFonts w:ascii="Times New Roman" w:hAnsi="Times New Roman" w:cs="Times New Roman"/>
        </w:rPr>
        <w:t xml:space="preserve"> protein.</w:t>
      </w:r>
    </w:p>
    <w:p w14:paraId="21AF0840" w14:textId="77777777" w:rsidR="004948B6" w:rsidRPr="0000495B" w:rsidRDefault="004948B6" w:rsidP="004948B6">
      <w:pPr>
        <w:rPr>
          <w:rFonts w:ascii="Times New Roman" w:hAnsi="Times New Roman" w:cs="Times New Roman"/>
        </w:rPr>
      </w:pPr>
      <w:r w:rsidRPr="0000495B">
        <w:rPr>
          <w:rFonts w:ascii="Times New Roman" w:hAnsi="Times New Roman" w:cs="Times New Roman"/>
        </w:rPr>
        <w:t>The five protein sequences used for Multiple Sequence Alignment (MSA) are:</w:t>
      </w:r>
    </w:p>
    <w:p w14:paraId="52DC4828" w14:textId="108AE72E" w:rsidR="004948B6" w:rsidRPr="0000495B" w:rsidRDefault="004948B6" w:rsidP="004948B6">
      <w:pPr>
        <w:numPr>
          <w:ilvl w:val="0"/>
          <w:numId w:val="7"/>
        </w:numPr>
        <w:rPr>
          <w:rFonts w:ascii="Times New Roman" w:hAnsi="Times New Roman" w:cs="Times New Roman"/>
        </w:rPr>
      </w:pPr>
      <w:r w:rsidRPr="0000495B">
        <w:rPr>
          <w:rFonts w:ascii="Times New Roman" w:hAnsi="Times New Roman" w:cs="Times New Roman"/>
        </w:rPr>
        <w:t xml:space="preserve">Hemoglobin Beta (HBB) </w:t>
      </w:r>
      <w:r w:rsidR="004839D1" w:rsidRPr="0000495B">
        <w:rPr>
          <w:rFonts w:ascii="Times New Roman" w:hAnsi="Times New Roman" w:cs="Times New Roman"/>
        </w:rPr>
        <w:t xml:space="preserve"> </w:t>
      </w:r>
      <w:r w:rsidRPr="0000495B">
        <w:rPr>
          <w:rFonts w:ascii="Times New Roman" w:hAnsi="Times New Roman" w:cs="Times New Roman"/>
        </w:rPr>
        <w:t>Human (</w:t>
      </w:r>
      <w:r w:rsidRPr="0000495B">
        <w:rPr>
          <w:rFonts w:ascii="Times New Roman" w:hAnsi="Times New Roman" w:cs="Times New Roman"/>
          <w:i/>
          <w:iCs/>
        </w:rPr>
        <w:t>Homo sapiens</w:t>
      </w:r>
      <w:r w:rsidRPr="0000495B">
        <w:rPr>
          <w:rFonts w:ascii="Times New Roman" w:hAnsi="Times New Roman" w:cs="Times New Roman"/>
        </w:rPr>
        <w:t xml:space="preserve">) </w:t>
      </w:r>
    </w:p>
    <w:p w14:paraId="67C8F641" w14:textId="39A52F95" w:rsidR="004948B6" w:rsidRPr="0000495B" w:rsidRDefault="004948B6" w:rsidP="004948B6">
      <w:pPr>
        <w:numPr>
          <w:ilvl w:val="0"/>
          <w:numId w:val="7"/>
        </w:numPr>
        <w:rPr>
          <w:rFonts w:ascii="Times New Roman" w:hAnsi="Times New Roman" w:cs="Times New Roman"/>
        </w:rPr>
      </w:pPr>
      <w:r w:rsidRPr="0000495B">
        <w:rPr>
          <w:rFonts w:ascii="Times New Roman" w:hAnsi="Times New Roman" w:cs="Times New Roman"/>
        </w:rPr>
        <w:t xml:space="preserve">Hemoglobin Beta (HBB) </w:t>
      </w:r>
      <w:r w:rsidR="004839D1" w:rsidRPr="0000495B">
        <w:rPr>
          <w:rFonts w:ascii="Times New Roman" w:hAnsi="Times New Roman" w:cs="Times New Roman"/>
        </w:rPr>
        <w:t xml:space="preserve"> </w:t>
      </w:r>
      <w:r w:rsidRPr="0000495B">
        <w:rPr>
          <w:rFonts w:ascii="Times New Roman" w:hAnsi="Times New Roman" w:cs="Times New Roman"/>
        </w:rPr>
        <w:t>Chimpanzee (</w:t>
      </w:r>
      <w:r w:rsidRPr="0000495B">
        <w:rPr>
          <w:rFonts w:ascii="Times New Roman" w:hAnsi="Times New Roman" w:cs="Times New Roman"/>
          <w:i/>
          <w:iCs/>
        </w:rPr>
        <w:t>Pan troglodytes</w:t>
      </w:r>
      <w:r w:rsidRPr="0000495B">
        <w:rPr>
          <w:rFonts w:ascii="Times New Roman" w:hAnsi="Times New Roman" w:cs="Times New Roman"/>
        </w:rPr>
        <w:t xml:space="preserve">) </w:t>
      </w:r>
    </w:p>
    <w:p w14:paraId="239BFFA5" w14:textId="144CBC9E" w:rsidR="004948B6" w:rsidRPr="0000495B" w:rsidRDefault="004948B6" w:rsidP="004948B6">
      <w:pPr>
        <w:numPr>
          <w:ilvl w:val="0"/>
          <w:numId w:val="7"/>
        </w:numPr>
        <w:rPr>
          <w:rFonts w:ascii="Times New Roman" w:hAnsi="Times New Roman" w:cs="Times New Roman"/>
        </w:rPr>
      </w:pPr>
      <w:r w:rsidRPr="0000495B">
        <w:rPr>
          <w:rFonts w:ascii="Times New Roman" w:hAnsi="Times New Roman" w:cs="Times New Roman"/>
        </w:rPr>
        <w:t xml:space="preserve">Hemoglobin Beta (HBB) </w:t>
      </w:r>
      <w:r w:rsidR="004839D1" w:rsidRPr="0000495B">
        <w:rPr>
          <w:rFonts w:ascii="Times New Roman" w:hAnsi="Times New Roman" w:cs="Times New Roman"/>
        </w:rPr>
        <w:t xml:space="preserve"> </w:t>
      </w:r>
      <w:r w:rsidRPr="0000495B">
        <w:rPr>
          <w:rFonts w:ascii="Times New Roman" w:hAnsi="Times New Roman" w:cs="Times New Roman"/>
        </w:rPr>
        <w:t>Mouse (</w:t>
      </w:r>
      <w:r w:rsidRPr="0000495B">
        <w:rPr>
          <w:rFonts w:ascii="Times New Roman" w:hAnsi="Times New Roman" w:cs="Times New Roman"/>
          <w:i/>
          <w:iCs/>
        </w:rPr>
        <w:t>Mus musculus</w:t>
      </w:r>
      <w:r w:rsidRPr="0000495B">
        <w:rPr>
          <w:rFonts w:ascii="Times New Roman" w:hAnsi="Times New Roman" w:cs="Times New Roman"/>
        </w:rPr>
        <w:t xml:space="preserve">) </w:t>
      </w:r>
    </w:p>
    <w:p w14:paraId="32AB233A" w14:textId="5EECA348" w:rsidR="004948B6" w:rsidRPr="0000495B" w:rsidRDefault="004948B6" w:rsidP="004948B6">
      <w:pPr>
        <w:numPr>
          <w:ilvl w:val="0"/>
          <w:numId w:val="7"/>
        </w:numPr>
        <w:rPr>
          <w:rFonts w:ascii="Times New Roman" w:hAnsi="Times New Roman" w:cs="Times New Roman"/>
        </w:rPr>
      </w:pPr>
      <w:r w:rsidRPr="0000495B">
        <w:rPr>
          <w:rFonts w:ascii="Times New Roman" w:hAnsi="Times New Roman" w:cs="Times New Roman"/>
        </w:rPr>
        <w:t>Hemoglobin Beta (HBB)  Rat (</w:t>
      </w:r>
      <w:r w:rsidRPr="0000495B">
        <w:rPr>
          <w:rFonts w:ascii="Times New Roman" w:hAnsi="Times New Roman" w:cs="Times New Roman"/>
          <w:i/>
          <w:iCs/>
        </w:rPr>
        <w:t>Rattus norvegicus</w:t>
      </w:r>
      <w:r w:rsidRPr="0000495B">
        <w:rPr>
          <w:rFonts w:ascii="Times New Roman" w:hAnsi="Times New Roman" w:cs="Times New Roman"/>
        </w:rPr>
        <w:t xml:space="preserve">) </w:t>
      </w:r>
    </w:p>
    <w:p w14:paraId="6A732A14" w14:textId="3740EF9A" w:rsidR="004948B6" w:rsidRPr="0000495B" w:rsidRDefault="004948B6" w:rsidP="004948B6">
      <w:pPr>
        <w:numPr>
          <w:ilvl w:val="0"/>
          <w:numId w:val="7"/>
        </w:numPr>
        <w:rPr>
          <w:rFonts w:ascii="Times New Roman" w:hAnsi="Times New Roman" w:cs="Times New Roman"/>
        </w:rPr>
      </w:pPr>
      <w:r w:rsidRPr="0000495B">
        <w:rPr>
          <w:rFonts w:ascii="Times New Roman" w:hAnsi="Times New Roman" w:cs="Times New Roman"/>
        </w:rPr>
        <w:t>Hemoglobin Beta (HBB)  Cow (</w:t>
      </w:r>
      <w:r w:rsidRPr="0000495B">
        <w:rPr>
          <w:rFonts w:ascii="Times New Roman" w:hAnsi="Times New Roman" w:cs="Times New Roman"/>
          <w:i/>
          <w:iCs/>
        </w:rPr>
        <w:t>Bos taurus</w:t>
      </w:r>
      <w:r w:rsidRPr="0000495B">
        <w:rPr>
          <w:rFonts w:ascii="Times New Roman" w:hAnsi="Times New Roman" w:cs="Times New Roman"/>
        </w:rPr>
        <w:t>)</w:t>
      </w:r>
    </w:p>
    <w:p w14:paraId="1CF011A5" w14:textId="22362CA6" w:rsidR="006D5CF8" w:rsidRPr="0000495B" w:rsidRDefault="006D5CF8" w:rsidP="006D5CF8">
      <w:pPr>
        <w:rPr>
          <w:rFonts w:ascii="Times New Roman" w:hAnsi="Times New Roman" w:cs="Times New Roman"/>
          <w:sz w:val="28"/>
          <w:szCs w:val="28"/>
        </w:rPr>
      </w:pPr>
    </w:p>
    <w:p w14:paraId="40E196F9" w14:textId="77777777" w:rsidR="006D5CF8" w:rsidRPr="0000495B" w:rsidRDefault="006D5CF8" w:rsidP="006D5CF8">
      <w:pPr>
        <w:rPr>
          <w:rFonts w:ascii="Times New Roman" w:hAnsi="Times New Roman" w:cs="Times New Roman"/>
          <w:b/>
          <w:bCs/>
          <w:sz w:val="28"/>
          <w:szCs w:val="28"/>
        </w:rPr>
      </w:pPr>
      <w:r w:rsidRPr="0000495B">
        <w:rPr>
          <w:rFonts w:ascii="Times New Roman" w:hAnsi="Times New Roman" w:cs="Times New Roman"/>
          <w:b/>
          <w:bCs/>
          <w:sz w:val="28"/>
          <w:szCs w:val="28"/>
        </w:rPr>
        <w:t>FASTA Sequences Used</w:t>
      </w:r>
    </w:p>
    <w:p w14:paraId="4C4632A0" w14:textId="52AC0014" w:rsidR="004948B6" w:rsidRPr="0000495B" w:rsidRDefault="004948B6" w:rsidP="004839D1">
      <w:pPr>
        <w:spacing w:after="0"/>
        <w:rPr>
          <w:rFonts w:ascii="Times New Roman" w:hAnsi="Times New Roman" w:cs="Times New Roman"/>
          <w:b/>
          <w:bCs/>
        </w:rPr>
      </w:pPr>
      <w:proofErr w:type="spellStart"/>
      <w:r w:rsidRPr="0000495B">
        <w:rPr>
          <w:rFonts w:ascii="Times New Roman" w:hAnsi="Times New Roman" w:cs="Times New Roman"/>
          <w:b/>
          <w:bCs/>
        </w:rPr>
        <w:lastRenderedPageBreak/>
        <w:t>Human_HBB</w:t>
      </w:r>
      <w:proofErr w:type="spellEnd"/>
    </w:p>
    <w:p w14:paraId="720E685C" w14:textId="7D47AB24" w:rsidR="004948B6" w:rsidRPr="0000495B" w:rsidRDefault="004948B6" w:rsidP="004839D1">
      <w:pPr>
        <w:spacing w:after="0"/>
        <w:rPr>
          <w:rFonts w:ascii="Times New Roman" w:hAnsi="Times New Roman" w:cs="Times New Roman"/>
        </w:rPr>
      </w:pPr>
      <w:r w:rsidRPr="0000495B">
        <w:rPr>
          <w:rFonts w:ascii="Times New Roman" w:hAnsi="Times New Roman" w:cs="Times New Roman"/>
        </w:rPr>
        <w:t>MVHLTPEEKSAVTALWGKVNVDEVGGEALGRLLVVYPWTQRFFESFGDLSTPDAVMGNPKVKAHGKKVLGAFSDGLAHLDNLKGTFATLSELHCDKLHVDPENFRLLGNVLVCVLAHHFGKEFTPPVQAAYQKVVAGVANALAHKYH</w:t>
      </w:r>
    </w:p>
    <w:p w14:paraId="2DC6753A" w14:textId="51BE4E93" w:rsidR="004948B6" w:rsidRPr="0000495B" w:rsidRDefault="004948B6" w:rsidP="004839D1">
      <w:pPr>
        <w:spacing w:after="0"/>
        <w:rPr>
          <w:rFonts w:ascii="Times New Roman" w:hAnsi="Times New Roman" w:cs="Times New Roman"/>
          <w:b/>
          <w:bCs/>
        </w:rPr>
      </w:pPr>
      <w:proofErr w:type="spellStart"/>
      <w:r w:rsidRPr="0000495B">
        <w:rPr>
          <w:rFonts w:ascii="Times New Roman" w:hAnsi="Times New Roman" w:cs="Times New Roman"/>
          <w:b/>
          <w:bCs/>
        </w:rPr>
        <w:t>Chimp_HBB</w:t>
      </w:r>
      <w:proofErr w:type="spellEnd"/>
    </w:p>
    <w:p w14:paraId="64613EF0" w14:textId="417D91C5" w:rsidR="004948B6" w:rsidRPr="0000495B" w:rsidRDefault="004948B6" w:rsidP="004839D1">
      <w:pPr>
        <w:spacing w:after="0"/>
        <w:rPr>
          <w:rFonts w:ascii="Times New Roman" w:hAnsi="Times New Roman" w:cs="Times New Roman"/>
        </w:rPr>
      </w:pPr>
      <w:r w:rsidRPr="0000495B">
        <w:rPr>
          <w:rFonts w:ascii="Times New Roman" w:hAnsi="Times New Roman" w:cs="Times New Roman"/>
        </w:rPr>
        <w:t>MVHLTPEEKSAVTALWGKVNVDEVGGEALGRLLVVYPWTQRFFESFGDLSTPDAVMGNPKVKAHGKKVLGAFSDGLAHLDNLKGTFATLSELHCDKLHVDPENFRLLGNVLVCVLAHHFGKEFTPPVQAAYQKVVAGVANALAHKYH</w:t>
      </w:r>
    </w:p>
    <w:p w14:paraId="01B856E1" w14:textId="77777777" w:rsidR="004948B6" w:rsidRPr="0000495B" w:rsidRDefault="004948B6" w:rsidP="004839D1">
      <w:pPr>
        <w:spacing w:after="0"/>
        <w:rPr>
          <w:rFonts w:ascii="Times New Roman" w:hAnsi="Times New Roman" w:cs="Times New Roman"/>
          <w:b/>
          <w:bCs/>
        </w:rPr>
      </w:pPr>
      <w:r w:rsidRPr="0000495B">
        <w:rPr>
          <w:rFonts w:ascii="Times New Roman" w:hAnsi="Times New Roman" w:cs="Times New Roman"/>
          <w:b/>
          <w:bCs/>
        </w:rPr>
        <w:t>&gt;</w:t>
      </w:r>
      <w:proofErr w:type="spellStart"/>
      <w:r w:rsidRPr="0000495B">
        <w:rPr>
          <w:rFonts w:ascii="Times New Roman" w:hAnsi="Times New Roman" w:cs="Times New Roman"/>
          <w:b/>
          <w:bCs/>
        </w:rPr>
        <w:t>Mouse_HBB</w:t>
      </w:r>
      <w:proofErr w:type="spellEnd"/>
    </w:p>
    <w:p w14:paraId="17E9B97A" w14:textId="77777777" w:rsidR="004948B6" w:rsidRPr="0000495B" w:rsidRDefault="004948B6" w:rsidP="004839D1">
      <w:pPr>
        <w:spacing w:after="0"/>
        <w:rPr>
          <w:rFonts w:ascii="Times New Roman" w:hAnsi="Times New Roman" w:cs="Times New Roman"/>
        </w:rPr>
      </w:pPr>
      <w:r w:rsidRPr="0000495B">
        <w:rPr>
          <w:rFonts w:ascii="Times New Roman" w:hAnsi="Times New Roman" w:cs="Times New Roman"/>
        </w:rPr>
        <w:t>MVHLTDAEKAAVNGLWGKVNPDDVGGEALGRLLVVYPWTQRFFDSFGDLSNPGAVMGNPKVKAHGKKVLAAFSEGLSHLDNLKGTFAALSELHCDKLHVDPENFRLLGNVLVVVLARHFGKEFTPQVQAAYQKVVAGVANALAHKYH</w:t>
      </w:r>
    </w:p>
    <w:p w14:paraId="7C7D3896" w14:textId="77777777" w:rsidR="004948B6" w:rsidRPr="0000495B" w:rsidRDefault="004948B6" w:rsidP="004839D1">
      <w:pPr>
        <w:spacing w:after="0"/>
        <w:rPr>
          <w:rFonts w:ascii="Times New Roman" w:hAnsi="Times New Roman" w:cs="Times New Roman"/>
          <w:b/>
          <w:bCs/>
        </w:rPr>
      </w:pPr>
    </w:p>
    <w:p w14:paraId="6AF0DD55" w14:textId="77777777" w:rsidR="004948B6" w:rsidRPr="0000495B" w:rsidRDefault="004948B6" w:rsidP="004839D1">
      <w:pPr>
        <w:spacing w:after="0"/>
        <w:rPr>
          <w:rFonts w:ascii="Times New Roman" w:hAnsi="Times New Roman" w:cs="Times New Roman"/>
          <w:b/>
          <w:bCs/>
        </w:rPr>
      </w:pPr>
      <w:r w:rsidRPr="0000495B">
        <w:rPr>
          <w:rFonts w:ascii="Times New Roman" w:hAnsi="Times New Roman" w:cs="Times New Roman"/>
          <w:b/>
          <w:bCs/>
        </w:rPr>
        <w:t>&gt;</w:t>
      </w:r>
      <w:proofErr w:type="spellStart"/>
      <w:r w:rsidRPr="0000495B">
        <w:rPr>
          <w:rFonts w:ascii="Times New Roman" w:hAnsi="Times New Roman" w:cs="Times New Roman"/>
          <w:b/>
          <w:bCs/>
        </w:rPr>
        <w:t>Rat_HBB</w:t>
      </w:r>
      <w:proofErr w:type="spellEnd"/>
    </w:p>
    <w:p w14:paraId="3567F60C" w14:textId="77777777" w:rsidR="004948B6" w:rsidRPr="0000495B" w:rsidRDefault="004948B6" w:rsidP="004839D1">
      <w:pPr>
        <w:spacing w:after="0"/>
        <w:rPr>
          <w:rFonts w:ascii="Times New Roman" w:hAnsi="Times New Roman" w:cs="Times New Roman"/>
        </w:rPr>
      </w:pPr>
      <w:r w:rsidRPr="0000495B">
        <w:rPr>
          <w:rFonts w:ascii="Times New Roman" w:hAnsi="Times New Roman" w:cs="Times New Roman"/>
        </w:rPr>
        <w:t>MVHLTDAEKAAVNGLWGKVNPDDVGGEALGRLLVVYPWTQRFFDSFGDLSNPGAVMGNPKVKAHGKKVLAAFSEGLSHLDNLKGTFAALSELHCDKLHVDPENFRLLGNVLVVVLARHFGKEFTPQVQAAYQKVVAGVANALAHKYH</w:t>
      </w:r>
    </w:p>
    <w:p w14:paraId="7057010C" w14:textId="77777777" w:rsidR="004948B6" w:rsidRPr="0000495B" w:rsidRDefault="004948B6" w:rsidP="004839D1">
      <w:pPr>
        <w:spacing w:after="0"/>
        <w:rPr>
          <w:rFonts w:ascii="Times New Roman" w:hAnsi="Times New Roman" w:cs="Times New Roman"/>
          <w:b/>
          <w:bCs/>
        </w:rPr>
      </w:pPr>
    </w:p>
    <w:p w14:paraId="54D02FA1" w14:textId="77777777" w:rsidR="004948B6" w:rsidRPr="0000495B" w:rsidRDefault="004948B6" w:rsidP="004839D1">
      <w:pPr>
        <w:spacing w:after="0"/>
        <w:rPr>
          <w:rFonts w:ascii="Times New Roman" w:hAnsi="Times New Roman" w:cs="Times New Roman"/>
          <w:b/>
          <w:bCs/>
        </w:rPr>
      </w:pPr>
      <w:r w:rsidRPr="0000495B">
        <w:rPr>
          <w:rFonts w:ascii="Times New Roman" w:hAnsi="Times New Roman" w:cs="Times New Roman"/>
          <w:b/>
          <w:bCs/>
        </w:rPr>
        <w:t>&gt;</w:t>
      </w:r>
      <w:proofErr w:type="spellStart"/>
      <w:r w:rsidRPr="0000495B">
        <w:rPr>
          <w:rFonts w:ascii="Times New Roman" w:hAnsi="Times New Roman" w:cs="Times New Roman"/>
          <w:b/>
          <w:bCs/>
        </w:rPr>
        <w:t>Cow_HBB</w:t>
      </w:r>
      <w:proofErr w:type="spellEnd"/>
    </w:p>
    <w:p w14:paraId="1F6BB4F8" w14:textId="51C02082" w:rsidR="004948B6" w:rsidRPr="0000495B" w:rsidRDefault="004948B6" w:rsidP="004839D1">
      <w:pPr>
        <w:spacing w:after="0"/>
        <w:rPr>
          <w:rFonts w:ascii="Times New Roman" w:hAnsi="Times New Roman" w:cs="Times New Roman"/>
        </w:rPr>
      </w:pPr>
      <w:r w:rsidRPr="0000495B">
        <w:rPr>
          <w:rFonts w:ascii="Times New Roman" w:hAnsi="Times New Roman" w:cs="Times New Roman"/>
        </w:rPr>
        <w:t>MVHLTPEEKSAVTALWGKVNVDEVGGEALGRLLVVYPWTQRFFDSFGDLSNPGAVMGNPKVKAHGKKVLHSFGEGVHHLDNLKGTFATLSELHCDKLHVDPENFRLLGNVLVCVLAHHFGKEFTPPVQAAYQKVVAGVANALAHKYH</w:t>
      </w:r>
    </w:p>
    <w:p w14:paraId="5225C2EA" w14:textId="135BA3B7" w:rsidR="006D5CF8" w:rsidRPr="0000495B" w:rsidRDefault="006D5CF8" w:rsidP="004839D1">
      <w:pPr>
        <w:spacing w:after="0"/>
        <w:rPr>
          <w:rFonts w:ascii="Times New Roman" w:hAnsi="Times New Roman" w:cs="Times New Roman"/>
        </w:rPr>
      </w:pPr>
    </w:p>
    <w:p w14:paraId="0DB36E5E" w14:textId="77777777" w:rsidR="006D5CF8" w:rsidRPr="0000495B" w:rsidRDefault="006D5CF8" w:rsidP="004839D1">
      <w:pPr>
        <w:spacing w:after="0"/>
        <w:rPr>
          <w:rFonts w:ascii="Times New Roman" w:hAnsi="Times New Roman" w:cs="Times New Roman"/>
          <w:b/>
          <w:bCs/>
          <w:sz w:val="28"/>
          <w:szCs w:val="28"/>
        </w:rPr>
      </w:pPr>
      <w:r w:rsidRPr="0000495B">
        <w:rPr>
          <w:rFonts w:ascii="Times New Roman" w:hAnsi="Times New Roman" w:cs="Times New Roman"/>
          <w:b/>
          <w:bCs/>
          <w:sz w:val="28"/>
          <w:szCs w:val="28"/>
        </w:rPr>
        <w:t>Alignment Results</w:t>
      </w:r>
    </w:p>
    <w:p w14:paraId="379DBA15" w14:textId="77777777" w:rsidR="006D5CF8" w:rsidRPr="0000495B" w:rsidRDefault="006D5CF8" w:rsidP="004839D1">
      <w:pPr>
        <w:spacing w:after="0"/>
        <w:rPr>
          <w:rFonts w:ascii="Times New Roman" w:hAnsi="Times New Roman" w:cs="Times New Roman"/>
        </w:rPr>
      </w:pPr>
      <w:r w:rsidRPr="0000495B">
        <w:rPr>
          <w:rFonts w:ascii="Times New Roman" w:hAnsi="Times New Roman" w:cs="Times New Roman"/>
        </w:rPr>
        <w:t xml:space="preserve">The Multiple Sequence Alignment generated by </w:t>
      </w:r>
      <w:proofErr w:type="spellStart"/>
      <w:r w:rsidRPr="0000495B">
        <w:rPr>
          <w:rFonts w:ascii="Times New Roman" w:hAnsi="Times New Roman" w:cs="Times New Roman"/>
        </w:rPr>
        <w:t>Clustal</w:t>
      </w:r>
      <w:proofErr w:type="spellEnd"/>
      <w:r w:rsidRPr="0000495B">
        <w:rPr>
          <w:rFonts w:ascii="Times New Roman" w:hAnsi="Times New Roman" w:cs="Times New Roman"/>
        </w:rPr>
        <w:t xml:space="preserve"> Omega showed a high degree of sequence similarity among all five hemoglobin beta proteins.</w:t>
      </w:r>
    </w:p>
    <w:p w14:paraId="38F8785E" w14:textId="77777777" w:rsidR="006D5CF8" w:rsidRPr="0000495B" w:rsidRDefault="006D5CF8" w:rsidP="004839D1">
      <w:pPr>
        <w:spacing w:after="0"/>
        <w:rPr>
          <w:rFonts w:ascii="Times New Roman" w:hAnsi="Times New Roman" w:cs="Times New Roman"/>
        </w:rPr>
      </w:pPr>
      <w:r w:rsidRPr="0000495B">
        <w:rPr>
          <w:rFonts w:ascii="Times New Roman" w:hAnsi="Times New Roman" w:cs="Times New Roman"/>
          <w:b/>
          <w:bCs/>
        </w:rPr>
        <w:t xml:space="preserve">Human  </w:t>
      </w:r>
      <w:r w:rsidRPr="0000495B">
        <w:rPr>
          <w:rFonts w:ascii="Times New Roman" w:hAnsi="Times New Roman" w:cs="Times New Roman"/>
        </w:rPr>
        <w:t xml:space="preserve"> MVHLTPEEKSAVTALWGKVNVDEVGGEALGRLLVVYPWTQRFFESFGDLSTPDAVMGNP</w:t>
      </w:r>
      <w:r w:rsidRPr="0000495B">
        <w:rPr>
          <w:rFonts w:ascii="Times New Roman" w:hAnsi="Times New Roman" w:cs="Times New Roman"/>
        </w:rPr>
        <w:br/>
      </w:r>
      <w:r w:rsidRPr="0000495B">
        <w:rPr>
          <w:rFonts w:ascii="Times New Roman" w:hAnsi="Times New Roman" w:cs="Times New Roman"/>
          <w:b/>
          <w:bCs/>
        </w:rPr>
        <w:t>Chimp</w:t>
      </w:r>
      <w:r w:rsidRPr="0000495B">
        <w:rPr>
          <w:rFonts w:ascii="Times New Roman" w:hAnsi="Times New Roman" w:cs="Times New Roman"/>
        </w:rPr>
        <w:t xml:space="preserve">   MVHLTPEEKSAVTALWGKVNVDEVGGEALGRLLVVYPWTQRFFESFGDLSTPDAVMGNP</w:t>
      </w:r>
      <w:r w:rsidRPr="0000495B">
        <w:rPr>
          <w:rFonts w:ascii="Times New Roman" w:hAnsi="Times New Roman" w:cs="Times New Roman"/>
        </w:rPr>
        <w:br/>
      </w:r>
      <w:r w:rsidRPr="0000495B">
        <w:rPr>
          <w:rFonts w:ascii="Times New Roman" w:hAnsi="Times New Roman" w:cs="Times New Roman"/>
          <w:b/>
          <w:bCs/>
        </w:rPr>
        <w:t xml:space="preserve">Mouse  </w:t>
      </w:r>
      <w:r w:rsidRPr="0000495B">
        <w:rPr>
          <w:rFonts w:ascii="Times New Roman" w:hAnsi="Times New Roman" w:cs="Times New Roman"/>
        </w:rPr>
        <w:t xml:space="preserve"> MVHLTDAEKAAVNGLWGKVNPDDVGGEALGRLLVVYPWTQRFFDSFGDLSNPGAVMGNP</w:t>
      </w:r>
      <w:r w:rsidRPr="0000495B">
        <w:rPr>
          <w:rFonts w:ascii="Times New Roman" w:hAnsi="Times New Roman" w:cs="Times New Roman"/>
        </w:rPr>
        <w:br/>
      </w:r>
      <w:r w:rsidRPr="0000495B">
        <w:rPr>
          <w:rFonts w:ascii="Times New Roman" w:hAnsi="Times New Roman" w:cs="Times New Roman"/>
          <w:b/>
          <w:bCs/>
        </w:rPr>
        <w:t xml:space="preserve">Rat  </w:t>
      </w:r>
      <w:r w:rsidRPr="0000495B">
        <w:rPr>
          <w:rFonts w:ascii="Times New Roman" w:hAnsi="Times New Roman" w:cs="Times New Roman"/>
        </w:rPr>
        <w:t xml:space="preserve">   MVHLTDAEKAAVNGLWGKVNPDDVGGEALGRLLVVYPWTQRFFDSFGDLSNPGAVMGNP</w:t>
      </w:r>
      <w:r w:rsidRPr="0000495B">
        <w:rPr>
          <w:rFonts w:ascii="Times New Roman" w:hAnsi="Times New Roman" w:cs="Times New Roman"/>
        </w:rPr>
        <w:br/>
      </w:r>
      <w:r w:rsidRPr="0000495B">
        <w:rPr>
          <w:rFonts w:ascii="Times New Roman" w:hAnsi="Times New Roman" w:cs="Times New Roman"/>
          <w:b/>
          <w:bCs/>
        </w:rPr>
        <w:t xml:space="preserve">Cow   </w:t>
      </w:r>
      <w:r w:rsidRPr="0000495B">
        <w:rPr>
          <w:rFonts w:ascii="Times New Roman" w:hAnsi="Times New Roman" w:cs="Times New Roman"/>
        </w:rPr>
        <w:t xml:space="preserve">  MVHLTPEEKSAVTALWGKVNVDEVGGEALGRLLVVYPWTQRFFDSFGDLSNPGAVMGNP</w:t>
      </w:r>
      <w:r w:rsidRPr="0000495B">
        <w:rPr>
          <w:rFonts w:ascii="Times New Roman" w:hAnsi="Times New Roman" w:cs="Times New Roman"/>
        </w:rPr>
        <w:br/>
        <w:t xml:space="preserve">         ******:*:*::* ******:*************************.****::*:***</w:t>
      </w:r>
    </w:p>
    <w:p w14:paraId="2F2E8597" w14:textId="77777777" w:rsidR="006D5CF8" w:rsidRPr="0000495B" w:rsidRDefault="006D5CF8" w:rsidP="004839D1">
      <w:pPr>
        <w:spacing w:after="0"/>
        <w:rPr>
          <w:rFonts w:ascii="Times New Roman" w:hAnsi="Times New Roman" w:cs="Times New Roman"/>
        </w:rPr>
      </w:pPr>
      <w:r w:rsidRPr="0000495B">
        <w:rPr>
          <w:rFonts w:ascii="Times New Roman" w:hAnsi="Times New Roman" w:cs="Times New Roman"/>
        </w:rPr>
        <w:t xml:space="preserve">In the </w:t>
      </w:r>
      <w:proofErr w:type="spellStart"/>
      <w:r w:rsidRPr="0000495B">
        <w:rPr>
          <w:rFonts w:ascii="Times New Roman" w:hAnsi="Times New Roman" w:cs="Times New Roman"/>
        </w:rPr>
        <w:t>Clustal</w:t>
      </w:r>
      <w:proofErr w:type="spellEnd"/>
      <w:r w:rsidRPr="0000495B">
        <w:rPr>
          <w:rFonts w:ascii="Times New Roman" w:hAnsi="Times New Roman" w:cs="Times New Roman"/>
        </w:rPr>
        <w:t xml:space="preserve"> Omega alignment:</w:t>
      </w:r>
    </w:p>
    <w:p w14:paraId="26C7CAB9" w14:textId="77777777" w:rsidR="006D5CF8" w:rsidRPr="0000495B" w:rsidRDefault="006D5CF8" w:rsidP="004839D1">
      <w:pPr>
        <w:numPr>
          <w:ilvl w:val="0"/>
          <w:numId w:val="4"/>
        </w:numPr>
        <w:spacing w:after="0"/>
        <w:rPr>
          <w:rFonts w:ascii="Times New Roman" w:hAnsi="Times New Roman" w:cs="Times New Roman"/>
        </w:rPr>
      </w:pPr>
      <w:r w:rsidRPr="0000495B">
        <w:rPr>
          <w:rFonts w:ascii="Times New Roman" w:hAnsi="Times New Roman" w:cs="Times New Roman"/>
        </w:rPr>
        <w:t xml:space="preserve">* indicates fully conserved amino acids. </w:t>
      </w:r>
    </w:p>
    <w:p w14:paraId="59B8DF04" w14:textId="77777777" w:rsidR="006D5CF8" w:rsidRPr="0000495B" w:rsidRDefault="006D5CF8" w:rsidP="004839D1">
      <w:pPr>
        <w:numPr>
          <w:ilvl w:val="0"/>
          <w:numId w:val="4"/>
        </w:numPr>
        <w:spacing w:after="0"/>
        <w:rPr>
          <w:rFonts w:ascii="Times New Roman" w:hAnsi="Times New Roman" w:cs="Times New Roman"/>
        </w:rPr>
      </w:pPr>
      <w:r w:rsidRPr="0000495B">
        <w:rPr>
          <w:rFonts w:ascii="Times New Roman" w:hAnsi="Times New Roman" w:cs="Times New Roman"/>
        </w:rPr>
        <w:t xml:space="preserve">: indicates strongly similar amino acids. </w:t>
      </w:r>
    </w:p>
    <w:p w14:paraId="400D3371" w14:textId="780230D7" w:rsidR="006D5CF8" w:rsidRPr="0000495B" w:rsidRDefault="006D5CF8" w:rsidP="004839D1">
      <w:pPr>
        <w:numPr>
          <w:ilvl w:val="0"/>
          <w:numId w:val="4"/>
        </w:numPr>
        <w:spacing w:after="0"/>
        <w:rPr>
          <w:rFonts w:ascii="Times New Roman" w:hAnsi="Times New Roman" w:cs="Times New Roman"/>
        </w:rPr>
      </w:pPr>
      <w:r w:rsidRPr="0000495B">
        <w:rPr>
          <w:rFonts w:ascii="Times New Roman" w:hAnsi="Times New Roman" w:cs="Times New Roman"/>
        </w:rPr>
        <w:t xml:space="preserve">. indicates weakly similar amino acids. </w:t>
      </w:r>
    </w:p>
    <w:p w14:paraId="1661E92A" w14:textId="6A9BEA28" w:rsidR="004839D1" w:rsidRPr="0000495B" w:rsidRDefault="004839D1" w:rsidP="004839D1">
      <w:pPr>
        <w:spacing w:after="0"/>
        <w:jc w:val="center"/>
        <w:rPr>
          <w:rFonts w:ascii="Times New Roman" w:hAnsi="Times New Roman" w:cs="Times New Roman"/>
        </w:rPr>
      </w:pPr>
      <w:r w:rsidRPr="0000495B">
        <w:rPr>
          <w:rFonts w:ascii="Times New Roman" w:hAnsi="Times New Roman" w:cs="Times New Roman"/>
          <w:noProof/>
        </w:rPr>
        <w:drawing>
          <wp:inline distT="0" distB="0" distL="0" distR="0" wp14:anchorId="7A72F8A3" wp14:editId="7677FFE8">
            <wp:extent cx="5581952" cy="1803400"/>
            <wp:effectExtent l="76200" t="76200" r="133350" b="139700"/>
            <wp:docPr id="1472020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20282" name="Picture 14720202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94470" cy="1807444"/>
                    </a:xfrm>
                    <a:prstGeom prst="rect">
                      <a:avLst/>
                    </a:prstGeom>
                    <a:ln w="38100" cap="sq">
                      <a:solidFill>
                        <a:schemeClr val="accent1">
                          <a:lumMod val="60000"/>
                          <a:lumOff val="4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7706E530" w14:textId="77777777" w:rsidR="004839D1" w:rsidRPr="0000495B" w:rsidRDefault="004839D1" w:rsidP="004839D1">
      <w:pPr>
        <w:spacing w:after="0"/>
        <w:rPr>
          <w:rFonts w:ascii="Times New Roman" w:hAnsi="Times New Roman" w:cs="Times New Roman"/>
        </w:rPr>
      </w:pPr>
    </w:p>
    <w:p w14:paraId="568F8715" w14:textId="79ADE686" w:rsidR="004839D1" w:rsidRPr="0000495B" w:rsidRDefault="004839D1" w:rsidP="004839D1">
      <w:pPr>
        <w:spacing w:after="0"/>
        <w:jc w:val="center"/>
        <w:rPr>
          <w:rFonts w:ascii="Times New Roman" w:hAnsi="Times New Roman" w:cs="Times New Roman"/>
        </w:rPr>
      </w:pPr>
      <w:r w:rsidRPr="0000495B">
        <w:rPr>
          <w:rFonts w:ascii="Times New Roman" w:hAnsi="Times New Roman" w:cs="Times New Roman"/>
          <w:noProof/>
        </w:rPr>
        <w:drawing>
          <wp:inline distT="0" distB="0" distL="0" distR="0" wp14:anchorId="1F71A8A7" wp14:editId="235B0914">
            <wp:extent cx="5943600" cy="2569845"/>
            <wp:effectExtent l="76200" t="76200" r="133350" b="135255"/>
            <wp:docPr id="113134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46727" name="Picture 11313467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569845"/>
                    </a:xfrm>
                    <a:prstGeom prst="rect">
                      <a:avLst/>
                    </a:prstGeom>
                    <a:ln w="38100" cap="sq">
                      <a:solidFill>
                        <a:schemeClr val="accent5">
                          <a:lumMod val="60000"/>
                          <a:lumOff val="4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4EEB5C36" w14:textId="77777777" w:rsidR="004839D1" w:rsidRPr="0000495B" w:rsidRDefault="004839D1" w:rsidP="004839D1">
      <w:pPr>
        <w:spacing w:after="0"/>
        <w:jc w:val="center"/>
        <w:rPr>
          <w:rFonts w:ascii="Times New Roman" w:hAnsi="Times New Roman" w:cs="Times New Roman"/>
        </w:rPr>
      </w:pPr>
    </w:p>
    <w:p w14:paraId="557B4938" w14:textId="77777777" w:rsidR="006D5CF8" w:rsidRPr="0000495B" w:rsidRDefault="006D5CF8" w:rsidP="004839D1">
      <w:pPr>
        <w:spacing w:after="0"/>
        <w:rPr>
          <w:rFonts w:ascii="Times New Roman" w:hAnsi="Times New Roman" w:cs="Times New Roman"/>
          <w:b/>
          <w:bCs/>
        </w:rPr>
      </w:pPr>
      <w:r w:rsidRPr="0000495B">
        <w:rPr>
          <w:rFonts w:ascii="Times New Roman" w:hAnsi="Times New Roman" w:cs="Times New Roman"/>
          <w:b/>
          <w:bCs/>
        </w:rPr>
        <w:t>Conserved Regions and Motifs</w:t>
      </w:r>
    </w:p>
    <w:p w14:paraId="75B4DB02" w14:textId="77777777" w:rsidR="006D5CF8" w:rsidRPr="0000495B" w:rsidRDefault="006D5CF8" w:rsidP="004839D1">
      <w:pPr>
        <w:spacing w:after="0"/>
        <w:rPr>
          <w:rFonts w:ascii="Times New Roman" w:hAnsi="Times New Roman" w:cs="Times New Roman"/>
        </w:rPr>
      </w:pPr>
      <w:r w:rsidRPr="0000495B">
        <w:rPr>
          <w:rFonts w:ascii="Times New Roman" w:hAnsi="Times New Roman" w:cs="Times New Roman"/>
        </w:rPr>
        <w:t>Several highly conserved regions were observed across all species:</w:t>
      </w:r>
    </w:p>
    <w:p w14:paraId="3642CA9F" w14:textId="77777777" w:rsidR="006D5CF8" w:rsidRPr="0000495B" w:rsidRDefault="006D5CF8" w:rsidP="004839D1">
      <w:pPr>
        <w:spacing w:after="0"/>
        <w:rPr>
          <w:rFonts w:ascii="Times New Roman" w:hAnsi="Times New Roman" w:cs="Times New Roman"/>
        </w:rPr>
      </w:pPr>
      <w:r w:rsidRPr="0000495B">
        <w:rPr>
          <w:rFonts w:ascii="Times New Roman" w:hAnsi="Times New Roman" w:cs="Times New Roman"/>
        </w:rPr>
        <w:t>GRLLVVYPWTQRFF</w:t>
      </w:r>
      <w:r w:rsidRPr="0000495B">
        <w:rPr>
          <w:rFonts w:ascii="Times New Roman" w:hAnsi="Times New Roman" w:cs="Times New Roman"/>
        </w:rPr>
        <w:br/>
        <w:t>KVKAHGKKV</w:t>
      </w:r>
      <w:r w:rsidRPr="0000495B">
        <w:rPr>
          <w:rFonts w:ascii="Times New Roman" w:hAnsi="Times New Roman" w:cs="Times New Roman"/>
        </w:rPr>
        <w:br/>
        <w:t>QKVVAGVANALAHKYH</w:t>
      </w:r>
    </w:p>
    <w:p w14:paraId="3B640902" w14:textId="77777777" w:rsidR="006D5CF8" w:rsidRPr="0000495B" w:rsidRDefault="006D5CF8" w:rsidP="004839D1">
      <w:pPr>
        <w:spacing w:after="0"/>
        <w:rPr>
          <w:rFonts w:ascii="Times New Roman" w:hAnsi="Times New Roman" w:cs="Times New Roman"/>
        </w:rPr>
      </w:pPr>
      <w:r w:rsidRPr="0000495B">
        <w:rPr>
          <w:rFonts w:ascii="Times New Roman" w:hAnsi="Times New Roman" w:cs="Times New Roman"/>
        </w:rPr>
        <w:t>These conserved regions are functionally important because they contribute to:</w:t>
      </w:r>
    </w:p>
    <w:p w14:paraId="07BA6400" w14:textId="77777777" w:rsidR="006D5CF8" w:rsidRPr="0000495B" w:rsidRDefault="006D5CF8" w:rsidP="004839D1">
      <w:pPr>
        <w:numPr>
          <w:ilvl w:val="0"/>
          <w:numId w:val="5"/>
        </w:numPr>
        <w:spacing w:after="0"/>
        <w:rPr>
          <w:rFonts w:ascii="Times New Roman" w:hAnsi="Times New Roman" w:cs="Times New Roman"/>
        </w:rPr>
      </w:pPr>
      <w:r w:rsidRPr="0000495B">
        <w:rPr>
          <w:rFonts w:ascii="Times New Roman" w:hAnsi="Times New Roman" w:cs="Times New Roman"/>
        </w:rPr>
        <w:t xml:space="preserve">Oxygen binding </w:t>
      </w:r>
    </w:p>
    <w:p w14:paraId="149B186A" w14:textId="77777777" w:rsidR="006D5CF8" w:rsidRPr="0000495B" w:rsidRDefault="006D5CF8" w:rsidP="004839D1">
      <w:pPr>
        <w:numPr>
          <w:ilvl w:val="0"/>
          <w:numId w:val="5"/>
        </w:numPr>
        <w:spacing w:after="0"/>
        <w:rPr>
          <w:rFonts w:ascii="Times New Roman" w:hAnsi="Times New Roman" w:cs="Times New Roman"/>
        </w:rPr>
      </w:pPr>
      <w:r w:rsidRPr="0000495B">
        <w:rPr>
          <w:rFonts w:ascii="Times New Roman" w:hAnsi="Times New Roman" w:cs="Times New Roman"/>
        </w:rPr>
        <w:t xml:space="preserve">Heme interaction </w:t>
      </w:r>
    </w:p>
    <w:p w14:paraId="1D0447C4" w14:textId="77777777" w:rsidR="006D5CF8" w:rsidRPr="0000495B" w:rsidRDefault="006D5CF8" w:rsidP="004839D1">
      <w:pPr>
        <w:numPr>
          <w:ilvl w:val="0"/>
          <w:numId w:val="5"/>
        </w:numPr>
        <w:spacing w:after="0"/>
        <w:rPr>
          <w:rFonts w:ascii="Times New Roman" w:hAnsi="Times New Roman" w:cs="Times New Roman"/>
        </w:rPr>
      </w:pPr>
      <w:r w:rsidRPr="0000495B">
        <w:rPr>
          <w:rFonts w:ascii="Times New Roman" w:hAnsi="Times New Roman" w:cs="Times New Roman"/>
        </w:rPr>
        <w:t xml:space="preserve">Structural stability of hemoglobin </w:t>
      </w:r>
    </w:p>
    <w:p w14:paraId="4841F8F4" w14:textId="77777777" w:rsidR="006D5CF8" w:rsidRPr="0000495B" w:rsidRDefault="006D5CF8" w:rsidP="004839D1">
      <w:pPr>
        <w:spacing w:after="0"/>
        <w:rPr>
          <w:rFonts w:ascii="Times New Roman" w:hAnsi="Times New Roman" w:cs="Times New Roman"/>
        </w:rPr>
      </w:pPr>
      <w:r w:rsidRPr="0000495B">
        <w:rPr>
          <w:rFonts w:ascii="Times New Roman" w:hAnsi="Times New Roman" w:cs="Times New Roman"/>
        </w:rPr>
        <w:t>One important conserved motif identified was:</w:t>
      </w:r>
    </w:p>
    <w:p w14:paraId="723560BF" w14:textId="4A46C9A4" w:rsidR="004839D1" w:rsidRPr="0000495B" w:rsidRDefault="006D5CF8" w:rsidP="004839D1">
      <w:pPr>
        <w:spacing w:after="0"/>
        <w:rPr>
          <w:rFonts w:ascii="Times New Roman" w:hAnsi="Times New Roman" w:cs="Times New Roman"/>
        </w:rPr>
      </w:pPr>
      <w:r w:rsidRPr="0000495B">
        <w:rPr>
          <w:rFonts w:ascii="Times New Roman" w:hAnsi="Times New Roman" w:cs="Times New Roman"/>
        </w:rPr>
        <w:t>VVYPWTQRFF</w:t>
      </w:r>
    </w:p>
    <w:p w14:paraId="67BD8611" w14:textId="77777777" w:rsidR="006D5CF8" w:rsidRPr="0000495B" w:rsidRDefault="006D5CF8" w:rsidP="004839D1">
      <w:pPr>
        <w:spacing w:after="0"/>
        <w:rPr>
          <w:rFonts w:ascii="Times New Roman" w:hAnsi="Times New Roman" w:cs="Times New Roman"/>
          <w:b/>
          <w:bCs/>
          <w:sz w:val="28"/>
          <w:szCs w:val="28"/>
        </w:rPr>
      </w:pPr>
      <w:r w:rsidRPr="0000495B">
        <w:rPr>
          <w:rFonts w:ascii="Times New Roman" w:hAnsi="Times New Roman" w:cs="Times New Roman"/>
          <w:b/>
          <w:bCs/>
          <w:sz w:val="28"/>
          <w:szCs w:val="28"/>
        </w:rPr>
        <w:t>Interpretation and Discussion</w:t>
      </w:r>
    </w:p>
    <w:p w14:paraId="6505208C" w14:textId="77777777" w:rsidR="004839D1" w:rsidRPr="0000495B" w:rsidRDefault="004839D1" w:rsidP="004839D1">
      <w:pPr>
        <w:spacing w:after="0"/>
        <w:rPr>
          <w:rFonts w:ascii="Times New Roman" w:hAnsi="Times New Roman" w:cs="Times New Roman"/>
        </w:rPr>
      </w:pPr>
      <w:r w:rsidRPr="0000495B">
        <w:rPr>
          <w:rFonts w:ascii="Times New Roman" w:hAnsi="Times New Roman" w:cs="Times New Roman"/>
        </w:rPr>
        <w:t>The alignment showed that hemoglobin beta proteins are highly conserved among vertebrates. Human and chimpanzee sequences were identical, indicating a close evolutionary relationship, while mouse and rat sequences were also highly similar. The cow sequence showed only minor amino acid differences.</w:t>
      </w:r>
    </w:p>
    <w:p w14:paraId="10BE77EC" w14:textId="77777777" w:rsidR="004839D1" w:rsidRPr="0000495B" w:rsidRDefault="004839D1" w:rsidP="004839D1">
      <w:pPr>
        <w:spacing w:after="0"/>
        <w:rPr>
          <w:rFonts w:ascii="Times New Roman" w:hAnsi="Times New Roman" w:cs="Times New Roman"/>
        </w:rPr>
      </w:pPr>
      <w:r w:rsidRPr="0000495B">
        <w:rPr>
          <w:rFonts w:ascii="Times New Roman" w:hAnsi="Times New Roman" w:cs="Times New Roman"/>
        </w:rPr>
        <w:t>The conserved residues are important for hemoglobin function, especially oxygen transport and heme binding. Small sequence variations likely reflect evolutionary adaptations while preserving the protein’s primary role. Overall, the analysis highlights the evolutionary relationship and functional importance of conserved protein regions.</w:t>
      </w:r>
    </w:p>
    <w:p w14:paraId="0A09EEC4" w14:textId="04CD672B" w:rsidR="006D5CF8" w:rsidRPr="0000495B" w:rsidRDefault="006D5CF8" w:rsidP="004839D1">
      <w:pPr>
        <w:spacing w:after="0"/>
        <w:rPr>
          <w:rFonts w:ascii="Times New Roman" w:hAnsi="Times New Roman" w:cs="Times New Roman"/>
        </w:rPr>
      </w:pPr>
    </w:p>
    <w:p w14:paraId="03AE0995" w14:textId="77777777" w:rsidR="006D5CF8" w:rsidRPr="0000495B" w:rsidRDefault="006D5CF8" w:rsidP="004839D1">
      <w:pPr>
        <w:spacing w:after="0"/>
        <w:rPr>
          <w:rFonts w:ascii="Times New Roman" w:hAnsi="Times New Roman" w:cs="Times New Roman"/>
          <w:b/>
          <w:bCs/>
          <w:sz w:val="28"/>
          <w:szCs w:val="28"/>
        </w:rPr>
      </w:pPr>
      <w:r w:rsidRPr="0000495B">
        <w:rPr>
          <w:rFonts w:ascii="Times New Roman" w:hAnsi="Times New Roman" w:cs="Times New Roman"/>
          <w:b/>
          <w:bCs/>
          <w:sz w:val="28"/>
          <w:szCs w:val="28"/>
        </w:rPr>
        <w:t>Conclusion</w:t>
      </w:r>
    </w:p>
    <w:p w14:paraId="1376BA83" w14:textId="733452F4" w:rsidR="006D5CF8" w:rsidRPr="0000495B" w:rsidRDefault="006D5CF8" w:rsidP="004839D1">
      <w:pPr>
        <w:spacing w:after="0"/>
        <w:rPr>
          <w:rFonts w:ascii="Times New Roman" w:hAnsi="Times New Roman" w:cs="Times New Roman"/>
        </w:rPr>
      </w:pPr>
      <w:r w:rsidRPr="0000495B">
        <w:rPr>
          <w:rFonts w:ascii="Times New Roman" w:hAnsi="Times New Roman" w:cs="Times New Roman"/>
        </w:rPr>
        <w:t xml:space="preserve">Multiple Sequence Alignment of five hemoglobin beta protein sequences was successfully performed using </w:t>
      </w:r>
      <w:proofErr w:type="spellStart"/>
      <w:r w:rsidRPr="0000495B">
        <w:rPr>
          <w:rFonts w:ascii="Times New Roman" w:hAnsi="Times New Roman" w:cs="Times New Roman"/>
        </w:rPr>
        <w:t>Clustal</w:t>
      </w:r>
      <w:proofErr w:type="spellEnd"/>
      <w:r w:rsidRPr="0000495B">
        <w:rPr>
          <w:rFonts w:ascii="Times New Roman" w:hAnsi="Times New Roman" w:cs="Times New Roman"/>
        </w:rPr>
        <w:t xml:space="preserve"> Omega. The analysis revealed extensive conservation among vertebrate hemoglobin proteins and identified important conserved motifs involved in oxygen transport and structural stability. The results demonstrate the evolutionary conservation of functionally important protein regions and highlight the usefulness of MSA in comparative bioinformatics studies.</w:t>
      </w:r>
    </w:p>
    <w:sectPr w:rsidR="006D5CF8" w:rsidRPr="0000495B" w:rsidSect="004948B6">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1620"/>
    <w:multiLevelType w:val="multilevel"/>
    <w:tmpl w:val="0A3C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B4DC1"/>
    <w:multiLevelType w:val="multilevel"/>
    <w:tmpl w:val="7952A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F3B15"/>
    <w:multiLevelType w:val="multilevel"/>
    <w:tmpl w:val="B584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B3C38"/>
    <w:multiLevelType w:val="multilevel"/>
    <w:tmpl w:val="D518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06C1F"/>
    <w:multiLevelType w:val="multilevel"/>
    <w:tmpl w:val="5266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292D9D"/>
    <w:multiLevelType w:val="multilevel"/>
    <w:tmpl w:val="43360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00543C"/>
    <w:multiLevelType w:val="multilevel"/>
    <w:tmpl w:val="8234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B4B47"/>
    <w:multiLevelType w:val="multilevel"/>
    <w:tmpl w:val="3A46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8C02E1"/>
    <w:multiLevelType w:val="multilevel"/>
    <w:tmpl w:val="2FFC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06F3B"/>
    <w:multiLevelType w:val="multilevel"/>
    <w:tmpl w:val="DE4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84D82"/>
    <w:multiLevelType w:val="multilevel"/>
    <w:tmpl w:val="907E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336043">
    <w:abstractNumId w:val="3"/>
  </w:num>
  <w:num w:numId="2" w16cid:durableId="1972514306">
    <w:abstractNumId w:val="2"/>
  </w:num>
  <w:num w:numId="3" w16cid:durableId="1818188303">
    <w:abstractNumId w:val="5"/>
  </w:num>
  <w:num w:numId="4" w16cid:durableId="1677535095">
    <w:abstractNumId w:val="6"/>
  </w:num>
  <w:num w:numId="5" w16cid:durableId="1820488549">
    <w:abstractNumId w:val="8"/>
  </w:num>
  <w:num w:numId="6" w16cid:durableId="1070421384">
    <w:abstractNumId w:val="7"/>
  </w:num>
  <w:num w:numId="7" w16cid:durableId="673652316">
    <w:abstractNumId w:val="4"/>
  </w:num>
  <w:num w:numId="8" w16cid:durableId="881791612">
    <w:abstractNumId w:val="9"/>
  </w:num>
  <w:num w:numId="9" w16cid:durableId="58214353">
    <w:abstractNumId w:val="1"/>
  </w:num>
  <w:num w:numId="10" w16cid:durableId="1182863119">
    <w:abstractNumId w:val="0"/>
  </w:num>
  <w:num w:numId="11" w16cid:durableId="18872589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CF8"/>
    <w:rsid w:val="0000495B"/>
    <w:rsid w:val="004839D1"/>
    <w:rsid w:val="004948B6"/>
    <w:rsid w:val="00662611"/>
    <w:rsid w:val="006D5CF8"/>
    <w:rsid w:val="0097720C"/>
    <w:rsid w:val="009F7E75"/>
    <w:rsid w:val="00BD3E8E"/>
    <w:rsid w:val="00FF10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83AD8"/>
  <w15:chartTrackingRefBased/>
  <w15:docId w15:val="{8D9E3FAB-F207-4C96-BB7C-2F9A14619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C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C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C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C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C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C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C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C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C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C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CF8"/>
    <w:rPr>
      <w:rFonts w:eastAsiaTheme="majorEastAsia" w:cstheme="majorBidi"/>
      <w:color w:val="272727" w:themeColor="text1" w:themeTint="D8"/>
    </w:rPr>
  </w:style>
  <w:style w:type="paragraph" w:styleId="Title">
    <w:name w:val="Title"/>
    <w:basedOn w:val="Normal"/>
    <w:next w:val="Normal"/>
    <w:link w:val="TitleChar"/>
    <w:uiPriority w:val="10"/>
    <w:qFormat/>
    <w:rsid w:val="006D5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CF8"/>
    <w:pPr>
      <w:spacing w:before="160"/>
      <w:jc w:val="center"/>
    </w:pPr>
    <w:rPr>
      <w:i/>
      <w:iCs/>
      <w:color w:val="404040" w:themeColor="text1" w:themeTint="BF"/>
    </w:rPr>
  </w:style>
  <w:style w:type="character" w:customStyle="1" w:styleId="QuoteChar">
    <w:name w:val="Quote Char"/>
    <w:basedOn w:val="DefaultParagraphFont"/>
    <w:link w:val="Quote"/>
    <w:uiPriority w:val="29"/>
    <w:rsid w:val="006D5CF8"/>
    <w:rPr>
      <w:i/>
      <w:iCs/>
      <w:color w:val="404040" w:themeColor="text1" w:themeTint="BF"/>
    </w:rPr>
  </w:style>
  <w:style w:type="paragraph" w:styleId="ListParagraph">
    <w:name w:val="List Paragraph"/>
    <w:basedOn w:val="Normal"/>
    <w:uiPriority w:val="34"/>
    <w:qFormat/>
    <w:rsid w:val="006D5CF8"/>
    <w:pPr>
      <w:ind w:left="720"/>
      <w:contextualSpacing/>
    </w:pPr>
  </w:style>
  <w:style w:type="character" w:styleId="IntenseEmphasis">
    <w:name w:val="Intense Emphasis"/>
    <w:basedOn w:val="DefaultParagraphFont"/>
    <w:uiPriority w:val="21"/>
    <w:qFormat/>
    <w:rsid w:val="006D5CF8"/>
    <w:rPr>
      <w:i/>
      <w:iCs/>
      <w:color w:val="2F5496" w:themeColor="accent1" w:themeShade="BF"/>
    </w:rPr>
  </w:style>
  <w:style w:type="paragraph" w:styleId="IntenseQuote">
    <w:name w:val="Intense Quote"/>
    <w:basedOn w:val="Normal"/>
    <w:next w:val="Normal"/>
    <w:link w:val="IntenseQuoteChar"/>
    <w:uiPriority w:val="30"/>
    <w:qFormat/>
    <w:rsid w:val="006D5C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CF8"/>
    <w:rPr>
      <w:i/>
      <w:iCs/>
      <w:color w:val="2F5496" w:themeColor="accent1" w:themeShade="BF"/>
    </w:rPr>
  </w:style>
  <w:style w:type="character" w:styleId="IntenseReference">
    <w:name w:val="Intense Reference"/>
    <w:basedOn w:val="DefaultParagraphFont"/>
    <w:uiPriority w:val="32"/>
    <w:qFormat/>
    <w:rsid w:val="006D5CF8"/>
    <w:rPr>
      <w:b/>
      <w:bCs/>
      <w:smallCaps/>
      <w:color w:val="2F5496" w:themeColor="accent1" w:themeShade="BF"/>
      <w:spacing w:val="5"/>
    </w:rPr>
  </w:style>
  <w:style w:type="character" w:styleId="Hyperlink">
    <w:name w:val="Hyperlink"/>
    <w:basedOn w:val="DefaultParagraphFont"/>
    <w:uiPriority w:val="99"/>
    <w:unhideWhenUsed/>
    <w:rsid w:val="006D5CF8"/>
    <w:rPr>
      <w:color w:val="0563C1" w:themeColor="hyperlink"/>
      <w:u w:val="single"/>
    </w:rPr>
  </w:style>
  <w:style w:type="character" w:styleId="UnresolvedMention">
    <w:name w:val="Unresolved Mention"/>
    <w:basedOn w:val="DefaultParagraphFont"/>
    <w:uiPriority w:val="99"/>
    <w:semiHidden/>
    <w:unhideWhenUsed/>
    <w:rsid w:val="006D5CF8"/>
    <w:rPr>
      <w:color w:val="605E5C"/>
      <w:shd w:val="clear" w:color="auto" w:fill="E1DFDD"/>
    </w:rPr>
  </w:style>
  <w:style w:type="paragraph" w:styleId="NormalWeb">
    <w:name w:val="Normal (Web)"/>
    <w:basedOn w:val="Normal"/>
    <w:uiPriority w:val="99"/>
    <w:semiHidden/>
    <w:unhideWhenUsed/>
    <w:rsid w:val="004839D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4839D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Irtaza Fatima</dc:creator>
  <cp:keywords/>
  <dc:description/>
  <cp:lastModifiedBy>Irtaza Fatima</cp:lastModifiedBy>
  <cp:revision>5</cp:revision>
  <dcterms:created xsi:type="dcterms:W3CDTF">2026-05-23T16:46:00Z</dcterms:created>
  <dcterms:modified xsi:type="dcterms:W3CDTF">2026-05-29T06:15:00Z</dcterms:modified>
</cp:coreProperties>
</file>