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1DA4E0" w14:textId="79E8CD6A" w:rsidR="002B11F2" w:rsidRPr="00155673" w:rsidRDefault="002B11F2" w:rsidP="00155673">
      <w:pPr>
        <w:spacing w:before="100" w:beforeAutospacing="1" w:after="100" w:afterAutospacing="1" w:line="240" w:lineRule="auto"/>
        <w:outlineLvl w:val="1"/>
        <w:rPr>
          <w:rFonts w:ascii="Times New Roman" w:eastAsia="Times New Roman" w:hAnsi="Times New Roman" w:cs="Times New Roman"/>
          <w:b/>
          <w:bCs/>
          <w:sz w:val="36"/>
          <w:szCs w:val="36"/>
          <w:u w:val="single"/>
          <w:lang w:val="en-US" w:eastAsia="en-PK"/>
        </w:rPr>
      </w:pPr>
      <w:r w:rsidRPr="00155673">
        <w:rPr>
          <w:rFonts w:ascii="Times New Roman" w:eastAsia="Times New Roman" w:hAnsi="Times New Roman" w:cs="Times New Roman"/>
          <w:b/>
          <w:bCs/>
          <w:sz w:val="36"/>
          <w:szCs w:val="36"/>
          <w:u w:val="single"/>
          <w:lang w:eastAsia="en-PK"/>
        </w:rPr>
        <w:t xml:space="preserve">Edison Finance (Private) Limited </w:t>
      </w:r>
      <w:r w:rsidR="00155673" w:rsidRPr="00155673">
        <w:rPr>
          <w:rFonts w:ascii="Times New Roman" w:eastAsia="Times New Roman" w:hAnsi="Times New Roman" w:cs="Times New Roman"/>
          <w:b/>
          <w:bCs/>
          <w:sz w:val="36"/>
          <w:szCs w:val="36"/>
          <w:u w:val="single"/>
          <w:lang w:val="en-US" w:eastAsia="en-PK"/>
        </w:rPr>
        <w:t>– NBFC -</w:t>
      </w:r>
      <w:r w:rsidR="00155673" w:rsidRPr="00155673">
        <w:rPr>
          <w:rFonts w:ascii="Times New Roman" w:eastAsia="Times New Roman" w:hAnsi="Times New Roman" w:cs="Times New Roman"/>
          <w:b/>
          <w:bCs/>
          <w:sz w:val="32"/>
          <w:szCs w:val="32"/>
          <w:u w:val="single"/>
          <w:lang w:val="en-US" w:eastAsia="en-PK"/>
        </w:rPr>
        <w:t>Microfinancing</w:t>
      </w:r>
    </w:p>
    <w:p w14:paraId="3B4B1E29" w14:textId="60284FE9" w:rsidR="002B11F2" w:rsidRPr="00EE4047" w:rsidRDefault="00EE4047" w:rsidP="002B11F2">
      <w:pPr>
        <w:spacing w:before="100" w:beforeAutospacing="1" w:after="100" w:afterAutospacing="1" w:line="240" w:lineRule="auto"/>
        <w:outlineLvl w:val="2"/>
        <w:rPr>
          <w:rFonts w:ascii="Arial Black" w:eastAsia="Times New Roman" w:hAnsi="Arial Black" w:cs="Times New Roman"/>
          <w:b/>
          <w:bCs/>
          <w:sz w:val="27"/>
          <w:szCs w:val="27"/>
          <w:u w:val="single"/>
          <w:lang w:val="en-US" w:eastAsia="en-PK"/>
        </w:rPr>
      </w:pPr>
      <w:r w:rsidRPr="00EE4047">
        <w:rPr>
          <w:rFonts w:ascii="Arial Black" w:eastAsia="Times New Roman" w:hAnsi="Arial Black" w:cs="Times New Roman"/>
          <w:b/>
          <w:bCs/>
          <w:sz w:val="27"/>
          <w:szCs w:val="27"/>
          <w:u w:val="single"/>
          <w:lang w:val="en-US" w:eastAsia="en-PK"/>
        </w:rPr>
        <w:t>Incorporation of the Company</w:t>
      </w:r>
      <w:r w:rsidR="00155673" w:rsidRPr="00EE4047">
        <w:rPr>
          <w:rFonts w:ascii="Arial Black" w:eastAsia="Times New Roman" w:hAnsi="Arial Black" w:cs="Times New Roman"/>
          <w:b/>
          <w:bCs/>
          <w:sz w:val="27"/>
          <w:szCs w:val="27"/>
          <w:u w:val="single"/>
          <w:lang w:val="en-US" w:eastAsia="en-PK"/>
        </w:rPr>
        <w:t>:</w:t>
      </w:r>
    </w:p>
    <w:p w14:paraId="1FD16844" w14:textId="2F2F8746" w:rsidR="00155673" w:rsidRDefault="00BC7C13" w:rsidP="00BC7C13">
      <w:pPr>
        <w:spacing w:before="100" w:beforeAutospacing="1" w:after="100" w:afterAutospacing="1" w:line="240" w:lineRule="auto"/>
        <w:jc w:val="both"/>
        <w:outlineLvl w:val="2"/>
        <w:rPr>
          <w:rFonts w:ascii="Times New Roman" w:eastAsia="Times New Roman" w:hAnsi="Times New Roman" w:cs="Times New Roman"/>
          <w:sz w:val="27"/>
          <w:szCs w:val="27"/>
          <w:lang w:eastAsia="en-PK"/>
        </w:rPr>
      </w:pPr>
      <w:r w:rsidRPr="00EE4047">
        <w:rPr>
          <w:rFonts w:ascii="Times New Roman" w:eastAsia="Times New Roman" w:hAnsi="Times New Roman" w:cs="Times New Roman"/>
          <w:b/>
          <w:bCs/>
          <w:sz w:val="27"/>
          <w:szCs w:val="27"/>
          <w:lang w:eastAsia="en-PK"/>
        </w:rPr>
        <w:t>EDISON FINANCE (PRIVATE) LIMITED</w:t>
      </w:r>
      <w:r w:rsidRPr="00BC7C13">
        <w:rPr>
          <w:rFonts w:ascii="Times New Roman" w:eastAsia="Times New Roman" w:hAnsi="Times New Roman" w:cs="Times New Roman"/>
          <w:sz w:val="27"/>
          <w:szCs w:val="27"/>
          <w:lang w:eastAsia="en-PK"/>
        </w:rPr>
        <w:t xml:space="preserve"> is a duly incorporated company under the provisions of the Companies Act, 2017, registered with the Securities and Exchange Commission of Pakistan. The company holds Corporate Unique Identification Number (CUIN) 0322716 and was formally incorporated on 14th January 2026 at Islamabad. </w:t>
      </w:r>
    </w:p>
    <w:p w14:paraId="24121038" w14:textId="4F683EBB" w:rsidR="00EE4047" w:rsidRDefault="00EE4047" w:rsidP="00EE4047">
      <w:pPr>
        <w:spacing w:before="100" w:beforeAutospacing="1" w:after="100" w:afterAutospacing="1" w:line="240" w:lineRule="auto"/>
        <w:outlineLvl w:val="2"/>
        <w:rPr>
          <w:rFonts w:ascii="Arial Black" w:eastAsia="Times New Roman" w:hAnsi="Arial Black" w:cs="Times New Roman"/>
          <w:b/>
          <w:bCs/>
          <w:sz w:val="27"/>
          <w:szCs w:val="27"/>
          <w:u w:val="single"/>
          <w:lang w:val="en-US" w:eastAsia="en-PK"/>
        </w:rPr>
      </w:pPr>
      <w:r>
        <w:rPr>
          <w:rFonts w:ascii="Arial Black" w:eastAsia="Times New Roman" w:hAnsi="Arial Black" w:cs="Times New Roman"/>
          <w:b/>
          <w:bCs/>
          <w:sz w:val="27"/>
          <w:szCs w:val="27"/>
          <w:u w:val="single"/>
          <w:lang w:val="en-US" w:eastAsia="en-PK"/>
        </w:rPr>
        <w:t>Company sponsors and shareholding structure</w:t>
      </w:r>
      <w:r w:rsidRPr="00EE4047">
        <w:rPr>
          <w:rFonts w:ascii="Arial Black" w:eastAsia="Times New Roman" w:hAnsi="Arial Black" w:cs="Times New Roman"/>
          <w:b/>
          <w:bCs/>
          <w:sz w:val="27"/>
          <w:szCs w:val="27"/>
          <w:u w:val="single"/>
          <w:lang w:val="en-US" w:eastAsia="en-PK"/>
        </w:rPr>
        <w:t>:</w:t>
      </w:r>
    </w:p>
    <w:p w14:paraId="6D3B6D30" w14:textId="0ED14F6B" w:rsidR="00EE4047" w:rsidRDefault="00EE4047" w:rsidP="008237F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sz w:val="27"/>
          <w:szCs w:val="27"/>
          <w:lang w:val="en-US" w:eastAsia="en-PK"/>
        </w:rPr>
      </w:pPr>
      <w:r>
        <w:rPr>
          <w:rFonts w:ascii="Times New Roman" w:eastAsia="Times New Roman" w:hAnsi="Times New Roman" w:cs="Times New Roman"/>
          <w:sz w:val="27"/>
          <w:szCs w:val="27"/>
          <w:lang w:val="en-US" w:eastAsia="en-PK"/>
        </w:rPr>
        <w:t>Mr. Azhar Ikbal: 65%</w:t>
      </w:r>
    </w:p>
    <w:p w14:paraId="6ACD17BD" w14:textId="7CBDECC9" w:rsidR="00EE4047" w:rsidRDefault="00EE4047" w:rsidP="008237F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sz w:val="27"/>
          <w:szCs w:val="27"/>
          <w:lang w:val="en-US" w:eastAsia="en-PK"/>
        </w:rPr>
      </w:pPr>
      <w:r>
        <w:rPr>
          <w:rFonts w:ascii="Times New Roman" w:eastAsia="Times New Roman" w:hAnsi="Times New Roman" w:cs="Times New Roman"/>
          <w:sz w:val="27"/>
          <w:szCs w:val="27"/>
          <w:lang w:val="en-US" w:eastAsia="en-PK"/>
        </w:rPr>
        <w:t>Mr. Muhammad Haseeb Azhar:35%</w:t>
      </w:r>
    </w:p>
    <w:p w14:paraId="463A918B" w14:textId="48440EF8" w:rsidR="0094507D" w:rsidRPr="00077CB3" w:rsidRDefault="00EE4047" w:rsidP="008237F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sz w:val="27"/>
          <w:szCs w:val="27"/>
          <w:lang w:val="en-US" w:eastAsia="en-PK"/>
        </w:rPr>
      </w:pPr>
      <w:r>
        <w:rPr>
          <w:rFonts w:ascii="Times New Roman" w:eastAsia="Times New Roman" w:hAnsi="Times New Roman" w:cs="Times New Roman"/>
          <w:sz w:val="27"/>
          <w:szCs w:val="27"/>
          <w:lang w:val="en-US" w:eastAsia="en-PK"/>
        </w:rPr>
        <w:t>Ms. Amna Azhar: 1 Qualified share having 0.00000002%</w:t>
      </w:r>
    </w:p>
    <w:p w14:paraId="2B17E6EF" w14:textId="699B7F9B" w:rsidR="0094507D" w:rsidRDefault="0094507D" w:rsidP="0094507D">
      <w:pPr>
        <w:spacing w:before="100" w:beforeAutospacing="1" w:after="100" w:afterAutospacing="1" w:line="240" w:lineRule="auto"/>
        <w:outlineLvl w:val="2"/>
        <w:rPr>
          <w:rFonts w:ascii="Arial Black" w:eastAsia="Times New Roman" w:hAnsi="Arial Black" w:cs="Times New Roman"/>
          <w:b/>
          <w:bCs/>
          <w:sz w:val="27"/>
          <w:szCs w:val="27"/>
          <w:u w:val="single"/>
          <w:lang w:val="en-US" w:eastAsia="en-PK"/>
        </w:rPr>
      </w:pPr>
      <w:r w:rsidRPr="0094507D">
        <w:rPr>
          <w:rFonts w:ascii="Arial Black" w:eastAsia="Times New Roman" w:hAnsi="Arial Black" w:cs="Times New Roman"/>
          <w:b/>
          <w:bCs/>
          <w:sz w:val="27"/>
          <w:szCs w:val="27"/>
          <w:u w:val="single"/>
          <w:lang w:val="en-US" w:eastAsia="en-PK"/>
        </w:rPr>
        <w:t>C</w:t>
      </w:r>
      <w:r>
        <w:rPr>
          <w:rFonts w:ascii="Arial Black" w:eastAsia="Times New Roman" w:hAnsi="Arial Black" w:cs="Times New Roman"/>
          <w:b/>
          <w:bCs/>
          <w:sz w:val="27"/>
          <w:szCs w:val="27"/>
          <w:u w:val="single"/>
          <w:lang w:val="en-US" w:eastAsia="en-PK"/>
        </w:rPr>
        <w:t>ommissioner order to form an NBFC - Microfinancing</w:t>
      </w:r>
      <w:r w:rsidRPr="0094507D">
        <w:rPr>
          <w:rFonts w:ascii="Arial Black" w:eastAsia="Times New Roman" w:hAnsi="Arial Black" w:cs="Times New Roman"/>
          <w:b/>
          <w:bCs/>
          <w:sz w:val="27"/>
          <w:szCs w:val="27"/>
          <w:u w:val="single"/>
          <w:lang w:val="en-US" w:eastAsia="en-PK"/>
        </w:rPr>
        <w:t>:</w:t>
      </w:r>
    </w:p>
    <w:p w14:paraId="4D655BF9" w14:textId="60E2E6AF" w:rsidR="00EE4047" w:rsidRPr="00E75DAB" w:rsidRDefault="0094507D" w:rsidP="00BC7C13">
      <w:pPr>
        <w:spacing w:before="100" w:beforeAutospacing="1" w:after="100" w:afterAutospacing="1" w:line="240" w:lineRule="auto"/>
        <w:jc w:val="both"/>
        <w:outlineLvl w:val="2"/>
        <w:rPr>
          <w:rFonts w:ascii="Times New Roman" w:eastAsia="Times New Roman" w:hAnsi="Times New Roman" w:cs="Times New Roman"/>
          <w:sz w:val="27"/>
          <w:szCs w:val="27"/>
          <w:lang w:val="en-US" w:eastAsia="en-PK"/>
        </w:rPr>
      </w:pPr>
      <w:r>
        <w:rPr>
          <w:rFonts w:ascii="Times New Roman" w:eastAsia="Times New Roman" w:hAnsi="Times New Roman" w:cs="Times New Roman"/>
          <w:sz w:val="27"/>
          <w:szCs w:val="27"/>
          <w:lang w:val="en-US" w:eastAsia="en-PK"/>
        </w:rPr>
        <w:t xml:space="preserve">Commissioner licensing &amp; </w:t>
      </w:r>
      <w:r w:rsidR="00E75DAB">
        <w:rPr>
          <w:rFonts w:ascii="Times New Roman" w:eastAsia="Times New Roman" w:hAnsi="Times New Roman" w:cs="Times New Roman"/>
          <w:sz w:val="27"/>
          <w:szCs w:val="27"/>
          <w:lang w:val="en-US" w:eastAsia="en-PK"/>
        </w:rPr>
        <w:t>registration, Mr. Muzaffar</w:t>
      </w:r>
      <w:r>
        <w:rPr>
          <w:rFonts w:ascii="Times New Roman" w:eastAsia="Times New Roman" w:hAnsi="Times New Roman" w:cs="Times New Roman"/>
          <w:sz w:val="27"/>
          <w:szCs w:val="27"/>
          <w:lang w:val="en-US" w:eastAsia="en-PK"/>
        </w:rPr>
        <w:t xml:space="preserve"> </w:t>
      </w:r>
      <w:r w:rsidR="00E75DAB">
        <w:rPr>
          <w:rFonts w:ascii="Times New Roman" w:eastAsia="Times New Roman" w:hAnsi="Times New Roman" w:cs="Times New Roman"/>
          <w:sz w:val="27"/>
          <w:szCs w:val="27"/>
          <w:lang w:val="en-US" w:eastAsia="en-PK"/>
        </w:rPr>
        <w:t>Ahmad Mirza, granted permission under rule 4(2) of the NBFCs establishment and regulations rules 2003 , to get the license for the non-banking microfinancing company dated January 07, 2026 and the time for getting the same license is six months from the date of the order amounting to July 07, 2026 inclusive.</w:t>
      </w:r>
    </w:p>
    <w:p w14:paraId="6B2022BB" w14:textId="0F26DC6C" w:rsidR="00E75DAB" w:rsidRPr="00E75DAB" w:rsidRDefault="00E75DAB" w:rsidP="00E75DAB">
      <w:pPr>
        <w:spacing w:before="100" w:beforeAutospacing="1" w:after="100" w:afterAutospacing="1" w:line="240" w:lineRule="auto"/>
        <w:outlineLvl w:val="2"/>
        <w:rPr>
          <w:rFonts w:ascii="Arial Black" w:eastAsia="Times New Roman" w:hAnsi="Arial Black" w:cs="Times New Roman"/>
          <w:b/>
          <w:bCs/>
          <w:sz w:val="27"/>
          <w:szCs w:val="27"/>
          <w:u w:val="single"/>
          <w:lang w:val="en-US" w:eastAsia="en-PK"/>
        </w:rPr>
      </w:pPr>
      <w:r w:rsidRPr="00E75DAB">
        <w:rPr>
          <w:rFonts w:ascii="Arial Black" w:eastAsia="Times New Roman" w:hAnsi="Arial Black" w:cs="Times New Roman"/>
          <w:b/>
          <w:bCs/>
          <w:sz w:val="27"/>
          <w:szCs w:val="27"/>
          <w:u w:val="single"/>
          <w:lang w:val="en-US" w:eastAsia="en-PK"/>
        </w:rPr>
        <w:t>Vision &amp; Mission</w:t>
      </w:r>
      <w:r>
        <w:rPr>
          <w:rFonts w:ascii="Arial Black" w:eastAsia="Times New Roman" w:hAnsi="Arial Black" w:cs="Times New Roman"/>
          <w:b/>
          <w:bCs/>
          <w:sz w:val="27"/>
          <w:szCs w:val="27"/>
          <w:u w:val="single"/>
          <w:lang w:val="en-US" w:eastAsia="en-PK"/>
        </w:rPr>
        <w:t xml:space="preserve"> of the company</w:t>
      </w:r>
    </w:p>
    <w:p w14:paraId="4AE152A6" w14:textId="77777777" w:rsidR="00E75DAB" w:rsidRPr="00E75DAB" w:rsidRDefault="00E75DAB" w:rsidP="00077CB3">
      <w:pPr>
        <w:spacing w:after="0" w:line="240" w:lineRule="auto"/>
        <w:rPr>
          <w:rFonts w:ascii="Times New Roman" w:eastAsia="Times New Roman" w:hAnsi="Times New Roman" w:cs="Times New Roman"/>
          <w:b/>
          <w:bCs/>
          <w:sz w:val="27"/>
          <w:szCs w:val="27"/>
          <w:lang w:val="en-US" w:eastAsia="en-PK"/>
        </w:rPr>
      </w:pPr>
      <w:r w:rsidRPr="00E75DAB">
        <w:rPr>
          <w:rFonts w:ascii="Times New Roman" w:eastAsia="Times New Roman" w:hAnsi="Times New Roman" w:cs="Times New Roman"/>
          <w:b/>
          <w:bCs/>
          <w:sz w:val="27"/>
          <w:szCs w:val="27"/>
          <w:lang w:val="en-US" w:eastAsia="en-PK"/>
        </w:rPr>
        <w:t>Vision:</w:t>
      </w:r>
    </w:p>
    <w:p w14:paraId="412C87BE" w14:textId="44BF7A8D" w:rsidR="00E75DAB" w:rsidRDefault="00E75DAB" w:rsidP="00077CB3">
      <w:pPr>
        <w:spacing w:after="0" w:line="240" w:lineRule="auto"/>
        <w:jc w:val="both"/>
        <w:rPr>
          <w:rFonts w:ascii="Times New Roman" w:eastAsia="Times New Roman" w:hAnsi="Times New Roman" w:cs="Times New Roman"/>
          <w:sz w:val="27"/>
          <w:szCs w:val="27"/>
          <w:lang w:val="en-US" w:eastAsia="en-PK"/>
        </w:rPr>
      </w:pPr>
      <w:r w:rsidRPr="00E75DAB">
        <w:rPr>
          <w:rFonts w:ascii="Times New Roman" w:eastAsia="Times New Roman" w:hAnsi="Times New Roman" w:cs="Times New Roman"/>
          <w:sz w:val="27"/>
          <w:szCs w:val="27"/>
          <w:lang w:val="en-US" w:eastAsia="en-PK"/>
        </w:rPr>
        <w:t>Provide responsible, inclusive, and ethical financial services empowering micro-entrepreneurs to achieve economic self-reliance and socio-economic uplift.</w:t>
      </w:r>
    </w:p>
    <w:p w14:paraId="00CD4C3E" w14:textId="77777777" w:rsidR="00077CB3" w:rsidRPr="00E75DAB" w:rsidRDefault="00077CB3" w:rsidP="00077CB3">
      <w:pPr>
        <w:spacing w:after="0" w:line="240" w:lineRule="auto"/>
        <w:jc w:val="both"/>
        <w:rPr>
          <w:rFonts w:ascii="Times New Roman" w:eastAsia="Times New Roman" w:hAnsi="Times New Roman" w:cs="Times New Roman"/>
          <w:sz w:val="27"/>
          <w:szCs w:val="27"/>
          <w:lang w:val="en-US" w:eastAsia="en-PK"/>
        </w:rPr>
      </w:pPr>
    </w:p>
    <w:p w14:paraId="64604AE7" w14:textId="77777777" w:rsidR="00E75DAB" w:rsidRPr="00E75DAB" w:rsidRDefault="00E75DAB" w:rsidP="00077CB3">
      <w:pPr>
        <w:spacing w:after="0" w:line="240" w:lineRule="auto"/>
        <w:rPr>
          <w:rFonts w:ascii="Times New Roman" w:eastAsia="Times New Roman" w:hAnsi="Times New Roman" w:cs="Times New Roman"/>
          <w:b/>
          <w:bCs/>
          <w:sz w:val="27"/>
          <w:szCs w:val="27"/>
          <w:lang w:val="en-US" w:eastAsia="en-PK"/>
        </w:rPr>
      </w:pPr>
      <w:r w:rsidRPr="00E75DAB">
        <w:rPr>
          <w:rFonts w:ascii="Times New Roman" w:eastAsia="Times New Roman" w:hAnsi="Times New Roman" w:cs="Times New Roman"/>
          <w:b/>
          <w:bCs/>
          <w:sz w:val="27"/>
          <w:szCs w:val="27"/>
          <w:lang w:val="en-US" w:eastAsia="en-PK"/>
        </w:rPr>
        <w:t>Mission:</w:t>
      </w:r>
    </w:p>
    <w:p w14:paraId="5D2679AD" w14:textId="77777777" w:rsidR="00E75DAB" w:rsidRPr="00E75DAB" w:rsidRDefault="00E75DAB" w:rsidP="008237F3">
      <w:pPr>
        <w:pStyle w:val="ListParagraph"/>
        <w:numPr>
          <w:ilvl w:val="0"/>
          <w:numId w:val="2"/>
        </w:numPr>
        <w:spacing w:after="0" w:line="240" w:lineRule="auto"/>
        <w:jc w:val="both"/>
        <w:rPr>
          <w:rFonts w:ascii="Times New Roman" w:eastAsia="Times New Roman" w:hAnsi="Times New Roman" w:cs="Times New Roman"/>
          <w:sz w:val="27"/>
          <w:szCs w:val="27"/>
          <w:lang w:val="en-US" w:eastAsia="en-PK"/>
        </w:rPr>
      </w:pPr>
      <w:r w:rsidRPr="00E75DAB">
        <w:rPr>
          <w:rFonts w:ascii="Times New Roman" w:eastAsia="Times New Roman" w:hAnsi="Times New Roman" w:cs="Times New Roman"/>
          <w:sz w:val="27"/>
          <w:szCs w:val="27"/>
          <w:lang w:val="en-US" w:eastAsia="en-PK"/>
        </w:rPr>
        <w:t>Focus on individuals &amp; micro-entrepreneurs from urban &amp; low-income communities.</w:t>
      </w:r>
    </w:p>
    <w:p w14:paraId="2816C20F" w14:textId="77777777" w:rsidR="00E75DAB" w:rsidRPr="00E75DAB" w:rsidRDefault="00E75DAB"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E75DAB">
        <w:rPr>
          <w:rFonts w:ascii="Times New Roman" w:eastAsia="Times New Roman" w:hAnsi="Times New Roman" w:cs="Times New Roman"/>
          <w:sz w:val="27"/>
          <w:szCs w:val="27"/>
          <w:lang w:val="en-US" w:eastAsia="en-PK"/>
        </w:rPr>
        <w:t>Unlock entrepreneurial potential through accessible, affordable, ethically structured financial services.</w:t>
      </w:r>
    </w:p>
    <w:p w14:paraId="1D6A0A6C" w14:textId="06843C23" w:rsidR="00E75DAB" w:rsidRPr="00077CB3" w:rsidRDefault="00E75DAB"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E75DAB">
        <w:rPr>
          <w:rFonts w:ascii="Times New Roman" w:eastAsia="Times New Roman" w:hAnsi="Times New Roman" w:cs="Times New Roman"/>
          <w:sz w:val="27"/>
          <w:szCs w:val="27"/>
          <w:lang w:val="en-US" w:eastAsia="en-PK"/>
        </w:rPr>
        <w:t>Offer both Shariah-compliant and conventional solutions ensuring financial inclusion and social empowerment.</w:t>
      </w:r>
    </w:p>
    <w:p w14:paraId="1AE9E6E9" w14:textId="5043F997" w:rsidR="00AE00FC" w:rsidRDefault="00AE00FC" w:rsidP="00AE00FC">
      <w:pPr>
        <w:spacing w:before="100" w:beforeAutospacing="1" w:after="100" w:afterAutospacing="1" w:line="240" w:lineRule="auto"/>
        <w:outlineLvl w:val="2"/>
        <w:rPr>
          <w:rFonts w:ascii="Arial Black" w:eastAsia="Times New Roman" w:hAnsi="Arial Black" w:cs="Times New Roman"/>
          <w:b/>
          <w:bCs/>
          <w:sz w:val="27"/>
          <w:szCs w:val="27"/>
          <w:u w:val="single"/>
          <w:lang w:val="en-US" w:eastAsia="en-PK"/>
        </w:rPr>
      </w:pPr>
      <w:r>
        <w:rPr>
          <w:rFonts w:ascii="Arial Black" w:eastAsia="Times New Roman" w:hAnsi="Arial Black" w:cs="Times New Roman"/>
          <w:b/>
          <w:bCs/>
          <w:sz w:val="27"/>
          <w:szCs w:val="27"/>
          <w:u w:val="single"/>
          <w:lang w:val="en-US" w:eastAsia="en-PK"/>
        </w:rPr>
        <w:t>Operational Modal – Hybrid</w:t>
      </w:r>
    </w:p>
    <w:p w14:paraId="17E6F3FF" w14:textId="26C46AF9" w:rsidR="00E75DAB" w:rsidRPr="00877217" w:rsidRDefault="00877217" w:rsidP="00877217">
      <w:p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877217">
        <w:rPr>
          <w:rFonts w:ascii="Times New Roman" w:eastAsia="Times New Roman" w:hAnsi="Times New Roman" w:cs="Times New Roman"/>
          <w:sz w:val="27"/>
          <w:szCs w:val="27"/>
          <w:lang w:val="en-US" w:eastAsia="en-PK"/>
        </w:rPr>
        <w:t xml:space="preserve">Edison Finance (Private) Limited (EDF) </w:t>
      </w:r>
      <w:r>
        <w:rPr>
          <w:rFonts w:ascii="Times New Roman" w:eastAsia="Times New Roman" w:hAnsi="Times New Roman" w:cs="Times New Roman"/>
          <w:sz w:val="27"/>
          <w:szCs w:val="27"/>
          <w:lang w:val="en-US" w:eastAsia="en-PK"/>
        </w:rPr>
        <w:t xml:space="preserve">as a lending NBFC </w:t>
      </w:r>
      <w:r w:rsidRPr="00877217">
        <w:rPr>
          <w:rFonts w:ascii="Times New Roman" w:eastAsia="Times New Roman" w:hAnsi="Times New Roman" w:cs="Times New Roman"/>
          <w:sz w:val="27"/>
          <w:szCs w:val="27"/>
          <w:lang w:val="en-US" w:eastAsia="en-PK"/>
        </w:rPr>
        <w:t xml:space="preserve">shall operate under a hybrid financial model, integrating both Shariah-compliant and conventional microfinance solutions. The company will deploy Islamic financing modes alongside traditional lending products to ensure broader market accessibility. This </w:t>
      </w:r>
      <w:r w:rsidRPr="00877217">
        <w:rPr>
          <w:rFonts w:ascii="Times New Roman" w:eastAsia="Times New Roman" w:hAnsi="Times New Roman" w:cs="Times New Roman"/>
          <w:sz w:val="27"/>
          <w:szCs w:val="27"/>
          <w:lang w:val="en-US" w:eastAsia="en-PK"/>
        </w:rPr>
        <w:lastRenderedPageBreak/>
        <w:t xml:space="preserve">dual-approach </w:t>
      </w:r>
      <w:r>
        <w:rPr>
          <w:rFonts w:ascii="Times New Roman" w:eastAsia="Times New Roman" w:hAnsi="Times New Roman" w:cs="Times New Roman"/>
          <w:sz w:val="27"/>
          <w:szCs w:val="27"/>
          <w:lang w:val="en-US" w:eastAsia="en-PK"/>
        </w:rPr>
        <w:t xml:space="preserve">will </w:t>
      </w:r>
      <w:r w:rsidRPr="00877217">
        <w:rPr>
          <w:rFonts w:ascii="Times New Roman" w:eastAsia="Times New Roman" w:hAnsi="Times New Roman" w:cs="Times New Roman"/>
          <w:sz w:val="27"/>
          <w:szCs w:val="27"/>
          <w:lang w:val="en-US" w:eastAsia="en-PK"/>
        </w:rPr>
        <w:t>enables EDF to cater to diverse customer segments while respecting varying financial preferences and compliance requirements. The operational structure emphasizes flexibility, transparency, and ethical financing practices across all products and services. EDF will align its processes with Shariah governance standards as well as conventional risk management frameworks. The model is designed to maximize outreach, enhance client trust, and ensure sustainable portfolio growth. Through this integrated approach, EDF aims to position itself as a versatile and inclusive microfinance institution in Pakistan.</w:t>
      </w:r>
    </w:p>
    <w:p w14:paraId="515E18FA" w14:textId="081E9280" w:rsidR="00E75DAB" w:rsidRPr="00E75DAB" w:rsidRDefault="00E75DAB" w:rsidP="00E75DAB">
      <w:pPr>
        <w:spacing w:before="100" w:beforeAutospacing="1" w:after="100" w:afterAutospacing="1" w:line="240" w:lineRule="auto"/>
        <w:outlineLvl w:val="2"/>
        <w:rPr>
          <w:rFonts w:ascii="Arial Black" w:eastAsia="Times New Roman" w:hAnsi="Arial Black" w:cs="Times New Roman"/>
          <w:b/>
          <w:bCs/>
          <w:sz w:val="27"/>
          <w:szCs w:val="27"/>
          <w:u w:val="single"/>
          <w:lang w:val="en-US" w:eastAsia="en-PK"/>
        </w:rPr>
      </w:pPr>
      <w:r w:rsidRPr="00E75DAB">
        <w:rPr>
          <w:rFonts w:ascii="Arial Black" w:eastAsia="Times New Roman" w:hAnsi="Arial Black" w:cs="Times New Roman"/>
          <w:b/>
          <w:bCs/>
          <w:sz w:val="27"/>
          <w:szCs w:val="27"/>
          <w:u w:val="single"/>
          <w:lang w:val="en-US" w:eastAsia="en-PK"/>
        </w:rPr>
        <w:t>Strategic Positioning</w:t>
      </w:r>
    </w:p>
    <w:p w14:paraId="21F10A3C" w14:textId="77777777" w:rsidR="00E75DAB" w:rsidRPr="00E75DAB" w:rsidRDefault="00E75DAB"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E75DAB">
        <w:rPr>
          <w:rFonts w:ascii="Times New Roman" w:eastAsia="Times New Roman" w:hAnsi="Times New Roman" w:cs="Times New Roman"/>
          <w:sz w:val="27"/>
          <w:szCs w:val="27"/>
          <w:lang w:val="en-US" w:eastAsia="en-PK"/>
        </w:rPr>
        <w:t>EDF aims to promote financial inclusion, social empowerment, and sustainable economic growth.</w:t>
      </w:r>
    </w:p>
    <w:p w14:paraId="37226A5A" w14:textId="77777777" w:rsidR="00E75DAB" w:rsidRPr="00E75DAB" w:rsidRDefault="00E75DAB"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E75DAB">
        <w:rPr>
          <w:rFonts w:ascii="Times New Roman" w:eastAsia="Times New Roman" w:hAnsi="Times New Roman" w:cs="Times New Roman"/>
          <w:sz w:val="27"/>
          <w:szCs w:val="27"/>
          <w:lang w:val="en-US" w:eastAsia="en-PK"/>
        </w:rPr>
        <w:t>Target market: low-income individuals, small-scale farmers, and micro-entrepreneurs in rural and urban Pakistan.</w:t>
      </w:r>
    </w:p>
    <w:p w14:paraId="3E56CE45" w14:textId="3419FA71" w:rsidR="00E75DAB" w:rsidRDefault="00E75DAB"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E75DAB">
        <w:rPr>
          <w:rFonts w:ascii="Times New Roman" w:eastAsia="Times New Roman" w:hAnsi="Times New Roman" w:cs="Times New Roman"/>
          <w:sz w:val="27"/>
          <w:szCs w:val="27"/>
          <w:lang w:val="en-US" w:eastAsia="en-PK"/>
        </w:rPr>
        <w:t>Phased growth strategy: begin with selected districts, gradually expand nationwide.</w:t>
      </w:r>
    </w:p>
    <w:p w14:paraId="1F9551F8" w14:textId="19A2390A" w:rsidR="00FE3E46" w:rsidRDefault="00FE3E46" w:rsidP="00AE00FC">
      <w:pPr>
        <w:spacing w:before="100" w:beforeAutospacing="1" w:after="100" w:afterAutospacing="1" w:line="240" w:lineRule="auto"/>
        <w:outlineLvl w:val="2"/>
        <w:rPr>
          <w:rFonts w:ascii="Arial Black" w:eastAsia="Times New Roman" w:hAnsi="Arial Black" w:cs="Times New Roman"/>
          <w:b/>
          <w:bCs/>
          <w:sz w:val="27"/>
          <w:szCs w:val="27"/>
          <w:u w:val="single"/>
          <w:lang w:val="en-US" w:eastAsia="en-PK"/>
        </w:rPr>
      </w:pPr>
      <w:r w:rsidRPr="00AE00FC">
        <w:rPr>
          <w:rFonts w:ascii="Arial Black" w:eastAsia="Times New Roman" w:hAnsi="Arial Black" w:cs="Times New Roman"/>
          <w:b/>
          <w:bCs/>
          <w:sz w:val="27"/>
          <w:szCs w:val="27"/>
          <w:u w:val="single"/>
          <w:lang w:val="en-US" w:eastAsia="en-PK"/>
        </w:rPr>
        <w:t>Strategic Objectives</w:t>
      </w:r>
    </w:p>
    <w:p w14:paraId="7F72E435" w14:textId="5C7CC4FB" w:rsidR="00AE00FC" w:rsidRPr="00AE00FC" w:rsidRDefault="00AE00FC" w:rsidP="00AE00FC">
      <w:pPr>
        <w:spacing w:before="100" w:beforeAutospacing="1" w:after="100" w:afterAutospacing="1" w:line="240" w:lineRule="auto"/>
        <w:rPr>
          <w:rFonts w:ascii="Times New Roman" w:eastAsia="Times New Roman" w:hAnsi="Times New Roman" w:cs="Times New Roman"/>
          <w:b/>
          <w:bCs/>
          <w:sz w:val="27"/>
          <w:szCs w:val="27"/>
          <w:lang w:val="en-US" w:eastAsia="en-PK"/>
        </w:rPr>
      </w:pPr>
      <w:r w:rsidRPr="00AE00FC">
        <w:rPr>
          <w:rFonts w:ascii="Times New Roman" w:eastAsia="Times New Roman" w:hAnsi="Times New Roman" w:cs="Times New Roman"/>
          <w:b/>
          <w:bCs/>
          <w:sz w:val="27"/>
          <w:szCs w:val="27"/>
          <w:lang w:val="en-US" w:eastAsia="en-PK"/>
        </w:rPr>
        <w:t>Strategic goals</w:t>
      </w:r>
    </w:p>
    <w:p w14:paraId="3E766CB3" w14:textId="77777777" w:rsidR="00FE3E46" w:rsidRPr="00AE00FC" w:rsidRDefault="00FE3E46"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Develop sectoral insight to align products with financial &amp; social needs of micro &amp; small entrepreneurs.</w:t>
      </w:r>
    </w:p>
    <w:p w14:paraId="6034E9CD" w14:textId="77777777" w:rsidR="00FE3E46" w:rsidRPr="00AE00FC" w:rsidRDefault="00FE3E46"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Encourage digital &amp; tech-driven solutions to expand outreach and reduce costs.</w:t>
      </w:r>
    </w:p>
    <w:p w14:paraId="68FA4CAA" w14:textId="77777777" w:rsidR="00FE3E46" w:rsidRPr="00AE00FC" w:rsidRDefault="00FE3E46"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Promote ethical, responsible, and Shariah-aligned financing within a commercially viable structure.</w:t>
      </w:r>
    </w:p>
    <w:p w14:paraId="655C04E0" w14:textId="77777777" w:rsidR="00FE3E46" w:rsidRPr="00AE00FC" w:rsidRDefault="00FE3E46"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Build partnerships with local &amp; international institutions for fund mobilization.</w:t>
      </w:r>
    </w:p>
    <w:p w14:paraId="1633ED87" w14:textId="77777777" w:rsidR="00FE3E46" w:rsidRPr="00AE00FC" w:rsidRDefault="00FE3E46"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Ensure sound governance, risk management, and compliance frameworks.</w:t>
      </w:r>
    </w:p>
    <w:p w14:paraId="612C19F3" w14:textId="77777777" w:rsidR="00FE3E46" w:rsidRPr="00AE00FC" w:rsidRDefault="00FE3E46"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Initially focus on microcredit, gradually expanding into diversified microfinance products.</w:t>
      </w:r>
    </w:p>
    <w:p w14:paraId="21CFCB36" w14:textId="653CFBF9" w:rsidR="00D11856" w:rsidRPr="00077CB3" w:rsidRDefault="00FE3E46"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Offer micro-savings, micro-insurance (Takaful &amp; conventional), and financial literacy programs.</w:t>
      </w:r>
    </w:p>
    <w:p w14:paraId="7D261544" w14:textId="5B5F3DDC" w:rsidR="00AE00FC" w:rsidRPr="00AE00FC" w:rsidRDefault="00AE00FC" w:rsidP="00AE00FC">
      <w:pPr>
        <w:spacing w:before="100" w:beforeAutospacing="1" w:after="100" w:afterAutospacing="1" w:line="240" w:lineRule="auto"/>
        <w:rPr>
          <w:rFonts w:ascii="Times New Roman" w:eastAsia="Times New Roman" w:hAnsi="Times New Roman" w:cs="Times New Roman"/>
          <w:b/>
          <w:bCs/>
          <w:sz w:val="27"/>
          <w:szCs w:val="27"/>
          <w:lang w:val="en-US" w:eastAsia="en-PK"/>
        </w:rPr>
      </w:pPr>
      <w:r w:rsidRPr="00AE00FC">
        <w:rPr>
          <w:rFonts w:ascii="Times New Roman" w:eastAsia="Times New Roman" w:hAnsi="Times New Roman" w:cs="Times New Roman"/>
          <w:b/>
          <w:bCs/>
          <w:sz w:val="27"/>
          <w:szCs w:val="27"/>
          <w:lang w:val="en-US" w:eastAsia="en-PK"/>
        </w:rPr>
        <w:t>Funding</w:t>
      </w:r>
    </w:p>
    <w:p w14:paraId="390ADFD8" w14:textId="77777777" w:rsidR="00AE00FC" w:rsidRPr="00AE00FC" w:rsidRDefault="00AE00FC"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Build a robust funds portfolio combining shareholder equity and diversified third-party financing.</w:t>
      </w:r>
    </w:p>
    <w:p w14:paraId="713A2AF9" w14:textId="0C58667C" w:rsidR="00AE00FC" w:rsidRPr="00AE00FC" w:rsidRDefault="00AE00FC"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 xml:space="preserve">Access both conventional and Shariah-compliant funding channels </w:t>
      </w:r>
    </w:p>
    <w:p w14:paraId="5F8F7390" w14:textId="77777777" w:rsidR="00AE00FC" w:rsidRPr="00AE00FC" w:rsidRDefault="00AE00FC"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Maintain balanced capital structure for sustainability, liquidity, and compliance.</w:t>
      </w:r>
    </w:p>
    <w:p w14:paraId="1D5144BD" w14:textId="45B595E9" w:rsidR="00AE00FC" w:rsidRPr="00AE00FC" w:rsidRDefault="00AE00FC" w:rsidP="00AE00FC">
      <w:pPr>
        <w:spacing w:before="100" w:beforeAutospacing="1" w:after="100" w:afterAutospacing="1" w:line="240" w:lineRule="auto"/>
        <w:rPr>
          <w:rFonts w:ascii="Times New Roman" w:eastAsia="Times New Roman" w:hAnsi="Times New Roman" w:cs="Times New Roman"/>
          <w:b/>
          <w:bCs/>
          <w:sz w:val="27"/>
          <w:szCs w:val="27"/>
          <w:lang w:val="en-US" w:eastAsia="en-PK"/>
        </w:rPr>
      </w:pPr>
      <w:r w:rsidRPr="00AE00FC">
        <w:rPr>
          <w:rFonts w:ascii="Times New Roman" w:eastAsia="Times New Roman" w:hAnsi="Times New Roman" w:cs="Times New Roman"/>
          <w:b/>
          <w:bCs/>
          <w:sz w:val="27"/>
          <w:szCs w:val="27"/>
          <w:lang w:val="en-US" w:eastAsia="en-PK"/>
        </w:rPr>
        <w:lastRenderedPageBreak/>
        <w:t>Financial Products &amp; Services</w:t>
      </w:r>
    </w:p>
    <w:p w14:paraId="51C6CFF0" w14:textId="77777777" w:rsidR="00AE00FC" w:rsidRPr="00AE00FC" w:rsidRDefault="00AE00FC" w:rsidP="00AE00FC">
      <w:pPr>
        <w:pStyle w:val="ListParagraph"/>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Offer a diversified portfolio:</w:t>
      </w:r>
    </w:p>
    <w:p w14:paraId="53241CC1" w14:textId="2FE7FE6A" w:rsidR="00AE00FC" w:rsidRPr="00AE00FC" w:rsidRDefault="00AE00FC"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 xml:space="preserve">Small Enterprise Financing (conventional or </w:t>
      </w:r>
      <w:r>
        <w:rPr>
          <w:rFonts w:ascii="Times New Roman" w:eastAsia="Times New Roman" w:hAnsi="Times New Roman" w:cs="Times New Roman"/>
          <w:sz w:val="27"/>
          <w:szCs w:val="27"/>
          <w:lang w:val="en-US" w:eastAsia="en-PK"/>
        </w:rPr>
        <w:t>shariah compliant</w:t>
      </w:r>
      <w:r w:rsidRPr="00AE00FC">
        <w:rPr>
          <w:rFonts w:ascii="Times New Roman" w:eastAsia="Times New Roman" w:hAnsi="Times New Roman" w:cs="Times New Roman"/>
          <w:sz w:val="27"/>
          <w:szCs w:val="27"/>
          <w:lang w:val="en-US" w:eastAsia="en-PK"/>
        </w:rPr>
        <w:t>)</w:t>
      </w:r>
    </w:p>
    <w:p w14:paraId="2B6FE78A" w14:textId="77777777" w:rsidR="00AE00FC" w:rsidRPr="00AE00FC" w:rsidRDefault="00AE00FC"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Microfinance for income generation, especially for women (micro-loans/Qard Hasna)</w:t>
      </w:r>
    </w:p>
    <w:p w14:paraId="7F126149" w14:textId="77777777" w:rsidR="00AE00FC" w:rsidRPr="00AE00FC" w:rsidRDefault="00AE00FC"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Agricultural Financing (conventional or Salam/Murabaha)</w:t>
      </w:r>
    </w:p>
    <w:p w14:paraId="63A9842F" w14:textId="56E3DD25" w:rsidR="00FE3E46" w:rsidRPr="00D11856" w:rsidRDefault="00AE00FC" w:rsidP="008237F3">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7"/>
          <w:szCs w:val="27"/>
          <w:lang w:val="en-US" w:eastAsia="en-PK"/>
        </w:rPr>
      </w:pPr>
      <w:r w:rsidRPr="00AE00FC">
        <w:rPr>
          <w:rFonts w:ascii="Times New Roman" w:eastAsia="Times New Roman" w:hAnsi="Times New Roman" w:cs="Times New Roman"/>
          <w:sz w:val="27"/>
          <w:szCs w:val="27"/>
          <w:lang w:val="en-US" w:eastAsia="en-PK"/>
        </w:rPr>
        <w:t>EV Bikes Lending, Payday Loans, Merchant Financing for financial inclusion and green mobility</w:t>
      </w:r>
    </w:p>
    <w:p w14:paraId="0F905592" w14:textId="27BB8FD2" w:rsidR="00EE4047" w:rsidRDefault="00D11856" w:rsidP="00D11856">
      <w:pPr>
        <w:spacing w:before="100" w:beforeAutospacing="1" w:after="100" w:afterAutospacing="1" w:line="240" w:lineRule="auto"/>
        <w:outlineLvl w:val="2"/>
        <w:rPr>
          <w:rFonts w:ascii="Arial Black" w:eastAsia="Times New Roman" w:hAnsi="Arial Black" w:cs="Times New Roman"/>
          <w:b/>
          <w:bCs/>
          <w:sz w:val="27"/>
          <w:szCs w:val="27"/>
          <w:u w:val="single"/>
          <w:lang w:val="en-US" w:eastAsia="en-PK"/>
        </w:rPr>
      </w:pPr>
      <w:r w:rsidRPr="00D11856">
        <w:rPr>
          <w:rFonts w:ascii="Arial Black" w:eastAsia="Times New Roman" w:hAnsi="Arial Black" w:cs="Times New Roman"/>
          <w:b/>
          <w:bCs/>
          <w:sz w:val="27"/>
          <w:szCs w:val="27"/>
          <w:highlight w:val="yellow"/>
          <w:u w:val="single"/>
          <w:lang w:val="en-US" w:eastAsia="en-PK"/>
        </w:rPr>
        <w:t>At what stage we are now</w:t>
      </w:r>
    </w:p>
    <w:p w14:paraId="5D4E2BF3" w14:textId="7EA7B578" w:rsidR="00D11856" w:rsidRDefault="00D11856" w:rsidP="00D11856">
      <w:pPr>
        <w:jc w:val="both"/>
        <w:rPr>
          <w:rFonts w:ascii="Times New Roman" w:eastAsia="Times New Roman" w:hAnsi="Times New Roman" w:cs="Times New Roman"/>
          <w:sz w:val="27"/>
          <w:szCs w:val="27"/>
          <w:lang w:val="en-US" w:eastAsia="en-PK"/>
        </w:rPr>
      </w:pPr>
      <w:r w:rsidRPr="00D11856">
        <w:rPr>
          <w:rFonts w:ascii="Times New Roman" w:eastAsia="Times New Roman" w:hAnsi="Times New Roman" w:cs="Times New Roman"/>
          <w:sz w:val="27"/>
          <w:szCs w:val="27"/>
          <w:lang w:val="en-US" w:eastAsia="en-PK"/>
        </w:rPr>
        <w:t xml:space="preserve">For obtaining the Non-Banking Finance Company (NBFC) license, Edison Finance (Private) Limited shall comply with the regulatory requirements prescribed by the Securities and Exchange Commission of Pakistan under applicable NBFC rules. In this regard, the company is required to maintain a </w:t>
      </w:r>
      <w:r w:rsidRPr="00D11856">
        <w:rPr>
          <w:rFonts w:ascii="Times New Roman" w:eastAsia="Times New Roman" w:hAnsi="Times New Roman" w:cs="Times New Roman"/>
          <w:sz w:val="27"/>
          <w:szCs w:val="27"/>
          <w:highlight w:val="green"/>
          <w:lang w:val="en-US" w:eastAsia="en-PK"/>
        </w:rPr>
        <w:t>minimum paid-up share capital of PKR 50 million</w:t>
      </w:r>
      <w:r w:rsidRPr="00D11856">
        <w:rPr>
          <w:rFonts w:ascii="Times New Roman" w:eastAsia="Times New Roman" w:hAnsi="Times New Roman" w:cs="Times New Roman"/>
          <w:sz w:val="27"/>
          <w:szCs w:val="27"/>
          <w:lang w:val="en-US" w:eastAsia="en-PK"/>
        </w:rPr>
        <w:t>, which must be deposited in a designated bank account, and the corresponding bank statements shall be submitted to the SECP Licensing Department as proof of capital adequacy. Additionally, a non-refundable license fee of PKR 760,000 shall be paid at the time of application submission. Upon successful evaluation and fulfillment of all regulatory conditions, the NBFC license shall be granted for a specified period, subject to compliance with the prevailing laws and regulatory framework.</w:t>
      </w:r>
      <w:r w:rsidR="002B11F2" w:rsidRPr="00D11856">
        <w:rPr>
          <w:rFonts w:ascii="Times New Roman" w:eastAsia="Times New Roman" w:hAnsi="Times New Roman" w:cs="Times New Roman"/>
          <w:sz w:val="27"/>
          <w:szCs w:val="27"/>
          <w:lang w:val="en-US" w:eastAsia="en-PK"/>
        </w:rPr>
        <w:tab/>
      </w:r>
    </w:p>
    <w:p w14:paraId="5C69A253" w14:textId="3E9A2955" w:rsidR="00D11856" w:rsidRDefault="00D11856" w:rsidP="00D11856">
      <w:pPr>
        <w:spacing w:before="100" w:beforeAutospacing="1" w:after="100" w:afterAutospacing="1" w:line="240" w:lineRule="auto"/>
        <w:outlineLvl w:val="2"/>
        <w:rPr>
          <w:rFonts w:ascii="Arial Black" w:eastAsia="Times New Roman" w:hAnsi="Arial Black" w:cs="Times New Roman"/>
          <w:b/>
          <w:bCs/>
          <w:sz w:val="27"/>
          <w:szCs w:val="27"/>
          <w:highlight w:val="yellow"/>
          <w:u w:val="single"/>
          <w:lang w:val="en-US" w:eastAsia="en-PK"/>
        </w:rPr>
      </w:pPr>
      <w:r w:rsidRPr="00D11856">
        <w:rPr>
          <w:rFonts w:ascii="Arial Black" w:eastAsia="Times New Roman" w:hAnsi="Arial Black" w:cs="Times New Roman"/>
          <w:b/>
          <w:bCs/>
          <w:sz w:val="27"/>
          <w:szCs w:val="27"/>
          <w:highlight w:val="yellow"/>
          <w:u w:val="single"/>
          <w:lang w:val="en-US" w:eastAsia="en-PK"/>
        </w:rPr>
        <w:t xml:space="preserve">Post obtaining license </w:t>
      </w:r>
      <w:r>
        <w:rPr>
          <w:rFonts w:ascii="Arial Black" w:eastAsia="Times New Roman" w:hAnsi="Arial Black" w:cs="Times New Roman"/>
          <w:b/>
          <w:bCs/>
          <w:sz w:val="27"/>
          <w:szCs w:val="27"/>
          <w:highlight w:val="yellow"/>
          <w:u w:val="single"/>
          <w:lang w:val="en-US" w:eastAsia="en-PK"/>
        </w:rPr>
        <w:t>–</w:t>
      </w:r>
      <w:r w:rsidRPr="00D11856">
        <w:rPr>
          <w:rFonts w:ascii="Arial Black" w:eastAsia="Times New Roman" w:hAnsi="Arial Black" w:cs="Times New Roman"/>
          <w:b/>
          <w:bCs/>
          <w:sz w:val="27"/>
          <w:szCs w:val="27"/>
          <w:highlight w:val="yellow"/>
          <w:u w:val="single"/>
          <w:lang w:val="en-US" w:eastAsia="en-PK"/>
        </w:rPr>
        <w:t xml:space="preserve"> </w:t>
      </w:r>
      <w:r>
        <w:rPr>
          <w:rFonts w:ascii="Arial Black" w:eastAsia="Times New Roman" w:hAnsi="Arial Black" w:cs="Times New Roman"/>
          <w:b/>
          <w:bCs/>
          <w:sz w:val="27"/>
          <w:szCs w:val="27"/>
          <w:highlight w:val="yellow"/>
          <w:u w:val="single"/>
          <w:lang w:val="en-US" w:eastAsia="en-PK"/>
        </w:rPr>
        <w:t xml:space="preserve">Standing accrued </w:t>
      </w:r>
      <w:r w:rsidRPr="00D11856">
        <w:rPr>
          <w:rFonts w:ascii="Arial Black" w:eastAsia="Times New Roman" w:hAnsi="Arial Black" w:cs="Times New Roman"/>
          <w:b/>
          <w:bCs/>
          <w:sz w:val="27"/>
          <w:szCs w:val="27"/>
          <w:highlight w:val="yellow"/>
          <w:u w:val="single"/>
          <w:lang w:val="en-US" w:eastAsia="en-PK"/>
        </w:rPr>
        <w:t>Opportunity</w:t>
      </w:r>
    </w:p>
    <w:p w14:paraId="340A940F" w14:textId="0A470164" w:rsidR="00D11856" w:rsidRDefault="00D11856" w:rsidP="00D11856">
      <w:pPr>
        <w:spacing w:before="100" w:beforeAutospacing="1" w:after="100" w:afterAutospacing="1" w:line="240" w:lineRule="auto"/>
        <w:jc w:val="both"/>
        <w:outlineLvl w:val="2"/>
        <w:rPr>
          <w:rFonts w:ascii="Times New Roman" w:eastAsia="Times New Roman" w:hAnsi="Times New Roman" w:cs="Times New Roman"/>
          <w:sz w:val="27"/>
          <w:szCs w:val="27"/>
          <w:lang w:val="en-US" w:eastAsia="en-PK"/>
        </w:rPr>
      </w:pPr>
      <w:r w:rsidRPr="00D11856">
        <w:rPr>
          <w:rFonts w:ascii="Times New Roman" w:eastAsia="Times New Roman" w:hAnsi="Times New Roman" w:cs="Times New Roman"/>
          <w:sz w:val="27"/>
          <w:szCs w:val="27"/>
          <w:lang w:eastAsia="en-PK"/>
        </w:rPr>
        <w:t xml:space="preserve">Apart from its other financial products and services as outlined in the company’s </w:t>
      </w:r>
      <w:r w:rsidRPr="00D11856">
        <w:rPr>
          <w:rFonts w:ascii="Times New Roman" w:eastAsia="Times New Roman" w:hAnsi="Times New Roman" w:cs="Times New Roman"/>
          <w:sz w:val="27"/>
          <w:szCs w:val="27"/>
          <w:lang w:val="en-US" w:eastAsia="en-PK"/>
        </w:rPr>
        <w:t xml:space="preserve">MOU, upon successful acquisition of the NBFC license, Edison Finance (Private) Limited will receive a pilot investment of </w:t>
      </w:r>
      <w:r w:rsidRPr="00077CB3">
        <w:rPr>
          <w:rFonts w:ascii="Times New Roman" w:eastAsia="Times New Roman" w:hAnsi="Times New Roman" w:cs="Times New Roman"/>
          <w:sz w:val="27"/>
          <w:szCs w:val="27"/>
          <w:highlight w:val="green"/>
          <w:lang w:val="en-US" w:eastAsia="en-PK"/>
        </w:rPr>
        <w:t>PKR 2 billion from the Federal Government</w:t>
      </w:r>
      <w:r w:rsidRPr="00D11856">
        <w:rPr>
          <w:rFonts w:ascii="Times New Roman" w:eastAsia="Times New Roman" w:hAnsi="Times New Roman" w:cs="Times New Roman"/>
          <w:sz w:val="27"/>
          <w:szCs w:val="27"/>
          <w:lang w:val="en-US" w:eastAsia="en-PK"/>
        </w:rPr>
        <w:t xml:space="preserve">, for which an official commitment letter is already available on record. This funding will be deployed strictly in accordance with approved SOPs and protocols, primarily for extending financial support to graduates trained under Hazza Institute of Technology, in the form of small and micro loans aimed at income generation and entrepreneurship development. Under this arrangement, the Government shall provide the capital, while Edison Finance will act as the executing and managing entity. In consideration of its management, operational oversight, and risk administration responsibilities, </w:t>
      </w:r>
      <w:r w:rsidRPr="00077CB3">
        <w:rPr>
          <w:rFonts w:ascii="Times New Roman" w:eastAsia="Times New Roman" w:hAnsi="Times New Roman" w:cs="Times New Roman"/>
          <w:sz w:val="27"/>
          <w:szCs w:val="27"/>
          <w:highlight w:val="green"/>
          <w:lang w:val="en-US" w:eastAsia="en-PK"/>
        </w:rPr>
        <w:t>Edison Finance will earn a 9% management charge on the deployed funds</w:t>
      </w:r>
      <w:r w:rsidRPr="00D11856">
        <w:rPr>
          <w:rFonts w:ascii="Times New Roman" w:eastAsia="Times New Roman" w:hAnsi="Times New Roman" w:cs="Times New Roman"/>
          <w:sz w:val="27"/>
          <w:szCs w:val="27"/>
          <w:lang w:val="en-US" w:eastAsia="en-PK"/>
        </w:rPr>
        <w:t>, ensuring a sustainable and structured financial model aligned with national financial inclusion objectives.</w:t>
      </w:r>
    </w:p>
    <w:p w14:paraId="610D078F" w14:textId="4BE7D58F" w:rsidR="001565AC" w:rsidRDefault="001565AC" w:rsidP="00D11856">
      <w:pPr>
        <w:spacing w:before="100" w:beforeAutospacing="1" w:after="100" w:afterAutospacing="1" w:line="240" w:lineRule="auto"/>
        <w:jc w:val="both"/>
        <w:outlineLvl w:val="2"/>
        <w:rPr>
          <w:rFonts w:ascii="Times New Roman" w:eastAsia="Times New Roman" w:hAnsi="Times New Roman" w:cs="Times New Roman"/>
          <w:sz w:val="27"/>
          <w:szCs w:val="27"/>
          <w:lang w:val="en-US" w:eastAsia="en-PK"/>
        </w:rPr>
      </w:pPr>
    </w:p>
    <w:p w14:paraId="17F8BC46" w14:textId="3C5B7D6E" w:rsidR="001565AC" w:rsidRDefault="001565AC" w:rsidP="00D11856">
      <w:pPr>
        <w:spacing w:before="100" w:beforeAutospacing="1" w:after="100" w:afterAutospacing="1" w:line="240" w:lineRule="auto"/>
        <w:jc w:val="both"/>
        <w:outlineLvl w:val="2"/>
        <w:rPr>
          <w:rFonts w:ascii="Times New Roman" w:eastAsia="Times New Roman" w:hAnsi="Times New Roman" w:cs="Times New Roman"/>
          <w:sz w:val="27"/>
          <w:szCs w:val="27"/>
          <w:lang w:val="en-US" w:eastAsia="en-PK"/>
        </w:rPr>
      </w:pPr>
    </w:p>
    <w:p w14:paraId="20100FA4" w14:textId="6F0B1EFC" w:rsidR="001565AC" w:rsidRDefault="001565AC" w:rsidP="001565AC"/>
    <w:p w14:paraId="2334D63B" w14:textId="33B5CE8D" w:rsidR="001565AC" w:rsidRDefault="001565AC" w:rsidP="001565AC">
      <w:pPr>
        <w:pStyle w:val="Heading2"/>
      </w:pPr>
      <w:r>
        <w:t xml:space="preserve"> </w:t>
      </w:r>
      <w:r>
        <w:rPr>
          <w:rStyle w:val="Strong"/>
          <w:b/>
          <w:bCs/>
        </w:rPr>
        <w:t>Homepage Content</w:t>
      </w:r>
    </w:p>
    <w:p w14:paraId="3D0B4C22" w14:textId="77777777" w:rsidR="001565AC" w:rsidRDefault="001565AC" w:rsidP="001565AC">
      <w:pPr>
        <w:pStyle w:val="Heading3"/>
      </w:pPr>
      <w:r>
        <w:rPr>
          <w:rStyle w:val="Strong"/>
          <w:b/>
          <w:bCs/>
        </w:rPr>
        <w:t>Hero Section (Top Banner)</w:t>
      </w:r>
    </w:p>
    <w:p w14:paraId="75747EC1" w14:textId="77777777" w:rsidR="001565AC" w:rsidRDefault="001565AC" w:rsidP="001565AC">
      <w:pPr>
        <w:pStyle w:val="NormalWeb"/>
      </w:pPr>
      <w:r>
        <w:rPr>
          <w:rStyle w:val="Strong"/>
        </w:rPr>
        <w:t>Headline:</w:t>
      </w:r>
      <w:r>
        <w:br/>
        <w:t>Empowering Micro-Entrepreneurs Through Inclusive Finance</w:t>
      </w:r>
    </w:p>
    <w:p w14:paraId="112F9A1E" w14:textId="77777777" w:rsidR="001565AC" w:rsidRDefault="001565AC" w:rsidP="001565AC">
      <w:pPr>
        <w:pStyle w:val="NormalWeb"/>
      </w:pPr>
      <w:r>
        <w:rPr>
          <w:rStyle w:val="Strong"/>
        </w:rPr>
        <w:t>Subtext:</w:t>
      </w:r>
      <w:r>
        <w:br/>
        <w:t>Edison Finance (Private) Limited is a forward-looking microfinance institution committed to providing ethical, accessible, and innovative financial solutions across Pakistan.</w:t>
      </w:r>
    </w:p>
    <w:p w14:paraId="6A3828DE" w14:textId="77777777" w:rsidR="001565AC" w:rsidRDefault="001565AC" w:rsidP="001565AC">
      <w:pPr>
        <w:pStyle w:val="NormalWeb"/>
      </w:pPr>
      <w:r>
        <w:rPr>
          <w:rStyle w:val="Strong"/>
        </w:rPr>
        <w:t>CTA Buttons:</w:t>
      </w:r>
    </w:p>
    <w:p w14:paraId="0784C0CB" w14:textId="77777777" w:rsidR="001565AC" w:rsidRDefault="001565AC" w:rsidP="008237F3">
      <w:pPr>
        <w:numPr>
          <w:ilvl w:val="0"/>
          <w:numId w:val="3"/>
        </w:numPr>
        <w:spacing w:before="100" w:beforeAutospacing="1" w:after="100" w:afterAutospacing="1" w:line="240" w:lineRule="auto"/>
      </w:pPr>
      <w:r>
        <w:t xml:space="preserve">Apply for Financing </w:t>
      </w:r>
    </w:p>
    <w:p w14:paraId="0AE4CDB1" w14:textId="77777777" w:rsidR="001565AC" w:rsidRDefault="001565AC" w:rsidP="008237F3">
      <w:pPr>
        <w:numPr>
          <w:ilvl w:val="0"/>
          <w:numId w:val="3"/>
        </w:numPr>
        <w:spacing w:before="100" w:beforeAutospacing="1" w:after="100" w:afterAutospacing="1" w:line="240" w:lineRule="auto"/>
      </w:pPr>
      <w:r>
        <w:t xml:space="preserve">Explore Our Products </w:t>
      </w:r>
    </w:p>
    <w:p w14:paraId="06B3BDA5" w14:textId="5D55F44A" w:rsidR="001565AC" w:rsidRDefault="001565AC" w:rsidP="001565AC">
      <w:pPr>
        <w:spacing w:after="0"/>
      </w:pPr>
    </w:p>
    <w:p w14:paraId="387F1B37" w14:textId="77777777" w:rsidR="001565AC" w:rsidRDefault="001565AC" w:rsidP="001565AC">
      <w:pPr>
        <w:pStyle w:val="Heading3"/>
      </w:pPr>
      <w:r>
        <w:rPr>
          <w:rStyle w:val="Strong"/>
          <w:b/>
          <w:bCs/>
        </w:rPr>
        <w:t>About Snapshot</w:t>
      </w:r>
    </w:p>
    <w:p w14:paraId="7F43D043" w14:textId="77777777" w:rsidR="001565AC" w:rsidRDefault="001565AC" w:rsidP="001565AC">
      <w:pPr>
        <w:pStyle w:val="NormalWeb"/>
        <w:jc w:val="both"/>
      </w:pPr>
      <w:r>
        <w:t>Edison Finance (Private) Limited is a Non-Banking Finance Company (NBFC) operating in the microfinance sector, focused on promoting financial inclusion and economic empowerment across Pakistan. We serve individuals, small businesses, farmers, and underserved communities through both conventional and Shariah-compliant financial solutions.</w:t>
      </w:r>
    </w:p>
    <w:p w14:paraId="67999EE3" w14:textId="42B997BF" w:rsidR="001565AC" w:rsidRDefault="001565AC" w:rsidP="001565AC"/>
    <w:p w14:paraId="0B7150BF" w14:textId="77777777" w:rsidR="001565AC" w:rsidRDefault="001565AC" w:rsidP="001565AC">
      <w:pPr>
        <w:pStyle w:val="Heading3"/>
      </w:pPr>
      <w:r>
        <w:rPr>
          <w:rStyle w:val="Strong"/>
          <w:b/>
          <w:bCs/>
        </w:rPr>
        <w:t>Key Highlights</w:t>
      </w:r>
    </w:p>
    <w:p w14:paraId="1533608B" w14:textId="77777777" w:rsidR="001565AC" w:rsidRDefault="001565AC" w:rsidP="008237F3">
      <w:pPr>
        <w:numPr>
          <w:ilvl w:val="0"/>
          <w:numId w:val="4"/>
        </w:numPr>
        <w:spacing w:before="100" w:beforeAutospacing="1" w:after="100" w:afterAutospacing="1" w:line="240" w:lineRule="auto"/>
      </w:pPr>
      <w:r>
        <w:t xml:space="preserve">Hybrid Financing Model (Islamic + Conventional) </w:t>
      </w:r>
    </w:p>
    <w:p w14:paraId="6F0B6DF7" w14:textId="77777777" w:rsidR="001565AC" w:rsidRDefault="001565AC" w:rsidP="008237F3">
      <w:pPr>
        <w:numPr>
          <w:ilvl w:val="0"/>
          <w:numId w:val="4"/>
        </w:numPr>
        <w:spacing w:before="100" w:beforeAutospacing="1" w:after="100" w:afterAutospacing="1" w:line="240" w:lineRule="auto"/>
      </w:pPr>
      <w:r>
        <w:t xml:space="preserve">Focus on Financial Inclusion </w:t>
      </w:r>
    </w:p>
    <w:p w14:paraId="248682C9" w14:textId="77777777" w:rsidR="001565AC" w:rsidRDefault="001565AC" w:rsidP="008237F3">
      <w:pPr>
        <w:numPr>
          <w:ilvl w:val="0"/>
          <w:numId w:val="4"/>
        </w:numPr>
        <w:spacing w:before="100" w:beforeAutospacing="1" w:after="100" w:afterAutospacing="1" w:line="240" w:lineRule="auto"/>
      </w:pPr>
      <w:r>
        <w:t xml:space="preserve">Digital &amp; Technology-Driven Approach </w:t>
      </w:r>
    </w:p>
    <w:p w14:paraId="57541BC8" w14:textId="77777777" w:rsidR="001565AC" w:rsidRDefault="001565AC" w:rsidP="008237F3">
      <w:pPr>
        <w:numPr>
          <w:ilvl w:val="0"/>
          <w:numId w:val="4"/>
        </w:numPr>
        <w:spacing w:before="100" w:beforeAutospacing="1" w:after="100" w:afterAutospacing="1" w:line="240" w:lineRule="auto"/>
      </w:pPr>
      <w:r>
        <w:t xml:space="preserve">Serving Urban &amp; Rural Communities </w:t>
      </w:r>
    </w:p>
    <w:p w14:paraId="50BA9B6D" w14:textId="77777777" w:rsidR="001565AC" w:rsidRDefault="001565AC" w:rsidP="008237F3">
      <w:pPr>
        <w:numPr>
          <w:ilvl w:val="0"/>
          <w:numId w:val="4"/>
        </w:numPr>
        <w:spacing w:before="100" w:beforeAutospacing="1" w:after="100" w:afterAutospacing="1" w:line="240" w:lineRule="auto"/>
      </w:pPr>
      <w:r>
        <w:t xml:space="preserve">Ethical &amp; Responsible Financing </w:t>
      </w:r>
    </w:p>
    <w:p w14:paraId="21E98149" w14:textId="08874A2F" w:rsidR="001565AC" w:rsidRDefault="001565AC" w:rsidP="001565AC">
      <w:pPr>
        <w:spacing w:after="0"/>
      </w:pPr>
    </w:p>
    <w:p w14:paraId="16119B73" w14:textId="6480AC62" w:rsidR="001565AC" w:rsidRDefault="001565AC" w:rsidP="001565AC">
      <w:pPr>
        <w:pStyle w:val="Heading2"/>
      </w:pPr>
      <w:r>
        <w:rPr>
          <w:rStyle w:val="Strong"/>
          <w:b/>
          <w:bCs/>
        </w:rPr>
        <w:t>About Us Page</w:t>
      </w:r>
    </w:p>
    <w:p w14:paraId="3C853AA8" w14:textId="77777777" w:rsidR="001565AC" w:rsidRDefault="001565AC" w:rsidP="001565AC">
      <w:pPr>
        <w:pStyle w:val="Heading3"/>
      </w:pPr>
      <w:r>
        <w:rPr>
          <w:rStyle w:val="Strong"/>
          <w:b/>
          <w:bCs/>
        </w:rPr>
        <w:t>Company Overview</w:t>
      </w:r>
    </w:p>
    <w:p w14:paraId="5E281B7E" w14:textId="77777777" w:rsidR="001565AC" w:rsidRDefault="001565AC" w:rsidP="001565AC">
      <w:pPr>
        <w:pStyle w:val="NormalWeb"/>
        <w:jc w:val="both"/>
      </w:pPr>
      <w:r>
        <w:t>Edison Finance (Private) Limited is a Pakistan-based microfinance-focused NBFC established under the Companies Act, 2017. The company is committed to bridging the financial gap for underserved segments of society by providing accessible and responsible financing solutions.</w:t>
      </w:r>
    </w:p>
    <w:p w14:paraId="43B39028" w14:textId="6FADC2C4" w:rsidR="001565AC" w:rsidRDefault="001565AC" w:rsidP="001565AC">
      <w:pPr>
        <w:jc w:val="both"/>
      </w:pPr>
    </w:p>
    <w:p w14:paraId="5AAE3123" w14:textId="77777777" w:rsidR="001565AC" w:rsidRDefault="001565AC" w:rsidP="001565AC">
      <w:pPr>
        <w:pStyle w:val="Heading3"/>
      </w:pPr>
      <w:r>
        <w:rPr>
          <w:rStyle w:val="Strong"/>
          <w:b/>
          <w:bCs/>
        </w:rPr>
        <w:lastRenderedPageBreak/>
        <w:t>Vision</w:t>
      </w:r>
    </w:p>
    <w:p w14:paraId="679FE70D" w14:textId="77777777" w:rsidR="001565AC" w:rsidRDefault="001565AC" w:rsidP="001565AC">
      <w:pPr>
        <w:pStyle w:val="NormalWeb"/>
        <w:jc w:val="both"/>
      </w:pPr>
      <w:r>
        <w:t>To provide responsible, inclusive, and ethical financial services that empower micro-entrepreneurs to achieve economic independence and sustainable growth.</w:t>
      </w:r>
    </w:p>
    <w:p w14:paraId="7C6FC7AB" w14:textId="4B190DC1" w:rsidR="001565AC" w:rsidRDefault="001565AC" w:rsidP="001565AC"/>
    <w:p w14:paraId="674BE52D" w14:textId="77777777" w:rsidR="001565AC" w:rsidRDefault="001565AC" w:rsidP="001565AC">
      <w:pPr>
        <w:pStyle w:val="Heading3"/>
      </w:pPr>
      <w:r>
        <w:rPr>
          <w:rStyle w:val="Strong"/>
          <w:b/>
          <w:bCs/>
        </w:rPr>
        <w:t>Mission</w:t>
      </w:r>
    </w:p>
    <w:p w14:paraId="65A3EB80" w14:textId="77777777" w:rsidR="001565AC" w:rsidRDefault="001565AC" w:rsidP="008237F3">
      <w:pPr>
        <w:numPr>
          <w:ilvl w:val="0"/>
          <w:numId w:val="5"/>
        </w:numPr>
        <w:spacing w:before="100" w:beforeAutospacing="1" w:after="100" w:afterAutospacing="1" w:line="240" w:lineRule="auto"/>
      </w:pPr>
      <w:r>
        <w:t xml:space="preserve">Enable access to affordable financial services for underserved communities </w:t>
      </w:r>
    </w:p>
    <w:p w14:paraId="5C8E8CE0" w14:textId="77777777" w:rsidR="001565AC" w:rsidRDefault="001565AC" w:rsidP="008237F3">
      <w:pPr>
        <w:numPr>
          <w:ilvl w:val="0"/>
          <w:numId w:val="5"/>
        </w:numPr>
        <w:spacing w:before="100" w:beforeAutospacing="1" w:after="100" w:afterAutospacing="1" w:line="240" w:lineRule="auto"/>
      </w:pPr>
      <w:r>
        <w:t xml:space="preserve">Support micro-entrepreneurs in building sustainable livelihoods </w:t>
      </w:r>
    </w:p>
    <w:p w14:paraId="63BF657C" w14:textId="77777777" w:rsidR="001565AC" w:rsidRDefault="001565AC" w:rsidP="008237F3">
      <w:pPr>
        <w:numPr>
          <w:ilvl w:val="0"/>
          <w:numId w:val="5"/>
        </w:numPr>
        <w:spacing w:before="100" w:beforeAutospacing="1" w:after="100" w:afterAutospacing="1" w:line="240" w:lineRule="auto"/>
      </w:pPr>
      <w:r>
        <w:t xml:space="preserve">Offer both Shariah-compliant and conventional financing options </w:t>
      </w:r>
    </w:p>
    <w:p w14:paraId="40A52668" w14:textId="77777777" w:rsidR="001565AC" w:rsidRDefault="001565AC" w:rsidP="008237F3">
      <w:pPr>
        <w:numPr>
          <w:ilvl w:val="0"/>
          <w:numId w:val="5"/>
        </w:numPr>
        <w:spacing w:before="100" w:beforeAutospacing="1" w:after="100" w:afterAutospacing="1" w:line="240" w:lineRule="auto"/>
      </w:pPr>
      <w:r>
        <w:t xml:space="preserve">Promote financial literacy and responsible borrowing </w:t>
      </w:r>
    </w:p>
    <w:p w14:paraId="1ABF2DE3" w14:textId="1B31755D" w:rsidR="001565AC" w:rsidRDefault="001565AC" w:rsidP="001565AC">
      <w:pPr>
        <w:spacing w:after="0"/>
      </w:pPr>
    </w:p>
    <w:p w14:paraId="33502998" w14:textId="77777777" w:rsidR="001565AC" w:rsidRDefault="001565AC" w:rsidP="001565AC">
      <w:pPr>
        <w:pStyle w:val="Heading3"/>
      </w:pPr>
      <w:r>
        <w:rPr>
          <w:rStyle w:val="Strong"/>
          <w:b/>
          <w:bCs/>
        </w:rPr>
        <w:t>Our Approach (Hybrid Model)</w:t>
      </w:r>
    </w:p>
    <w:p w14:paraId="255874AD" w14:textId="77777777" w:rsidR="001565AC" w:rsidRDefault="001565AC" w:rsidP="001565AC">
      <w:pPr>
        <w:pStyle w:val="NormalWeb"/>
      </w:pPr>
      <w:r>
        <w:t xml:space="preserve">Edison Finance operates under a </w:t>
      </w:r>
      <w:r>
        <w:rPr>
          <w:rStyle w:val="Strong"/>
        </w:rPr>
        <w:t>hybrid financial model</w:t>
      </w:r>
      <w:r>
        <w:t>, offering both Islamic and conventional financial products.</w:t>
      </w:r>
    </w:p>
    <w:p w14:paraId="4D80DD20" w14:textId="77777777" w:rsidR="001565AC" w:rsidRDefault="001565AC" w:rsidP="001565AC">
      <w:pPr>
        <w:pStyle w:val="NormalWeb"/>
      </w:pPr>
      <w:r>
        <w:t>This approach allows us to:</w:t>
      </w:r>
    </w:p>
    <w:p w14:paraId="63AFEB04" w14:textId="77777777" w:rsidR="001565AC" w:rsidRDefault="001565AC" w:rsidP="008237F3">
      <w:pPr>
        <w:numPr>
          <w:ilvl w:val="0"/>
          <w:numId w:val="6"/>
        </w:numPr>
        <w:spacing w:before="100" w:beforeAutospacing="1" w:after="100" w:afterAutospacing="1" w:line="240" w:lineRule="auto"/>
      </w:pPr>
      <w:r>
        <w:t xml:space="preserve">Serve diverse customer preferences </w:t>
      </w:r>
    </w:p>
    <w:p w14:paraId="6ED7E2D9" w14:textId="77777777" w:rsidR="001565AC" w:rsidRDefault="001565AC" w:rsidP="008237F3">
      <w:pPr>
        <w:numPr>
          <w:ilvl w:val="0"/>
          <w:numId w:val="6"/>
        </w:numPr>
        <w:spacing w:before="100" w:beforeAutospacing="1" w:after="100" w:afterAutospacing="1" w:line="240" w:lineRule="auto"/>
      </w:pPr>
      <w:r>
        <w:t xml:space="preserve">Ensure ethical and transparent financial practices </w:t>
      </w:r>
    </w:p>
    <w:p w14:paraId="6B269C56" w14:textId="77777777" w:rsidR="001565AC" w:rsidRDefault="001565AC" w:rsidP="008237F3">
      <w:pPr>
        <w:numPr>
          <w:ilvl w:val="0"/>
          <w:numId w:val="6"/>
        </w:numPr>
        <w:spacing w:before="100" w:beforeAutospacing="1" w:after="100" w:afterAutospacing="1" w:line="240" w:lineRule="auto"/>
      </w:pPr>
      <w:r>
        <w:t xml:space="preserve">Expand outreach across different economic segments </w:t>
      </w:r>
    </w:p>
    <w:p w14:paraId="434872AC" w14:textId="76473C69" w:rsidR="001565AC" w:rsidRDefault="001565AC" w:rsidP="001565AC">
      <w:pPr>
        <w:spacing w:after="0"/>
      </w:pPr>
    </w:p>
    <w:p w14:paraId="4D640BD2" w14:textId="5BD6318C" w:rsidR="001565AC" w:rsidRDefault="001565AC" w:rsidP="001565AC">
      <w:pPr>
        <w:pStyle w:val="Heading2"/>
      </w:pPr>
      <w:r>
        <w:rPr>
          <w:rStyle w:val="Strong"/>
          <w:b/>
          <w:bCs/>
        </w:rPr>
        <w:t>Our Strategy Page</w:t>
      </w:r>
    </w:p>
    <w:p w14:paraId="1226613E" w14:textId="77777777" w:rsidR="001565AC" w:rsidRDefault="001565AC" w:rsidP="001565AC">
      <w:pPr>
        <w:pStyle w:val="Heading3"/>
      </w:pPr>
      <w:r>
        <w:rPr>
          <w:rStyle w:val="Strong"/>
          <w:b/>
          <w:bCs/>
        </w:rPr>
        <w:t>Strategic Focus</w:t>
      </w:r>
    </w:p>
    <w:p w14:paraId="656D34DA" w14:textId="77777777" w:rsidR="001565AC" w:rsidRDefault="001565AC" w:rsidP="008237F3">
      <w:pPr>
        <w:numPr>
          <w:ilvl w:val="0"/>
          <w:numId w:val="7"/>
        </w:numPr>
        <w:spacing w:before="100" w:beforeAutospacing="1" w:after="100" w:afterAutospacing="1" w:line="240" w:lineRule="auto"/>
      </w:pPr>
      <w:r>
        <w:t xml:space="preserve">Financial inclusion and poverty reduction </w:t>
      </w:r>
    </w:p>
    <w:p w14:paraId="29918B47" w14:textId="77777777" w:rsidR="001565AC" w:rsidRDefault="001565AC" w:rsidP="008237F3">
      <w:pPr>
        <w:numPr>
          <w:ilvl w:val="0"/>
          <w:numId w:val="7"/>
        </w:numPr>
        <w:spacing w:before="100" w:beforeAutospacing="1" w:after="100" w:afterAutospacing="1" w:line="240" w:lineRule="auto"/>
      </w:pPr>
      <w:r>
        <w:t xml:space="preserve">Empowerment of women and micro-entrepreneurs </w:t>
      </w:r>
    </w:p>
    <w:p w14:paraId="4F98F4D7" w14:textId="77777777" w:rsidR="001565AC" w:rsidRDefault="001565AC" w:rsidP="008237F3">
      <w:pPr>
        <w:numPr>
          <w:ilvl w:val="0"/>
          <w:numId w:val="7"/>
        </w:numPr>
        <w:spacing w:before="100" w:beforeAutospacing="1" w:after="100" w:afterAutospacing="1" w:line="240" w:lineRule="auto"/>
      </w:pPr>
      <w:r>
        <w:t xml:space="preserve">Support for agriculture and small businesses </w:t>
      </w:r>
    </w:p>
    <w:p w14:paraId="39F5B1F9" w14:textId="77777777" w:rsidR="001565AC" w:rsidRDefault="001565AC" w:rsidP="008237F3">
      <w:pPr>
        <w:numPr>
          <w:ilvl w:val="0"/>
          <w:numId w:val="7"/>
        </w:numPr>
        <w:spacing w:before="100" w:beforeAutospacing="1" w:after="100" w:afterAutospacing="1" w:line="240" w:lineRule="auto"/>
      </w:pPr>
      <w:r>
        <w:t xml:space="preserve">Promotion of sustainable economic growth </w:t>
      </w:r>
    </w:p>
    <w:p w14:paraId="21B97D71" w14:textId="25E570AC" w:rsidR="001565AC" w:rsidRDefault="001565AC" w:rsidP="001565AC">
      <w:pPr>
        <w:spacing w:after="0"/>
      </w:pPr>
    </w:p>
    <w:p w14:paraId="640E25AD" w14:textId="77777777" w:rsidR="001565AC" w:rsidRDefault="001565AC" w:rsidP="001565AC">
      <w:pPr>
        <w:pStyle w:val="Heading3"/>
      </w:pPr>
      <w:r>
        <w:rPr>
          <w:rStyle w:val="Strong"/>
          <w:b/>
          <w:bCs/>
        </w:rPr>
        <w:t>Target Market</w:t>
      </w:r>
    </w:p>
    <w:p w14:paraId="0DC83E95" w14:textId="77777777" w:rsidR="001565AC" w:rsidRDefault="001565AC" w:rsidP="008237F3">
      <w:pPr>
        <w:numPr>
          <w:ilvl w:val="0"/>
          <w:numId w:val="8"/>
        </w:numPr>
        <w:spacing w:before="100" w:beforeAutospacing="1" w:after="100" w:afterAutospacing="1" w:line="240" w:lineRule="auto"/>
      </w:pPr>
      <w:r>
        <w:t xml:space="preserve">Low-income individuals </w:t>
      </w:r>
    </w:p>
    <w:p w14:paraId="5615A0B6" w14:textId="77777777" w:rsidR="001565AC" w:rsidRDefault="001565AC" w:rsidP="008237F3">
      <w:pPr>
        <w:numPr>
          <w:ilvl w:val="0"/>
          <w:numId w:val="8"/>
        </w:numPr>
        <w:spacing w:before="100" w:beforeAutospacing="1" w:after="100" w:afterAutospacing="1" w:line="240" w:lineRule="auto"/>
      </w:pPr>
      <w:r>
        <w:t xml:space="preserve">Micro and small business owners </w:t>
      </w:r>
    </w:p>
    <w:p w14:paraId="16C34401" w14:textId="77777777" w:rsidR="001565AC" w:rsidRDefault="001565AC" w:rsidP="008237F3">
      <w:pPr>
        <w:numPr>
          <w:ilvl w:val="0"/>
          <w:numId w:val="8"/>
        </w:numPr>
        <w:spacing w:before="100" w:beforeAutospacing="1" w:after="100" w:afterAutospacing="1" w:line="240" w:lineRule="auto"/>
      </w:pPr>
      <w:r>
        <w:t xml:space="preserve">Farmers and agri-based entrepreneurs </w:t>
      </w:r>
    </w:p>
    <w:p w14:paraId="5C14A4B1" w14:textId="77777777" w:rsidR="001565AC" w:rsidRDefault="001565AC" w:rsidP="008237F3">
      <w:pPr>
        <w:numPr>
          <w:ilvl w:val="0"/>
          <w:numId w:val="8"/>
        </w:numPr>
        <w:spacing w:before="100" w:beforeAutospacing="1" w:after="100" w:afterAutospacing="1" w:line="240" w:lineRule="auto"/>
      </w:pPr>
      <w:r>
        <w:t xml:space="preserve">Women entrepreneurs </w:t>
      </w:r>
    </w:p>
    <w:p w14:paraId="1EFEFB56" w14:textId="6E2038F1" w:rsidR="001565AC" w:rsidRDefault="001565AC" w:rsidP="001565AC">
      <w:pPr>
        <w:spacing w:after="0"/>
      </w:pPr>
    </w:p>
    <w:p w14:paraId="36FCCE56" w14:textId="77777777" w:rsidR="001565AC" w:rsidRDefault="001565AC" w:rsidP="001565AC">
      <w:pPr>
        <w:pStyle w:val="Heading3"/>
      </w:pPr>
      <w:r>
        <w:rPr>
          <w:rStyle w:val="Strong"/>
          <w:b/>
          <w:bCs/>
        </w:rPr>
        <w:lastRenderedPageBreak/>
        <w:t>Growth Strategy</w:t>
      </w:r>
    </w:p>
    <w:p w14:paraId="1B8486A5" w14:textId="77777777" w:rsidR="001565AC" w:rsidRDefault="001565AC" w:rsidP="001565AC">
      <w:pPr>
        <w:pStyle w:val="NormalWeb"/>
      </w:pPr>
      <w:r>
        <w:t xml:space="preserve">We follow a </w:t>
      </w:r>
      <w:r>
        <w:rPr>
          <w:rStyle w:val="Strong"/>
        </w:rPr>
        <w:t>phased expansion model</w:t>
      </w:r>
      <w:r>
        <w:t>:</w:t>
      </w:r>
    </w:p>
    <w:p w14:paraId="462E33C5" w14:textId="77777777" w:rsidR="001565AC" w:rsidRDefault="001565AC" w:rsidP="008237F3">
      <w:pPr>
        <w:numPr>
          <w:ilvl w:val="0"/>
          <w:numId w:val="9"/>
        </w:numPr>
        <w:spacing w:before="100" w:beforeAutospacing="1" w:after="100" w:afterAutospacing="1" w:line="240" w:lineRule="auto"/>
      </w:pPr>
      <w:r>
        <w:t xml:space="preserve">Start with selected districts </w:t>
      </w:r>
    </w:p>
    <w:p w14:paraId="7584DF82" w14:textId="77777777" w:rsidR="001565AC" w:rsidRDefault="001565AC" w:rsidP="008237F3">
      <w:pPr>
        <w:numPr>
          <w:ilvl w:val="0"/>
          <w:numId w:val="9"/>
        </w:numPr>
        <w:spacing w:before="100" w:beforeAutospacing="1" w:after="100" w:afterAutospacing="1" w:line="240" w:lineRule="auto"/>
      </w:pPr>
      <w:r>
        <w:t xml:space="preserve">Gradually expand nationwide </w:t>
      </w:r>
    </w:p>
    <w:p w14:paraId="057F815B" w14:textId="77777777" w:rsidR="001565AC" w:rsidRDefault="001565AC" w:rsidP="008237F3">
      <w:pPr>
        <w:numPr>
          <w:ilvl w:val="0"/>
          <w:numId w:val="9"/>
        </w:numPr>
        <w:spacing w:before="100" w:beforeAutospacing="1" w:after="100" w:afterAutospacing="1" w:line="240" w:lineRule="auto"/>
      </w:pPr>
      <w:r>
        <w:t xml:space="preserve">Leverage technology for scale and efficiency </w:t>
      </w:r>
    </w:p>
    <w:p w14:paraId="07922EBE" w14:textId="65357A2C" w:rsidR="001565AC" w:rsidRDefault="001565AC" w:rsidP="001565AC">
      <w:pPr>
        <w:spacing w:after="0"/>
      </w:pPr>
    </w:p>
    <w:p w14:paraId="0E17E8B9" w14:textId="77777777" w:rsidR="001565AC" w:rsidRDefault="001565AC" w:rsidP="001565AC">
      <w:pPr>
        <w:pStyle w:val="Heading3"/>
      </w:pPr>
      <w:r>
        <w:rPr>
          <w:rStyle w:val="Strong"/>
          <w:b/>
          <w:bCs/>
        </w:rPr>
        <w:t>Core Objectives</w:t>
      </w:r>
    </w:p>
    <w:p w14:paraId="4647AF70" w14:textId="77777777" w:rsidR="001565AC" w:rsidRDefault="001565AC" w:rsidP="008237F3">
      <w:pPr>
        <w:numPr>
          <w:ilvl w:val="0"/>
          <w:numId w:val="10"/>
        </w:numPr>
        <w:spacing w:before="100" w:beforeAutospacing="1" w:after="100" w:afterAutospacing="1" w:line="240" w:lineRule="auto"/>
      </w:pPr>
      <w:r>
        <w:t xml:space="preserve">Develop need-based financial products </w:t>
      </w:r>
    </w:p>
    <w:p w14:paraId="4722384C" w14:textId="77777777" w:rsidR="001565AC" w:rsidRDefault="001565AC" w:rsidP="008237F3">
      <w:pPr>
        <w:numPr>
          <w:ilvl w:val="0"/>
          <w:numId w:val="10"/>
        </w:numPr>
        <w:spacing w:before="100" w:beforeAutospacing="1" w:after="100" w:afterAutospacing="1" w:line="240" w:lineRule="auto"/>
      </w:pPr>
      <w:r>
        <w:t xml:space="preserve">Build strong governance and compliance frameworks </w:t>
      </w:r>
    </w:p>
    <w:p w14:paraId="06D6A8EF" w14:textId="77777777" w:rsidR="001565AC" w:rsidRDefault="001565AC" w:rsidP="008237F3">
      <w:pPr>
        <w:numPr>
          <w:ilvl w:val="0"/>
          <w:numId w:val="10"/>
        </w:numPr>
        <w:spacing w:before="100" w:beforeAutospacing="1" w:after="100" w:afterAutospacing="1" w:line="240" w:lineRule="auto"/>
      </w:pPr>
      <w:r>
        <w:t xml:space="preserve">Partner with local and international institutions </w:t>
      </w:r>
    </w:p>
    <w:p w14:paraId="741B8CD2" w14:textId="77777777" w:rsidR="001565AC" w:rsidRDefault="001565AC" w:rsidP="008237F3">
      <w:pPr>
        <w:numPr>
          <w:ilvl w:val="0"/>
          <w:numId w:val="10"/>
        </w:numPr>
        <w:spacing w:before="100" w:beforeAutospacing="1" w:after="100" w:afterAutospacing="1" w:line="240" w:lineRule="auto"/>
      </w:pPr>
      <w:r>
        <w:t xml:space="preserve">Promote ethical and Shariah-aligned financing </w:t>
      </w:r>
    </w:p>
    <w:p w14:paraId="5FF656BD" w14:textId="77777777" w:rsidR="001565AC" w:rsidRDefault="001565AC" w:rsidP="008237F3">
      <w:pPr>
        <w:numPr>
          <w:ilvl w:val="0"/>
          <w:numId w:val="10"/>
        </w:numPr>
        <w:spacing w:before="100" w:beforeAutospacing="1" w:after="100" w:afterAutospacing="1" w:line="240" w:lineRule="auto"/>
      </w:pPr>
      <w:r>
        <w:t xml:space="preserve">Introduce digital financial solutions </w:t>
      </w:r>
    </w:p>
    <w:p w14:paraId="086A73A5" w14:textId="4F9CD74E" w:rsidR="001565AC" w:rsidRDefault="001565AC" w:rsidP="001565AC">
      <w:pPr>
        <w:spacing w:after="0"/>
      </w:pPr>
    </w:p>
    <w:p w14:paraId="76E33264" w14:textId="6DEAEE0F" w:rsidR="001565AC" w:rsidRDefault="001565AC" w:rsidP="001565AC">
      <w:pPr>
        <w:pStyle w:val="Heading2"/>
      </w:pPr>
      <w:r>
        <w:rPr>
          <w:rStyle w:val="Strong"/>
          <w:b/>
          <w:bCs/>
        </w:rPr>
        <w:t>Products &amp; Services Page</w:t>
      </w:r>
    </w:p>
    <w:p w14:paraId="0511220A" w14:textId="77777777" w:rsidR="001565AC" w:rsidRDefault="001565AC" w:rsidP="001565AC">
      <w:pPr>
        <w:pStyle w:val="Heading3"/>
      </w:pPr>
      <w:r>
        <w:rPr>
          <w:rStyle w:val="Strong"/>
          <w:b/>
          <w:bCs/>
        </w:rPr>
        <w:t>Our Financial Solutions</w:t>
      </w:r>
    </w:p>
    <w:p w14:paraId="7D5388E9" w14:textId="77777777" w:rsidR="001565AC" w:rsidRDefault="001565AC" w:rsidP="001565AC">
      <w:pPr>
        <w:pStyle w:val="Heading4"/>
      </w:pPr>
      <w:r>
        <w:rPr>
          <w:rStyle w:val="Strong"/>
          <w:b w:val="0"/>
          <w:bCs w:val="0"/>
        </w:rPr>
        <w:t>1. Small Enterprise Financing</w:t>
      </w:r>
    </w:p>
    <w:p w14:paraId="2018DA22" w14:textId="1954CEE7" w:rsidR="001565AC" w:rsidRDefault="001565AC" w:rsidP="001565AC">
      <w:pPr>
        <w:pStyle w:val="NormalWeb"/>
      </w:pPr>
      <w:r>
        <w:t>Flexible financing solutions for small businesses to support growth and operations.</w:t>
      </w:r>
      <w:r>
        <w:br/>
        <w:t>(Available in both conventional and Shariah-compliant modes)</w:t>
      </w:r>
    </w:p>
    <w:p w14:paraId="74751188" w14:textId="77777777" w:rsidR="001565AC" w:rsidRDefault="001565AC" w:rsidP="001565AC">
      <w:pPr>
        <w:pStyle w:val="Heading4"/>
      </w:pPr>
      <w:r>
        <w:rPr>
          <w:rStyle w:val="Strong"/>
          <w:b w:val="0"/>
          <w:bCs w:val="0"/>
        </w:rPr>
        <w:t>2. Microfinance for Income Generation</w:t>
      </w:r>
    </w:p>
    <w:p w14:paraId="4A2E7DAD" w14:textId="77777777" w:rsidR="001565AC" w:rsidRDefault="001565AC" w:rsidP="008237F3">
      <w:pPr>
        <w:numPr>
          <w:ilvl w:val="0"/>
          <w:numId w:val="11"/>
        </w:numPr>
        <w:spacing w:before="100" w:beforeAutospacing="1" w:after="100" w:afterAutospacing="1" w:line="240" w:lineRule="auto"/>
      </w:pPr>
      <w:r>
        <w:t xml:space="preserve">Micro-loans for individuals and entrepreneurs </w:t>
      </w:r>
    </w:p>
    <w:p w14:paraId="749825A5" w14:textId="77777777" w:rsidR="001565AC" w:rsidRDefault="001565AC" w:rsidP="008237F3">
      <w:pPr>
        <w:numPr>
          <w:ilvl w:val="0"/>
          <w:numId w:val="11"/>
        </w:numPr>
        <w:spacing w:before="100" w:beforeAutospacing="1" w:after="100" w:afterAutospacing="1" w:line="240" w:lineRule="auto"/>
      </w:pPr>
      <w:r>
        <w:t xml:space="preserve">Special focus on women empowerment </w:t>
      </w:r>
    </w:p>
    <w:p w14:paraId="0BE915F1" w14:textId="77777777" w:rsidR="001565AC" w:rsidRDefault="001565AC" w:rsidP="008237F3">
      <w:pPr>
        <w:numPr>
          <w:ilvl w:val="0"/>
          <w:numId w:val="11"/>
        </w:numPr>
        <w:spacing w:before="100" w:beforeAutospacing="1" w:after="100" w:afterAutospacing="1" w:line="240" w:lineRule="auto"/>
      </w:pPr>
      <w:r>
        <w:t xml:space="preserve">Qard Hasan (interest-free loans where applicable) </w:t>
      </w:r>
    </w:p>
    <w:p w14:paraId="07FB80B7" w14:textId="4FCDBA29" w:rsidR="001565AC" w:rsidRDefault="001565AC" w:rsidP="001565AC">
      <w:pPr>
        <w:spacing w:after="0"/>
      </w:pPr>
    </w:p>
    <w:p w14:paraId="5685AEDE" w14:textId="77777777" w:rsidR="001565AC" w:rsidRDefault="001565AC" w:rsidP="001565AC">
      <w:pPr>
        <w:pStyle w:val="Heading4"/>
      </w:pPr>
      <w:r>
        <w:rPr>
          <w:rStyle w:val="Strong"/>
          <w:b w:val="0"/>
          <w:bCs w:val="0"/>
        </w:rPr>
        <w:t>3. Agricultural Financing</w:t>
      </w:r>
    </w:p>
    <w:p w14:paraId="619251F0" w14:textId="77777777" w:rsidR="001565AC" w:rsidRDefault="001565AC" w:rsidP="008237F3">
      <w:pPr>
        <w:numPr>
          <w:ilvl w:val="0"/>
          <w:numId w:val="12"/>
        </w:numPr>
        <w:spacing w:before="100" w:beforeAutospacing="1" w:after="100" w:afterAutospacing="1" w:line="240" w:lineRule="auto"/>
      </w:pPr>
      <w:r>
        <w:t xml:space="preserve">Financing for farmers and agri-businesses </w:t>
      </w:r>
    </w:p>
    <w:p w14:paraId="455E557B" w14:textId="77777777" w:rsidR="001565AC" w:rsidRDefault="001565AC" w:rsidP="008237F3">
      <w:pPr>
        <w:numPr>
          <w:ilvl w:val="0"/>
          <w:numId w:val="12"/>
        </w:numPr>
        <w:spacing w:before="100" w:beforeAutospacing="1" w:after="100" w:afterAutospacing="1" w:line="240" w:lineRule="auto"/>
      </w:pPr>
      <w:r>
        <w:t xml:space="preserve">Islamic modes: Salam, Murabaha </w:t>
      </w:r>
    </w:p>
    <w:p w14:paraId="4F021BBC" w14:textId="77777777" w:rsidR="001565AC" w:rsidRDefault="001565AC" w:rsidP="008237F3">
      <w:pPr>
        <w:numPr>
          <w:ilvl w:val="0"/>
          <w:numId w:val="12"/>
        </w:numPr>
        <w:spacing w:before="100" w:beforeAutospacing="1" w:after="100" w:afterAutospacing="1" w:line="240" w:lineRule="auto"/>
      </w:pPr>
      <w:r>
        <w:t xml:space="preserve">Conventional agricultural loans </w:t>
      </w:r>
    </w:p>
    <w:p w14:paraId="1EEEE326" w14:textId="16BBE157" w:rsidR="001565AC" w:rsidRDefault="001565AC" w:rsidP="001565AC">
      <w:pPr>
        <w:spacing w:after="0"/>
      </w:pPr>
    </w:p>
    <w:p w14:paraId="4D8CF934" w14:textId="77777777" w:rsidR="001565AC" w:rsidRDefault="001565AC" w:rsidP="001565AC">
      <w:pPr>
        <w:pStyle w:val="Heading4"/>
      </w:pPr>
      <w:r>
        <w:rPr>
          <w:rStyle w:val="Strong"/>
          <w:b w:val="0"/>
          <w:bCs w:val="0"/>
        </w:rPr>
        <w:t>4. Digital &amp; Consumer Financing</w:t>
      </w:r>
    </w:p>
    <w:p w14:paraId="344115E9" w14:textId="77777777" w:rsidR="001565AC" w:rsidRDefault="001565AC" w:rsidP="008237F3">
      <w:pPr>
        <w:numPr>
          <w:ilvl w:val="0"/>
          <w:numId w:val="13"/>
        </w:numPr>
        <w:spacing w:before="100" w:beforeAutospacing="1" w:after="100" w:afterAutospacing="1" w:line="240" w:lineRule="auto"/>
      </w:pPr>
      <w:r>
        <w:t xml:space="preserve">EV Bike Financing (green mobility) </w:t>
      </w:r>
    </w:p>
    <w:p w14:paraId="3FF25334" w14:textId="77777777" w:rsidR="001565AC" w:rsidRDefault="001565AC" w:rsidP="008237F3">
      <w:pPr>
        <w:numPr>
          <w:ilvl w:val="0"/>
          <w:numId w:val="13"/>
        </w:numPr>
        <w:spacing w:before="100" w:beforeAutospacing="1" w:after="100" w:afterAutospacing="1" w:line="240" w:lineRule="auto"/>
      </w:pPr>
      <w:r>
        <w:t xml:space="preserve">Payday Loans </w:t>
      </w:r>
    </w:p>
    <w:p w14:paraId="4E6EB746" w14:textId="77777777" w:rsidR="001565AC" w:rsidRDefault="001565AC" w:rsidP="008237F3">
      <w:pPr>
        <w:numPr>
          <w:ilvl w:val="0"/>
          <w:numId w:val="13"/>
        </w:numPr>
        <w:spacing w:before="100" w:beforeAutospacing="1" w:after="100" w:afterAutospacing="1" w:line="240" w:lineRule="auto"/>
      </w:pPr>
      <w:r>
        <w:t xml:space="preserve">Merchant Financing </w:t>
      </w:r>
    </w:p>
    <w:p w14:paraId="0879D9EA" w14:textId="1A56E3F7" w:rsidR="001565AC" w:rsidRDefault="001565AC" w:rsidP="001565AC">
      <w:pPr>
        <w:spacing w:after="0"/>
      </w:pPr>
    </w:p>
    <w:p w14:paraId="45A9A58C" w14:textId="77777777" w:rsidR="001565AC" w:rsidRDefault="001565AC" w:rsidP="001565AC">
      <w:pPr>
        <w:pStyle w:val="Heading4"/>
      </w:pPr>
      <w:r>
        <w:rPr>
          <w:rStyle w:val="Strong"/>
          <w:b w:val="0"/>
          <w:bCs w:val="0"/>
        </w:rPr>
        <w:t>5. Future Offerings (Planned)</w:t>
      </w:r>
    </w:p>
    <w:p w14:paraId="1840C6E6" w14:textId="77777777" w:rsidR="001565AC" w:rsidRDefault="001565AC" w:rsidP="008237F3">
      <w:pPr>
        <w:numPr>
          <w:ilvl w:val="0"/>
          <w:numId w:val="14"/>
        </w:numPr>
        <w:spacing w:before="100" w:beforeAutospacing="1" w:after="100" w:afterAutospacing="1" w:line="240" w:lineRule="auto"/>
      </w:pPr>
      <w:r>
        <w:t xml:space="preserve">Micro-Savings Products </w:t>
      </w:r>
    </w:p>
    <w:p w14:paraId="081B33A2" w14:textId="77777777" w:rsidR="001565AC" w:rsidRDefault="001565AC" w:rsidP="008237F3">
      <w:pPr>
        <w:numPr>
          <w:ilvl w:val="0"/>
          <w:numId w:val="14"/>
        </w:numPr>
        <w:spacing w:before="100" w:beforeAutospacing="1" w:after="100" w:afterAutospacing="1" w:line="240" w:lineRule="auto"/>
      </w:pPr>
      <w:r>
        <w:t xml:space="preserve">Micro-Insurance (Takaful &amp; Conventional) </w:t>
      </w:r>
    </w:p>
    <w:p w14:paraId="16988BAC" w14:textId="77777777" w:rsidR="001565AC" w:rsidRDefault="001565AC" w:rsidP="008237F3">
      <w:pPr>
        <w:numPr>
          <w:ilvl w:val="0"/>
          <w:numId w:val="14"/>
        </w:numPr>
        <w:spacing w:before="100" w:beforeAutospacing="1" w:after="100" w:afterAutospacing="1" w:line="240" w:lineRule="auto"/>
      </w:pPr>
      <w:r>
        <w:t xml:space="preserve">Financial Literacy Programs </w:t>
      </w:r>
    </w:p>
    <w:p w14:paraId="7532F356" w14:textId="5235EC6B" w:rsidR="001565AC" w:rsidRDefault="001565AC" w:rsidP="001565AC">
      <w:pPr>
        <w:spacing w:after="0"/>
      </w:pPr>
    </w:p>
    <w:p w14:paraId="548C5474" w14:textId="51DE7C10" w:rsidR="001565AC" w:rsidRDefault="001565AC" w:rsidP="001565AC">
      <w:pPr>
        <w:spacing w:after="0"/>
      </w:pPr>
    </w:p>
    <w:p w14:paraId="2690BA10" w14:textId="77777777" w:rsidR="001565AC" w:rsidRDefault="001565AC" w:rsidP="001565AC">
      <w:pPr>
        <w:pStyle w:val="Heading3"/>
      </w:pPr>
      <w:r>
        <w:rPr>
          <w:rStyle w:val="Strong"/>
          <w:b/>
          <w:bCs/>
        </w:rPr>
        <w:t>Funding Approach</w:t>
      </w:r>
    </w:p>
    <w:p w14:paraId="193EBC13" w14:textId="77777777" w:rsidR="001565AC" w:rsidRDefault="001565AC" w:rsidP="001565AC">
      <w:pPr>
        <w:pStyle w:val="NormalWeb"/>
      </w:pPr>
      <w:r>
        <w:t>We maintain a diversified funding structure including:</w:t>
      </w:r>
    </w:p>
    <w:p w14:paraId="16C1EA97" w14:textId="77777777" w:rsidR="001565AC" w:rsidRDefault="001565AC" w:rsidP="008237F3">
      <w:pPr>
        <w:numPr>
          <w:ilvl w:val="0"/>
          <w:numId w:val="15"/>
        </w:numPr>
        <w:spacing w:before="100" w:beforeAutospacing="1" w:after="100" w:afterAutospacing="1" w:line="240" w:lineRule="auto"/>
      </w:pPr>
      <w:r>
        <w:t xml:space="preserve">Equity investments </w:t>
      </w:r>
    </w:p>
    <w:p w14:paraId="2851537C" w14:textId="77777777" w:rsidR="001565AC" w:rsidRDefault="001565AC" w:rsidP="008237F3">
      <w:pPr>
        <w:numPr>
          <w:ilvl w:val="0"/>
          <w:numId w:val="15"/>
        </w:numPr>
        <w:spacing w:before="100" w:beforeAutospacing="1" w:after="100" w:afterAutospacing="1" w:line="240" w:lineRule="auto"/>
      </w:pPr>
      <w:r>
        <w:t xml:space="preserve">Institutional financing </w:t>
      </w:r>
    </w:p>
    <w:p w14:paraId="736E1998" w14:textId="3B29CB1A" w:rsidR="001565AC" w:rsidRDefault="001565AC" w:rsidP="008237F3">
      <w:pPr>
        <w:numPr>
          <w:ilvl w:val="0"/>
          <w:numId w:val="15"/>
        </w:numPr>
        <w:spacing w:before="100" w:beforeAutospacing="1" w:after="100" w:afterAutospacing="1" w:line="240" w:lineRule="auto"/>
      </w:pPr>
      <w:r>
        <w:t xml:space="preserve">Shariah-compliant funding channels  </w:t>
      </w:r>
    </w:p>
    <w:p w14:paraId="61D8CDCF" w14:textId="1C17ED25" w:rsidR="001565AC" w:rsidRDefault="001565AC" w:rsidP="001565AC">
      <w:pPr>
        <w:spacing w:after="0"/>
      </w:pPr>
    </w:p>
    <w:p w14:paraId="555C6620" w14:textId="7F778FFD" w:rsidR="001565AC" w:rsidRDefault="001565AC" w:rsidP="001565AC">
      <w:pPr>
        <w:pStyle w:val="Heading2"/>
      </w:pPr>
      <w:bookmarkStart w:id="0" w:name="_GoBack"/>
      <w:bookmarkEnd w:id="0"/>
      <w:r>
        <w:rPr>
          <w:rStyle w:val="Strong"/>
          <w:b/>
          <w:bCs/>
        </w:rPr>
        <w:t>Our Impact Page</w:t>
      </w:r>
    </w:p>
    <w:p w14:paraId="54C6B0FE" w14:textId="77777777" w:rsidR="001565AC" w:rsidRDefault="001565AC" w:rsidP="001565AC">
      <w:pPr>
        <w:pStyle w:val="Heading3"/>
      </w:pPr>
      <w:r>
        <w:rPr>
          <w:rStyle w:val="Strong"/>
          <w:b/>
          <w:bCs/>
        </w:rPr>
        <w:t>Driving Economic Empowerment</w:t>
      </w:r>
    </w:p>
    <w:p w14:paraId="6580D22B" w14:textId="77777777" w:rsidR="001565AC" w:rsidRDefault="001565AC" w:rsidP="001565AC">
      <w:pPr>
        <w:pStyle w:val="NormalWeb"/>
      </w:pPr>
      <w:r>
        <w:t>We aim to:</w:t>
      </w:r>
    </w:p>
    <w:p w14:paraId="1A0BA9EB" w14:textId="77777777" w:rsidR="001565AC" w:rsidRDefault="001565AC" w:rsidP="008237F3">
      <w:pPr>
        <w:numPr>
          <w:ilvl w:val="0"/>
          <w:numId w:val="16"/>
        </w:numPr>
        <w:spacing w:before="100" w:beforeAutospacing="1" w:after="100" w:afterAutospacing="1" w:line="240" w:lineRule="auto"/>
      </w:pPr>
      <w:r>
        <w:t xml:space="preserve">Support entrepreneurship </w:t>
      </w:r>
    </w:p>
    <w:p w14:paraId="4C825E3C" w14:textId="77777777" w:rsidR="001565AC" w:rsidRDefault="001565AC" w:rsidP="008237F3">
      <w:pPr>
        <w:numPr>
          <w:ilvl w:val="0"/>
          <w:numId w:val="16"/>
        </w:numPr>
        <w:spacing w:before="100" w:beforeAutospacing="1" w:after="100" w:afterAutospacing="1" w:line="240" w:lineRule="auto"/>
      </w:pPr>
      <w:r>
        <w:t xml:space="preserve">Generate employment opportunities </w:t>
      </w:r>
    </w:p>
    <w:p w14:paraId="4065F0AC" w14:textId="77777777" w:rsidR="001565AC" w:rsidRDefault="001565AC" w:rsidP="008237F3">
      <w:pPr>
        <w:numPr>
          <w:ilvl w:val="0"/>
          <w:numId w:val="16"/>
        </w:numPr>
        <w:spacing w:before="100" w:beforeAutospacing="1" w:after="100" w:afterAutospacing="1" w:line="240" w:lineRule="auto"/>
      </w:pPr>
      <w:r>
        <w:t xml:space="preserve">Improve financial access in underserved areas </w:t>
      </w:r>
    </w:p>
    <w:p w14:paraId="183179C6" w14:textId="0DCAC7F5" w:rsidR="001565AC" w:rsidRDefault="001565AC" w:rsidP="008237F3">
      <w:pPr>
        <w:numPr>
          <w:ilvl w:val="0"/>
          <w:numId w:val="16"/>
        </w:numPr>
        <w:spacing w:before="100" w:beforeAutospacing="1" w:after="100" w:afterAutospacing="1" w:line="240" w:lineRule="auto"/>
      </w:pPr>
      <w:r>
        <w:t xml:space="preserve">Promote inclusive economic growth </w:t>
      </w:r>
    </w:p>
    <w:p w14:paraId="3D1954B5" w14:textId="77777777" w:rsidR="001565AC" w:rsidRDefault="001565AC" w:rsidP="001565AC">
      <w:pPr>
        <w:pStyle w:val="Heading3"/>
      </w:pPr>
      <w:r>
        <w:rPr>
          <w:rStyle w:val="Strong"/>
          <w:b/>
          <w:bCs/>
        </w:rPr>
        <w:t>Focus Areas</w:t>
      </w:r>
    </w:p>
    <w:p w14:paraId="0FD36AF0" w14:textId="77777777" w:rsidR="001565AC" w:rsidRDefault="001565AC" w:rsidP="008237F3">
      <w:pPr>
        <w:numPr>
          <w:ilvl w:val="0"/>
          <w:numId w:val="17"/>
        </w:numPr>
        <w:spacing w:before="100" w:beforeAutospacing="1" w:after="100" w:afterAutospacing="1" w:line="240" w:lineRule="auto"/>
      </w:pPr>
      <w:r>
        <w:t xml:space="preserve">Women empowerment </w:t>
      </w:r>
    </w:p>
    <w:p w14:paraId="3CBA4218" w14:textId="77777777" w:rsidR="001565AC" w:rsidRDefault="001565AC" w:rsidP="008237F3">
      <w:pPr>
        <w:numPr>
          <w:ilvl w:val="0"/>
          <w:numId w:val="17"/>
        </w:numPr>
        <w:spacing w:before="100" w:beforeAutospacing="1" w:after="100" w:afterAutospacing="1" w:line="240" w:lineRule="auto"/>
      </w:pPr>
      <w:r>
        <w:t xml:space="preserve">Rural development </w:t>
      </w:r>
    </w:p>
    <w:p w14:paraId="50866271" w14:textId="77777777" w:rsidR="001565AC" w:rsidRDefault="001565AC" w:rsidP="008237F3">
      <w:pPr>
        <w:numPr>
          <w:ilvl w:val="0"/>
          <w:numId w:val="17"/>
        </w:numPr>
        <w:spacing w:before="100" w:beforeAutospacing="1" w:after="100" w:afterAutospacing="1" w:line="240" w:lineRule="auto"/>
      </w:pPr>
      <w:r>
        <w:t xml:space="preserve">Youth entrepreneurship </w:t>
      </w:r>
    </w:p>
    <w:p w14:paraId="4E7B6D14" w14:textId="77777777" w:rsidR="001565AC" w:rsidRDefault="001565AC" w:rsidP="008237F3">
      <w:pPr>
        <w:numPr>
          <w:ilvl w:val="0"/>
          <w:numId w:val="17"/>
        </w:numPr>
        <w:spacing w:before="100" w:beforeAutospacing="1" w:after="100" w:afterAutospacing="1" w:line="240" w:lineRule="auto"/>
      </w:pPr>
      <w:r>
        <w:t xml:space="preserve">Financial literacy </w:t>
      </w:r>
    </w:p>
    <w:p w14:paraId="5E3BC705" w14:textId="3FA6DB84" w:rsidR="001565AC" w:rsidRDefault="001565AC" w:rsidP="001565AC">
      <w:pPr>
        <w:pStyle w:val="Heading2"/>
      </w:pPr>
      <w:r>
        <w:t xml:space="preserve"> </w:t>
      </w:r>
      <w:r>
        <w:rPr>
          <w:rStyle w:val="Strong"/>
          <w:b/>
          <w:bCs/>
        </w:rPr>
        <w:t>Contact Us Page</w:t>
      </w:r>
    </w:p>
    <w:p w14:paraId="364EE5B5" w14:textId="77777777" w:rsidR="001565AC" w:rsidRDefault="001565AC" w:rsidP="001565AC">
      <w:pPr>
        <w:pStyle w:val="Heading3"/>
      </w:pPr>
      <w:r>
        <w:rPr>
          <w:rStyle w:val="Strong"/>
          <w:b/>
          <w:bCs/>
        </w:rPr>
        <w:t>Contact Information</w:t>
      </w:r>
    </w:p>
    <w:p w14:paraId="0BCF10E5" w14:textId="77777777" w:rsidR="001565AC" w:rsidRDefault="001565AC" w:rsidP="001565AC">
      <w:pPr>
        <w:pStyle w:val="NormalWeb"/>
      </w:pPr>
      <w:r>
        <w:rPr>
          <w:rStyle w:val="Strong"/>
        </w:rPr>
        <w:t>Company Name:</w:t>
      </w:r>
      <w:r>
        <w:t xml:space="preserve"> Edison Finance (Private) Limited</w:t>
      </w:r>
      <w:r>
        <w:br/>
      </w:r>
      <w:r>
        <w:rPr>
          <w:rStyle w:val="Strong"/>
        </w:rPr>
        <w:t>Location:</w:t>
      </w:r>
      <w:r>
        <w:t xml:space="preserve"> Islamabad, Pakistan</w:t>
      </w:r>
    </w:p>
    <w:p w14:paraId="21C7E740" w14:textId="1AF20B6D" w:rsidR="001565AC" w:rsidRDefault="001565AC" w:rsidP="001565AC">
      <w:pPr>
        <w:pStyle w:val="NormalWeb"/>
      </w:pPr>
      <w:r>
        <w:rPr>
          <w:rStyle w:val="Strong"/>
        </w:rPr>
        <w:t>Email:</w:t>
      </w:r>
      <w:r>
        <w:t xml:space="preserve"> </w:t>
      </w:r>
      <w:r>
        <w:br/>
      </w:r>
      <w:r>
        <w:rPr>
          <w:rStyle w:val="Strong"/>
        </w:rPr>
        <w:t>Phone:</w:t>
      </w:r>
      <w:r>
        <w:t xml:space="preserve"> </w:t>
      </w:r>
    </w:p>
    <w:p w14:paraId="67DA1D8C" w14:textId="77777777" w:rsidR="001565AC" w:rsidRPr="00D11856" w:rsidRDefault="001565AC" w:rsidP="00D11856">
      <w:pPr>
        <w:spacing w:before="100" w:beforeAutospacing="1" w:after="100" w:afterAutospacing="1" w:line="240" w:lineRule="auto"/>
        <w:jc w:val="both"/>
        <w:outlineLvl w:val="2"/>
        <w:rPr>
          <w:rFonts w:ascii="Times New Roman" w:eastAsia="Times New Roman" w:hAnsi="Times New Roman" w:cs="Times New Roman"/>
          <w:sz w:val="27"/>
          <w:szCs w:val="27"/>
          <w:lang w:val="en-US" w:eastAsia="en-PK"/>
        </w:rPr>
      </w:pPr>
    </w:p>
    <w:sectPr w:rsidR="001565AC" w:rsidRPr="00D11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C276A"/>
    <w:multiLevelType w:val="multilevel"/>
    <w:tmpl w:val="8AB0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1E8C"/>
    <w:multiLevelType w:val="multilevel"/>
    <w:tmpl w:val="22B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A70DA"/>
    <w:multiLevelType w:val="multilevel"/>
    <w:tmpl w:val="715C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260D5"/>
    <w:multiLevelType w:val="hybridMultilevel"/>
    <w:tmpl w:val="773A88C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5117081"/>
    <w:multiLevelType w:val="multilevel"/>
    <w:tmpl w:val="8F38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771B1"/>
    <w:multiLevelType w:val="multilevel"/>
    <w:tmpl w:val="EA58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45B3E"/>
    <w:multiLevelType w:val="multilevel"/>
    <w:tmpl w:val="4BFA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705D2"/>
    <w:multiLevelType w:val="multilevel"/>
    <w:tmpl w:val="0452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A6126"/>
    <w:multiLevelType w:val="multilevel"/>
    <w:tmpl w:val="84E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526B2"/>
    <w:multiLevelType w:val="multilevel"/>
    <w:tmpl w:val="4B9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01D33"/>
    <w:multiLevelType w:val="multilevel"/>
    <w:tmpl w:val="B320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21208"/>
    <w:multiLevelType w:val="multilevel"/>
    <w:tmpl w:val="BE28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D35A1"/>
    <w:multiLevelType w:val="multilevel"/>
    <w:tmpl w:val="4FEC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AC1B71"/>
    <w:multiLevelType w:val="multilevel"/>
    <w:tmpl w:val="CAC8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E1B42"/>
    <w:multiLevelType w:val="multilevel"/>
    <w:tmpl w:val="E7CC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C40A5"/>
    <w:multiLevelType w:val="hybridMultilevel"/>
    <w:tmpl w:val="515EDD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D087D14"/>
    <w:multiLevelType w:val="multilevel"/>
    <w:tmpl w:val="5B1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5"/>
  </w:num>
  <w:num w:numId="3">
    <w:abstractNumId w:val="2"/>
  </w:num>
  <w:num w:numId="4">
    <w:abstractNumId w:val="9"/>
  </w:num>
  <w:num w:numId="5">
    <w:abstractNumId w:val="0"/>
  </w:num>
  <w:num w:numId="6">
    <w:abstractNumId w:val="11"/>
  </w:num>
  <w:num w:numId="7">
    <w:abstractNumId w:val="5"/>
  </w:num>
  <w:num w:numId="8">
    <w:abstractNumId w:val="14"/>
  </w:num>
  <w:num w:numId="9">
    <w:abstractNumId w:val="12"/>
  </w:num>
  <w:num w:numId="10">
    <w:abstractNumId w:val="7"/>
  </w:num>
  <w:num w:numId="11">
    <w:abstractNumId w:val="8"/>
  </w:num>
  <w:num w:numId="12">
    <w:abstractNumId w:val="6"/>
  </w:num>
  <w:num w:numId="13">
    <w:abstractNumId w:val="13"/>
  </w:num>
  <w:num w:numId="14">
    <w:abstractNumId w:val="4"/>
  </w:num>
  <w:num w:numId="15">
    <w:abstractNumId w:val="1"/>
  </w:num>
  <w:num w:numId="16">
    <w:abstractNumId w:val="10"/>
  </w:num>
  <w:num w:numId="17">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CEB"/>
    <w:rsid w:val="00077CB3"/>
    <w:rsid w:val="000D1EAC"/>
    <w:rsid w:val="00155673"/>
    <w:rsid w:val="001565AC"/>
    <w:rsid w:val="002B11F2"/>
    <w:rsid w:val="006119BA"/>
    <w:rsid w:val="008237F3"/>
    <w:rsid w:val="00877217"/>
    <w:rsid w:val="0094507D"/>
    <w:rsid w:val="00AE00FC"/>
    <w:rsid w:val="00BC7C13"/>
    <w:rsid w:val="00C52CEB"/>
    <w:rsid w:val="00D11856"/>
    <w:rsid w:val="00E75DAB"/>
    <w:rsid w:val="00EE4047"/>
    <w:rsid w:val="00FE3E4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EDAE3"/>
  <w15:chartTrackingRefBased/>
  <w15:docId w15:val="{894B5B67-79DE-48F2-818D-1B8ABEE94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E00FC"/>
  </w:style>
  <w:style w:type="paragraph" w:styleId="Heading1">
    <w:name w:val="heading 1"/>
    <w:basedOn w:val="Normal"/>
    <w:next w:val="Normal"/>
    <w:link w:val="Heading1Char"/>
    <w:uiPriority w:val="9"/>
    <w:qFormat/>
    <w:rsid w:val="001565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B11F2"/>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2B11F2"/>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paragraph" w:styleId="Heading4">
    <w:name w:val="heading 4"/>
    <w:basedOn w:val="Normal"/>
    <w:next w:val="Normal"/>
    <w:link w:val="Heading4Char"/>
    <w:uiPriority w:val="9"/>
    <w:semiHidden/>
    <w:unhideWhenUsed/>
    <w:qFormat/>
    <w:rsid w:val="001565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11F2"/>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2B11F2"/>
    <w:rPr>
      <w:rFonts w:ascii="Times New Roman" w:eastAsia="Times New Roman" w:hAnsi="Times New Roman" w:cs="Times New Roman"/>
      <w:b/>
      <w:bCs/>
      <w:sz w:val="27"/>
      <w:szCs w:val="27"/>
      <w:lang w:val="en-PK" w:eastAsia="en-PK"/>
    </w:rPr>
  </w:style>
  <w:style w:type="character" w:styleId="Strong">
    <w:name w:val="Strong"/>
    <w:basedOn w:val="DefaultParagraphFont"/>
    <w:uiPriority w:val="22"/>
    <w:qFormat/>
    <w:rsid w:val="002B11F2"/>
    <w:rPr>
      <w:b/>
      <w:bCs/>
    </w:rPr>
  </w:style>
  <w:style w:type="paragraph" w:styleId="NormalWeb">
    <w:name w:val="Normal (Web)"/>
    <w:basedOn w:val="Normal"/>
    <w:uiPriority w:val="99"/>
    <w:unhideWhenUsed/>
    <w:rsid w:val="002B11F2"/>
    <w:pPr>
      <w:spacing w:before="100" w:beforeAutospacing="1" w:after="100" w:afterAutospacing="1" w:line="240" w:lineRule="auto"/>
    </w:pPr>
    <w:rPr>
      <w:rFonts w:ascii="Times New Roman" w:eastAsia="Times New Roman" w:hAnsi="Times New Roman" w:cs="Times New Roman"/>
      <w:sz w:val="24"/>
      <w:szCs w:val="24"/>
      <w:lang w:eastAsia="en-PK"/>
    </w:rPr>
  </w:style>
  <w:style w:type="paragraph" w:styleId="z-TopofForm">
    <w:name w:val="HTML Top of Form"/>
    <w:basedOn w:val="Normal"/>
    <w:next w:val="Normal"/>
    <w:link w:val="z-TopofFormChar"/>
    <w:hidden/>
    <w:uiPriority w:val="99"/>
    <w:semiHidden/>
    <w:unhideWhenUsed/>
    <w:rsid w:val="002B11F2"/>
    <w:pPr>
      <w:pBdr>
        <w:bottom w:val="single" w:sz="6" w:space="1" w:color="auto"/>
      </w:pBdr>
      <w:spacing w:after="0" w:line="240" w:lineRule="auto"/>
      <w:jc w:val="center"/>
    </w:pPr>
    <w:rPr>
      <w:rFonts w:ascii="Arial" w:eastAsia="Times New Roman" w:hAnsi="Arial" w:cs="Arial"/>
      <w:vanish/>
      <w:sz w:val="16"/>
      <w:szCs w:val="16"/>
      <w:lang w:eastAsia="en-PK"/>
    </w:rPr>
  </w:style>
  <w:style w:type="character" w:customStyle="1" w:styleId="z-TopofFormChar">
    <w:name w:val="z-Top of Form Char"/>
    <w:basedOn w:val="DefaultParagraphFont"/>
    <w:link w:val="z-TopofForm"/>
    <w:uiPriority w:val="99"/>
    <w:semiHidden/>
    <w:rsid w:val="002B11F2"/>
    <w:rPr>
      <w:rFonts w:ascii="Arial" w:eastAsia="Times New Roman" w:hAnsi="Arial" w:cs="Arial"/>
      <w:vanish/>
      <w:sz w:val="16"/>
      <w:szCs w:val="16"/>
      <w:lang w:val="en-PK" w:eastAsia="en-PK"/>
    </w:rPr>
  </w:style>
  <w:style w:type="paragraph" w:customStyle="1" w:styleId="placeholder">
    <w:name w:val="placeholder"/>
    <w:basedOn w:val="Normal"/>
    <w:rsid w:val="002B11F2"/>
    <w:pPr>
      <w:spacing w:before="100" w:beforeAutospacing="1" w:after="100" w:afterAutospacing="1" w:line="240" w:lineRule="auto"/>
    </w:pPr>
    <w:rPr>
      <w:rFonts w:ascii="Times New Roman" w:eastAsia="Times New Roman" w:hAnsi="Times New Roman" w:cs="Times New Roman"/>
      <w:sz w:val="24"/>
      <w:szCs w:val="24"/>
      <w:lang w:eastAsia="en-PK"/>
    </w:rPr>
  </w:style>
  <w:style w:type="paragraph" w:styleId="z-BottomofForm">
    <w:name w:val="HTML Bottom of Form"/>
    <w:basedOn w:val="Normal"/>
    <w:next w:val="Normal"/>
    <w:link w:val="z-BottomofFormChar"/>
    <w:hidden/>
    <w:uiPriority w:val="99"/>
    <w:semiHidden/>
    <w:unhideWhenUsed/>
    <w:rsid w:val="002B11F2"/>
    <w:pPr>
      <w:pBdr>
        <w:top w:val="single" w:sz="6" w:space="1" w:color="auto"/>
      </w:pBdr>
      <w:spacing w:after="0" w:line="240" w:lineRule="auto"/>
      <w:jc w:val="center"/>
    </w:pPr>
    <w:rPr>
      <w:rFonts w:ascii="Arial" w:eastAsia="Times New Roman" w:hAnsi="Arial" w:cs="Arial"/>
      <w:vanish/>
      <w:sz w:val="16"/>
      <w:szCs w:val="16"/>
      <w:lang w:eastAsia="en-PK"/>
    </w:rPr>
  </w:style>
  <w:style w:type="character" w:customStyle="1" w:styleId="z-BottomofFormChar">
    <w:name w:val="z-Bottom of Form Char"/>
    <w:basedOn w:val="DefaultParagraphFont"/>
    <w:link w:val="z-BottomofForm"/>
    <w:uiPriority w:val="99"/>
    <w:semiHidden/>
    <w:rsid w:val="002B11F2"/>
    <w:rPr>
      <w:rFonts w:ascii="Arial" w:eastAsia="Times New Roman" w:hAnsi="Arial" w:cs="Arial"/>
      <w:vanish/>
      <w:sz w:val="16"/>
      <w:szCs w:val="16"/>
      <w:lang w:val="en-PK" w:eastAsia="en-PK"/>
    </w:rPr>
  </w:style>
  <w:style w:type="paragraph" w:styleId="ListParagraph">
    <w:name w:val="List Paragraph"/>
    <w:basedOn w:val="Normal"/>
    <w:uiPriority w:val="34"/>
    <w:qFormat/>
    <w:rsid w:val="00EE4047"/>
    <w:pPr>
      <w:ind w:left="720"/>
      <w:contextualSpacing/>
    </w:pPr>
  </w:style>
  <w:style w:type="character" w:customStyle="1" w:styleId="Heading1Char">
    <w:name w:val="Heading 1 Char"/>
    <w:basedOn w:val="DefaultParagraphFont"/>
    <w:link w:val="Heading1"/>
    <w:uiPriority w:val="9"/>
    <w:rsid w:val="001565AC"/>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565AC"/>
    <w:rPr>
      <w:rFonts w:asciiTheme="majorHAnsi" w:eastAsiaTheme="majorEastAsia" w:hAnsiTheme="majorHAnsi" w:cstheme="majorBidi"/>
      <w:i/>
      <w:iCs/>
      <w:color w:val="2F5496" w:themeColor="accent1" w:themeShade="BF"/>
    </w:rPr>
  </w:style>
  <w:style w:type="character" w:customStyle="1" w:styleId="whitespace-normal">
    <w:name w:val="whitespace-normal"/>
    <w:basedOn w:val="DefaultParagraphFont"/>
    <w:rsid w:val="00156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5758263">
      <w:bodyDiv w:val="1"/>
      <w:marLeft w:val="0"/>
      <w:marRight w:val="0"/>
      <w:marTop w:val="0"/>
      <w:marBottom w:val="0"/>
      <w:divBdr>
        <w:top w:val="none" w:sz="0" w:space="0" w:color="auto"/>
        <w:left w:val="none" w:sz="0" w:space="0" w:color="auto"/>
        <w:bottom w:val="none" w:sz="0" w:space="0" w:color="auto"/>
        <w:right w:val="none" w:sz="0" w:space="0" w:color="auto"/>
      </w:divBdr>
    </w:div>
    <w:div w:id="631903111">
      <w:bodyDiv w:val="1"/>
      <w:marLeft w:val="0"/>
      <w:marRight w:val="0"/>
      <w:marTop w:val="0"/>
      <w:marBottom w:val="0"/>
      <w:divBdr>
        <w:top w:val="none" w:sz="0" w:space="0" w:color="auto"/>
        <w:left w:val="none" w:sz="0" w:space="0" w:color="auto"/>
        <w:bottom w:val="none" w:sz="0" w:space="0" w:color="auto"/>
        <w:right w:val="none" w:sz="0" w:space="0" w:color="auto"/>
      </w:divBdr>
      <w:divsChild>
        <w:div w:id="494341536">
          <w:marLeft w:val="0"/>
          <w:marRight w:val="0"/>
          <w:marTop w:val="0"/>
          <w:marBottom w:val="0"/>
          <w:divBdr>
            <w:top w:val="none" w:sz="0" w:space="0" w:color="auto"/>
            <w:left w:val="none" w:sz="0" w:space="0" w:color="auto"/>
            <w:bottom w:val="none" w:sz="0" w:space="0" w:color="auto"/>
            <w:right w:val="none" w:sz="0" w:space="0" w:color="auto"/>
          </w:divBdr>
          <w:divsChild>
            <w:div w:id="2025013800">
              <w:marLeft w:val="0"/>
              <w:marRight w:val="0"/>
              <w:marTop w:val="0"/>
              <w:marBottom w:val="0"/>
              <w:divBdr>
                <w:top w:val="none" w:sz="0" w:space="0" w:color="auto"/>
                <w:left w:val="none" w:sz="0" w:space="0" w:color="auto"/>
                <w:bottom w:val="none" w:sz="0" w:space="0" w:color="auto"/>
                <w:right w:val="none" w:sz="0" w:space="0" w:color="auto"/>
              </w:divBdr>
              <w:divsChild>
                <w:div w:id="2144731309">
                  <w:marLeft w:val="0"/>
                  <w:marRight w:val="0"/>
                  <w:marTop w:val="0"/>
                  <w:marBottom w:val="0"/>
                  <w:divBdr>
                    <w:top w:val="none" w:sz="0" w:space="0" w:color="auto"/>
                    <w:left w:val="none" w:sz="0" w:space="0" w:color="auto"/>
                    <w:bottom w:val="none" w:sz="0" w:space="0" w:color="auto"/>
                    <w:right w:val="none" w:sz="0" w:space="0" w:color="auto"/>
                  </w:divBdr>
                  <w:divsChild>
                    <w:div w:id="160588607">
                      <w:marLeft w:val="0"/>
                      <w:marRight w:val="0"/>
                      <w:marTop w:val="0"/>
                      <w:marBottom w:val="0"/>
                      <w:divBdr>
                        <w:top w:val="none" w:sz="0" w:space="0" w:color="auto"/>
                        <w:left w:val="none" w:sz="0" w:space="0" w:color="auto"/>
                        <w:bottom w:val="none" w:sz="0" w:space="0" w:color="auto"/>
                        <w:right w:val="none" w:sz="0" w:space="0" w:color="auto"/>
                      </w:divBdr>
                      <w:divsChild>
                        <w:div w:id="2095777579">
                          <w:marLeft w:val="0"/>
                          <w:marRight w:val="0"/>
                          <w:marTop w:val="0"/>
                          <w:marBottom w:val="0"/>
                          <w:divBdr>
                            <w:top w:val="none" w:sz="0" w:space="0" w:color="auto"/>
                            <w:left w:val="none" w:sz="0" w:space="0" w:color="auto"/>
                            <w:bottom w:val="none" w:sz="0" w:space="0" w:color="auto"/>
                            <w:right w:val="none" w:sz="0" w:space="0" w:color="auto"/>
                          </w:divBdr>
                          <w:divsChild>
                            <w:div w:id="283510264">
                              <w:marLeft w:val="0"/>
                              <w:marRight w:val="0"/>
                              <w:marTop w:val="0"/>
                              <w:marBottom w:val="0"/>
                              <w:divBdr>
                                <w:top w:val="none" w:sz="0" w:space="0" w:color="auto"/>
                                <w:left w:val="none" w:sz="0" w:space="0" w:color="auto"/>
                                <w:bottom w:val="none" w:sz="0" w:space="0" w:color="auto"/>
                                <w:right w:val="none" w:sz="0" w:space="0" w:color="auto"/>
                              </w:divBdr>
                              <w:divsChild>
                                <w:div w:id="927927204">
                                  <w:marLeft w:val="0"/>
                                  <w:marRight w:val="0"/>
                                  <w:marTop w:val="0"/>
                                  <w:marBottom w:val="0"/>
                                  <w:divBdr>
                                    <w:top w:val="none" w:sz="0" w:space="0" w:color="auto"/>
                                    <w:left w:val="none" w:sz="0" w:space="0" w:color="auto"/>
                                    <w:bottom w:val="none" w:sz="0" w:space="0" w:color="auto"/>
                                    <w:right w:val="none" w:sz="0" w:space="0" w:color="auto"/>
                                  </w:divBdr>
                                  <w:divsChild>
                                    <w:div w:id="24717693">
                                      <w:marLeft w:val="0"/>
                                      <w:marRight w:val="0"/>
                                      <w:marTop w:val="0"/>
                                      <w:marBottom w:val="0"/>
                                      <w:divBdr>
                                        <w:top w:val="none" w:sz="0" w:space="0" w:color="auto"/>
                                        <w:left w:val="none" w:sz="0" w:space="0" w:color="auto"/>
                                        <w:bottom w:val="none" w:sz="0" w:space="0" w:color="auto"/>
                                        <w:right w:val="none" w:sz="0" w:space="0" w:color="auto"/>
                                      </w:divBdr>
                                      <w:divsChild>
                                        <w:div w:id="2098280345">
                                          <w:marLeft w:val="0"/>
                                          <w:marRight w:val="0"/>
                                          <w:marTop w:val="0"/>
                                          <w:marBottom w:val="0"/>
                                          <w:divBdr>
                                            <w:top w:val="none" w:sz="0" w:space="0" w:color="auto"/>
                                            <w:left w:val="none" w:sz="0" w:space="0" w:color="auto"/>
                                            <w:bottom w:val="none" w:sz="0" w:space="0" w:color="auto"/>
                                            <w:right w:val="none" w:sz="0" w:space="0" w:color="auto"/>
                                          </w:divBdr>
                                          <w:divsChild>
                                            <w:div w:id="1202747994">
                                              <w:marLeft w:val="0"/>
                                              <w:marRight w:val="0"/>
                                              <w:marTop w:val="0"/>
                                              <w:marBottom w:val="0"/>
                                              <w:divBdr>
                                                <w:top w:val="none" w:sz="0" w:space="0" w:color="auto"/>
                                                <w:left w:val="none" w:sz="0" w:space="0" w:color="auto"/>
                                                <w:bottom w:val="none" w:sz="0" w:space="0" w:color="auto"/>
                                                <w:right w:val="none" w:sz="0" w:space="0" w:color="auto"/>
                                              </w:divBdr>
                                              <w:divsChild>
                                                <w:div w:id="1275092261">
                                                  <w:marLeft w:val="0"/>
                                                  <w:marRight w:val="0"/>
                                                  <w:marTop w:val="0"/>
                                                  <w:marBottom w:val="0"/>
                                                  <w:divBdr>
                                                    <w:top w:val="none" w:sz="0" w:space="0" w:color="auto"/>
                                                    <w:left w:val="none" w:sz="0" w:space="0" w:color="auto"/>
                                                    <w:bottom w:val="none" w:sz="0" w:space="0" w:color="auto"/>
                                                    <w:right w:val="none" w:sz="0" w:space="0" w:color="auto"/>
                                                  </w:divBdr>
                                                  <w:divsChild>
                                                    <w:div w:id="121920610">
                                                      <w:marLeft w:val="0"/>
                                                      <w:marRight w:val="0"/>
                                                      <w:marTop w:val="0"/>
                                                      <w:marBottom w:val="0"/>
                                                      <w:divBdr>
                                                        <w:top w:val="none" w:sz="0" w:space="0" w:color="auto"/>
                                                        <w:left w:val="none" w:sz="0" w:space="0" w:color="auto"/>
                                                        <w:bottom w:val="none" w:sz="0" w:space="0" w:color="auto"/>
                                                        <w:right w:val="none" w:sz="0" w:space="0" w:color="auto"/>
                                                      </w:divBdr>
                                                    </w:div>
                                                  </w:divsChild>
                                                </w:div>
                                                <w:div w:id="1183205380">
                                                  <w:marLeft w:val="0"/>
                                                  <w:marRight w:val="0"/>
                                                  <w:marTop w:val="0"/>
                                                  <w:marBottom w:val="0"/>
                                                  <w:divBdr>
                                                    <w:top w:val="none" w:sz="0" w:space="0" w:color="auto"/>
                                                    <w:left w:val="none" w:sz="0" w:space="0" w:color="auto"/>
                                                    <w:bottom w:val="none" w:sz="0" w:space="0" w:color="auto"/>
                                                    <w:right w:val="none" w:sz="0" w:space="0" w:color="auto"/>
                                                  </w:divBdr>
                                                  <w:divsChild>
                                                    <w:div w:id="1423911697">
                                                      <w:marLeft w:val="0"/>
                                                      <w:marRight w:val="0"/>
                                                      <w:marTop w:val="0"/>
                                                      <w:marBottom w:val="0"/>
                                                      <w:divBdr>
                                                        <w:top w:val="none" w:sz="0" w:space="0" w:color="auto"/>
                                                        <w:left w:val="none" w:sz="0" w:space="0" w:color="auto"/>
                                                        <w:bottom w:val="none" w:sz="0" w:space="0" w:color="auto"/>
                                                        <w:right w:val="none" w:sz="0" w:space="0" w:color="auto"/>
                                                      </w:divBdr>
                                                    </w:div>
                                                  </w:divsChild>
                                                </w:div>
                                                <w:div w:id="1206409920">
                                                  <w:marLeft w:val="0"/>
                                                  <w:marRight w:val="0"/>
                                                  <w:marTop w:val="0"/>
                                                  <w:marBottom w:val="0"/>
                                                  <w:divBdr>
                                                    <w:top w:val="none" w:sz="0" w:space="0" w:color="auto"/>
                                                    <w:left w:val="none" w:sz="0" w:space="0" w:color="auto"/>
                                                    <w:bottom w:val="none" w:sz="0" w:space="0" w:color="auto"/>
                                                    <w:right w:val="none" w:sz="0" w:space="0" w:color="auto"/>
                                                  </w:divBdr>
                                                  <w:divsChild>
                                                    <w:div w:id="176845070">
                                                      <w:marLeft w:val="0"/>
                                                      <w:marRight w:val="0"/>
                                                      <w:marTop w:val="0"/>
                                                      <w:marBottom w:val="0"/>
                                                      <w:divBdr>
                                                        <w:top w:val="none" w:sz="0" w:space="0" w:color="auto"/>
                                                        <w:left w:val="none" w:sz="0" w:space="0" w:color="auto"/>
                                                        <w:bottom w:val="none" w:sz="0" w:space="0" w:color="auto"/>
                                                        <w:right w:val="none" w:sz="0" w:space="0" w:color="auto"/>
                                                      </w:divBdr>
                                                    </w:div>
                                                  </w:divsChild>
                                                </w:div>
                                                <w:div w:id="62997821">
                                                  <w:marLeft w:val="0"/>
                                                  <w:marRight w:val="0"/>
                                                  <w:marTop w:val="0"/>
                                                  <w:marBottom w:val="0"/>
                                                  <w:divBdr>
                                                    <w:top w:val="none" w:sz="0" w:space="0" w:color="auto"/>
                                                    <w:left w:val="none" w:sz="0" w:space="0" w:color="auto"/>
                                                    <w:bottom w:val="none" w:sz="0" w:space="0" w:color="auto"/>
                                                    <w:right w:val="none" w:sz="0" w:space="0" w:color="auto"/>
                                                  </w:divBdr>
                                                  <w:divsChild>
                                                    <w:div w:id="139824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8600347">
          <w:marLeft w:val="0"/>
          <w:marRight w:val="0"/>
          <w:marTop w:val="0"/>
          <w:marBottom w:val="0"/>
          <w:divBdr>
            <w:top w:val="none" w:sz="0" w:space="0" w:color="auto"/>
            <w:left w:val="none" w:sz="0" w:space="0" w:color="auto"/>
            <w:bottom w:val="none" w:sz="0" w:space="0" w:color="auto"/>
            <w:right w:val="none" w:sz="0" w:space="0" w:color="auto"/>
          </w:divBdr>
          <w:divsChild>
            <w:div w:id="1114060618">
              <w:marLeft w:val="0"/>
              <w:marRight w:val="0"/>
              <w:marTop w:val="0"/>
              <w:marBottom w:val="0"/>
              <w:divBdr>
                <w:top w:val="none" w:sz="0" w:space="0" w:color="auto"/>
                <w:left w:val="none" w:sz="0" w:space="0" w:color="auto"/>
                <w:bottom w:val="none" w:sz="0" w:space="0" w:color="auto"/>
                <w:right w:val="none" w:sz="0" w:space="0" w:color="auto"/>
              </w:divBdr>
              <w:divsChild>
                <w:div w:id="1088621434">
                  <w:marLeft w:val="0"/>
                  <w:marRight w:val="0"/>
                  <w:marTop w:val="0"/>
                  <w:marBottom w:val="0"/>
                  <w:divBdr>
                    <w:top w:val="none" w:sz="0" w:space="0" w:color="auto"/>
                    <w:left w:val="none" w:sz="0" w:space="0" w:color="auto"/>
                    <w:bottom w:val="none" w:sz="0" w:space="0" w:color="auto"/>
                    <w:right w:val="none" w:sz="0" w:space="0" w:color="auto"/>
                  </w:divBdr>
                  <w:divsChild>
                    <w:div w:id="732849491">
                      <w:marLeft w:val="0"/>
                      <w:marRight w:val="0"/>
                      <w:marTop w:val="0"/>
                      <w:marBottom w:val="0"/>
                      <w:divBdr>
                        <w:top w:val="none" w:sz="0" w:space="0" w:color="auto"/>
                        <w:left w:val="none" w:sz="0" w:space="0" w:color="auto"/>
                        <w:bottom w:val="none" w:sz="0" w:space="0" w:color="auto"/>
                        <w:right w:val="none" w:sz="0" w:space="0" w:color="auto"/>
                      </w:divBdr>
                      <w:divsChild>
                        <w:div w:id="1000423469">
                          <w:marLeft w:val="0"/>
                          <w:marRight w:val="0"/>
                          <w:marTop w:val="0"/>
                          <w:marBottom w:val="0"/>
                          <w:divBdr>
                            <w:top w:val="none" w:sz="0" w:space="0" w:color="auto"/>
                            <w:left w:val="none" w:sz="0" w:space="0" w:color="auto"/>
                            <w:bottom w:val="none" w:sz="0" w:space="0" w:color="auto"/>
                            <w:right w:val="none" w:sz="0" w:space="0" w:color="auto"/>
                          </w:divBdr>
                          <w:divsChild>
                            <w:div w:id="1945724423">
                              <w:marLeft w:val="0"/>
                              <w:marRight w:val="0"/>
                              <w:marTop w:val="0"/>
                              <w:marBottom w:val="0"/>
                              <w:divBdr>
                                <w:top w:val="none" w:sz="0" w:space="0" w:color="auto"/>
                                <w:left w:val="none" w:sz="0" w:space="0" w:color="auto"/>
                                <w:bottom w:val="none" w:sz="0" w:space="0" w:color="auto"/>
                                <w:right w:val="none" w:sz="0" w:space="0" w:color="auto"/>
                              </w:divBdr>
                              <w:divsChild>
                                <w:div w:id="1345936670">
                                  <w:marLeft w:val="0"/>
                                  <w:marRight w:val="0"/>
                                  <w:marTop w:val="0"/>
                                  <w:marBottom w:val="0"/>
                                  <w:divBdr>
                                    <w:top w:val="none" w:sz="0" w:space="0" w:color="auto"/>
                                    <w:left w:val="none" w:sz="0" w:space="0" w:color="auto"/>
                                    <w:bottom w:val="none" w:sz="0" w:space="0" w:color="auto"/>
                                    <w:right w:val="none" w:sz="0" w:space="0" w:color="auto"/>
                                  </w:divBdr>
                                  <w:divsChild>
                                    <w:div w:id="1144154455">
                                      <w:marLeft w:val="0"/>
                                      <w:marRight w:val="0"/>
                                      <w:marTop w:val="0"/>
                                      <w:marBottom w:val="0"/>
                                      <w:divBdr>
                                        <w:top w:val="none" w:sz="0" w:space="0" w:color="auto"/>
                                        <w:left w:val="none" w:sz="0" w:space="0" w:color="auto"/>
                                        <w:bottom w:val="none" w:sz="0" w:space="0" w:color="auto"/>
                                        <w:right w:val="none" w:sz="0" w:space="0" w:color="auto"/>
                                      </w:divBdr>
                                      <w:divsChild>
                                        <w:div w:id="453184134">
                                          <w:marLeft w:val="0"/>
                                          <w:marRight w:val="0"/>
                                          <w:marTop w:val="0"/>
                                          <w:marBottom w:val="0"/>
                                          <w:divBdr>
                                            <w:top w:val="none" w:sz="0" w:space="0" w:color="auto"/>
                                            <w:left w:val="none" w:sz="0" w:space="0" w:color="auto"/>
                                            <w:bottom w:val="none" w:sz="0" w:space="0" w:color="auto"/>
                                            <w:right w:val="none" w:sz="0" w:space="0" w:color="auto"/>
                                          </w:divBdr>
                                          <w:divsChild>
                                            <w:div w:id="12661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9475549">
              <w:marLeft w:val="0"/>
              <w:marRight w:val="0"/>
              <w:marTop w:val="0"/>
              <w:marBottom w:val="0"/>
              <w:divBdr>
                <w:top w:val="none" w:sz="0" w:space="0" w:color="auto"/>
                <w:left w:val="none" w:sz="0" w:space="0" w:color="auto"/>
                <w:bottom w:val="none" w:sz="0" w:space="0" w:color="auto"/>
                <w:right w:val="none" w:sz="0" w:space="0" w:color="auto"/>
              </w:divBdr>
              <w:divsChild>
                <w:div w:id="51067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337241">
      <w:bodyDiv w:val="1"/>
      <w:marLeft w:val="0"/>
      <w:marRight w:val="0"/>
      <w:marTop w:val="0"/>
      <w:marBottom w:val="0"/>
      <w:divBdr>
        <w:top w:val="none" w:sz="0" w:space="0" w:color="auto"/>
        <w:left w:val="none" w:sz="0" w:space="0" w:color="auto"/>
        <w:bottom w:val="none" w:sz="0" w:space="0" w:color="auto"/>
        <w:right w:val="none" w:sz="0" w:space="0" w:color="auto"/>
      </w:divBdr>
    </w:div>
    <w:div w:id="107697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8</Pages>
  <Words>1491</Words>
  <Characters>8501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Bilal Khan ACA</cp:lastModifiedBy>
  <cp:revision>27</cp:revision>
  <dcterms:created xsi:type="dcterms:W3CDTF">2025-11-16T18:51:00Z</dcterms:created>
  <dcterms:modified xsi:type="dcterms:W3CDTF">2026-05-05T05:21:00Z</dcterms:modified>
</cp:coreProperties>
</file>