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5DFA" w:rsidRPr="00080BD2" w:rsidRDefault="00FE5DFA" w:rsidP="00FE5DFA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</w:t>
      </w:r>
      <w:r>
        <w:rPr>
          <w:b/>
          <w:bCs/>
          <w:sz w:val="32"/>
          <w:szCs w:val="32"/>
        </w:rPr>
        <w:t>Dasar Sistem Komputer</w:t>
      </w:r>
    </w:p>
    <w:p w:rsidR="00FE5DFA" w:rsidRDefault="00FE5DFA" w:rsidP="00FE5D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Floating Number in Memory</w:t>
      </w:r>
    </w:p>
    <w:p w:rsidR="00FE5DFA" w:rsidRPr="00080BD2" w:rsidRDefault="00FE5DFA" w:rsidP="00FE5DFA">
      <w:pPr>
        <w:jc w:val="center"/>
        <w:rPr>
          <w:b/>
          <w:bCs/>
          <w:sz w:val="32"/>
          <w:szCs w:val="32"/>
        </w:rPr>
      </w:pPr>
    </w:p>
    <w:p w:rsidR="00FE5DFA" w:rsidRPr="00080BD2" w:rsidRDefault="00FE5DFA" w:rsidP="00FE5DFA">
      <w:r w:rsidRPr="00080BD2">
        <w:t>Nama</w:t>
      </w:r>
      <w:r w:rsidRPr="00080BD2">
        <w:tab/>
        <w:t xml:space="preserve"> : Irvan Aditya Kurniawan</w:t>
      </w:r>
    </w:p>
    <w:p w:rsidR="00FE5DFA" w:rsidRPr="00080BD2" w:rsidRDefault="00FE5DFA" w:rsidP="00FE5DFA">
      <w:r w:rsidRPr="00080BD2">
        <w:t>Kelas</w:t>
      </w:r>
      <w:r w:rsidRPr="00080BD2">
        <w:tab/>
        <w:t xml:space="preserve"> : 1 D4 IT B</w:t>
      </w:r>
    </w:p>
    <w:p w:rsidR="00FE5DFA" w:rsidRPr="00080BD2" w:rsidRDefault="00FE5DFA" w:rsidP="00FE5DFA">
      <w:r w:rsidRPr="00080BD2">
        <w:t xml:space="preserve">NRP </w:t>
      </w:r>
      <w:r w:rsidRPr="00080BD2">
        <w:tab/>
        <w:t xml:space="preserve"> : 3124600044</w:t>
      </w:r>
    </w:p>
    <w:p w:rsidR="00FE5DFA" w:rsidRPr="00080BD2" w:rsidRDefault="00FE5DFA" w:rsidP="00FE5DFA"/>
    <w:p w:rsidR="00FE5DFA" w:rsidRPr="00FE5DFA" w:rsidRDefault="00FE5DFA" w:rsidP="00FE5D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E5DFA">
        <w:rPr>
          <w:b/>
          <w:bCs/>
          <w:sz w:val="28"/>
          <w:szCs w:val="28"/>
        </w:rPr>
        <w:t xml:space="preserve">PENJELASAN FLOATING </w:t>
      </w:r>
      <w:r w:rsidR="0098421D">
        <w:rPr>
          <w:b/>
          <w:bCs/>
          <w:sz w:val="28"/>
          <w:szCs w:val="28"/>
        </w:rPr>
        <w:t xml:space="preserve">POINT </w:t>
      </w:r>
      <w:r w:rsidRPr="00FE5DFA">
        <w:rPr>
          <w:b/>
          <w:bCs/>
          <w:sz w:val="28"/>
          <w:szCs w:val="28"/>
        </w:rPr>
        <w:t>NUMBER</w:t>
      </w:r>
      <w:r w:rsidR="0098421D">
        <w:rPr>
          <w:b/>
          <w:bCs/>
          <w:sz w:val="28"/>
          <w:szCs w:val="28"/>
        </w:rPr>
        <w:t>S</w:t>
      </w:r>
    </w:p>
    <w:p w:rsidR="00230ED9" w:rsidRDefault="00FE5DFA" w:rsidP="00230ED9">
      <w:pPr>
        <w:pStyle w:val="ListParagraph"/>
        <w:ind w:firstLine="720"/>
        <w:jc w:val="both"/>
      </w:pPr>
      <w:r>
        <w:t xml:space="preserve">Floating </w:t>
      </w:r>
      <w:r w:rsidR="0098421D">
        <w:t xml:space="preserve">Point </w:t>
      </w:r>
      <w:r>
        <w:t>Number</w:t>
      </w:r>
      <w:r w:rsidR="0098421D">
        <w:t xml:space="preserve">s </w:t>
      </w:r>
      <w:r>
        <w:t>adalah sebuah format bilangan dengan titik desimal dalam rentang angka yang besar.</w:t>
      </w:r>
      <w:r w:rsidR="0098421D">
        <w:t xml:space="preserve"> </w:t>
      </w:r>
      <w:r w:rsidR="00230ED9">
        <w:t xml:space="preserve">Walaupun </w:t>
      </w:r>
      <w:r w:rsidR="0098421D">
        <w:t xml:space="preserve">Floating Point Number menawarkan cakupang rentang angka yang besar tetapi </w:t>
      </w:r>
      <w:r w:rsidR="00230ED9">
        <w:t>hal ini dapat membatasi akurasi untuk komputasi floating point yang membutuhkan presisi tinggi.</w:t>
      </w:r>
      <w:r w:rsidR="0098421D">
        <w:t xml:space="preserve"> </w:t>
      </w:r>
    </w:p>
    <w:p w:rsidR="00FE5DFA" w:rsidRDefault="0098421D" w:rsidP="00230ED9">
      <w:pPr>
        <w:ind w:firstLine="720"/>
        <w:jc w:val="both"/>
      </w:pPr>
      <w:r w:rsidRPr="0098421D">
        <w:t xml:space="preserve">Dalam komputer, </w:t>
      </w:r>
      <w:r>
        <w:t xml:space="preserve">Floating Point Numbers terdiri dari 3 komponen utama: </w:t>
      </w:r>
    </w:p>
    <w:p w:rsidR="0098421D" w:rsidRDefault="0098421D" w:rsidP="00230ED9">
      <w:pPr>
        <w:pStyle w:val="ListParagraph"/>
        <w:numPr>
          <w:ilvl w:val="0"/>
          <w:numId w:val="9"/>
        </w:numPr>
        <w:jc w:val="both"/>
      </w:pPr>
      <w:r>
        <w:t xml:space="preserve">Sign (Tanda) : Menentukan apakah bilangan termasuk </w:t>
      </w:r>
      <w:r w:rsidRPr="0098421D">
        <w:t>angka positif atau negatif</w:t>
      </w:r>
      <w:r>
        <w:t>.</w:t>
      </w:r>
    </w:p>
    <w:p w:rsidR="0098421D" w:rsidRDefault="0098421D" w:rsidP="00230ED9">
      <w:pPr>
        <w:pStyle w:val="ListParagraph"/>
        <w:numPr>
          <w:ilvl w:val="0"/>
          <w:numId w:val="9"/>
        </w:numPr>
        <w:jc w:val="both"/>
      </w:pPr>
      <w:r>
        <w:t>Eksponen : M</w:t>
      </w:r>
      <w:r w:rsidRPr="0098421D">
        <w:t>enunjukkan nilai pangkat pada bagian mantisa, atau posisi titik desimal</w:t>
      </w:r>
      <w:r>
        <w:t>.</w:t>
      </w:r>
    </w:p>
    <w:p w:rsidR="0098421D" w:rsidRDefault="0098421D" w:rsidP="00230ED9">
      <w:pPr>
        <w:pStyle w:val="ListParagraph"/>
        <w:numPr>
          <w:ilvl w:val="0"/>
          <w:numId w:val="9"/>
        </w:numPr>
        <w:jc w:val="both"/>
      </w:pPr>
      <w:r>
        <w:t>M</w:t>
      </w:r>
      <w:r w:rsidRPr="0098421D">
        <w:t>antissa</w:t>
      </w:r>
      <w:r>
        <w:t xml:space="preserve"> : </w:t>
      </w:r>
      <w:r w:rsidRPr="0098421D">
        <w:t xml:space="preserve">Bagian </w:t>
      </w:r>
      <w:r>
        <w:t xml:space="preserve">yang </w:t>
      </w:r>
      <w:r w:rsidRPr="0098421D">
        <w:t>menyimpan bagian desimal dari angka</w:t>
      </w:r>
      <w:r>
        <w:t xml:space="preserve"> dalam bentuk biner</w:t>
      </w:r>
      <w:r w:rsidRPr="0098421D">
        <w:t>.</w:t>
      </w:r>
    </w:p>
    <w:p w:rsidR="0098421D" w:rsidRDefault="0098421D" w:rsidP="0098421D">
      <w:pPr>
        <w:pStyle w:val="ListParagraph"/>
        <w:ind w:left="1440"/>
      </w:pPr>
      <w:r w:rsidRPr="0098421D">
        <w:drawing>
          <wp:anchor distT="0" distB="0" distL="114300" distR="114300" simplePos="0" relativeHeight="251658240" behindDoc="0" locked="0" layoutInCell="1" allowOverlap="1" wp14:anchorId="478AC6B2">
            <wp:simplePos x="0" y="0"/>
            <wp:positionH relativeFrom="column">
              <wp:posOffset>1454727</wp:posOffset>
            </wp:positionH>
            <wp:positionV relativeFrom="paragraph">
              <wp:posOffset>149860</wp:posOffset>
            </wp:positionV>
            <wp:extent cx="3124200" cy="1676400"/>
            <wp:effectExtent l="0" t="0" r="0" b="0"/>
            <wp:wrapNone/>
            <wp:docPr id="7111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56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21D" w:rsidRDefault="0098421D" w:rsidP="0098421D">
      <w:pPr>
        <w:ind w:left="1080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98421D" w:rsidRDefault="0098421D" w:rsidP="0098421D">
      <w:pPr>
        <w:pStyle w:val="ListParagraph"/>
      </w:pPr>
    </w:p>
    <w:p w:rsidR="00230ED9" w:rsidRDefault="00230ED9" w:rsidP="0098421D">
      <w:pPr>
        <w:pStyle w:val="ListParagraph"/>
      </w:pPr>
      <w:r>
        <w:tab/>
      </w:r>
      <w:r w:rsidRPr="00230ED9">
        <w:t xml:space="preserve">Dalam konteks </w:t>
      </w:r>
      <w:r>
        <w:t>Floating Point Numbers</w:t>
      </w:r>
      <w:r w:rsidRPr="00230ED9">
        <w:t>, normalisasi adalah proses untuk memastikan bahwa representasi bilangan berada dalam bentuk yang efisien dan konsisten</w:t>
      </w:r>
      <w:r>
        <w:t>.</w:t>
      </w:r>
    </w:p>
    <w:p w:rsidR="00230ED9" w:rsidRDefault="00230ED9" w:rsidP="0098421D">
      <w:pPr>
        <w:pStyle w:val="ListParagraph"/>
      </w:pPr>
      <w:r>
        <w:t xml:space="preserve">Contoh : </w:t>
      </w:r>
    </w:p>
    <w:p w:rsidR="00230ED9" w:rsidRDefault="00230ED9" w:rsidP="0098421D">
      <w:pPr>
        <w:pStyle w:val="ListParagraph"/>
      </w:pPr>
      <w:r w:rsidRPr="00230ED9">
        <w:drawing>
          <wp:anchor distT="0" distB="0" distL="114300" distR="114300" simplePos="0" relativeHeight="251659264" behindDoc="0" locked="0" layoutInCell="1" allowOverlap="1" wp14:anchorId="17469244">
            <wp:simplePos x="0" y="0"/>
            <wp:positionH relativeFrom="column">
              <wp:posOffset>457200</wp:posOffset>
            </wp:positionH>
            <wp:positionV relativeFrom="paragraph">
              <wp:posOffset>61769</wp:posOffset>
            </wp:positionV>
            <wp:extent cx="5243830" cy="697230"/>
            <wp:effectExtent l="0" t="0" r="0" b="7620"/>
            <wp:wrapNone/>
            <wp:docPr id="10723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35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ED9" w:rsidRDefault="00230ED9" w:rsidP="0098421D">
      <w:pPr>
        <w:pStyle w:val="ListParagraph"/>
      </w:pPr>
    </w:p>
    <w:p w:rsidR="00230ED9" w:rsidRDefault="00230ED9" w:rsidP="0098421D">
      <w:pPr>
        <w:pStyle w:val="ListParagraph"/>
      </w:pPr>
    </w:p>
    <w:p w:rsidR="00230ED9" w:rsidRDefault="00230ED9" w:rsidP="0098421D">
      <w:pPr>
        <w:pStyle w:val="ListParagraph"/>
      </w:pPr>
    </w:p>
    <w:p w:rsidR="00230ED9" w:rsidRDefault="00230ED9" w:rsidP="0098421D">
      <w:pPr>
        <w:pStyle w:val="ListParagraph"/>
      </w:pPr>
    </w:p>
    <w:p w:rsidR="00230ED9" w:rsidRDefault="00230ED9" w:rsidP="00230ED9">
      <w:pPr>
        <w:pStyle w:val="ListParagraph"/>
        <w:numPr>
          <w:ilvl w:val="0"/>
          <w:numId w:val="10"/>
        </w:numPr>
      </w:pPr>
      <w:r>
        <w:t>Ketika Radix point / Binary point bergeser ke kiri 1 posisi, maka eksponen akan bertambah 1.</w:t>
      </w:r>
    </w:p>
    <w:p w:rsidR="00230ED9" w:rsidRDefault="00230ED9" w:rsidP="00230ED9">
      <w:pPr>
        <w:pStyle w:val="ListParagraph"/>
        <w:numPr>
          <w:ilvl w:val="0"/>
          <w:numId w:val="10"/>
        </w:numPr>
      </w:pPr>
      <w:r>
        <w:t xml:space="preserve">Ketika Radix point / Binary point bergeser ke </w:t>
      </w:r>
      <w:r>
        <w:t>kanan</w:t>
      </w:r>
      <w:r>
        <w:t xml:space="preserve"> 1 posisi, maka eksponen akan </w:t>
      </w:r>
      <w:r>
        <w:t>berkurang</w:t>
      </w:r>
      <w:r>
        <w:t xml:space="preserve"> 1.</w:t>
      </w:r>
    </w:p>
    <w:p w:rsidR="00230ED9" w:rsidRDefault="00230ED9" w:rsidP="00230ED9"/>
    <w:p w:rsidR="00230ED9" w:rsidRPr="00230ED9" w:rsidRDefault="00230ED9" w:rsidP="00230E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FLOATING POINT NUMBER PADA STANDAR IEEE 754</w:t>
      </w:r>
    </w:p>
    <w:p w:rsidR="00B47007" w:rsidRDefault="00230ED9" w:rsidP="00B47007">
      <w:pPr>
        <w:pStyle w:val="ListParagraph"/>
        <w:ind w:firstLine="720"/>
      </w:pPr>
      <w:r w:rsidRPr="00230ED9">
        <w:t xml:space="preserve">IEEE 754 adalah standar yang </w:t>
      </w:r>
      <w:r>
        <w:t xml:space="preserve">mengatur penggunaan floating point number pada sistem komputer. Standar ini </w:t>
      </w:r>
      <w:r w:rsidR="00B47007">
        <w:t xml:space="preserve">mendefinisikan </w:t>
      </w:r>
      <w:r>
        <w:t xml:space="preserve">2 format utama : </w:t>
      </w:r>
    </w:p>
    <w:p w:rsidR="00B47007" w:rsidRPr="00B47007" w:rsidRDefault="00B47007" w:rsidP="00B47007">
      <w:pPr>
        <w:pStyle w:val="ListParagraph"/>
        <w:numPr>
          <w:ilvl w:val="0"/>
          <w:numId w:val="12"/>
        </w:numPr>
      </w:pPr>
      <w:r w:rsidRPr="00B47007">
        <w:t>Single Precision (32-bit)</w:t>
      </w:r>
      <w:r>
        <w:t xml:space="preserve"> : </w:t>
      </w:r>
      <w:r w:rsidRPr="00B47007">
        <w:t>Digunakan untuk menyimpan angka desimal dengan presisi lebih rendah.</w:t>
      </w:r>
    </w:p>
    <w:p w:rsidR="00B47007" w:rsidRDefault="00B47007" w:rsidP="00B47007">
      <w:pPr>
        <w:pStyle w:val="ListParagraph"/>
        <w:numPr>
          <w:ilvl w:val="0"/>
          <w:numId w:val="12"/>
        </w:numPr>
      </w:pPr>
      <w:r w:rsidRPr="00B47007">
        <w:t>Double Precision (64-bit):</w:t>
      </w:r>
      <w:r>
        <w:t xml:space="preserve"> </w:t>
      </w:r>
      <w:r w:rsidRPr="00B47007">
        <w:t>Digunakan untuk menyimpan angka dengan presisi lebih tinggi</w:t>
      </w:r>
      <w:r>
        <w:t>.</w:t>
      </w:r>
    </w:p>
    <w:p w:rsidR="00B47007" w:rsidRDefault="00B47007" w:rsidP="00B47007">
      <w:pPr>
        <w:ind w:firstLine="720"/>
      </w:pPr>
      <w:r>
        <w:t>Penerapan komponen utama floating point pa</w:t>
      </w:r>
      <w:r>
        <w:t>da standar IEEE 754</w:t>
      </w:r>
      <w:r>
        <w:t xml:space="preserve"> terdiri sebagai berikut : </w:t>
      </w:r>
    </w:p>
    <w:p w:rsidR="00B47007" w:rsidRDefault="00B47007" w:rsidP="00B47007">
      <w:pPr>
        <w:pStyle w:val="ListParagraph"/>
        <w:numPr>
          <w:ilvl w:val="0"/>
          <w:numId w:val="13"/>
        </w:numPr>
      </w:pPr>
      <w:r w:rsidRPr="00B47007">
        <w:drawing>
          <wp:anchor distT="0" distB="0" distL="114300" distR="114300" simplePos="0" relativeHeight="251660288" behindDoc="0" locked="0" layoutInCell="1" allowOverlap="1" wp14:anchorId="65E89C75">
            <wp:simplePos x="0" y="0"/>
            <wp:positionH relativeFrom="column">
              <wp:posOffset>457200</wp:posOffset>
            </wp:positionH>
            <wp:positionV relativeFrom="paragraph">
              <wp:posOffset>282229</wp:posOffset>
            </wp:positionV>
            <wp:extent cx="5151120" cy="657860"/>
            <wp:effectExtent l="0" t="0" r="0" b="8890"/>
            <wp:wrapNone/>
            <wp:docPr id="42445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72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Single Precision (32 Bit) :  </w:t>
      </w:r>
    </w:p>
    <w:p w:rsidR="00B47007" w:rsidRPr="00B47007" w:rsidRDefault="00B47007" w:rsidP="00B47007">
      <w:pPr>
        <w:ind w:firstLine="720"/>
      </w:pPr>
    </w:p>
    <w:p w:rsidR="00B47007" w:rsidRDefault="00B47007" w:rsidP="00230ED9"/>
    <w:p w:rsidR="00B47007" w:rsidRDefault="00B47007" w:rsidP="00230ED9"/>
    <w:p w:rsidR="00B47007" w:rsidRDefault="00B47007" w:rsidP="00B47007">
      <w:pPr>
        <w:pStyle w:val="ListParagraph"/>
        <w:numPr>
          <w:ilvl w:val="0"/>
          <w:numId w:val="13"/>
        </w:numPr>
      </w:pPr>
      <w:r>
        <w:t xml:space="preserve">Double Precision (64 Bit) : </w:t>
      </w:r>
    </w:p>
    <w:p w:rsidR="00B47007" w:rsidRDefault="00B47007" w:rsidP="00B47007">
      <w:pPr>
        <w:pStyle w:val="ListParagraph"/>
        <w:ind w:left="1440"/>
      </w:pPr>
      <w:r w:rsidRPr="00B47007">
        <w:drawing>
          <wp:anchor distT="0" distB="0" distL="114300" distR="114300" simplePos="0" relativeHeight="251661312" behindDoc="0" locked="0" layoutInCell="1" allowOverlap="1" wp14:anchorId="0BFBF27B">
            <wp:simplePos x="0" y="0"/>
            <wp:positionH relativeFrom="column">
              <wp:posOffset>485140</wp:posOffset>
            </wp:positionH>
            <wp:positionV relativeFrom="paragraph">
              <wp:posOffset>34406</wp:posOffset>
            </wp:positionV>
            <wp:extent cx="5126182" cy="657669"/>
            <wp:effectExtent l="0" t="0" r="0" b="9525"/>
            <wp:wrapNone/>
            <wp:docPr id="17708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432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82" cy="65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007" w:rsidRDefault="00B47007" w:rsidP="00B47007"/>
    <w:p w:rsidR="00B47007" w:rsidRDefault="00B47007" w:rsidP="00B47007"/>
    <w:p w:rsidR="00B47007" w:rsidRDefault="000F4748" w:rsidP="00B47007">
      <w:pPr>
        <w:ind w:left="720"/>
      </w:pPr>
      <w:r w:rsidRPr="000F4748">
        <w:drawing>
          <wp:anchor distT="0" distB="0" distL="114300" distR="114300" simplePos="0" relativeHeight="251662336" behindDoc="0" locked="0" layoutInCell="1" allowOverlap="1" wp14:anchorId="54A3EE1F">
            <wp:simplePos x="0" y="0"/>
            <wp:positionH relativeFrom="column">
              <wp:posOffset>457200</wp:posOffset>
            </wp:positionH>
            <wp:positionV relativeFrom="paragraph">
              <wp:posOffset>259138</wp:posOffset>
            </wp:positionV>
            <wp:extent cx="5152020" cy="665019"/>
            <wp:effectExtent l="0" t="0" r="0" b="1905"/>
            <wp:wrapNone/>
            <wp:docPr id="11567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227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89"/>
                    <a:stretch/>
                  </pic:blipFill>
                  <pic:spPr bwMode="auto">
                    <a:xfrm>
                      <a:off x="0" y="0"/>
                      <a:ext cx="5152020" cy="66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Contoh Single Precision Format : </w:t>
      </w:r>
    </w:p>
    <w:p w:rsidR="000F4748" w:rsidRDefault="000F4748" w:rsidP="00B47007">
      <w:pPr>
        <w:ind w:left="720"/>
      </w:pPr>
    </w:p>
    <w:p w:rsidR="000F4748" w:rsidRDefault="000F4748" w:rsidP="00B47007">
      <w:pPr>
        <w:ind w:left="720"/>
      </w:pPr>
    </w:p>
    <w:p w:rsidR="000F4748" w:rsidRDefault="000F4748" w:rsidP="00B47007">
      <w:pPr>
        <w:ind w:left="720"/>
      </w:pPr>
      <w:r w:rsidRPr="000F4748">
        <w:drawing>
          <wp:anchor distT="0" distB="0" distL="114300" distR="114300" simplePos="0" relativeHeight="251663360" behindDoc="0" locked="0" layoutInCell="1" allowOverlap="1" wp14:anchorId="61DE30CF">
            <wp:simplePos x="0" y="0"/>
            <wp:positionH relativeFrom="column">
              <wp:posOffset>914632</wp:posOffset>
            </wp:positionH>
            <wp:positionV relativeFrom="paragraph">
              <wp:posOffset>205798</wp:posOffset>
            </wp:positionV>
            <wp:extent cx="360218" cy="476150"/>
            <wp:effectExtent l="0" t="0" r="1905" b="635"/>
            <wp:wrapNone/>
            <wp:docPr id="75061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12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8" cy="47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748" w:rsidRDefault="000F4748" w:rsidP="000F4748">
      <w:pPr>
        <w:pStyle w:val="ListParagraph"/>
        <w:numPr>
          <w:ilvl w:val="0"/>
          <w:numId w:val="15"/>
        </w:numPr>
      </w:pPr>
      <w:r>
        <w:t xml:space="preserve">                 Untuk Sign Karena merupakan angka 0 maka adalah bilangan positif.</w:t>
      </w:r>
    </w:p>
    <w:p w:rsidR="000F4748" w:rsidRDefault="000F4748" w:rsidP="00B47007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87EB53">
            <wp:simplePos x="0" y="0"/>
            <wp:positionH relativeFrom="column">
              <wp:posOffset>914400</wp:posOffset>
            </wp:positionH>
            <wp:positionV relativeFrom="paragraph">
              <wp:posOffset>284942</wp:posOffset>
            </wp:positionV>
            <wp:extent cx="1607127" cy="402642"/>
            <wp:effectExtent l="0" t="0" r="0" b="0"/>
            <wp:wrapNone/>
            <wp:docPr id="87698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8424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906" cy="4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748" w:rsidRDefault="000F4748" w:rsidP="000F4748">
      <w:pPr>
        <w:pStyle w:val="ListParagraph"/>
        <w:numPr>
          <w:ilvl w:val="0"/>
          <w:numId w:val="15"/>
        </w:numPr>
        <w:tabs>
          <w:tab w:val="left" w:pos="1855"/>
        </w:tabs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Untuk eksponen dijadikan desimal – bias.</w:t>
      </w:r>
    </w:p>
    <w:p w:rsidR="000F4748" w:rsidRDefault="000F4748" w:rsidP="000F4748">
      <w:pPr>
        <w:pStyle w:val="ListParagraph"/>
        <w:ind w:left="3600"/>
      </w:pPr>
      <w:r>
        <w:t xml:space="preserve">            Menghasilkan 6 yang menjadi </w:t>
      </w:r>
      <w:r w:rsidRPr="000F4748">
        <w:drawing>
          <wp:anchor distT="0" distB="0" distL="114300" distR="114300" simplePos="0" relativeHeight="251665408" behindDoc="0" locked="0" layoutInCell="1" allowOverlap="1" wp14:anchorId="65949DBE">
            <wp:simplePos x="0" y="0"/>
            <wp:positionH relativeFrom="column">
              <wp:posOffset>4381500</wp:posOffset>
            </wp:positionH>
            <wp:positionV relativeFrom="paragraph">
              <wp:posOffset>635</wp:posOffset>
            </wp:positionV>
            <wp:extent cx="305435" cy="274320"/>
            <wp:effectExtent l="0" t="0" r="0" b="0"/>
            <wp:wrapNone/>
            <wp:docPr id="17149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227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748" w:rsidRDefault="000F4748" w:rsidP="000F4748">
      <w:pPr>
        <w:pStyle w:val="ListParagraph"/>
        <w:tabs>
          <w:tab w:val="left" w:pos="1855"/>
        </w:tabs>
        <w:ind w:left="1440"/>
      </w:pPr>
      <w:r w:rsidRPr="000F4748">
        <w:drawing>
          <wp:anchor distT="0" distB="0" distL="114300" distR="114300" simplePos="0" relativeHeight="251666432" behindDoc="0" locked="0" layoutInCell="1" allowOverlap="1" wp14:anchorId="522C4CC5">
            <wp:simplePos x="0" y="0"/>
            <wp:positionH relativeFrom="column">
              <wp:posOffset>914400</wp:posOffset>
            </wp:positionH>
            <wp:positionV relativeFrom="paragraph">
              <wp:posOffset>182245</wp:posOffset>
            </wp:positionV>
            <wp:extent cx="1786082" cy="693420"/>
            <wp:effectExtent l="0" t="0" r="5080" b="0"/>
            <wp:wrapNone/>
            <wp:docPr id="75642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21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07" cy="69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748" w:rsidRDefault="000F4748" w:rsidP="000F4748">
      <w:pPr>
        <w:pStyle w:val="ListParagraph"/>
        <w:numPr>
          <w:ilvl w:val="0"/>
          <w:numId w:val="15"/>
        </w:numPr>
        <w:tabs>
          <w:tab w:val="left" w:pos="1855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Untuk Mantissa akan</w:t>
      </w:r>
      <w:r w:rsidR="009D1082">
        <w:t xml:space="preserve"> akan dianggap 1xx</w:t>
      </w:r>
    </w:p>
    <w:p w:rsidR="009D1082" w:rsidRDefault="009D1082" w:rsidP="009D1082">
      <w:pPr>
        <w:pStyle w:val="ListParagraph"/>
        <w:tabs>
          <w:tab w:val="left" w:pos="1855"/>
        </w:tabs>
        <w:ind w:left="144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pada angka depannya.</w:t>
      </w:r>
    </w:p>
    <w:p w:rsidR="000F4748" w:rsidRPr="000F4748" w:rsidRDefault="000F4748" w:rsidP="000F4748">
      <w:pPr>
        <w:tabs>
          <w:tab w:val="left" w:pos="1855"/>
        </w:tabs>
      </w:pPr>
      <w:r>
        <w:tab/>
      </w:r>
    </w:p>
    <w:sectPr w:rsidR="000F4748" w:rsidRPr="000F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92AD7"/>
    <w:multiLevelType w:val="hybridMultilevel"/>
    <w:tmpl w:val="2670EDFE"/>
    <w:lvl w:ilvl="0" w:tplc="C646FD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2B08"/>
    <w:multiLevelType w:val="hybridMultilevel"/>
    <w:tmpl w:val="31F867B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D72A88"/>
    <w:multiLevelType w:val="hybridMultilevel"/>
    <w:tmpl w:val="DF58DC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954CE"/>
    <w:multiLevelType w:val="hybridMultilevel"/>
    <w:tmpl w:val="5816AD3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776A83"/>
    <w:multiLevelType w:val="hybridMultilevel"/>
    <w:tmpl w:val="87DA4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903A4"/>
    <w:multiLevelType w:val="hybridMultilevel"/>
    <w:tmpl w:val="A9B655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9F3610"/>
    <w:multiLevelType w:val="hybridMultilevel"/>
    <w:tmpl w:val="199845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6345B"/>
    <w:multiLevelType w:val="hybridMultilevel"/>
    <w:tmpl w:val="6AA4933A"/>
    <w:lvl w:ilvl="0" w:tplc="6F14F4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23E3B"/>
    <w:multiLevelType w:val="hybridMultilevel"/>
    <w:tmpl w:val="461877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42739"/>
    <w:multiLevelType w:val="hybridMultilevel"/>
    <w:tmpl w:val="AE80F8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A900BC"/>
    <w:multiLevelType w:val="hybridMultilevel"/>
    <w:tmpl w:val="CD04C8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8305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21939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2287219">
    <w:abstractNumId w:val="6"/>
  </w:num>
  <w:num w:numId="4" w16cid:durableId="1899128376">
    <w:abstractNumId w:val="3"/>
  </w:num>
  <w:num w:numId="5" w16cid:durableId="788940179">
    <w:abstractNumId w:val="0"/>
  </w:num>
  <w:num w:numId="6" w16cid:durableId="153644390">
    <w:abstractNumId w:val="9"/>
  </w:num>
  <w:num w:numId="7" w16cid:durableId="196091286">
    <w:abstractNumId w:val="5"/>
  </w:num>
  <w:num w:numId="8" w16cid:durableId="268196174">
    <w:abstractNumId w:val="4"/>
  </w:num>
  <w:num w:numId="9" w16cid:durableId="1800343641">
    <w:abstractNumId w:val="7"/>
  </w:num>
  <w:num w:numId="10" w16cid:durableId="1554997103">
    <w:abstractNumId w:val="12"/>
  </w:num>
  <w:num w:numId="11" w16cid:durableId="1615820511">
    <w:abstractNumId w:val="1"/>
  </w:num>
  <w:num w:numId="12" w16cid:durableId="645739452">
    <w:abstractNumId w:val="10"/>
  </w:num>
  <w:num w:numId="13" w16cid:durableId="823424970">
    <w:abstractNumId w:val="8"/>
  </w:num>
  <w:num w:numId="14" w16cid:durableId="154030032">
    <w:abstractNumId w:val="2"/>
  </w:num>
  <w:num w:numId="15" w16cid:durableId="117068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FA"/>
    <w:rsid w:val="000F4748"/>
    <w:rsid w:val="00163E6E"/>
    <w:rsid w:val="00230ED9"/>
    <w:rsid w:val="004610B3"/>
    <w:rsid w:val="00871C4D"/>
    <w:rsid w:val="008D2651"/>
    <w:rsid w:val="009772B8"/>
    <w:rsid w:val="0098421D"/>
    <w:rsid w:val="009D1082"/>
    <w:rsid w:val="00B47007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320D"/>
  <w15:chartTrackingRefBased/>
  <w15:docId w15:val="{CAB32D6C-A5EB-4CC0-ACB3-383503D0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1</cp:revision>
  <dcterms:created xsi:type="dcterms:W3CDTF">2024-09-17T15:03:00Z</dcterms:created>
  <dcterms:modified xsi:type="dcterms:W3CDTF">2024-09-17T15:56:00Z</dcterms:modified>
</cp:coreProperties>
</file>