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9d63de2d-dd56-4641-b026-977d7ed3d1be"/>
        <w:id w:val="-1931646975"/>
        <w:placeholder>
          <w:docPart w:val="DefaultPlaceholder_1082065158"/>
        </w:placeholder>
        <w:text/>
      </w:sdtPr>
      <w:sdtEndPr/>
      <w:sdtContent>
        <w:p w:rsidR="00FA7DBF" w:rsidRPr="00B26F81" w:rsidRDefault="00FA7DBF" w:rsidP="00FA7DBF">
          <w:pPr>
            <w:pStyle w:val="ppTopic"/>
            <w:rPr>
              <w:lang w:val="it-IT"/>
            </w:rPr>
          </w:pPr>
          <w:r w:rsidRPr="00B26F81">
            <w:rPr>
              <w:lang w:val="it-IT"/>
            </w:rPr>
            <w:t xml:space="preserve">Esempio di </w:t>
          </w:r>
          <w:proofErr w:type="spellStart"/>
          <w:r w:rsidRPr="00B26F81">
            <w:rPr>
              <w:lang w:val="it-IT"/>
            </w:rPr>
            <w:t>storage</w:t>
          </w:r>
          <w:proofErr w:type="spellEnd"/>
          <w:r w:rsidRPr="00B26F81">
            <w:rPr>
              <w:lang w:val="it-IT"/>
            </w:rPr>
            <w:t xml:space="preserve"> efficace privato su </w:t>
          </w:r>
          <w:proofErr w:type="spellStart"/>
          <w:r w:rsidRPr="00B26F81">
            <w:rPr>
              <w:lang w:val="it-IT"/>
            </w:rPr>
            <w:t>Azure</w:t>
          </w:r>
          <w:proofErr w:type="spellEnd"/>
          <w:r w:rsidRPr="00B26F81">
            <w:rPr>
              <w:lang w:val="it-IT"/>
            </w:rPr>
            <w:t xml:space="preserve"> con </w:t>
          </w:r>
          <w:proofErr w:type="spellStart"/>
          <w:r w:rsidRPr="00B26F81">
            <w:rPr>
              <w:lang w:val="it-IT"/>
            </w:rPr>
            <w:t>CloudSaver</w:t>
          </w:r>
          <w:proofErr w:type="spellEnd"/>
        </w:p>
      </w:sdtContent>
    </w:sdt>
    <w:p w:rsidR="00524D9D" w:rsidRDefault="00524D9D" w:rsidP="00524D9D">
      <w:pPr>
        <w:pStyle w:val="Heading4"/>
        <w:rPr>
          <w:lang w:val="it-IT"/>
        </w:rPr>
      </w:pPr>
      <w:r>
        <w:rPr>
          <w:lang w:val="it-IT"/>
        </w:rPr>
        <w:t xml:space="preserve">Di </w:t>
      </w:r>
      <w:hyperlink r:id="rId6" w:history="1">
        <w:r w:rsidRPr="00524D9D">
          <w:rPr>
            <w:rStyle w:val="Hyperlink"/>
            <w:lang w:val="it-IT"/>
          </w:rPr>
          <w:t>Roberto Freato</w:t>
        </w:r>
      </w:hyperlink>
    </w:p>
    <w:p w:rsidR="00B26F81" w:rsidRPr="00B26F81" w:rsidRDefault="00B26F81" w:rsidP="00B26F81">
      <w:pPr>
        <w:pStyle w:val="ppFigure"/>
        <w:rPr>
          <w:lang w:val="it-IT"/>
        </w:rPr>
      </w:pPr>
      <w:r>
        <w:rPr>
          <w:noProof/>
          <w:lang w:bidi="ar-SA"/>
        </w:rPr>
        <w:drawing>
          <wp:inline distT="0" distB="0" distL="0" distR="0" wp14:anchorId="2D9D9F08" wp14:editId="12EABFDD">
            <wp:extent cx="543001" cy="857370"/>
            <wp:effectExtent l="0" t="0" r="9525"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r:link="rId8"/>
                    <a:stretch>
                      <a:fillRect/>
                    </a:stretch>
                  </pic:blipFill>
                  <pic:spPr>
                    <a:xfrm>
                      <a:off x="0" y="0"/>
                      <a:ext cx="543001" cy="857370"/>
                    </a:xfrm>
                    <a:prstGeom prst="rect">
                      <a:avLst/>
                    </a:prstGeom>
                  </pic:spPr>
                </pic:pic>
              </a:graphicData>
            </a:graphic>
          </wp:inline>
        </w:drawing>
      </w:r>
    </w:p>
    <w:p w:rsidR="00B26F81" w:rsidRPr="00B26F81" w:rsidRDefault="007E7085" w:rsidP="00FA7DBF">
      <w:pPr>
        <w:pStyle w:val="ppBodyText"/>
        <w:rPr>
          <w:i/>
          <w:lang w:val="it-IT"/>
        </w:rPr>
      </w:pPr>
      <w:r>
        <w:rPr>
          <w:i/>
          <w:lang w:val="it-IT"/>
        </w:rPr>
        <w:t>Marzo 2012</w:t>
      </w:r>
    </w:p>
    <w:p w:rsidR="00B26F81" w:rsidRDefault="00B26F81" w:rsidP="00FA7DBF">
      <w:pPr>
        <w:pStyle w:val="ppBodyText"/>
        <w:rPr>
          <w:lang w:val="it-IT"/>
        </w:rPr>
      </w:pPr>
    </w:p>
    <w:p w:rsidR="00A45E9D" w:rsidRDefault="00A45E9D" w:rsidP="00FA7DBF">
      <w:pPr>
        <w:pStyle w:val="ppBodyText"/>
        <w:rPr>
          <w:lang w:val="it-IT"/>
        </w:rPr>
      </w:pPr>
    </w:p>
    <w:p w:rsidR="00FA7DBF" w:rsidRPr="00B26F81" w:rsidRDefault="00FA7DBF" w:rsidP="00FA7DBF">
      <w:pPr>
        <w:pStyle w:val="ppBodyText"/>
        <w:rPr>
          <w:lang w:val="it-IT"/>
        </w:rPr>
      </w:pPr>
      <w:r w:rsidRPr="00B26F81">
        <w:rPr>
          <w:lang w:val="it-IT"/>
        </w:rPr>
        <w:t>In questo articolo verranno discussi i seguenti argomenti:</w:t>
      </w:r>
    </w:p>
    <w:p w:rsidR="00FA7DBF" w:rsidRPr="00B26F81" w:rsidRDefault="00FA7DBF" w:rsidP="00FA7DBF">
      <w:pPr>
        <w:pStyle w:val="ppBulletList"/>
        <w:rPr>
          <w:lang w:val="it-IT"/>
        </w:rPr>
      </w:pPr>
      <w:r w:rsidRPr="00B26F81">
        <w:rPr>
          <w:lang w:val="it-IT"/>
        </w:rPr>
        <w:t xml:space="preserve">Il problema dello </w:t>
      </w:r>
      <w:proofErr w:type="spellStart"/>
      <w:r w:rsidRPr="00B26F81">
        <w:rPr>
          <w:lang w:val="it-IT"/>
        </w:rPr>
        <w:t>storage</w:t>
      </w:r>
      <w:proofErr w:type="spellEnd"/>
      <w:r w:rsidRPr="00B26F81">
        <w:rPr>
          <w:lang w:val="it-IT"/>
        </w:rPr>
        <w:t xml:space="preserve"> nel </w:t>
      </w:r>
      <w:proofErr w:type="spellStart"/>
      <w:r w:rsidRPr="00B26F81">
        <w:rPr>
          <w:lang w:val="it-IT"/>
        </w:rPr>
        <w:t>cloud</w:t>
      </w:r>
      <w:proofErr w:type="spellEnd"/>
    </w:p>
    <w:p w:rsidR="00FA7DBF" w:rsidRDefault="00FA7DBF" w:rsidP="00FA7DBF">
      <w:pPr>
        <w:pStyle w:val="ppBulletList"/>
      </w:pPr>
      <w:r>
        <w:t xml:space="preserve">La </w:t>
      </w:r>
      <w:proofErr w:type="spellStart"/>
      <w:r>
        <w:t>soluzione</w:t>
      </w:r>
      <w:proofErr w:type="spellEnd"/>
    </w:p>
    <w:p w:rsidR="00FA7DBF" w:rsidRDefault="00FA7DBF" w:rsidP="00FA7DBF">
      <w:pPr>
        <w:pStyle w:val="ppListEnd"/>
      </w:pPr>
    </w:p>
    <w:p w:rsidR="00FA7DBF" w:rsidRDefault="00FA7DBF" w:rsidP="00FA7DBF">
      <w:pPr>
        <w:pStyle w:val="ppBodyText"/>
      </w:pPr>
      <w:r>
        <w:t xml:space="preserve">E le </w:t>
      </w:r>
      <w:proofErr w:type="spellStart"/>
      <w:r>
        <w:t>seguenti</w:t>
      </w:r>
      <w:proofErr w:type="spellEnd"/>
      <w:r>
        <w:t xml:space="preserve"> </w:t>
      </w:r>
      <w:proofErr w:type="spellStart"/>
      <w:r>
        <w:t>tecnologie</w:t>
      </w:r>
      <w:proofErr w:type="spellEnd"/>
      <w:r>
        <w:t>:</w:t>
      </w:r>
    </w:p>
    <w:p w:rsidR="00FA7DBF" w:rsidRDefault="00FA7DBF" w:rsidP="00FA7DBF">
      <w:pPr>
        <w:pStyle w:val="ppBulletList"/>
      </w:pPr>
      <w:r>
        <w:t>Windows Azure Storage</w:t>
      </w:r>
    </w:p>
    <w:p w:rsidR="00FA7DBF" w:rsidRDefault="00FA7DBF" w:rsidP="00FA7DBF">
      <w:pPr>
        <w:pStyle w:val="ppBulletList"/>
      </w:pPr>
      <w:r>
        <w:t>Windows Azure Hosted Services</w:t>
      </w:r>
    </w:p>
    <w:p w:rsidR="00FA7DBF" w:rsidRDefault="00FA7DBF" w:rsidP="00FA7DBF">
      <w:pPr>
        <w:pStyle w:val="ppBulletList"/>
      </w:pPr>
      <w:r>
        <w:t>ASP.NET</w:t>
      </w:r>
    </w:p>
    <w:p w:rsidR="00FA7DBF" w:rsidRDefault="00FA7DBF" w:rsidP="00FA7DBF">
      <w:pPr>
        <w:pStyle w:val="ppListEnd"/>
      </w:pPr>
      <w:r>
        <w:br/>
      </w:r>
    </w:p>
    <w:p w:rsidR="00FA7DBF" w:rsidRPr="00B26F81" w:rsidRDefault="00FA7DBF" w:rsidP="00FA7DBF">
      <w:pPr>
        <w:pStyle w:val="ppBodyText"/>
        <w:rPr>
          <w:lang w:val="it-IT"/>
        </w:rPr>
      </w:pPr>
      <w:r w:rsidRPr="00B26F81">
        <w:rPr>
          <w:lang w:val="it-IT"/>
        </w:rPr>
        <w:t xml:space="preserve">In questo articolo si parlerà del problema dello </w:t>
      </w:r>
      <w:proofErr w:type="spellStart"/>
      <w:r w:rsidRPr="00B26F81">
        <w:rPr>
          <w:lang w:val="it-IT"/>
        </w:rPr>
        <w:t>storage</w:t>
      </w:r>
      <w:proofErr w:type="spellEnd"/>
      <w:r w:rsidRPr="00B26F81">
        <w:rPr>
          <w:lang w:val="it-IT"/>
        </w:rPr>
        <w:t xml:space="preserve"> e di una sua possibile chiave di lettura in ottica </w:t>
      </w:r>
      <w:proofErr w:type="spellStart"/>
      <w:r w:rsidRPr="00B26F81">
        <w:rPr>
          <w:lang w:val="it-IT"/>
        </w:rPr>
        <w:t>cloud</w:t>
      </w:r>
      <w:proofErr w:type="spellEnd"/>
      <w:r w:rsidRPr="00B26F81">
        <w:rPr>
          <w:lang w:val="it-IT"/>
        </w:rPr>
        <w:t xml:space="preserve"> </w:t>
      </w:r>
      <w:proofErr w:type="spellStart"/>
      <w:r w:rsidRPr="00B26F81">
        <w:rPr>
          <w:lang w:val="it-IT"/>
        </w:rPr>
        <w:t>computing</w:t>
      </w:r>
      <w:proofErr w:type="spellEnd"/>
      <w:r w:rsidRPr="00B26F81">
        <w:rPr>
          <w:lang w:val="it-IT"/>
        </w:rPr>
        <w:t xml:space="preserve">. Inoltre, sfruttando l’apertura a riguardo, si mostrerà come con Windows </w:t>
      </w:r>
      <w:proofErr w:type="spellStart"/>
      <w:r w:rsidRPr="00B26F81">
        <w:rPr>
          <w:lang w:val="it-IT"/>
        </w:rPr>
        <w:t>Azure</w:t>
      </w:r>
      <w:proofErr w:type="spellEnd"/>
      <w:r w:rsidRPr="00B26F81">
        <w:rPr>
          <w:lang w:val="it-IT"/>
        </w:rPr>
        <w:t xml:space="preserve"> sia possibile accedere allo </w:t>
      </w:r>
      <w:proofErr w:type="spellStart"/>
      <w:r w:rsidRPr="00B26F81">
        <w:rPr>
          <w:lang w:val="it-IT"/>
        </w:rPr>
        <w:t>storage</w:t>
      </w:r>
      <w:proofErr w:type="spellEnd"/>
      <w:r w:rsidRPr="00B26F81">
        <w:rPr>
          <w:lang w:val="it-IT"/>
        </w:rPr>
        <w:t xml:space="preserve">, navigando nel codice di un </w:t>
      </w:r>
      <w:proofErr w:type="spellStart"/>
      <w:r w:rsidRPr="00B26F81">
        <w:rPr>
          <w:lang w:val="it-IT"/>
        </w:rPr>
        <w:t>tool</w:t>
      </w:r>
      <w:proofErr w:type="spellEnd"/>
      <w:r w:rsidRPr="00B26F81">
        <w:rPr>
          <w:lang w:val="it-IT"/>
        </w:rPr>
        <w:t xml:space="preserve"> (realizzato in collaborazione con Microsoft) che permette l’archiviazione provata su </w:t>
      </w:r>
      <w:proofErr w:type="spellStart"/>
      <w:r w:rsidRPr="00B26F81">
        <w:rPr>
          <w:lang w:val="it-IT"/>
        </w:rPr>
        <w:t>cloud</w:t>
      </w:r>
      <w:proofErr w:type="spellEnd"/>
      <w:r w:rsidRPr="00B26F81">
        <w:rPr>
          <w:lang w:val="it-IT"/>
        </w:rPr>
        <w:t xml:space="preserve"> pubblico: </w:t>
      </w:r>
      <w:proofErr w:type="spellStart"/>
      <w:r w:rsidRPr="00B26F81">
        <w:rPr>
          <w:lang w:val="it-IT"/>
        </w:rPr>
        <w:t>CloudSaver</w:t>
      </w:r>
      <w:proofErr w:type="spellEnd"/>
      <w:r w:rsidRPr="00B26F81">
        <w:rPr>
          <w:lang w:val="it-IT"/>
        </w:rPr>
        <w:t>.</w:t>
      </w:r>
    </w:p>
    <w:p w:rsidR="00FA7DBF" w:rsidRPr="00B26F81" w:rsidRDefault="00FA7DBF" w:rsidP="00FA7DBF">
      <w:pPr>
        <w:pStyle w:val="Heading2"/>
        <w:rPr>
          <w:lang w:val="it-IT"/>
        </w:rPr>
      </w:pPr>
      <w:r w:rsidRPr="00B26F81">
        <w:rPr>
          <w:lang w:val="it-IT"/>
        </w:rPr>
        <w:t xml:space="preserve">Il problema dello </w:t>
      </w:r>
      <w:proofErr w:type="spellStart"/>
      <w:r w:rsidRPr="00B26F81">
        <w:rPr>
          <w:lang w:val="it-IT"/>
        </w:rPr>
        <w:t>storage</w:t>
      </w:r>
      <w:proofErr w:type="spellEnd"/>
    </w:p>
    <w:p w:rsidR="00FA7DBF" w:rsidRPr="00B26F81" w:rsidRDefault="00FA7DBF" w:rsidP="00FA7DBF">
      <w:pPr>
        <w:pStyle w:val="ppBodyText"/>
        <w:rPr>
          <w:lang w:val="it-IT"/>
        </w:rPr>
      </w:pPr>
      <w:r w:rsidRPr="00B26F81">
        <w:rPr>
          <w:lang w:val="it-IT"/>
        </w:rPr>
        <w:t xml:space="preserve">Ci hanno abituato a pensare che, siccome oggi lo </w:t>
      </w:r>
      <w:proofErr w:type="spellStart"/>
      <w:r w:rsidRPr="00B26F81">
        <w:rPr>
          <w:lang w:val="it-IT"/>
        </w:rPr>
        <w:t>storage</w:t>
      </w:r>
      <w:proofErr w:type="spellEnd"/>
      <w:r w:rsidRPr="00B26F81">
        <w:rPr>
          <w:lang w:val="it-IT"/>
        </w:rPr>
        <w:t xml:space="preserve"> costa poco, sia diventato un problema “minore” in termini di impatto sul TCO di un progetto. Ma, sebbene anche questo punto possa essere confutabile (</w:t>
      </w:r>
      <w:proofErr w:type="spellStart"/>
      <w:r w:rsidRPr="00B26F81">
        <w:rPr>
          <w:lang w:val="it-IT"/>
        </w:rPr>
        <w:t>vedesi</w:t>
      </w:r>
      <w:proofErr w:type="spellEnd"/>
      <w:r w:rsidRPr="00B26F81">
        <w:rPr>
          <w:lang w:val="it-IT"/>
        </w:rPr>
        <w:t xml:space="preserve"> il problema dell’allagamento dei magazzini degli HD dell’estremo oriente, con conseguenza impennata dei prezzi) rimane sempre il problema di gestire grosse quantità di dati, gestirne il backup, la delocalizzazione, la replica: tutto questo per venire incontro alle esigenze di </w:t>
      </w:r>
      <w:proofErr w:type="spellStart"/>
      <w:r w:rsidRPr="00B26F81">
        <w:rPr>
          <w:lang w:val="it-IT"/>
        </w:rPr>
        <w:t>disaster</w:t>
      </w:r>
      <w:proofErr w:type="spellEnd"/>
      <w:r w:rsidRPr="00B26F81">
        <w:rPr>
          <w:lang w:val="it-IT"/>
        </w:rPr>
        <w:t xml:space="preserve"> </w:t>
      </w:r>
      <w:proofErr w:type="spellStart"/>
      <w:r w:rsidRPr="00B26F81">
        <w:rPr>
          <w:lang w:val="it-IT"/>
        </w:rPr>
        <w:t>recovery</w:t>
      </w:r>
      <w:proofErr w:type="spellEnd"/>
      <w:r w:rsidRPr="00B26F81">
        <w:rPr>
          <w:lang w:val="it-IT"/>
        </w:rPr>
        <w:t xml:space="preserve"> e di </w:t>
      </w:r>
      <w:proofErr w:type="spellStart"/>
      <w:r w:rsidRPr="00B26F81">
        <w:rPr>
          <w:lang w:val="it-IT"/>
        </w:rPr>
        <w:t>altà</w:t>
      </w:r>
      <w:proofErr w:type="spellEnd"/>
      <w:r w:rsidRPr="00B26F81">
        <w:rPr>
          <w:lang w:val="it-IT"/>
        </w:rPr>
        <w:t xml:space="preserve"> affidabilità/disponibilità del dato, necessità sempre più crescente nello scenario odierno di applicazioni sempre connesse.</w:t>
      </w:r>
    </w:p>
    <w:p w:rsidR="00FA7DBF" w:rsidRPr="00B26F81" w:rsidRDefault="00FA7DBF" w:rsidP="00FA7DBF">
      <w:pPr>
        <w:pStyle w:val="ppBodyText"/>
        <w:rPr>
          <w:lang w:val="it-IT"/>
        </w:rPr>
      </w:pPr>
      <w:r w:rsidRPr="00B26F81">
        <w:rPr>
          <w:lang w:val="it-IT"/>
        </w:rPr>
        <w:lastRenderedPageBreak/>
        <w:t xml:space="preserve">Da questo punto di partenza si scende velocemente ad una conclusione: il dato, sebbene sia </w:t>
      </w:r>
      <w:proofErr w:type="spellStart"/>
      <w:r w:rsidRPr="00B26F81">
        <w:rPr>
          <w:lang w:val="it-IT"/>
        </w:rPr>
        <w:t>veroche</w:t>
      </w:r>
      <w:proofErr w:type="spellEnd"/>
      <w:r w:rsidRPr="00B26F81">
        <w:rPr>
          <w:lang w:val="it-IT"/>
        </w:rPr>
        <w:t xml:space="preserve"> non costi poi così tanto, comparandolo ad altri fattori molto più dispendiosi quali risorse di memoria o di calcolo, è da gestire almeno al pari delle attenzioni che poniamo nel gestire le altre risorse, se non con particolare cura. Infatti è nello </w:t>
      </w:r>
      <w:proofErr w:type="spellStart"/>
      <w:r w:rsidRPr="00B26F81">
        <w:rPr>
          <w:lang w:val="it-IT"/>
        </w:rPr>
        <w:t>storage</w:t>
      </w:r>
      <w:proofErr w:type="spellEnd"/>
      <w:r w:rsidRPr="00B26F81">
        <w:rPr>
          <w:lang w:val="it-IT"/>
        </w:rPr>
        <w:t xml:space="preserve"> che risiedono i dati sensibili delle applicazioni: è lo </w:t>
      </w:r>
      <w:proofErr w:type="spellStart"/>
      <w:r w:rsidRPr="00B26F81">
        <w:rPr>
          <w:lang w:val="it-IT"/>
        </w:rPr>
        <w:t>storage</w:t>
      </w:r>
      <w:proofErr w:type="spellEnd"/>
      <w:r w:rsidRPr="00B26F81">
        <w:rPr>
          <w:lang w:val="it-IT"/>
        </w:rPr>
        <w:t xml:space="preserve"> che potenzialmente può “bloccare” un flusso applicativo (senza il dato spesso il software si blocca o si comporta in modo poco prevedibile) e infine è il dato, stavolta inteso come risorsa binaria generica, su cui il 95% di internet si fonda. </w:t>
      </w:r>
    </w:p>
    <w:p w:rsidR="00FA7DBF" w:rsidRPr="00B26F81" w:rsidRDefault="00FA7DBF" w:rsidP="00FA7DBF">
      <w:pPr>
        <w:pStyle w:val="ppBodyText"/>
        <w:rPr>
          <w:lang w:val="it-IT"/>
        </w:rPr>
      </w:pPr>
      <w:r w:rsidRPr="00B26F81">
        <w:rPr>
          <w:lang w:val="it-IT"/>
        </w:rPr>
        <w:t xml:space="preserve">Basti infatti pensare a quante risorse vengano scaricate simultaneamente per ogni pagina web richiesta ad un qualsiasi URL su internet, per capire che anche solo con il 10% delle richieste di risorse fallite, avremmo un Internet pieno di “buchi”, zone con immagini non </w:t>
      </w:r>
      <w:proofErr w:type="spellStart"/>
      <w:r w:rsidRPr="00B26F81">
        <w:rPr>
          <w:lang w:val="it-IT"/>
        </w:rPr>
        <w:t>renderizzate</w:t>
      </w:r>
      <w:proofErr w:type="spellEnd"/>
      <w:r w:rsidRPr="00B26F81">
        <w:rPr>
          <w:lang w:val="it-IT"/>
        </w:rPr>
        <w:t xml:space="preserve">, interi siti e applicazioni completamente inutilizzabili e tutto </w:t>
      </w:r>
      <w:proofErr w:type="spellStart"/>
      <w:r w:rsidRPr="00B26F81">
        <w:rPr>
          <w:lang w:val="it-IT"/>
        </w:rPr>
        <w:t>perchè</w:t>
      </w:r>
      <w:proofErr w:type="spellEnd"/>
      <w:r w:rsidRPr="00B26F81">
        <w:rPr>
          <w:lang w:val="it-IT"/>
        </w:rPr>
        <w:t xml:space="preserve"> potenzialmente un server su cui milioni di utenti richiedono la tale risorse CSS, in quel momento ha troppo carico o, </w:t>
      </w:r>
      <w:proofErr w:type="spellStart"/>
      <w:r w:rsidRPr="00B26F81">
        <w:rPr>
          <w:lang w:val="it-IT"/>
        </w:rPr>
        <w:t>semplicmente</w:t>
      </w:r>
      <w:proofErr w:type="spellEnd"/>
      <w:r w:rsidRPr="00B26F81">
        <w:rPr>
          <w:lang w:val="it-IT"/>
        </w:rPr>
        <w:t>, si sta riavviando.</w:t>
      </w:r>
    </w:p>
    <w:p w:rsidR="00FA7DBF" w:rsidRPr="00B26F81" w:rsidRDefault="00FA7DBF" w:rsidP="00FA7DBF">
      <w:pPr>
        <w:pStyle w:val="ppBodyText"/>
        <w:rPr>
          <w:lang w:val="it-IT"/>
        </w:rPr>
      </w:pPr>
      <w:r w:rsidRPr="00B26F81">
        <w:rPr>
          <w:lang w:val="it-IT"/>
        </w:rPr>
        <w:t xml:space="preserve">A partire da questo scenario ci sono molte combinazioni di eventualità che possono portare ad un disservizio o ad un problema generico per colpa della non disponibilità del dato: più o meno tutti i problemi legati al </w:t>
      </w:r>
      <w:proofErr w:type="spellStart"/>
      <w:r w:rsidRPr="00B26F81">
        <w:rPr>
          <w:lang w:val="it-IT"/>
        </w:rPr>
        <w:t>disaster</w:t>
      </w:r>
      <w:proofErr w:type="spellEnd"/>
      <w:r w:rsidRPr="00B26F81">
        <w:rPr>
          <w:lang w:val="it-IT"/>
        </w:rPr>
        <w:t xml:space="preserve"> </w:t>
      </w:r>
      <w:proofErr w:type="spellStart"/>
      <w:r w:rsidRPr="00B26F81">
        <w:rPr>
          <w:lang w:val="it-IT"/>
        </w:rPr>
        <w:t>recovery</w:t>
      </w:r>
      <w:proofErr w:type="spellEnd"/>
      <w:r w:rsidRPr="00B26F81">
        <w:rPr>
          <w:lang w:val="it-IT"/>
        </w:rPr>
        <w:t xml:space="preserve"> oggi sono infatti fortemente correlati all’archiviazione fisica e alla topologia della rete.</w:t>
      </w:r>
    </w:p>
    <w:p w:rsidR="00FA7DBF" w:rsidRPr="00B26F81" w:rsidRDefault="00FA7DBF" w:rsidP="00FA7DBF">
      <w:pPr>
        <w:pStyle w:val="Heading2"/>
        <w:rPr>
          <w:lang w:val="it-IT"/>
        </w:rPr>
      </w:pPr>
      <w:r w:rsidRPr="00B26F81">
        <w:rPr>
          <w:lang w:val="it-IT"/>
        </w:rPr>
        <w:t xml:space="preserve">La soluzione con il </w:t>
      </w:r>
      <w:proofErr w:type="spellStart"/>
      <w:r w:rsidRPr="00B26F81">
        <w:rPr>
          <w:lang w:val="it-IT"/>
        </w:rPr>
        <w:t>cloud</w:t>
      </w:r>
      <w:proofErr w:type="spellEnd"/>
      <w:r w:rsidRPr="00B26F81">
        <w:rPr>
          <w:lang w:val="it-IT"/>
        </w:rPr>
        <w:t xml:space="preserve"> </w:t>
      </w:r>
      <w:proofErr w:type="spellStart"/>
      <w:r w:rsidRPr="00B26F81">
        <w:rPr>
          <w:lang w:val="it-IT"/>
        </w:rPr>
        <w:t>storage</w:t>
      </w:r>
      <w:proofErr w:type="spellEnd"/>
    </w:p>
    <w:p w:rsidR="00FA7DBF" w:rsidRPr="00B26F81" w:rsidRDefault="00FA7DBF" w:rsidP="00FA7DBF">
      <w:pPr>
        <w:pStyle w:val="ppBodyText"/>
        <w:rPr>
          <w:lang w:val="it-IT"/>
        </w:rPr>
      </w:pPr>
      <w:r w:rsidRPr="00B26F81">
        <w:rPr>
          <w:lang w:val="it-IT"/>
        </w:rPr>
        <w:t xml:space="preserve">Ogni tanto sento dire che “il </w:t>
      </w:r>
      <w:proofErr w:type="spellStart"/>
      <w:r w:rsidRPr="00B26F81">
        <w:rPr>
          <w:lang w:val="it-IT"/>
        </w:rPr>
        <w:t>cloud</w:t>
      </w:r>
      <w:proofErr w:type="spellEnd"/>
      <w:r w:rsidRPr="00B26F81">
        <w:rPr>
          <w:lang w:val="it-IT"/>
        </w:rPr>
        <w:t xml:space="preserve"> è </w:t>
      </w:r>
      <w:proofErr w:type="spellStart"/>
      <w:r w:rsidRPr="00B26F81">
        <w:rPr>
          <w:lang w:val="it-IT"/>
        </w:rPr>
        <w:t>storage</w:t>
      </w:r>
      <w:proofErr w:type="spellEnd"/>
      <w:r w:rsidRPr="00B26F81">
        <w:rPr>
          <w:lang w:val="it-IT"/>
        </w:rPr>
        <w:t xml:space="preserve">” per definizione, strano modo per dire che in effetti, una declinazione molto riuscita (se non la più riuscita in assoluto) del </w:t>
      </w:r>
      <w:proofErr w:type="spellStart"/>
      <w:r w:rsidRPr="00B26F81">
        <w:rPr>
          <w:lang w:val="it-IT"/>
        </w:rPr>
        <w:t>cloud</w:t>
      </w:r>
      <w:proofErr w:type="spellEnd"/>
      <w:r w:rsidRPr="00B26F81">
        <w:rPr>
          <w:lang w:val="it-IT"/>
        </w:rPr>
        <w:t xml:space="preserve"> </w:t>
      </w:r>
      <w:proofErr w:type="spellStart"/>
      <w:r w:rsidRPr="00B26F81">
        <w:rPr>
          <w:lang w:val="it-IT"/>
        </w:rPr>
        <w:t>computing</w:t>
      </w:r>
      <w:proofErr w:type="spellEnd"/>
      <w:r w:rsidRPr="00B26F81">
        <w:rPr>
          <w:lang w:val="it-IT"/>
        </w:rPr>
        <w:t xml:space="preserve">, sia la delegazione remota dello </w:t>
      </w:r>
      <w:proofErr w:type="spellStart"/>
      <w:r w:rsidRPr="00B26F81">
        <w:rPr>
          <w:lang w:val="it-IT"/>
        </w:rPr>
        <w:t>storage</w:t>
      </w:r>
      <w:proofErr w:type="spellEnd"/>
      <w:r w:rsidRPr="00B26F81">
        <w:rPr>
          <w:lang w:val="it-IT"/>
        </w:rPr>
        <w:t xml:space="preserve">, demandato da quello o quell’altro </w:t>
      </w:r>
      <w:proofErr w:type="spellStart"/>
      <w:r w:rsidRPr="00B26F81">
        <w:rPr>
          <w:lang w:val="it-IT"/>
        </w:rPr>
        <w:t>vendor</w:t>
      </w:r>
      <w:proofErr w:type="spellEnd"/>
      <w:r w:rsidRPr="00B26F81">
        <w:rPr>
          <w:lang w:val="it-IT"/>
        </w:rPr>
        <w:t xml:space="preserve"> in uno dei suoi enormi </w:t>
      </w:r>
      <w:proofErr w:type="spellStart"/>
      <w:r w:rsidRPr="00B26F81">
        <w:rPr>
          <w:lang w:val="it-IT"/>
        </w:rPr>
        <w:t>datacenter</w:t>
      </w:r>
      <w:proofErr w:type="spellEnd"/>
      <w:r w:rsidRPr="00B26F81">
        <w:rPr>
          <w:lang w:val="it-IT"/>
        </w:rPr>
        <w:t>.</w:t>
      </w:r>
    </w:p>
    <w:p w:rsidR="00FA7DBF" w:rsidRPr="00B26F81" w:rsidRDefault="00FA7DBF" w:rsidP="00FA7DBF">
      <w:pPr>
        <w:pStyle w:val="ppBodyText"/>
        <w:rPr>
          <w:lang w:val="it-IT"/>
        </w:rPr>
      </w:pPr>
      <w:r w:rsidRPr="00B26F81">
        <w:rPr>
          <w:lang w:val="it-IT"/>
        </w:rPr>
        <w:t xml:space="preserve">Sebbene il problema di fondo rimanga, ovvero che può sempre avvenire un evento catastrofico che faccia perdere il fatidico collegamento tra l’utente e il suo dato (basti pensare alla server farm di Aruba in fiamme nel 2011, al </w:t>
      </w:r>
      <w:proofErr w:type="spellStart"/>
      <w:r w:rsidRPr="00B26F81">
        <w:rPr>
          <w:lang w:val="it-IT"/>
        </w:rPr>
        <w:t>downtime</w:t>
      </w:r>
      <w:proofErr w:type="spellEnd"/>
      <w:r w:rsidRPr="00B26F81">
        <w:rPr>
          <w:lang w:val="it-IT"/>
        </w:rPr>
        <w:t xml:space="preserve"> di 4 giorni del </w:t>
      </w:r>
      <w:proofErr w:type="spellStart"/>
      <w:r w:rsidRPr="00B26F81">
        <w:rPr>
          <w:lang w:val="it-IT"/>
        </w:rPr>
        <w:t>datacenter</w:t>
      </w:r>
      <w:proofErr w:type="spellEnd"/>
      <w:r w:rsidRPr="00B26F81">
        <w:rPr>
          <w:lang w:val="it-IT"/>
        </w:rPr>
        <w:t xml:space="preserve"> della Virginia di Amazon AWS oppure al down di qualche ora che ogni tanto “affligge” i server di SQL </w:t>
      </w:r>
      <w:proofErr w:type="spellStart"/>
      <w:r w:rsidRPr="00B26F81">
        <w:rPr>
          <w:lang w:val="it-IT"/>
        </w:rPr>
        <w:t>Azure</w:t>
      </w:r>
      <w:proofErr w:type="spellEnd"/>
      <w:r w:rsidRPr="00B26F81">
        <w:rPr>
          <w:lang w:val="it-IT"/>
        </w:rPr>
        <w:t xml:space="preserve">), il problema questa volta è quasi completamente del fornitore del servizio. Lo SLA lo vincola a prendere le dovute precauzioni per rendere sempre altissima la disponibilità del dato e l’affidabilità dei sistemi: se il sistema salta, il fornitore di </w:t>
      </w:r>
      <w:proofErr w:type="spellStart"/>
      <w:r w:rsidRPr="00B26F81">
        <w:rPr>
          <w:lang w:val="it-IT"/>
        </w:rPr>
        <w:t>cloud</w:t>
      </w:r>
      <w:proofErr w:type="spellEnd"/>
      <w:r w:rsidRPr="00B26F81">
        <w:rPr>
          <w:lang w:val="it-IT"/>
        </w:rPr>
        <w:t xml:space="preserve"> </w:t>
      </w:r>
      <w:proofErr w:type="spellStart"/>
      <w:r w:rsidRPr="00B26F81">
        <w:rPr>
          <w:lang w:val="it-IT"/>
        </w:rPr>
        <w:t>computing</w:t>
      </w:r>
      <w:proofErr w:type="spellEnd"/>
      <w:r w:rsidRPr="00B26F81">
        <w:rPr>
          <w:lang w:val="it-IT"/>
        </w:rPr>
        <w:t xml:space="preserve"> si troverà a pagare una penale, motivo più che efficace per esternalizzare una parte così onerosa della propria “vita applicativa”. Se poi inoltre pensassimo al vantaggio intrinseco della delocalizzazione del dato “in-the-</w:t>
      </w:r>
      <w:proofErr w:type="spellStart"/>
      <w:r w:rsidRPr="00B26F81">
        <w:rPr>
          <w:lang w:val="it-IT"/>
        </w:rPr>
        <w:t>cloud</w:t>
      </w:r>
      <w:proofErr w:type="spellEnd"/>
      <w:r w:rsidRPr="00B26F81">
        <w:rPr>
          <w:lang w:val="it-IT"/>
        </w:rPr>
        <w:t xml:space="preserve">”, si avrebbe alla luce un altro vantaggio: un dato “lontano” dalla propria azienda è un dato necessariamente più sicuro. </w:t>
      </w:r>
    </w:p>
    <w:p w:rsidR="00FA7DBF" w:rsidRPr="00B26F81" w:rsidRDefault="00FA7DBF" w:rsidP="00FA7DBF">
      <w:pPr>
        <w:pStyle w:val="ppBodyText"/>
        <w:rPr>
          <w:lang w:val="it-IT"/>
        </w:rPr>
      </w:pPr>
      <w:r w:rsidRPr="00B26F81">
        <w:rPr>
          <w:lang w:val="it-IT"/>
        </w:rPr>
        <w:t xml:space="preserve">Non c’è bisogno di spiegare il </w:t>
      </w:r>
      <w:proofErr w:type="spellStart"/>
      <w:r w:rsidRPr="00B26F81">
        <w:rPr>
          <w:lang w:val="it-IT"/>
        </w:rPr>
        <w:t>perchè</w:t>
      </w:r>
      <w:proofErr w:type="spellEnd"/>
      <w:r w:rsidRPr="00B26F81">
        <w:rPr>
          <w:lang w:val="it-IT"/>
        </w:rPr>
        <w:t xml:space="preserve">, ma vediamo in breve </w:t>
      </w:r>
      <w:proofErr w:type="spellStart"/>
      <w:r w:rsidRPr="00B26F81">
        <w:rPr>
          <w:lang w:val="it-IT"/>
        </w:rPr>
        <w:t>perchè</w:t>
      </w:r>
      <w:proofErr w:type="spellEnd"/>
      <w:r w:rsidRPr="00B26F81">
        <w:rPr>
          <w:lang w:val="it-IT"/>
        </w:rPr>
        <w:t xml:space="preserve"> poterlo affermare con sicurezza. Qualsiasi siano le politiche adottate da una qualsiasi azienda nel gestire il proprio dato all’interno delle proprie strutture, nel caso di un evento disastroso il dato e il suo backup si troveranno quasi sicuramente nella stessa location fisica, annullando di fatto la precauzione dovuta al backup o alle multiple strategie di gestione del rischio. Sebbene infatti una realtà possa assicurare i propri dati in server con crittografia end-to-end e backup continui, la delocalizzazione può risultare difficile, soprattutto per i costi dovuti al trasferimento continuo di grandi quantità di dati in </w:t>
      </w:r>
      <w:proofErr w:type="spellStart"/>
      <w:r w:rsidRPr="00B26F81">
        <w:rPr>
          <w:lang w:val="it-IT"/>
        </w:rPr>
        <w:t>datacenter</w:t>
      </w:r>
      <w:proofErr w:type="spellEnd"/>
      <w:r w:rsidRPr="00B26F81">
        <w:rPr>
          <w:lang w:val="it-IT"/>
        </w:rPr>
        <w:t xml:space="preserve"> remoti.</w:t>
      </w:r>
    </w:p>
    <w:p w:rsidR="00FA7DBF" w:rsidRPr="00B26F81" w:rsidRDefault="00FA7DBF" w:rsidP="00FA7DBF">
      <w:pPr>
        <w:pStyle w:val="ppBodyText"/>
        <w:rPr>
          <w:lang w:val="it-IT"/>
        </w:rPr>
      </w:pPr>
      <w:r w:rsidRPr="00B26F81">
        <w:rPr>
          <w:lang w:val="it-IT"/>
        </w:rPr>
        <w:lastRenderedPageBreak/>
        <w:t xml:space="preserve">Ma se il dato fosse già, in partenza, sul </w:t>
      </w:r>
      <w:proofErr w:type="spellStart"/>
      <w:r w:rsidRPr="00B26F81">
        <w:rPr>
          <w:lang w:val="it-IT"/>
        </w:rPr>
        <w:t>datacenter</w:t>
      </w:r>
      <w:proofErr w:type="spellEnd"/>
      <w:r w:rsidRPr="00B26F81">
        <w:rPr>
          <w:lang w:val="it-IT"/>
        </w:rPr>
        <w:t xml:space="preserve"> remoto? La nostra </w:t>
      </w:r>
      <w:proofErr w:type="spellStart"/>
      <w:r w:rsidRPr="00B26F81">
        <w:rPr>
          <w:lang w:val="it-IT"/>
        </w:rPr>
        <w:t>governance</w:t>
      </w:r>
      <w:proofErr w:type="spellEnd"/>
      <w:r w:rsidRPr="00B26F81">
        <w:rPr>
          <w:lang w:val="it-IT"/>
        </w:rPr>
        <w:t xml:space="preserve"> sarà esclusivamente sulla applicazione, vedendo lo </w:t>
      </w:r>
      <w:proofErr w:type="spellStart"/>
      <w:r w:rsidRPr="00B26F81">
        <w:rPr>
          <w:lang w:val="it-IT"/>
        </w:rPr>
        <w:t>storage</w:t>
      </w:r>
      <w:proofErr w:type="spellEnd"/>
      <w:r w:rsidRPr="00B26F81">
        <w:rPr>
          <w:lang w:val="it-IT"/>
        </w:rPr>
        <w:t xml:space="preserve"> come “servizio” (con le opportune considerazioni sulla banda impegnata). Non a caso, negli ultimi anni, soluzioni di </w:t>
      </w:r>
      <w:proofErr w:type="spellStart"/>
      <w:r w:rsidRPr="00B26F81">
        <w:rPr>
          <w:lang w:val="it-IT"/>
        </w:rPr>
        <w:t>Cloud</w:t>
      </w:r>
      <w:proofErr w:type="spellEnd"/>
      <w:r w:rsidRPr="00B26F81">
        <w:rPr>
          <w:lang w:val="it-IT"/>
        </w:rPr>
        <w:t xml:space="preserve"> Backup della leader EMC (leggasi </w:t>
      </w:r>
      <w:proofErr w:type="spellStart"/>
      <w:r w:rsidRPr="00B26F81">
        <w:rPr>
          <w:lang w:val="it-IT"/>
        </w:rPr>
        <w:t>MozyHome</w:t>
      </w:r>
      <w:proofErr w:type="spellEnd"/>
      <w:r w:rsidRPr="00B26F81">
        <w:rPr>
          <w:lang w:val="it-IT"/>
        </w:rPr>
        <w:t xml:space="preserve">) o analoghi prodotti come </w:t>
      </w:r>
      <w:proofErr w:type="spellStart"/>
      <w:r w:rsidRPr="00B26F81">
        <w:rPr>
          <w:lang w:val="it-IT"/>
        </w:rPr>
        <w:t>DropBox</w:t>
      </w:r>
      <w:proofErr w:type="spellEnd"/>
      <w:r w:rsidRPr="00B26F81">
        <w:rPr>
          <w:lang w:val="it-IT"/>
        </w:rPr>
        <w:t xml:space="preserve">, </w:t>
      </w:r>
      <w:proofErr w:type="spellStart"/>
      <w:r w:rsidRPr="00B26F81">
        <w:rPr>
          <w:lang w:val="it-IT"/>
        </w:rPr>
        <w:t>Mesh</w:t>
      </w:r>
      <w:proofErr w:type="spellEnd"/>
      <w:r w:rsidRPr="00B26F81">
        <w:rPr>
          <w:lang w:val="it-IT"/>
        </w:rPr>
        <w:t xml:space="preserve"> e via dicendo, sono diventati una tentazione troppo forte per chi fosse stanco di dover gestire il problema del backup (in tal caso però </w:t>
      </w:r>
      <w:proofErr w:type="spellStart"/>
      <w:r w:rsidRPr="00B26F81">
        <w:rPr>
          <w:lang w:val="it-IT"/>
        </w:rPr>
        <w:t>rimarebbe</w:t>
      </w:r>
      <w:proofErr w:type="spellEnd"/>
      <w:r w:rsidRPr="00B26F81">
        <w:rPr>
          <w:lang w:val="it-IT"/>
        </w:rPr>
        <w:t xml:space="preserve"> il problema della disponibilità).</w:t>
      </w:r>
    </w:p>
    <w:p w:rsidR="00FA7DBF" w:rsidRPr="00B26F81" w:rsidRDefault="00FA7DBF" w:rsidP="00FA7DBF">
      <w:pPr>
        <w:pStyle w:val="ppBodyText"/>
        <w:rPr>
          <w:lang w:val="it-IT"/>
        </w:rPr>
      </w:pPr>
      <w:r w:rsidRPr="00B26F81">
        <w:rPr>
          <w:lang w:val="it-IT"/>
        </w:rPr>
        <w:t xml:space="preserve">Premesso questo, ora vedremo qualche </w:t>
      </w:r>
      <w:proofErr w:type="spellStart"/>
      <w:r w:rsidRPr="00B26F81">
        <w:rPr>
          <w:lang w:val="it-IT"/>
        </w:rPr>
        <w:t>internals</w:t>
      </w:r>
      <w:proofErr w:type="spellEnd"/>
      <w:r w:rsidRPr="00B26F81">
        <w:rPr>
          <w:lang w:val="it-IT"/>
        </w:rPr>
        <w:t xml:space="preserve"> di </w:t>
      </w:r>
      <w:proofErr w:type="spellStart"/>
      <w:r w:rsidRPr="00B26F81">
        <w:rPr>
          <w:lang w:val="it-IT"/>
        </w:rPr>
        <w:t>CloudSaver</w:t>
      </w:r>
      <w:proofErr w:type="spellEnd"/>
      <w:r w:rsidRPr="00B26F81">
        <w:rPr>
          <w:lang w:val="it-IT"/>
        </w:rPr>
        <w:t xml:space="preserve">, un comodo </w:t>
      </w:r>
      <w:proofErr w:type="spellStart"/>
      <w:r w:rsidRPr="00B26F81">
        <w:rPr>
          <w:lang w:val="it-IT"/>
        </w:rPr>
        <w:t>tool</w:t>
      </w:r>
      <w:proofErr w:type="spellEnd"/>
      <w:r w:rsidRPr="00B26F81">
        <w:rPr>
          <w:lang w:val="it-IT"/>
        </w:rPr>
        <w:t xml:space="preserve">, disponibile qui: </w:t>
      </w:r>
      <w:hyperlink r:id="rId9" w:history="1">
        <w:r w:rsidRPr="00B26F81">
          <w:rPr>
            <w:rStyle w:val="Hyperlink"/>
            <w:lang w:val="it-IT"/>
          </w:rPr>
          <w:t>http://cloudsaver.codeplex.com/</w:t>
        </w:r>
      </w:hyperlink>
      <w:r w:rsidRPr="00B26F81">
        <w:rPr>
          <w:lang w:val="it-IT"/>
        </w:rPr>
        <w:t xml:space="preserve"> che permette di creare un ponte Web tra l’utente e lo </w:t>
      </w:r>
      <w:proofErr w:type="spellStart"/>
      <w:r w:rsidRPr="00B26F81">
        <w:rPr>
          <w:lang w:val="it-IT"/>
        </w:rPr>
        <w:t>storage</w:t>
      </w:r>
      <w:proofErr w:type="spellEnd"/>
      <w:r w:rsidRPr="00B26F81">
        <w:rPr>
          <w:lang w:val="it-IT"/>
        </w:rPr>
        <w:t xml:space="preserve"> di </w:t>
      </w:r>
      <w:proofErr w:type="spellStart"/>
      <w:r w:rsidRPr="00B26F81">
        <w:rPr>
          <w:lang w:val="it-IT"/>
        </w:rPr>
        <w:t>Azure</w:t>
      </w:r>
      <w:proofErr w:type="spellEnd"/>
      <w:r w:rsidRPr="00B26F81">
        <w:rPr>
          <w:lang w:val="it-IT"/>
        </w:rPr>
        <w:t xml:space="preserve">, fornendo </w:t>
      </w:r>
      <w:proofErr w:type="spellStart"/>
      <w:r w:rsidRPr="00B26F81">
        <w:rPr>
          <w:lang w:val="it-IT"/>
        </w:rPr>
        <w:t>nè</w:t>
      </w:r>
      <w:proofErr w:type="spellEnd"/>
      <w:r w:rsidRPr="00B26F81">
        <w:rPr>
          <w:lang w:val="it-IT"/>
        </w:rPr>
        <w:t xml:space="preserve"> più </w:t>
      </w:r>
      <w:proofErr w:type="spellStart"/>
      <w:r w:rsidRPr="00B26F81">
        <w:rPr>
          <w:lang w:val="it-IT"/>
        </w:rPr>
        <w:t>nè</w:t>
      </w:r>
      <w:proofErr w:type="spellEnd"/>
      <w:r w:rsidRPr="00B26F81">
        <w:rPr>
          <w:lang w:val="it-IT"/>
        </w:rPr>
        <w:t xml:space="preserve"> meno un servizio di </w:t>
      </w:r>
      <w:proofErr w:type="spellStart"/>
      <w:r w:rsidRPr="00B26F81">
        <w:rPr>
          <w:lang w:val="it-IT"/>
        </w:rPr>
        <w:t>storage</w:t>
      </w:r>
      <w:proofErr w:type="spellEnd"/>
      <w:r w:rsidRPr="00B26F81">
        <w:rPr>
          <w:lang w:val="it-IT"/>
        </w:rPr>
        <w:t xml:space="preserve"> privato su autenticazione.</w:t>
      </w:r>
    </w:p>
    <w:p w:rsidR="00FA7DBF" w:rsidRPr="00B26F81" w:rsidRDefault="00FA7DBF" w:rsidP="00FA7DBF">
      <w:pPr>
        <w:pStyle w:val="Heading2"/>
        <w:rPr>
          <w:lang w:val="it-IT"/>
        </w:rPr>
      </w:pPr>
      <w:proofErr w:type="spellStart"/>
      <w:r w:rsidRPr="00B26F81">
        <w:rPr>
          <w:lang w:val="it-IT"/>
        </w:rPr>
        <w:t>CloudSaver</w:t>
      </w:r>
      <w:proofErr w:type="spellEnd"/>
      <w:r w:rsidRPr="00B26F81">
        <w:rPr>
          <w:lang w:val="it-IT"/>
        </w:rPr>
        <w:t>, dritti all’installazione</w:t>
      </w:r>
    </w:p>
    <w:p w:rsidR="00FA7DBF" w:rsidRPr="00B26F81" w:rsidRDefault="00FA7DBF" w:rsidP="00FA7DBF">
      <w:pPr>
        <w:pStyle w:val="ppBodyText"/>
        <w:rPr>
          <w:lang w:val="it-IT"/>
        </w:rPr>
      </w:pPr>
      <w:r w:rsidRPr="00B26F81">
        <w:rPr>
          <w:lang w:val="it-IT"/>
        </w:rPr>
        <w:t>Si può decidere di procedere all’installazione in due modalità:</w:t>
      </w:r>
    </w:p>
    <w:p w:rsidR="00FA7DBF" w:rsidRDefault="00FA7DBF" w:rsidP="00FA7DBF">
      <w:pPr>
        <w:pStyle w:val="ppBulletList"/>
      </w:pPr>
      <w:r>
        <w:t xml:space="preserve">Dal </w:t>
      </w:r>
      <w:proofErr w:type="spellStart"/>
      <w:r>
        <w:t>codice</w:t>
      </w:r>
      <w:proofErr w:type="spellEnd"/>
      <w:r>
        <w:t xml:space="preserve"> </w:t>
      </w:r>
      <w:proofErr w:type="spellStart"/>
      <w:r>
        <w:t>sorgente</w:t>
      </w:r>
      <w:proofErr w:type="spellEnd"/>
    </w:p>
    <w:p w:rsidR="00FA7DBF" w:rsidRPr="00B26F81" w:rsidRDefault="00FA7DBF" w:rsidP="00FA7DBF">
      <w:pPr>
        <w:pStyle w:val="ppBulletList"/>
        <w:rPr>
          <w:lang w:val="it-IT"/>
        </w:rPr>
      </w:pPr>
      <w:r w:rsidRPr="00B26F81">
        <w:rPr>
          <w:lang w:val="it-IT"/>
        </w:rPr>
        <w:t>Dal programma già compilato ed assemblato</w:t>
      </w:r>
    </w:p>
    <w:p w:rsidR="00FA7DBF" w:rsidRPr="00B26F81" w:rsidRDefault="00FA7DBF" w:rsidP="00FA7DBF">
      <w:pPr>
        <w:pStyle w:val="ppListEnd"/>
        <w:rPr>
          <w:lang w:val="it-IT"/>
        </w:rPr>
      </w:pPr>
    </w:p>
    <w:p w:rsidR="00FA7DBF" w:rsidRPr="00B26F81" w:rsidRDefault="00FA7DBF" w:rsidP="00FA7DBF">
      <w:pPr>
        <w:pStyle w:val="ppBodyText"/>
        <w:rPr>
          <w:lang w:val="it-IT"/>
        </w:rPr>
      </w:pPr>
      <w:r w:rsidRPr="00B26F81">
        <w:rPr>
          <w:lang w:val="it-IT"/>
        </w:rPr>
        <w:t xml:space="preserve">Partendo dal codice sorgente si ha la possibilità di modificare a piacimento le funzionalità di </w:t>
      </w:r>
      <w:proofErr w:type="spellStart"/>
      <w:r w:rsidRPr="00B26F81">
        <w:rPr>
          <w:lang w:val="it-IT"/>
        </w:rPr>
        <w:t>CloudSaver</w:t>
      </w:r>
      <w:proofErr w:type="spellEnd"/>
      <w:r w:rsidRPr="00B26F81">
        <w:rPr>
          <w:lang w:val="it-IT"/>
        </w:rPr>
        <w:t xml:space="preserve">; utilizzando il prodotto già compilato si può effettuare subito il </w:t>
      </w:r>
      <w:proofErr w:type="spellStart"/>
      <w:r w:rsidRPr="00B26F81">
        <w:rPr>
          <w:lang w:val="it-IT"/>
        </w:rPr>
        <w:t>deploy</w:t>
      </w:r>
      <w:proofErr w:type="spellEnd"/>
      <w:r w:rsidRPr="00B26F81">
        <w:rPr>
          <w:lang w:val="it-IT"/>
        </w:rPr>
        <w:t xml:space="preserve"> senza entrare nel merito del codice del progetto.</w:t>
      </w:r>
    </w:p>
    <w:p w:rsidR="00FA7DBF" w:rsidRPr="00B26F81" w:rsidRDefault="00FA7DBF" w:rsidP="00FA7DBF">
      <w:pPr>
        <w:pStyle w:val="Heading4"/>
        <w:rPr>
          <w:lang w:val="it-IT"/>
        </w:rPr>
      </w:pPr>
      <w:r w:rsidRPr="00B26F81">
        <w:rPr>
          <w:lang w:val="it-IT"/>
        </w:rPr>
        <w:t>Modifica del sorgente</w:t>
      </w:r>
    </w:p>
    <w:p w:rsidR="00FA7DBF" w:rsidRPr="00B26F81" w:rsidRDefault="00FA7DBF" w:rsidP="00FA7DBF">
      <w:pPr>
        <w:pStyle w:val="ppBodyText"/>
        <w:rPr>
          <w:lang w:val="it-IT"/>
        </w:rPr>
      </w:pPr>
      <w:r w:rsidRPr="00B26F81">
        <w:rPr>
          <w:lang w:val="it-IT"/>
        </w:rPr>
        <w:t xml:space="preserve">Il progetto si può aprire direttamente da Visual Studio 2010 a patto di avere installato l’SDK di Windows </w:t>
      </w:r>
      <w:proofErr w:type="spellStart"/>
      <w:r w:rsidRPr="00B26F81">
        <w:rPr>
          <w:lang w:val="it-IT"/>
        </w:rPr>
        <w:t>Azure</w:t>
      </w:r>
      <w:proofErr w:type="spellEnd"/>
      <w:r w:rsidRPr="00B26F81">
        <w:rPr>
          <w:lang w:val="it-IT"/>
        </w:rPr>
        <w:t>, disponibile qui:</w:t>
      </w:r>
    </w:p>
    <w:p w:rsidR="00FA7DBF" w:rsidRPr="00B26F81" w:rsidRDefault="007458EC" w:rsidP="00FA7DBF">
      <w:pPr>
        <w:pStyle w:val="ppBodyText"/>
        <w:rPr>
          <w:lang w:val="it-IT"/>
        </w:rPr>
      </w:pPr>
      <w:hyperlink r:id="rId10" w:history="1">
        <w:r w:rsidR="00FA7DBF" w:rsidRPr="00B26F81">
          <w:rPr>
            <w:rStyle w:val="Hyperlink"/>
            <w:lang w:val="it-IT"/>
          </w:rPr>
          <w:t>http://www.microsoft.com/download/en/details.aspx?displaylang=en&amp;id=28045</w:t>
        </w:r>
      </w:hyperlink>
      <w:r w:rsidR="00FA7DBF" w:rsidRPr="00B26F81">
        <w:rPr>
          <w:lang w:val="it-IT"/>
        </w:rPr>
        <w:t xml:space="preserve"> </w:t>
      </w:r>
    </w:p>
    <w:p w:rsidR="00FA7DBF" w:rsidRPr="00B26F81" w:rsidRDefault="00FA7DBF" w:rsidP="00FA7DBF">
      <w:pPr>
        <w:pStyle w:val="ppBodyText"/>
        <w:rPr>
          <w:lang w:val="it-IT"/>
        </w:rPr>
      </w:pPr>
      <w:r w:rsidRPr="00B26F81">
        <w:rPr>
          <w:lang w:val="it-IT"/>
        </w:rPr>
        <w:t>Il progetto è realizzato in ASP.NET 4 Web Forms e utilizza:</w:t>
      </w:r>
    </w:p>
    <w:p w:rsidR="00FA7DBF" w:rsidRDefault="00FA7DBF" w:rsidP="00FA7DBF">
      <w:pPr>
        <w:pStyle w:val="ppBulletList"/>
      </w:pPr>
      <w:r>
        <w:t>.NET Framework 4</w:t>
      </w:r>
    </w:p>
    <w:p w:rsidR="00FA7DBF" w:rsidRDefault="00FA7DBF" w:rsidP="00FA7DBF">
      <w:pPr>
        <w:pStyle w:val="ppBulletList"/>
      </w:pPr>
      <w:r>
        <w:t xml:space="preserve">ELMAH </w:t>
      </w:r>
    </w:p>
    <w:p w:rsidR="00FA7DBF" w:rsidRDefault="00FA7DBF" w:rsidP="00FA7DBF">
      <w:pPr>
        <w:pStyle w:val="ppBulletList"/>
      </w:pPr>
      <w:r>
        <w:t>AJAX Toolkit</w:t>
      </w:r>
    </w:p>
    <w:p w:rsidR="00FA7DBF" w:rsidRDefault="00FA7DBF" w:rsidP="00FA7DBF">
      <w:pPr>
        <w:pStyle w:val="ppBulletList"/>
      </w:pPr>
      <w:proofErr w:type="spellStart"/>
      <w:r>
        <w:t>AspProviders</w:t>
      </w:r>
      <w:proofErr w:type="spellEnd"/>
    </w:p>
    <w:p w:rsidR="00FA7DBF" w:rsidRDefault="00FA7DBF" w:rsidP="00FA7DBF">
      <w:pPr>
        <w:pStyle w:val="ppListEnd"/>
      </w:pPr>
    </w:p>
    <w:p w:rsidR="00FA7DBF" w:rsidRPr="00B26F81" w:rsidRDefault="00FA7DBF" w:rsidP="00FA7DBF">
      <w:pPr>
        <w:pStyle w:val="ppBodyText"/>
        <w:rPr>
          <w:lang w:val="it-IT"/>
        </w:rPr>
      </w:pPr>
      <w:r w:rsidRPr="00B26F81">
        <w:rPr>
          <w:lang w:val="it-IT"/>
        </w:rPr>
        <w:t xml:space="preserve">Una volta personalizzato il prodotto, si può fare tasto destro sul progetto </w:t>
      </w:r>
      <w:proofErr w:type="spellStart"/>
      <w:r w:rsidRPr="00B26F81">
        <w:rPr>
          <w:lang w:val="it-IT"/>
        </w:rPr>
        <w:t>cloud</w:t>
      </w:r>
      <w:proofErr w:type="spellEnd"/>
      <w:r w:rsidRPr="00B26F81">
        <w:rPr>
          <w:lang w:val="it-IT"/>
        </w:rPr>
        <w:t xml:space="preserve"> e poi cliccare “Package”. Questo genererà un pacchetto .</w:t>
      </w:r>
      <w:proofErr w:type="spellStart"/>
      <w:r w:rsidRPr="00B26F81">
        <w:rPr>
          <w:lang w:val="it-IT"/>
        </w:rPr>
        <w:t>cspkg</w:t>
      </w:r>
      <w:proofErr w:type="spellEnd"/>
      <w:r w:rsidRPr="00B26F81">
        <w:rPr>
          <w:lang w:val="it-IT"/>
        </w:rPr>
        <w:t xml:space="preserve"> e un file .</w:t>
      </w:r>
      <w:proofErr w:type="spellStart"/>
      <w:r w:rsidRPr="00B26F81">
        <w:rPr>
          <w:lang w:val="it-IT"/>
        </w:rPr>
        <w:t>cscfg</w:t>
      </w:r>
      <w:proofErr w:type="spellEnd"/>
      <w:r w:rsidRPr="00B26F81">
        <w:rPr>
          <w:lang w:val="it-IT"/>
        </w:rPr>
        <w:t xml:space="preserve"> pronti da distribuire su Windows </w:t>
      </w:r>
      <w:proofErr w:type="spellStart"/>
      <w:r w:rsidRPr="00B26F81">
        <w:rPr>
          <w:lang w:val="it-IT"/>
        </w:rPr>
        <w:t>Azure</w:t>
      </w:r>
      <w:proofErr w:type="spellEnd"/>
      <w:r w:rsidRPr="00B26F81">
        <w:rPr>
          <w:lang w:val="it-IT"/>
        </w:rPr>
        <w:t xml:space="preserve">. Riguardo alle modalità di </w:t>
      </w:r>
      <w:proofErr w:type="spellStart"/>
      <w:r w:rsidRPr="00B26F81">
        <w:rPr>
          <w:lang w:val="it-IT"/>
        </w:rPr>
        <w:t>modaifica</w:t>
      </w:r>
      <w:proofErr w:type="spellEnd"/>
      <w:r w:rsidRPr="00B26F81">
        <w:rPr>
          <w:lang w:val="it-IT"/>
        </w:rPr>
        <w:t xml:space="preserve"> dei sorgenti, c’è una sezione </w:t>
      </w:r>
      <w:r w:rsidRPr="00B26F81">
        <w:rPr>
          <w:u w:val="single"/>
          <w:lang w:val="it-IT"/>
        </w:rPr>
        <w:t>più sotto</w:t>
      </w:r>
      <w:r w:rsidRPr="00B26F81">
        <w:rPr>
          <w:lang w:val="it-IT"/>
        </w:rPr>
        <w:t xml:space="preserve">, mentre il processo di </w:t>
      </w:r>
      <w:proofErr w:type="spellStart"/>
      <w:r w:rsidRPr="00B26F81">
        <w:rPr>
          <w:lang w:val="it-IT"/>
        </w:rPr>
        <w:t>deployment</w:t>
      </w:r>
      <w:proofErr w:type="spellEnd"/>
      <w:r w:rsidRPr="00B26F81">
        <w:rPr>
          <w:lang w:val="it-IT"/>
        </w:rPr>
        <w:t xml:space="preserve"> è descritto nella sezione seguente.</w:t>
      </w:r>
    </w:p>
    <w:p w:rsidR="00FA7DBF" w:rsidRPr="00B26F81" w:rsidRDefault="00FA7DBF" w:rsidP="00FA7DBF">
      <w:pPr>
        <w:pStyle w:val="Heading4"/>
        <w:rPr>
          <w:lang w:val="it-IT"/>
        </w:rPr>
      </w:pPr>
      <w:r w:rsidRPr="00B26F81">
        <w:rPr>
          <w:lang w:val="it-IT"/>
        </w:rPr>
        <w:lastRenderedPageBreak/>
        <w:t xml:space="preserve">Installazione del pacchetto </w:t>
      </w:r>
      <w:proofErr w:type="spellStart"/>
      <w:r w:rsidRPr="00B26F81">
        <w:rPr>
          <w:lang w:val="it-IT"/>
        </w:rPr>
        <w:t>pre</w:t>
      </w:r>
      <w:proofErr w:type="spellEnd"/>
      <w:r w:rsidRPr="00B26F81">
        <w:rPr>
          <w:lang w:val="it-IT"/>
        </w:rPr>
        <w:t xml:space="preserve">-compilato </w:t>
      </w:r>
    </w:p>
    <w:p w:rsidR="00FA7DBF" w:rsidRPr="00B26F81" w:rsidRDefault="00FA7DBF" w:rsidP="00FA7DBF">
      <w:pPr>
        <w:pStyle w:val="ppBodyText"/>
        <w:rPr>
          <w:lang w:val="it-IT"/>
        </w:rPr>
      </w:pPr>
      <w:r w:rsidRPr="00B26F81">
        <w:rPr>
          <w:lang w:val="it-IT"/>
        </w:rPr>
        <w:t xml:space="preserve">Se non si avesse ancora un account Windows </w:t>
      </w:r>
      <w:proofErr w:type="spellStart"/>
      <w:r w:rsidRPr="00B26F81">
        <w:rPr>
          <w:lang w:val="it-IT"/>
        </w:rPr>
        <w:t>Azure</w:t>
      </w:r>
      <w:proofErr w:type="spellEnd"/>
      <w:r w:rsidRPr="00B26F81">
        <w:rPr>
          <w:lang w:val="it-IT"/>
        </w:rPr>
        <w:t xml:space="preserve">, è necessario crearlo (per maggiori informazioni riguardo il processo di creazione, vedere la guida su </w:t>
      </w:r>
      <w:hyperlink r:id="rId11" w:history="1">
        <w:r w:rsidRPr="00B26F81">
          <w:rPr>
            <w:rStyle w:val="Hyperlink"/>
            <w:lang w:val="it-IT"/>
          </w:rPr>
          <w:t>http://www.microsoft.com/online/help/it-it/helphowto/f9a74cd3-c940-4946-9095-433708a74552.htm</w:t>
        </w:r>
      </w:hyperlink>
      <w:r w:rsidRPr="00B26F81">
        <w:rPr>
          <w:lang w:val="it-IT"/>
        </w:rPr>
        <w:t>).</w:t>
      </w:r>
    </w:p>
    <w:p w:rsidR="00FA7DBF" w:rsidRPr="00B26F81" w:rsidRDefault="00FA7DBF" w:rsidP="00FA7DBF">
      <w:pPr>
        <w:pStyle w:val="ppBodyText"/>
        <w:rPr>
          <w:lang w:val="it-IT"/>
        </w:rPr>
      </w:pPr>
      <w:r w:rsidRPr="00B26F81">
        <w:rPr>
          <w:lang w:val="it-IT"/>
        </w:rPr>
        <w:t>Attivata la sottoscrizione, la procedura è abbastanza intuitiva:</w:t>
      </w:r>
    </w:p>
    <w:p w:rsidR="00FA7DBF" w:rsidRPr="00B26F81" w:rsidRDefault="00FA7DBF" w:rsidP="00FA7DBF">
      <w:pPr>
        <w:pStyle w:val="ppBulletList"/>
        <w:rPr>
          <w:lang w:val="it-IT"/>
        </w:rPr>
      </w:pPr>
      <w:r w:rsidRPr="00B26F81">
        <w:rPr>
          <w:lang w:val="it-IT"/>
        </w:rPr>
        <w:t xml:space="preserve">Andare sul portale </w:t>
      </w:r>
      <w:hyperlink r:id="rId12" w:history="1">
        <w:r w:rsidRPr="00B26F81">
          <w:rPr>
            <w:rStyle w:val="Hyperlink"/>
            <w:lang w:val="it-IT"/>
          </w:rPr>
          <w:t>https://windows.azure.com</w:t>
        </w:r>
      </w:hyperlink>
      <w:r w:rsidRPr="00B26F81">
        <w:rPr>
          <w:lang w:val="it-IT"/>
        </w:rPr>
        <w:t xml:space="preserve"> </w:t>
      </w:r>
    </w:p>
    <w:p w:rsidR="00FA7DBF" w:rsidRDefault="00FA7DBF" w:rsidP="00FA7DBF">
      <w:pPr>
        <w:pStyle w:val="ppBulletList"/>
      </w:pPr>
      <w:proofErr w:type="spellStart"/>
      <w:r>
        <w:t>Nella</w:t>
      </w:r>
      <w:proofErr w:type="spellEnd"/>
      <w:r>
        <w:t xml:space="preserve"> </w:t>
      </w:r>
      <w:proofErr w:type="spellStart"/>
      <w:r>
        <w:t>sezione</w:t>
      </w:r>
      <w:proofErr w:type="spellEnd"/>
      <w:r>
        <w:t xml:space="preserve"> “Hosted Services, Storage </w:t>
      </w:r>
      <w:proofErr w:type="spellStart"/>
      <w:r>
        <w:t>Accouts</w:t>
      </w:r>
      <w:proofErr w:type="spellEnd"/>
      <w:r>
        <w:t xml:space="preserve"> &amp; CDN”, </w:t>
      </w:r>
      <w:proofErr w:type="spellStart"/>
      <w:r>
        <w:t>selezionare</w:t>
      </w:r>
      <w:proofErr w:type="spellEnd"/>
      <w:r>
        <w:t xml:space="preserve"> “Hosted Services”.</w:t>
      </w:r>
    </w:p>
    <w:p w:rsidR="00FA7DBF" w:rsidRDefault="00FA7DBF" w:rsidP="00FA7DBF">
      <w:pPr>
        <w:pStyle w:val="ppListEnd"/>
      </w:pPr>
      <w:r>
        <w:t xml:space="preserve"> </w:t>
      </w:r>
    </w:p>
    <w:p w:rsidR="00FA7DBF" w:rsidRPr="00B26F81" w:rsidRDefault="00FA7DBF" w:rsidP="00094DF6">
      <w:pPr>
        <w:pStyle w:val="ppFigureCaptionIndent"/>
        <w:rPr>
          <w:lang w:val="it-IT"/>
        </w:rPr>
      </w:pPr>
      <w:r w:rsidRPr="00B26F81">
        <w:rPr>
          <w:lang w:val="it-IT"/>
        </w:rPr>
        <w:t>Figura 1 -  Sezione "</w:t>
      </w:r>
      <w:proofErr w:type="spellStart"/>
      <w:r w:rsidRPr="00B26F81">
        <w:rPr>
          <w:lang w:val="it-IT"/>
        </w:rPr>
        <w:t>Hosted</w:t>
      </w:r>
      <w:proofErr w:type="spellEnd"/>
      <w:r w:rsidRPr="00B26F81">
        <w:rPr>
          <w:lang w:val="it-IT"/>
        </w:rPr>
        <w:t xml:space="preserve"> Services" del pannello di controllo di </w:t>
      </w:r>
      <w:proofErr w:type="spellStart"/>
      <w:r w:rsidRPr="00B26F81">
        <w:rPr>
          <w:lang w:val="it-IT"/>
        </w:rPr>
        <w:t>Azure</w:t>
      </w:r>
      <w:proofErr w:type="spellEnd"/>
    </w:p>
    <w:p w:rsidR="00FA7DBF" w:rsidRPr="00FA7DBF" w:rsidRDefault="00FA7DBF" w:rsidP="00094DF6">
      <w:pPr>
        <w:pStyle w:val="ppFigureIndent"/>
      </w:pPr>
      <w:r>
        <w:rPr>
          <w:noProof/>
          <w:lang w:bidi="ar-SA"/>
        </w:rPr>
        <w:drawing>
          <wp:inline distT="0" distB="0" distL="0" distR="0" wp14:anchorId="5C8ABD5C" wp14:editId="518F569A">
            <wp:extent cx="5943600" cy="41973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a:stretch>
                      <a:fillRect/>
                    </a:stretch>
                  </pic:blipFill>
                  <pic:spPr>
                    <a:xfrm>
                      <a:off x="0" y="0"/>
                      <a:ext cx="5943600" cy="4197350"/>
                    </a:xfrm>
                    <a:prstGeom prst="rect">
                      <a:avLst/>
                    </a:prstGeom>
                  </pic:spPr>
                </pic:pic>
              </a:graphicData>
            </a:graphic>
          </wp:inline>
        </w:drawing>
      </w:r>
    </w:p>
    <w:p w:rsidR="00FA7DBF" w:rsidRPr="00B26F81" w:rsidRDefault="00FA7DBF" w:rsidP="00FA7DBF">
      <w:pPr>
        <w:pStyle w:val="ppNumberList"/>
        <w:rPr>
          <w:lang w:val="it-IT"/>
        </w:rPr>
      </w:pPr>
      <w:r w:rsidRPr="00B26F81">
        <w:rPr>
          <w:lang w:val="it-IT"/>
        </w:rPr>
        <w:t xml:space="preserve">Ora si deve creare un nuovo spazio di servizio, cliccando su “New </w:t>
      </w:r>
      <w:proofErr w:type="spellStart"/>
      <w:r w:rsidRPr="00B26F81">
        <w:rPr>
          <w:lang w:val="it-IT"/>
        </w:rPr>
        <w:t>Hosted</w:t>
      </w:r>
      <w:proofErr w:type="spellEnd"/>
      <w:r w:rsidRPr="00B26F81">
        <w:rPr>
          <w:lang w:val="it-IT"/>
        </w:rPr>
        <w:t xml:space="preserve"> Service”</w:t>
      </w:r>
    </w:p>
    <w:p w:rsidR="00FA7DBF" w:rsidRPr="00B26F81" w:rsidRDefault="00FA7DBF" w:rsidP="00FA7DBF">
      <w:pPr>
        <w:pStyle w:val="ppNumberListIndent"/>
        <w:rPr>
          <w:lang w:val="it-IT"/>
        </w:rPr>
      </w:pPr>
      <w:r w:rsidRPr="00B26F81">
        <w:rPr>
          <w:lang w:val="it-IT"/>
        </w:rPr>
        <w:t xml:space="preserve">Specificando il nome, l’alias </w:t>
      </w:r>
      <w:proofErr w:type="spellStart"/>
      <w:r w:rsidRPr="00B26F81">
        <w:rPr>
          <w:lang w:val="it-IT"/>
        </w:rPr>
        <w:t>dell’url</w:t>
      </w:r>
      <w:proofErr w:type="spellEnd"/>
      <w:r w:rsidRPr="00B26F81">
        <w:rPr>
          <w:lang w:val="it-IT"/>
        </w:rPr>
        <w:t xml:space="preserve"> e la regione di </w:t>
      </w:r>
      <w:proofErr w:type="spellStart"/>
      <w:r w:rsidRPr="00B26F81">
        <w:rPr>
          <w:lang w:val="it-IT"/>
        </w:rPr>
        <w:t>deploy</w:t>
      </w:r>
      <w:proofErr w:type="spellEnd"/>
    </w:p>
    <w:p w:rsidR="00FA7DBF" w:rsidRPr="00B26F81" w:rsidRDefault="00FA7DBF" w:rsidP="00094DF6">
      <w:pPr>
        <w:pStyle w:val="ppFigureCaptionIndent"/>
        <w:rPr>
          <w:lang w:val="it-IT"/>
        </w:rPr>
      </w:pPr>
      <w:r w:rsidRPr="00B26F81">
        <w:rPr>
          <w:lang w:val="it-IT"/>
        </w:rPr>
        <w:t xml:space="preserve"> Figura 2 - Pagina di creazione di un "</w:t>
      </w:r>
      <w:proofErr w:type="spellStart"/>
      <w:r w:rsidRPr="00B26F81">
        <w:rPr>
          <w:lang w:val="it-IT"/>
        </w:rPr>
        <w:t>Hosted</w:t>
      </w:r>
      <w:proofErr w:type="spellEnd"/>
      <w:r w:rsidRPr="00B26F81">
        <w:rPr>
          <w:lang w:val="it-IT"/>
        </w:rPr>
        <w:t xml:space="preserve"> Service"</w:t>
      </w:r>
    </w:p>
    <w:p w:rsidR="00FA7DBF" w:rsidRPr="00FA7DBF" w:rsidRDefault="00FA7DBF" w:rsidP="00094DF6">
      <w:pPr>
        <w:pStyle w:val="ppFigureIndent"/>
      </w:pPr>
      <w:r>
        <w:rPr>
          <w:noProof/>
          <w:lang w:bidi="ar-SA"/>
        </w:rPr>
        <w:lastRenderedPageBreak/>
        <w:drawing>
          <wp:inline distT="0" distB="0" distL="0" distR="0" wp14:anchorId="1A8D3F12" wp14:editId="37B950A9">
            <wp:extent cx="5172075" cy="50196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a:stretch>
                      <a:fillRect/>
                    </a:stretch>
                  </pic:blipFill>
                  <pic:spPr>
                    <a:xfrm>
                      <a:off x="0" y="0"/>
                      <a:ext cx="5172075" cy="5019675"/>
                    </a:xfrm>
                    <a:prstGeom prst="rect">
                      <a:avLst/>
                    </a:prstGeom>
                  </pic:spPr>
                </pic:pic>
              </a:graphicData>
            </a:graphic>
          </wp:inline>
        </w:drawing>
      </w:r>
    </w:p>
    <w:p w:rsidR="00FA7DBF" w:rsidRPr="00B26F81" w:rsidRDefault="00FA7DBF" w:rsidP="00FA7DBF">
      <w:pPr>
        <w:pStyle w:val="ppNumberList"/>
        <w:rPr>
          <w:lang w:val="it-IT"/>
        </w:rPr>
      </w:pPr>
      <w:r w:rsidRPr="00B26F81">
        <w:rPr>
          <w:lang w:val="it-IT"/>
        </w:rPr>
        <w:t>Successivamente si può procedere all’upload del certificato SSL preventivamente creato ed esportato insieme alla chiave privata (se non se ne possiede uno, si può procedere alla generazione seguendo la breve guida in 4.14.1):</w:t>
      </w:r>
    </w:p>
    <w:p w:rsidR="00FA7DBF" w:rsidRDefault="00FA7DBF" w:rsidP="00094DF6">
      <w:pPr>
        <w:pStyle w:val="ppFigureCaptionIndent"/>
      </w:pPr>
      <w:proofErr w:type="spellStart"/>
      <w:r>
        <w:t>Figura</w:t>
      </w:r>
      <w:proofErr w:type="spellEnd"/>
      <w:r>
        <w:t xml:space="preserve"> 3 - Upload del </w:t>
      </w:r>
      <w:proofErr w:type="spellStart"/>
      <w:r>
        <w:t>certificato</w:t>
      </w:r>
      <w:proofErr w:type="spellEnd"/>
      <w:r>
        <w:t xml:space="preserve"> SSL</w:t>
      </w:r>
    </w:p>
    <w:p w:rsidR="00FA7DBF" w:rsidRPr="00FA7DBF" w:rsidRDefault="00FA7DBF" w:rsidP="00094DF6">
      <w:pPr>
        <w:pStyle w:val="ppFigureIndent"/>
      </w:pPr>
      <w:r>
        <w:rPr>
          <w:noProof/>
          <w:lang w:bidi="ar-SA"/>
        </w:rPr>
        <w:lastRenderedPageBreak/>
        <w:drawing>
          <wp:inline distT="0" distB="0" distL="0" distR="0" wp14:anchorId="27EA4CE5" wp14:editId="6294B652">
            <wp:extent cx="5200650" cy="3086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a:stretch>
                      <a:fillRect/>
                    </a:stretch>
                  </pic:blipFill>
                  <pic:spPr>
                    <a:xfrm>
                      <a:off x="0" y="0"/>
                      <a:ext cx="5200650" cy="3086100"/>
                    </a:xfrm>
                    <a:prstGeom prst="rect">
                      <a:avLst/>
                    </a:prstGeom>
                  </pic:spPr>
                </pic:pic>
              </a:graphicData>
            </a:graphic>
          </wp:inline>
        </w:drawing>
      </w:r>
    </w:p>
    <w:p w:rsidR="00FA7DBF" w:rsidRPr="00B26F81" w:rsidRDefault="00FA7DBF" w:rsidP="00FA7DBF">
      <w:pPr>
        <w:pStyle w:val="ppNumberList"/>
        <w:rPr>
          <w:lang w:val="it-IT"/>
        </w:rPr>
      </w:pPr>
      <w:r w:rsidRPr="00B26F81">
        <w:rPr>
          <w:lang w:val="it-IT"/>
        </w:rPr>
        <w:t xml:space="preserve">È necessario annotarsi il </w:t>
      </w:r>
      <w:proofErr w:type="spellStart"/>
      <w:r w:rsidRPr="00B26F81">
        <w:rPr>
          <w:lang w:val="it-IT"/>
        </w:rPr>
        <w:t>thumbprint</w:t>
      </w:r>
      <w:proofErr w:type="spellEnd"/>
      <w:r w:rsidRPr="00B26F81">
        <w:rPr>
          <w:lang w:val="it-IT"/>
        </w:rPr>
        <w:t xml:space="preserve"> del certificato, disponibile nella barra laterale nel pannello, dopo l’upload dello stesso:</w:t>
      </w:r>
    </w:p>
    <w:p w:rsidR="00FA7DBF" w:rsidRPr="00B26F81" w:rsidRDefault="00FA7DBF" w:rsidP="00094DF6">
      <w:pPr>
        <w:pStyle w:val="ppFigureCaptionIndent"/>
        <w:rPr>
          <w:lang w:val="it-IT"/>
        </w:rPr>
      </w:pPr>
      <w:r w:rsidRPr="00B26F81">
        <w:rPr>
          <w:lang w:val="it-IT"/>
        </w:rPr>
        <w:t xml:space="preserve"> Figura 4 - Certificato caricato, annotazione del </w:t>
      </w:r>
      <w:proofErr w:type="spellStart"/>
      <w:r w:rsidRPr="00B26F81">
        <w:rPr>
          <w:lang w:val="it-IT"/>
        </w:rPr>
        <w:t>Thumbprint</w:t>
      </w:r>
      <w:proofErr w:type="spellEnd"/>
    </w:p>
    <w:p w:rsidR="00094DF6" w:rsidRPr="00094DF6" w:rsidRDefault="00094DF6" w:rsidP="00094DF6">
      <w:pPr>
        <w:pStyle w:val="ppFigureIndent"/>
      </w:pPr>
      <w:r>
        <w:rPr>
          <w:noProof/>
          <w:lang w:bidi="ar-SA"/>
        </w:rPr>
        <w:drawing>
          <wp:inline distT="0" distB="0" distL="0" distR="0" wp14:anchorId="3E259595" wp14:editId="42E85736">
            <wp:extent cx="5019675" cy="29813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a:stretch>
                      <a:fillRect/>
                    </a:stretch>
                  </pic:blipFill>
                  <pic:spPr>
                    <a:xfrm>
                      <a:off x="0" y="0"/>
                      <a:ext cx="5019675" cy="2981325"/>
                    </a:xfrm>
                    <a:prstGeom prst="rect">
                      <a:avLst/>
                    </a:prstGeom>
                  </pic:spPr>
                </pic:pic>
              </a:graphicData>
            </a:graphic>
          </wp:inline>
        </w:drawing>
      </w:r>
    </w:p>
    <w:p w:rsidR="00FA7DBF" w:rsidRPr="00B26F81" w:rsidRDefault="00FA7DBF" w:rsidP="00094DF6">
      <w:pPr>
        <w:pStyle w:val="ppNumberList"/>
        <w:rPr>
          <w:lang w:val="it-IT"/>
        </w:rPr>
      </w:pPr>
      <w:r w:rsidRPr="00B26F81">
        <w:rPr>
          <w:lang w:val="it-IT"/>
        </w:rPr>
        <w:t xml:space="preserve">Ci spostiamo ora nella sezione “Storage Accounts” e creiamo un nuovo servizio di </w:t>
      </w:r>
      <w:proofErr w:type="spellStart"/>
      <w:r w:rsidRPr="00B26F81">
        <w:rPr>
          <w:lang w:val="it-IT"/>
        </w:rPr>
        <w:t>storage</w:t>
      </w:r>
      <w:proofErr w:type="spellEnd"/>
      <w:r w:rsidRPr="00B26F81">
        <w:rPr>
          <w:lang w:val="it-IT"/>
        </w:rPr>
        <w:t xml:space="preserve"> (“New Storage Account”) come in figura:</w:t>
      </w:r>
    </w:p>
    <w:p w:rsidR="00FA7DBF" w:rsidRPr="00B26F81" w:rsidRDefault="00FA7DBF" w:rsidP="00094DF6">
      <w:pPr>
        <w:pStyle w:val="ppFigureCaptionIndent"/>
        <w:rPr>
          <w:lang w:val="it-IT"/>
        </w:rPr>
      </w:pPr>
      <w:r w:rsidRPr="00B26F81">
        <w:rPr>
          <w:lang w:val="it-IT"/>
        </w:rPr>
        <w:t xml:space="preserve"> Figura 5 - Creazione di un nuovo "Storage Account" e scelta della regione</w:t>
      </w:r>
    </w:p>
    <w:p w:rsidR="00094DF6" w:rsidRPr="00094DF6" w:rsidRDefault="00094DF6" w:rsidP="00094DF6">
      <w:pPr>
        <w:pStyle w:val="ppFigureIndent"/>
      </w:pPr>
      <w:r>
        <w:rPr>
          <w:noProof/>
          <w:lang w:bidi="ar-SA"/>
        </w:rPr>
        <w:lastRenderedPageBreak/>
        <w:drawing>
          <wp:inline distT="0" distB="0" distL="0" distR="0" wp14:anchorId="4901389E" wp14:editId="4EE5D951">
            <wp:extent cx="5200650" cy="29337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a:stretch>
                      <a:fillRect/>
                    </a:stretch>
                  </pic:blipFill>
                  <pic:spPr>
                    <a:xfrm>
                      <a:off x="0" y="0"/>
                      <a:ext cx="5200650" cy="2933700"/>
                    </a:xfrm>
                    <a:prstGeom prst="rect">
                      <a:avLst/>
                    </a:prstGeom>
                  </pic:spPr>
                </pic:pic>
              </a:graphicData>
            </a:graphic>
          </wp:inline>
        </w:drawing>
      </w:r>
    </w:p>
    <w:p w:rsidR="00FA7DBF" w:rsidRPr="00B26F81" w:rsidRDefault="00FA7DBF" w:rsidP="00094DF6">
      <w:pPr>
        <w:pStyle w:val="ppNumberList"/>
        <w:rPr>
          <w:lang w:val="it-IT"/>
        </w:rPr>
      </w:pPr>
      <w:r w:rsidRPr="00B26F81">
        <w:rPr>
          <w:lang w:val="it-IT"/>
        </w:rPr>
        <w:t xml:space="preserve">Annotiamo anche in questo caso il nome che abbiamo dato allo </w:t>
      </w:r>
      <w:proofErr w:type="spellStart"/>
      <w:r w:rsidRPr="00B26F81">
        <w:rPr>
          <w:lang w:val="it-IT"/>
        </w:rPr>
        <w:t>storage</w:t>
      </w:r>
      <w:proofErr w:type="spellEnd"/>
      <w:r w:rsidRPr="00B26F81">
        <w:rPr>
          <w:lang w:val="it-IT"/>
        </w:rPr>
        <w:t xml:space="preserve"> account e una delle sue chiavi di accesso (sempre nella barra laterale a destra):</w:t>
      </w:r>
    </w:p>
    <w:p w:rsidR="00FA7DBF" w:rsidRPr="00B26F81" w:rsidRDefault="00FA7DBF" w:rsidP="00094DF6">
      <w:pPr>
        <w:pStyle w:val="ppFigureCaptionIndent"/>
        <w:rPr>
          <w:lang w:val="it-IT"/>
        </w:rPr>
      </w:pPr>
      <w:r w:rsidRPr="00B26F81">
        <w:rPr>
          <w:lang w:val="it-IT"/>
        </w:rPr>
        <w:t>Figura 6 - Finestra "Copia/Incolla" con le chiavi di accesso allo Storage</w:t>
      </w:r>
    </w:p>
    <w:p w:rsidR="00094DF6" w:rsidRPr="00094DF6" w:rsidRDefault="00094DF6" w:rsidP="00094DF6">
      <w:pPr>
        <w:pStyle w:val="ppFigureIndent"/>
      </w:pPr>
      <w:r>
        <w:rPr>
          <w:noProof/>
          <w:lang w:bidi="ar-SA"/>
        </w:rPr>
        <w:drawing>
          <wp:inline distT="0" distB="0" distL="0" distR="0" wp14:anchorId="2F439424" wp14:editId="4E96E518">
            <wp:extent cx="5191125" cy="18859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a:stretch>
                      <a:fillRect/>
                    </a:stretch>
                  </pic:blipFill>
                  <pic:spPr>
                    <a:xfrm>
                      <a:off x="0" y="0"/>
                      <a:ext cx="5191125" cy="1885950"/>
                    </a:xfrm>
                    <a:prstGeom prst="rect">
                      <a:avLst/>
                    </a:prstGeom>
                  </pic:spPr>
                </pic:pic>
              </a:graphicData>
            </a:graphic>
          </wp:inline>
        </w:drawing>
      </w:r>
    </w:p>
    <w:p w:rsidR="00FA7DBF" w:rsidRPr="00B26F81" w:rsidRDefault="00FA7DBF" w:rsidP="00094DF6">
      <w:pPr>
        <w:pStyle w:val="ppNumberList"/>
        <w:rPr>
          <w:lang w:val="it-IT"/>
        </w:rPr>
      </w:pPr>
      <w:r w:rsidRPr="00B26F81">
        <w:rPr>
          <w:lang w:val="it-IT"/>
        </w:rPr>
        <w:t xml:space="preserve">Ora dobbiamo modificare il file </w:t>
      </w:r>
      <w:proofErr w:type="spellStart"/>
      <w:r w:rsidRPr="00B26F81">
        <w:rPr>
          <w:lang w:val="it-IT"/>
        </w:rPr>
        <w:t>ServiceConfiguration.cscfg</w:t>
      </w:r>
      <w:proofErr w:type="spellEnd"/>
      <w:r w:rsidRPr="00B26F81">
        <w:rPr>
          <w:lang w:val="it-IT"/>
        </w:rPr>
        <w:t xml:space="preserve"> fornito con i seguenti parametri:</w:t>
      </w:r>
    </w:p>
    <w:p w:rsidR="00FA7DBF" w:rsidRPr="00B26F81" w:rsidRDefault="00FA7DBF" w:rsidP="00094DF6">
      <w:pPr>
        <w:pStyle w:val="ppNumberListIndent"/>
        <w:rPr>
          <w:lang w:val="it-IT"/>
        </w:rPr>
      </w:pPr>
      <w:r w:rsidRPr="00B26F81">
        <w:rPr>
          <w:lang w:val="it-IT"/>
        </w:rPr>
        <w:t xml:space="preserve">Nome account di </w:t>
      </w:r>
      <w:proofErr w:type="spellStart"/>
      <w:r w:rsidRPr="00B26F81">
        <w:rPr>
          <w:lang w:val="it-IT"/>
        </w:rPr>
        <w:t>storage</w:t>
      </w:r>
      <w:proofErr w:type="spellEnd"/>
      <w:r w:rsidRPr="00B26F81">
        <w:rPr>
          <w:lang w:val="it-IT"/>
        </w:rPr>
        <w:t xml:space="preserve"> (parametro {0})</w:t>
      </w:r>
    </w:p>
    <w:p w:rsidR="00FA7DBF" w:rsidRPr="00B26F81" w:rsidRDefault="00FA7DBF" w:rsidP="00094DF6">
      <w:pPr>
        <w:pStyle w:val="ppNumberListIndent"/>
        <w:rPr>
          <w:lang w:val="it-IT"/>
        </w:rPr>
      </w:pPr>
      <w:r w:rsidRPr="00B26F81">
        <w:rPr>
          <w:lang w:val="it-IT"/>
        </w:rPr>
        <w:t xml:space="preserve">Chiave di accesso allo </w:t>
      </w:r>
      <w:proofErr w:type="spellStart"/>
      <w:r w:rsidRPr="00B26F81">
        <w:rPr>
          <w:lang w:val="it-IT"/>
        </w:rPr>
        <w:t>storage</w:t>
      </w:r>
      <w:proofErr w:type="spellEnd"/>
      <w:r w:rsidRPr="00B26F81">
        <w:rPr>
          <w:lang w:val="it-IT"/>
        </w:rPr>
        <w:t xml:space="preserve"> (parametro {1})</w:t>
      </w:r>
    </w:p>
    <w:p w:rsidR="00FA7DBF" w:rsidRPr="00B26F81" w:rsidRDefault="00FA7DBF" w:rsidP="00094DF6">
      <w:pPr>
        <w:pStyle w:val="ppNumberListIndent"/>
        <w:rPr>
          <w:lang w:val="it-IT"/>
        </w:rPr>
      </w:pPr>
      <w:proofErr w:type="spellStart"/>
      <w:r w:rsidRPr="00B26F81">
        <w:rPr>
          <w:lang w:val="it-IT"/>
        </w:rPr>
        <w:t>Thumbprint</w:t>
      </w:r>
      <w:proofErr w:type="spellEnd"/>
      <w:r w:rsidRPr="00B26F81">
        <w:rPr>
          <w:lang w:val="it-IT"/>
        </w:rPr>
        <w:t xml:space="preserve"> del certificato SSL (parametro {2})</w:t>
      </w:r>
    </w:p>
    <w:p w:rsidR="00FA7DBF" w:rsidRPr="00B26F81" w:rsidRDefault="00FA7DBF" w:rsidP="00094DF6">
      <w:pPr>
        <w:pStyle w:val="ppNumberList"/>
        <w:rPr>
          <w:lang w:val="it-IT"/>
        </w:rPr>
      </w:pPr>
      <w:r w:rsidRPr="00B26F81">
        <w:rPr>
          <w:u w:val="single"/>
          <w:lang w:val="it-IT"/>
        </w:rPr>
        <w:t>Alternativamente</w:t>
      </w:r>
      <w:r w:rsidRPr="00B26F81">
        <w:rPr>
          <w:lang w:val="it-IT"/>
        </w:rPr>
        <w:t xml:space="preserve"> , si può anche utilizzare il </w:t>
      </w:r>
      <w:proofErr w:type="spellStart"/>
      <w:r w:rsidRPr="00B26F81">
        <w:rPr>
          <w:lang w:val="it-IT"/>
        </w:rPr>
        <w:t>Tool</w:t>
      </w:r>
      <w:proofErr w:type="spellEnd"/>
      <w:r w:rsidRPr="00B26F81">
        <w:rPr>
          <w:lang w:val="it-IT"/>
        </w:rPr>
        <w:t xml:space="preserve"> </w:t>
      </w:r>
      <w:r w:rsidRPr="00B26F81">
        <w:rPr>
          <w:b/>
          <w:bCs/>
          <w:lang w:val="it-IT"/>
        </w:rPr>
        <w:t>Microsoft.CloudSaver.Configurator.exe</w:t>
      </w:r>
      <w:r w:rsidRPr="00B26F81">
        <w:rPr>
          <w:lang w:val="it-IT"/>
        </w:rPr>
        <w:t xml:space="preserve"> per creare un file </w:t>
      </w:r>
      <w:proofErr w:type="spellStart"/>
      <w:r w:rsidRPr="00B26F81">
        <w:rPr>
          <w:lang w:val="it-IT"/>
        </w:rPr>
        <w:t>cscfg</w:t>
      </w:r>
      <w:proofErr w:type="spellEnd"/>
      <w:r w:rsidRPr="00B26F81">
        <w:rPr>
          <w:lang w:val="it-IT"/>
        </w:rPr>
        <w:t xml:space="preserve"> già compilato con i parametri necessari:</w:t>
      </w:r>
    </w:p>
    <w:p w:rsidR="00FA7DBF" w:rsidRPr="00B26F81" w:rsidRDefault="00FA7DBF" w:rsidP="00094DF6">
      <w:pPr>
        <w:pStyle w:val="ppFigureCaptionIndent"/>
        <w:rPr>
          <w:lang w:val="it-IT"/>
        </w:rPr>
      </w:pPr>
      <w:r w:rsidRPr="00B26F81">
        <w:rPr>
          <w:lang w:val="it-IT"/>
        </w:rPr>
        <w:t xml:space="preserve"> Figura 7 - </w:t>
      </w:r>
      <w:proofErr w:type="spellStart"/>
      <w:r w:rsidRPr="00B26F81">
        <w:rPr>
          <w:lang w:val="it-IT"/>
        </w:rPr>
        <w:t>Tool</w:t>
      </w:r>
      <w:proofErr w:type="spellEnd"/>
      <w:r w:rsidRPr="00B26F81">
        <w:rPr>
          <w:lang w:val="it-IT"/>
        </w:rPr>
        <w:t xml:space="preserve"> di </w:t>
      </w:r>
      <w:proofErr w:type="spellStart"/>
      <w:r w:rsidRPr="00B26F81">
        <w:rPr>
          <w:lang w:val="it-IT"/>
        </w:rPr>
        <w:t>autogenerazione</w:t>
      </w:r>
      <w:proofErr w:type="spellEnd"/>
      <w:r w:rsidRPr="00B26F81">
        <w:rPr>
          <w:lang w:val="it-IT"/>
        </w:rPr>
        <w:t xml:space="preserve"> del file CSCFG</w:t>
      </w:r>
    </w:p>
    <w:p w:rsidR="00094DF6" w:rsidRPr="00094DF6" w:rsidRDefault="00094DF6" w:rsidP="00094DF6">
      <w:pPr>
        <w:pStyle w:val="ppFigureIndent"/>
      </w:pPr>
      <w:r>
        <w:rPr>
          <w:noProof/>
          <w:lang w:bidi="ar-SA"/>
        </w:rPr>
        <w:lastRenderedPageBreak/>
        <w:drawing>
          <wp:inline distT="0" distB="0" distL="0" distR="0" wp14:anchorId="44D6F4AB" wp14:editId="05751F17">
            <wp:extent cx="4210050" cy="16573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a:stretch>
                      <a:fillRect/>
                    </a:stretch>
                  </pic:blipFill>
                  <pic:spPr>
                    <a:xfrm>
                      <a:off x="0" y="0"/>
                      <a:ext cx="4210050" cy="1657350"/>
                    </a:xfrm>
                    <a:prstGeom prst="rect">
                      <a:avLst/>
                    </a:prstGeom>
                  </pic:spPr>
                </pic:pic>
              </a:graphicData>
            </a:graphic>
          </wp:inline>
        </w:drawing>
      </w:r>
    </w:p>
    <w:p w:rsidR="00FA7DBF" w:rsidRPr="00B26F81" w:rsidRDefault="00FA7DBF" w:rsidP="00094DF6">
      <w:pPr>
        <w:pStyle w:val="ppNumberList"/>
        <w:rPr>
          <w:lang w:val="it-IT"/>
        </w:rPr>
      </w:pPr>
      <w:r w:rsidRPr="00B26F81">
        <w:rPr>
          <w:lang w:val="it-IT"/>
        </w:rPr>
        <w:t>8.</w:t>
      </w:r>
      <w:r w:rsidRPr="00B26F81">
        <w:rPr>
          <w:lang w:val="it-IT"/>
        </w:rPr>
        <w:tab/>
        <w:t>A questo punto possiamo tornare negli “</w:t>
      </w:r>
      <w:proofErr w:type="spellStart"/>
      <w:r w:rsidRPr="00B26F81">
        <w:rPr>
          <w:lang w:val="it-IT"/>
        </w:rPr>
        <w:t>Hosted</w:t>
      </w:r>
      <w:proofErr w:type="spellEnd"/>
      <w:r w:rsidRPr="00B26F81">
        <w:rPr>
          <w:lang w:val="it-IT"/>
        </w:rPr>
        <w:t xml:space="preserve"> Services” e creare un </w:t>
      </w:r>
      <w:proofErr w:type="spellStart"/>
      <w:r w:rsidRPr="00B26F81">
        <w:rPr>
          <w:lang w:val="it-IT"/>
        </w:rPr>
        <w:t>deployment</w:t>
      </w:r>
      <w:proofErr w:type="spellEnd"/>
      <w:r w:rsidRPr="00B26F81">
        <w:rPr>
          <w:lang w:val="it-IT"/>
        </w:rPr>
        <w:t xml:space="preserve">. Clicchiamo su “New Production Deployment”, diamo un nome (es. “v1.0”) e specifichiamo la location del pacchetto di </w:t>
      </w:r>
      <w:proofErr w:type="spellStart"/>
      <w:r w:rsidRPr="00B26F81">
        <w:rPr>
          <w:lang w:val="it-IT"/>
        </w:rPr>
        <w:t>deploy</w:t>
      </w:r>
      <w:proofErr w:type="spellEnd"/>
      <w:r w:rsidRPr="00B26F81">
        <w:rPr>
          <w:lang w:val="it-IT"/>
        </w:rPr>
        <w:t xml:space="preserve"> e del file di configurazione precedentemente modificato:</w:t>
      </w:r>
    </w:p>
    <w:p w:rsidR="00FA7DBF" w:rsidRPr="00B26F81" w:rsidRDefault="00FA7DBF" w:rsidP="00094DF6">
      <w:pPr>
        <w:pStyle w:val="ppFigureCaptionIndent"/>
        <w:rPr>
          <w:lang w:val="it-IT"/>
        </w:rPr>
      </w:pPr>
      <w:r w:rsidRPr="00B26F81">
        <w:rPr>
          <w:lang w:val="it-IT"/>
        </w:rPr>
        <w:t xml:space="preserve"> Figura 8 - Schermata di Deployment su </w:t>
      </w:r>
      <w:proofErr w:type="spellStart"/>
      <w:r w:rsidRPr="00B26F81">
        <w:rPr>
          <w:lang w:val="it-IT"/>
        </w:rPr>
        <w:t>Azure</w:t>
      </w:r>
      <w:proofErr w:type="spellEnd"/>
      <w:r w:rsidRPr="00B26F81">
        <w:rPr>
          <w:lang w:val="it-IT"/>
        </w:rPr>
        <w:t xml:space="preserve"> del pacchetto</w:t>
      </w:r>
    </w:p>
    <w:p w:rsidR="00094DF6" w:rsidRPr="00094DF6" w:rsidRDefault="00094DF6" w:rsidP="00094DF6">
      <w:pPr>
        <w:pStyle w:val="ppFigureIndent"/>
      </w:pPr>
      <w:r>
        <w:rPr>
          <w:noProof/>
          <w:lang w:bidi="ar-SA"/>
        </w:rPr>
        <w:drawing>
          <wp:inline distT="0" distB="0" distL="0" distR="0" wp14:anchorId="3FB6AF4D" wp14:editId="5E6FFB4E">
            <wp:extent cx="5200650" cy="36766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a:stretch>
                      <a:fillRect/>
                    </a:stretch>
                  </pic:blipFill>
                  <pic:spPr>
                    <a:xfrm>
                      <a:off x="0" y="0"/>
                      <a:ext cx="5200650" cy="3676650"/>
                    </a:xfrm>
                    <a:prstGeom prst="rect">
                      <a:avLst/>
                    </a:prstGeom>
                  </pic:spPr>
                </pic:pic>
              </a:graphicData>
            </a:graphic>
          </wp:inline>
        </w:drawing>
      </w:r>
    </w:p>
    <w:p w:rsidR="00FA7DBF" w:rsidRPr="00B26F81" w:rsidRDefault="00FA7DBF" w:rsidP="00094DF6">
      <w:pPr>
        <w:pStyle w:val="ppNumberList"/>
        <w:rPr>
          <w:lang w:val="it-IT"/>
        </w:rPr>
      </w:pPr>
      <w:r w:rsidRPr="00B26F81">
        <w:rPr>
          <w:lang w:val="it-IT"/>
        </w:rPr>
        <w:t>Se tutto è andato a buon fine, vedrete dopo pochi minuti una situazione del genere:</w:t>
      </w:r>
    </w:p>
    <w:p w:rsidR="00FA7DBF" w:rsidRDefault="00FA7DBF" w:rsidP="00094DF6">
      <w:pPr>
        <w:pStyle w:val="ppFigureCaptionIndent"/>
      </w:pPr>
      <w:proofErr w:type="spellStart"/>
      <w:r>
        <w:t>Figura</w:t>
      </w:r>
      <w:proofErr w:type="spellEnd"/>
      <w:r>
        <w:t xml:space="preserve"> 9 - </w:t>
      </w:r>
      <w:proofErr w:type="spellStart"/>
      <w:r>
        <w:t>Stato</w:t>
      </w:r>
      <w:proofErr w:type="spellEnd"/>
      <w:r>
        <w:t xml:space="preserve"> </w:t>
      </w:r>
      <w:proofErr w:type="spellStart"/>
      <w:r>
        <w:t>dell'applicazione</w:t>
      </w:r>
      <w:proofErr w:type="spellEnd"/>
      <w:r>
        <w:t xml:space="preserve"> </w:t>
      </w:r>
      <w:proofErr w:type="spellStart"/>
      <w:r>
        <w:t>caricata</w:t>
      </w:r>
      <w:proofErr w:type="spellEnd"/>
    </w:p>
    <w:p w:rsidR="00094DF6" w:rsidRPr="00094DF6" w:rsidRDefault="00094DF6" w:rsidP="00094DF6">
      <w:pPr>
        <w:pStyle w:val="ppFigureIndent"/>
      </w:pPr>
      <w:r>
        <w:rPr>
          <w:noProof/>
          <w:lang w:bidi="ar-SA"/>
        </w:rPr>
        <w:lastRenderedPageBreak/>
        <w:drawing>
          <wp:inline distT="0" distB="0" distL="0" distR="0" wp14:anchorId="03347841" wp14:editId="0EF60E30">
            <wp:extent cx="4953000" cy="17335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r:link="rId30"/>
                    <a:stretch>
                      <a:fillRect/>
                    </a:stretch>
                  </pic:blipFill>
                  <pic:spPr>
                    <a:xfrm>
                      <a:off x="0" y="0"/>
                      <a:ext cx="4953000" cy="1733550"/>
                    </a:xfrm>
                    <a:prstGeom prst="rect">
                      <a:avLst/>
                    </a:prstGeom>
                  </pic:spPr>
                </pic:pic>
              </a:graphicData>
            </a:graphic>
          </wp:inline>
        </w:drawing>
      </w:r>
    </w:p>
    <w:p w:rsidR="00FA7DBF" w:rsidRPr="00B26F81" w:rsidRDefault="00FA7DBF" w:rsidP="00094DF6">
      <w:pPr>
        <w:pStyle w:val="Heading4"/>
        <w:rPr>
          <w:lang w:val="it-IT"/>
        </w:rPr>
      </w:pPr>
      <w:r w:rsidRPr="00B26F81">
        <w:rPr>
          <w:lang w:val="it-IT"/>
        </w:rPr>
        <w:t>Utilizzo</w:t>
      </w:r>
    </w:p>
    <w:p w:rsidR="00FA7DBF" w:rsidRPr="00B26F81" w:rsidRDefault="00FA7DBF" w:rsidP="00094DF6">
      <w:pPr>
        <w:pStyle w:val="ppBodyText"/>
        <w:rPr>
          <w:lang w:val="it-IT"/>
        </w:rPr>
      </w:pPr>
      <w:r w:rsidRPr="00B26F81">
        <w:rPr>
          <w:lang w:val="it-IT"/>
        </w:rPr>
        <w:t xml:space="preserve">Dopo l’installazione, il prodotto è online e disponibile ad un indirizzo nella forma: </w:t>
      </w:r>
      <w:r w:rsidR="00094DF6" w:rsidRPr="00B26F81">
        <w:rPr>
          <w:b/>
          <w:bCs/>
          <w:lang w:val="it-IT"/>
        </w:rPr>
        <w:t>[</w:t>
      </w:r>
      <w:proofErr w:type="spellStart"/>
      <w:r w:rsidRPr="00B26F81">
        <w:rPr>
          <w:b/>
          <w:bCs/>
          <w:lang w:val="it-IT"/>
        </w:rPr>
        <w:t>tuaApp</w:t>
      </w:r>
      <w:proofErr w:type="spellEnd"/>
      <w:r w:rsidRPr="00B26F81">
        <w:rPr>
          <w:b/>
          <w:bCs/>
          <w:lang w:val="it-IT"/>
        </w:rPr>
        <w:t>].cloudapp.net</w:t>
      </w:r>
      <w:r w:rsidRPr="00B26F81">
        <w:rPr>
          <w:lang w:val="it-IT"/>
        </w:rPr>
        <w:t>.</w:t>
      </w:r>
    </w:p>
    <w:p w:rsidR="00FA7DBF" w:rsidRPr="00B26F81" w:rsidRDefault="00FA7DBF" w:rsidP="00FA7DBF">
      <w:pPr>
        <w:pStyle w:val="ppBodyText"/>
        <w:rPr>
          <w:lang w:val="it-IT"/>
        </w:rPr>
      </w:pPr>
      <w:r w:rsidRPr="00B26F81">
        <w:rPr>
          <w:lang w:val="it-IT"/>
        </w:rPr>
        <w:t xml:space="preserve">Ci rechiamo quindi all’indirizzo attivato e eseguiamo il primo accesso; dopo qualche secondo in cui l’applicazione applicherà un </w:t>
      </w:r>
      <w:proofErr w:type="spellStart"/>
      <w:r w:rsidRPr="00B26F81">
        <w:rPr>
          <w:lang w:val="it-IT"/>
        </w:rPr>
        <w:t>autosetup</w:t>
      </w:r>
      <w:proofErr w:type="spellEnd"/>
      <w:r w:rsidRPr="00B26F81">
        <w:rPr>
          <w:lang w:val="it-IT"/>
        </w:rPr>
        <w:t>, vedremo la pagina principale:</w:t>
      </w:r>
    </w:p>
    <w:p w:rsidR="00FA7DBF" w:rsidRDefault="00FA7DBF" w:rsidP="00094DF6">
      <w:pPr>
        <w:pStyle w:val="ppFigureCaptionIndent"/>
      </w:pPr>
      <w:proofErr w:type="spellStart"/>
      <w:r>
        <w:t>Figura</w:t>
      </w:r>
      <w:proofErr w:type="spellEnd"/>
      <w:r>
        <w:t xml:space="preserve"> 10 - </w:t>
      </w:r>
      <w:proofErr w:type="spellStart"/>
      <w:r>
        <w:t>Schermata</w:t>
      </w:r>
      <w:proofErr w:type="spellEnd"/>
      <w:r>
        <w:t xml:space="preserve"> </w:t>
      </w:r>
      <w:proofErr w:type="spellStart"/>
      <w:r>
        <w:t>principale</w:t>
      </w:r>
      <w:proofErr w:type="spellEnd"/>
      <w:r>
        <w:t xml:space="preserve"> di </w:t>
      </w:r>
      <w:proofErr w:type="spellStart"/>
      <w:r>
        <w:t>CloudSaver</w:t>
      </w:r>
      <w:proofErr w:type="spellEnd"/>
    </w:p>
    <w:p w:rsidR="00094DF6" w:rsidRPr="00094DF6" w:rsidRDefault="00094DF6" w:rsidP="00094DF6">
      <w:pPr>
        <w:pStyle w:val="ppFigureIndent"/>
      </w:pPr>
      <w:r>
        <w:rPr>
          <w:noProof/>
          <w:lang w:bidi="ar-SA"/>
        </w:rPr>
        <w:lastRenderedPageBreak/>
        <w:drawing>
          <wp:inline distT="0" distB="0" distL="0" distR="0" wp14:anchorId="36284AE2" wp14:editId="42CD84E3">
            <wp:extent cx="5943600" cy="49752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r:link="rId32"/>
                    <a:stretch>
                      <a:fillRect/>
                    </a:stretch>
                  </pic:blipFill>
                  <pic:spPr>
                    <a:xfrm>
                      <a:off x="0" y="0"/>
                      <a:ext cx="5943600" cy="4975225"/>
                    </a:xfrm>
                    <a:prstGeom prst="rect">
                      <a:avLst/>
                    </a:prstGeom>
                  </pic:spPr>
                </pic:pic>
              </a:graphicData>
            </a:graphic>
          </wp:inline>
        </w:drawing>
      </w:r>
    </w:p>
    <w:p w:rsidR="00FA7DBF" w:rsidRPr="00B26F81" w:rsidRDefault="00FA7DBF" w:rsidP="00FA7DBF">
      <w:pPr>
        <w:pStyle w:val="ppBodyText"/>
        <w:rPr>
          <w:lang w:val="it-IT"/>
        </w:rPr>
      </w:pPr>
      <w:r w:rsidRPr="00B26F81">
        <w:rPr>
          <w:lang w:val="it-IT"/>
        </w:rPr>
        <w:t>Il primo login è da effettuarsi con le credenziali amministrative di default:</w:t>
      </w:r>
    </w:p>
    <w:p w:rsidR="00FA7DBF" w:rsidRDefault="00FA7DBF" w:rsidP="00094DF6">
      <w:pPr>
        <w:pStyle w:val="ppBulletList"/>
      </w:pPr>
      <w:r>
        <w:t>Username: Admin</w:t>
      </w:r>
    </w:p>
    <w:p w:rsidR="00FA7DBF" w:rsidRDefault="00FA7DBF" w:rsidP="00094DF6">
      <w:pPr>
        <w:pStyle w:val="ppBulletList"/>
      </w:pPr>
      <w:r>
        <w:t>Password: Passw0rd!</w:t>
      </w:r>
    </w:p>
    <w:p w:rsidR="00094DF6" w:rsidRDefault="00094DF6" w:rsidP="00094DF6">
      <w:pPr>
        <w:pStyle w:val="ppListEnd"/>
      </w:pPr>
    </w:p>
    <w:p w:rsidR="00FA7DBF" w:rsidRPr="00B26F81" w:rsidRDefault="00FA7DBF" w:rsidP="00FA7DBF">
      <w:pPr>
        <w:pStyle w:val="ppBodyText"/>
        <w:rPr>
          <w:lang w:val="it-IT"/>
        </w:rPr>
      </w:pPr>
      <w:r w:rsidRPr="00B26F81">
        <w:rPr>
          <w:lang w:val="it-IT"/>
        </w:rPr>
        <w:t>Nella modalità Amministratore (ovvero per tutti gli utenti con ruolo “</w:t>
      </w:r>
      <w:proofErr w:type="spellStart"/>
      <w:r w:rsidRPr="00B26F81">
        <w:rPr>
          <w:lang w:val="it-IT"/>
        </w:rPr>
        <w:t>Admin</w:t>
      </w:r>
      <w:proofErr w:type="spellEnd"/>
      <w:r w:rsidRPr="00B26F81">
        <w:rPr>
          <w:lang w:val="it-IT"/>
        </w:rPr>
        <w:t>”) si ha a disposizione una pagina “</w:t>
      </w:r>
      <w:proofErr w:type="spellStart"/>
      <w:r w:rsidRPr="00B26F81">
        <w:rPr>
          <w:lang w:val="it-IT"/>
        </w:rPr>
        <w:t>admin</w:t>
      </w:r>
      <w:proofErr w:type="spellEnd"/>
      <w:r w:rsidRPr="00B26F81">
        <w:rPr>
          <w:lang w:val="it-IT"/>
        </w:rPr>
        <w:t>” in cui è possibile creare nuovi utenti, modificarne i permessi, resettare le password e gestire le impostazioni di sistema. Vediamo per esempio come aggiungere un utente normale e come impostare il nostro logo e il nome della nostra azienda:</w:t>
      </w:r>
    </w:p>
    <w:p w:rsidR="00FA7DBF" w:rsidRPr="00B26F81" w:rsidRDefault="00FA7DBF" w:rsidP="00094DF6">
      <w:pPr>
        <w:pStyle w:val="ppFigureCaptionIndent"/>
        <w:rPr>
          <w:lang w:val="it-IT"/>
        </w:rPr>
      </w:pPr>
      <w:r w:rsidRPr="00B26F81">
        <w:rPr>
          <w:lang w:val="it-IT"/>
        </w:rPr>
        <w:t xml:space="preserve">Figura 11 - Inserimento di un nuovo utente (modo </w:t>
      </w:r>
      <w:proofErr w:type="spellStart"/>
      <w:r w:rsidRPr="00B26F81">
        <w:rPr>
          <w:lang w:val="it-IT"/>
        </w:rPr>
        <w:t>Admin</w:t>
      </w:r>
      <w:proofErr w:type="spellEnd"/>
      <w:r w:rsidRPr="00B26F81">
        <w:rPr>
          <w:lang w:val="it-IT"/>
        </w:rPr>
        <w:t>)</w:t>
      </w:r>
    </w:p>
    <w:p w:rsidR="00094DF6" w:rsidRPr="00094DF6" w:rsidRDefault="00094DF6" w:rsidP="00094DF6">
      <w:pPr>
        <w:pStyle w:val="ppFigureIndent"/>
      </w:pPr>
      <w:r>
        <w:rPr>
          <w:noProof/>
          <w:lang w:bidi="ar-SA"/>
        </w:rPr>
        <w:lastRenderedPageBreak/>
        <w:drawing>
          <wp:inline distT="0" distB="0" distL="0" distR="0" wp14:anchorId="44EFC475" wp14:editId="3D5092F9">
            <wp:extent cx="5943600" cy="1617345"/>
            <wp:effectExtent l="0" t="0" r="0" b="1905"/>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r:link="rId34"/>
                    <a:stretch>
                      <a:fillRect/>
                    </a:stretch>
                  </pic:blipFill>
                  <pic:spPr>
                    <a:xfrm>
                      <a:off x="0" y="0"/>
                      <a:ext cx="5943600" cy="1617345"/>
                    </a:xfrm>
                    <a:prstGeom prst="rect">
                      <a:avLst/>
                    </a:prstGeom>
                  </pic:spPr>
                </pic:pic>
              </a:graphicData>
            </a:graphic>
          </wp:inline>
        </w:drawing>
      </w:r>
    </w:p>
    <w:p w:rsidR="00FA7DBF" w:rsidRPr="00B26F81" w:rsidRDefault="00FA7DBF" w:rsidP="00094DF6">
      <w:pPr>
        <w:pStyle w:val="ppFigureCaptionIndent"/>
        <w:rPr>
          <w:lang w:val="it-IT"/>
        </w:rPr>
      </w:pPr>
      <w:r w:rsidRPr="00B26F81">
        <w:rPr>
          <w:lang w:val="it-IT"/>
        </w:rPr>
        <w:t>Figura 12 - Modifica delle impostazioni di sistema</w:t>
      </w:r>
    </w:p>
    <w:p w:rsidR="00094DF6" w:rsidRPr="00094DF6" w:rsidRDefault="00094DF6" w:rsidP="00094DF6">
      <w:pPr>
        <w:pStyle w:val="ppFigureIndent"/>
      </w:pPr>
      <w:r>
        <w:rPr>
          <w:noProof/>
          <w:lang w:bidi="ar-SA"/>
        </w:rPr>
        <w:drawing>
          <wp:inline distT="0" distB="0" distL="0" distR="0" wp14:anchorId="3614743D" wp14:editId="49BC13EA">
            <wp:extent cx="5943600" cy="2145665"/>
            <wp:effectExtent l="0" t="0" r="0" b="6985"/>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r:link="rId36"/>
                    <a:stretch>
                      <a:fillRect/>
                    </a:stretch>
                  </pic:blipFill>
                  <pic:spPr>
                    <a:xfrm>
                      <a:off x="0" y="0"/>
                      <a:ext cx="5943600" cy="2145665"/>
                    </a:xfrm>
                    <a:prstGeom prst="rect">
                      <a:avLst/>
                    </a:prstGeom>
                  </pic:spPr>
                </pic:pic>
              </a:graphicData>
            </a:graphic>
          </wp:inline>
        </w:drawing>
      </w:r>
    </w:p>
    <w:p w:rsidR="00FA7DBF" w:rsidRPr="00B26F81" w:rsidRDefault="00FA7DBF" w:rsidP="00094DF6">
      <w:pPr>
        <w:pStyle w:val="Heading4"/>
        <w:rPr>
          <w:lang w:val="it-IT"/>
        </w:rPr>
      </w:pPr>
      <w:r w:rsidRPr="00B26F81">
        <w:rPr>
          <w:lang w:val="it-IT"/>
        </w:rPr>
        <w:t xml:space="preserve">Processo di salvataggio dei </w:t>
      </w:r>
      <w:proofErr w:type="spellStart"/>
      <w:r w:rsidRPr="00B26F81">
        <w:rPr>
          <w:lang w:val="it-IT"/>
        </w:rPr>
        <w:t>files</w:t>
      </w:r>
      <w:proofErr w:type="spellEnd"/>
    </w:p>
    <w:p w:rsidR="00FA7DBF" w:rsidRPr="00B26F81" w:rsidRDefault="00FA7DBF" w:rsidP="00FA7DBF">
      <w:pPr>
        <w:pStyle w:val="ppBodyText"/>
        <w:rPr>
          <w:lang w:val="it-IT"/>
        </w:rPr>
      </w:pPr>
      <w:r w:rsidRPr="00B26F81">
        <w:rPr>
          <w:lang w:val="it-IT"/>
        </w:rPr>
        <w:t>Ogni utente (</w:t>
      </w:r>
      <w:proofErr w:type="spellStart"/>
      <w:r w:rsidRPr="00B26F81">
        <w:rPr>
          <w:lang w:val="it-IT"/>
        </w:rPr>
        <w:t>Admin</w:t>
      </w:r>
      <w:proofErr w:type="spellEnd"/>
      <w:r w:rsidRPr="00B26F81">
        <w:rPr>
          <w:lang w:val="it-IT"/>
        </w:rPr>
        <w:t xml:space="preserve"> o User) ha una sua personale cartella di salvataggio </w:t>
      </w:r>
      <w:proofErr w:type="spellStart"/>
      <w:r w:rsidRPr="00B26F81">
        <w:rPr>
          <w:lang w:val="it-IT"/>
        </w:rPr>
        <w:t>files</w:t>
      </w:r>
      <w:proofErr w:type="spellEnd"/>
      <w:r w:rsidRPr="00B26F81">
        <w:rPr>
          <w:lang w:val="it-IT"/>
        </w:rPr>
        <w:t>. Nella pagina “</w:t>
      </w:r>
      <w:proofErr w:type="spellStart"/>
      <w:r w:rsidRPr="00B26F81">
        <w:rPr>
          <w:lang w:val="it-IT"/>
        </w:rPr>
        <w:t>files</w:t>
      </w:r>
      <w:proofErr w:type="spellEnd"/>
      <w:r w:rsidRPr="00B26F81">
        <w:rPr>
          <w:lang w:val="it-IT"/>
        </w:rPr>
        <w:t>” è possibile caricare, scaricare e cancellare i propri documenti. Infine ogni utente può cambiare il suo tema preferito con il menù a tendina sulla sinistra:</w:t>
      </w:r>
    </w:p>
    <w:p w:rsidR="00FA7DBF" w:rsidRPr="00B26F81" w:rsidRDefault="00FA7DBF" w:rsidP="00094DF6">
      <w:pPr>
        <w:pStyle w:val="ppFigureCaptionIndent"/>
        <w:rPr>
          <w:lang w:val="it-IT"/>
        </w:rPr>
      </w:pPr>
      <w:r w:rsidRPr="00B26F81">
        <w:rPr>
          <w:lang w:val="it-IT"/>
        </w:rPr>
        <w:t xml:space="preserve">Figura 13 - Aggiunta/Rimozione del </w:t>
      </w:r>
      <w:proofErr w:type="spellStart"/>
      <w:r w:rsidRPr="00B26F81">
        <w:rPr>
          <w:lang w:val="it-IT"/>
        </w:rPr>
        <w:t>files</w:t>
      </w:r>
      <w:proofErr w:type="spellEnd"/>
      <w:r w:rsidRPr="00B26F81">
        <w:rPr>
          <w:lang w:val="it-IT"/>
        </w:rPr>
        <w:t xml:space="preserve"> nello </w:t>
      </w:r>
      <w:proofErr w:type="spellStart"/>
      <w:r w:rsidRPr="00B26F81">
        <w:rPr>
          <w:lang w:val="it-IT"/>
        </w:rPr>
        <w:t>storage</w:t>
      </w:r>
      <w:proofErr w:type="spellEnd"/>
      <w:r w:rsidRPr="00B26F81">
        <w:rPr>
          <w:lang w:val="it-IT"/>
        </w:rPr>
        <w:t xml:space="preserve"> sicuro</w:t>
      </w:r>
    </w:p>
    <w:p w:rsidR="00094DF6" w:rsidRPr="00094DF6" w:rsidRDefault="00094DF6" w:rsidP="00094DF6">
      <w:pPr>
        <w:pStyle w:val="ppFigureIndent"/>
      </w:pPr>
      <w:r>
        <w:rPr>
          <w:noProof/>
          <w:lang w:bidi="ar-SA"/>
        </w:rPr>
        <w:drawing>
          <wp:inline distT="0" distB="0" distL="0" distR="0" wp14:anchorId="6B757D1C" wp14:editId="154D8C77">
            <wp:extent cx="5943600" cy="2546350"/>
            <wp:effectExtent l="0" t="0" r="0" b="635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r:link="rId38"/>
                    <a:stretch>
                      <a:fillRect/>
                    </a:stretch>
                  </pic:blipFill>
                  <pic:spPr>
                    <a:xfrm>
                      <a:off x="0" y="0"/>
                      <a:ext cx="5943600" cy="2546350"/>
                    </a:xfrm>
                    <a:prstGeom prst="rect">
                      <a:avLst/>
                    </a:prstGeom>
                  </pic:spPr>
                </pic:pic>
              </a:graphicData>
            </a:graphic>
          </wp:inline>
        </w:drawing>
      </w:r>
    </w:p>
    <w:p w:rsidR="00FA7DBF" w:rsidRPr="00B26F81" w:rsidRDefault="00FA7DBF" w:rsidP="00094DF6">
      <w:pPr>
        <w:pStyle w:val="Heading2"/>
        <w:rPr>
          <w:lang w:val="it-IT"/>
        </w:rPr>
      </w:pPr>
      <w:proofErr w:type="spellStart"/>
      <w:r w:rsidRPr="00B26F81">
        <w:rPr>
          <w:lang w:val="it-IT"/>
        </w:rPr>
        <w:lastRenderedPageBreak/>
        <w:t>CloudSaver</w:t>
      </w:r>
      <w:proofErr w:type="spellEnd"/>
      <w:r w:rsidRPr="00B26F81">
        <w:rPr>
          <w:lang w:val="it-IT"/>
        </w:rPr>
        <w:t>, dritti al codice</w:t>
      </w:r>
    </w:p>
    <w:p w:rsidR="00FA7DBF" w:rsidRPr="00B26F81" w:rsidRDefault="00FA7DBF" w:rsidP="00FA7DBF">
      <w:pPr>
        <w:pStyle w:val="ppBodyText"/>
        <w:rPr>
          <w:lang w:val="it-IT"/>
        </w:rPr>
      </w:pPr>
      <w:r w:rsidRPr="00B26F81">
        <w:rPr>
          <w:lang w:val="it-IT"/>
        </w:rPr>
        <w:t xml:space="preserve">In questa sezione vedremo in rassegna quali sono i punti salienti di questa semplice applicazione web che la abilitino a girare su </w:t>
      </w:r>
      <w:proofErr w:type="spellStart"/>
      <w:r w:rsidRPr="00B26F81">
        <w:rPr>
          <w:lang w:val="it-IT"/>
        </w:rPr>
        <w:t>Azure</w:t>
      </w:r>
      <w:proofErr w:type="spellEnd"/>
      <w:r w:rsidRPr="00B26F81">
        <w:rPr>
          <w:lang w:val="it-IT"/>
        </w:rPr>
        <w:t>, utilizzando il servizio di Blob Storage.</w:t>
      </w:r>
    </w:p>
    <w:p w:rsidR="00FA7DBF" w:rsidRPr="00B26F81" w:rsidRDefault="00FA7DBF" w:rsidP="00094DF6">
      <w:pPr>
        <w:pStyle w:val="ppFigureCaption"/>
        <w:rPr>
          <w:lang w:val="it-IT"/>
        </w:rPr>
      </w:pPr>
      <w:r w:rsidRPr="00B26F81">
        <w:rPr>
          <w:lang w:val="it-IT"/>
        </w:rPr>
        <w:t xml:space="preserve">Figura 14 - Esempio di azione sullo </w:t>
      </w:r>
      <w:proofErr w:type="spellStart"/>
      <w:r w:rsidRPr="00B26F81">
        <w:rPr>
          <w:lang w:val="it-IT"/>
        </w:rPr>
        <w:t>storage</w:t>
      </w:r>
      <w:proofErr w:type="spellEnd"/>
      <w:r w:rsidRPr="00B26F81">
        <w:rPr>
          <w:lang w:val="it-IT"/>
        </w:rPr>
        <w:t xml:space="preserve"> allo scattare del login utente</w:t>
      </w:r>
    </w:p>
    <w:p w:rsidR="00094DF6" w:rsidRPr="00094DF6" w:rsidRDefault="00094DF6" w:rsidP="00094DF6">
      <w:pPr>
        <w:pStyle w:val="ppFigure"/>
      </w:pPr>
      <w:r>
        <w:rPr>
          <w:noProof/>
          <w:lang w:bidi="ar-SA"/>
        </w:rPr>
        <w:drawing>
          <wp:inline distT="0" distB="0" distL="0" distR="0" wp14:anchorId="60181F03" wp14:editId="186A9660">
            <wp:extent cx="4200525" cy="80962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r:link="rId40"/>
                    <a:stretch>
                      <a:fillRect/>
                    </a:stretch>
                  </pic:blipFill>
                  <pic:spPr>
                    <a:xfrm>
                      <a:off x="0" y="0"/>
                      <a:ext cx="4200525" cy="809625"/>
                    </a:xfrm>
                    <a:prstGeom prst="rect">
                      <a:avLst/>
                    </a:prstGeom>
                  </pic:spPr>
                </pic:pic>
              </a:graphicData>
            </a:graphic>
          </wp:inline>
        </w:drawing>
      </w:r>
    </w:p>
    <w:p w:rsidR="00FA7DBF" w:rsidRPr="00B26F81" w:rsidRDefault="00FA7DBF" w:rsidP="00094DF6">
      <w:pPr>
        <w:pStyle w:val="ppFigureCaption"/>
        <w:rPr>
          <w:lang w:val="it-IT"/>
        </w:rPr>
      </w:pPr>
      <w:r w:rsidRPr="00B26F81">
        <w:rPr>
          <w:lang w:val="it-IT"/>
        </w:rPr>
        <w:t xml:space="preserve">Figura 15 - La creazione del profilo consiste nella creazione di un container e di alcune </w:t>
      </w:r>
      <w:proofErr w:type="spellStart"/>
      <w:r w:rsidRPr="00B26F81">
        <w:rPr>
          <w:lang w:val="it-IT"/>
        </w:rPr>
        <w:t>settings</w:t>
      </w:r>
      <w:proofErr w:type="spellEnd"/>
      <w:r w:rsidRPr="00B26F81">
        <w:rPr>
          <w:lang w:val="it-IT"/>
        </w:rPr>
        <w:t xml:space="preserve"> nel </w:t>
      </w:r>
      <w:proofErr w:type="spellStart"/>
      <w:r w:rsidRPr="00B26F81">
        <w:rPr>
          <w:lang w:val="it-IT"/>
        </w:rPr>
        <w:t>Table</w:t>
      </w:r>
      <w:proofErr w:type="spellEnd"/>
      <w:r w:rsidRPr="00B26F81">
        <w:rPr>
          <w:lang w:val="it-IT"/>
        </w:rPr>
        <w:t xml:space="preserve"> Storage</w:t>
      </w:r>
    </w:p>
    <w:p w:rsidR="00094DF6" w:rsidRPr="00094DF6" w:rsidRDefault="00094DF6" w:rsidP="00094DF6">
      <w:pPr>
        <w:pStyle w:val="ppFigure"/>
      </w:pPr>
      <w:r>
        <w:rPr>
          <w:noProof/>
          <w:lang w:bidi="ar-SA"/>
        </w:rPr>
        <w:drawing>
          <wp:inline distT="0" distB="0" distL="0" distR="0" wp14:anchorId="2F0605D0" wp14:editId="1519C46C">
            <wp:extent cx="5943600" cy="18669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r:link="rId42"/>
                    <a:stretch>
                      <a:fillRect/>
                    </a:stretch>
                  </pic:blipFill>
                  <pic:spPr>
                    <a:xfrm>
                      <a:off x="0" y="0"/>
                      <a:ext cx="5943600" cy="1866900"/>
                    </a:xfrm>
                    <a:prstGeom prst="rect">
                      <a:avLst/>
                    </a:prstGeom>
                  </pic:spPr>
                </pic:pic>
              </a:graphicData>
            </a:graphic>
          </wp:inline>
        </w:drawing>
      </w:r>
    </w:p>
    <w:p w:rsidR="00FA7DBF" w:rsidRPr="00B26F81" w:rsidRDefault="00FA7DBF" w:rsidP="00094DF6">
      <w:pPr>
        <w:pStyle w:val="ppFigureCaption"/>
        <w:rPr>
          <w:lang w:val="it-IT"/>
        </w:rPr>
      </w:pPr>
      <w:r w:rsidRPr="00B26F81">
        <w:rPr>
          <w:lang w:val="it-IT"/>
        </w:rPr>
        <w:t xml:space="preserve"> Figura 16 - Come si evince, si può utilizzare il </w:t>
      </w:r>
      <w:proofErr w:type="spellStart"/>
      <w:r w:rsidRPr="00B26F81">
        <w:rPr>
          <w:lang w:val="it-IT"/>
        </w:rPr>
        <w:t>RoleManager</w:t>
      </w:r>
      <w:proofErr w:type="spellEnd"/>
      <w:r w:rsidRPr="00B26F81">
        <w:rPr>
          <w:lang w:val="it-IT"/>
        </w:rPr>
        <w:t xml:space="preserve"> con provider sul </w:t>
      </w:r>
      <w:proofErr w:type="spellStart"/>
      <w:r w:rsidRPr="00B26F81">
        <w:rPr>
          <w:lang w:val="it-IT"/>
        </w:rPr>
        <w:t>Cloud</w:t>
      </w:r>
      <w:proofErr w:type="spellEnd"/>
    </w:p>
    <w:p w:rsidR="00094DF6" w:rsidRPr="00094DF6" w:rsidRDefault="00094DF6" w:rsidP="00094DF6">
      <w:pPr>
        <w:pStyle w:val="ppFigure"/>
      </w:pPr>
      <w:r>
        <w:rPr>
          <w:noProof/>
          <w:lang w:bidi="ar-SA"/>
        </w:rPr>
        <w:drawing>
          <wp:inline distT="0" distB="0" distL="0" distR="0" wp14:anchorId="2AC2078E" wp14:editId="70A8A215">
            <wp:extent cx="5791200" cy="27432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r:link="rId44"/>
                    <a:stretch>
                      <a:fillRect/>
                    </a:stretch>
                  </pic:blipFill>
                  <pic:spPr>
                    <a:xfrm>
                      <a:off x="0" y="0"/>
                      <a:ext cx="5791200" cy="2743200"/>
                    </a:xfrm>
                    <a:prstGeom prst="rect">
                      <a:avLst/>
                    </a:prstGeom>
                  </pic:spPr>
                </pic:pic>
              </a:graphicData>
            </a:graphic>
          </wp:inline>
        </w:drawing>
      </w:r>
    </w:p>
    <w:p w:rsidR="00FA7DBF" w:rsidRPr="00B26F81" w:rsidRDefault="00FA7DBF" w:rsidP="00094DF6">
      <w:pPr>
        <w:pStyle w:val="ppFigureCaption"/>
        <w:rPr>
          <w:lang w:val="it-IT"/>
        </w:rPr>
      </w:pPr>
      <w:r w:rsidRPr="00B26F81">
        <w:rPr>
          <w:lang w:val="it-IT"/>
        </w:rPr>
        <w:t>Figura 17 - La sicurezza, nonostante il provider sia on-the-</w:t>
      </w:r>
      <w:proofErr w:type="spellStart"/>
      <w:r w:rsidRPr="00B26F81">
        <w:rPr>
          <w:lang w:val="it-IT"/>
        </w:rPr>
        <w:t>cloud</w:t>
      </w:r>
      <w:proofErr w:type="spellEnd"/>
      <w:r w:rsidRPr="00B26F81">
        <w:rPr>
          <w:lang w:val="it-IT"/>
        </w:rPr>
        <w:t>, rimane gestita in modo "classico"</w:t>
      </w:r>
    </w:p>
    <w:p w:rsidR="00094DF6" w:rsidRPr="00094DF6" w:rsidRDefault="00094DF6" w:rsidP="00094DF6">
      <w:pPr>
        <w:pStyle w:val="ppFigure"/>
      </w:pPr>
      <w:r>
        <w:rPr>
          <w:noProof/>
          <w:lang w:bidi="ar-SA"/>
        </w:rPr>
        <w:lastRenderedPageBreak/>
        <w:drawing>
          <wp:inline distT="0" distB="0" distL="0" distR="0" wp14:anchorId="01CE044C" wp14:editId="57877FB2">
            <wp:extent cx="1838325" cy="1152525"/>
            <wp:effectExtent l="0" t="0" r="9525" b="9525"/>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r:link="rId46"/>
                    <a:stretch>
                      <a:fillRect/>
                    </a:stretch>
                  </pic:blipFill>
                  <pic:spPr>
                    <a:xfrm>
                      <a:off x="0" y="0"/>
                      <a:ext cx="1838325" cy="1152525"/>
                    </a:xfrm>
                    <a:prstGeom prst="rect">
                      <a:avLst/>
                    </a:prstGeom>
                  </pic:spPr>
                </pic:pic>
              </a:graphicData>
            </a:graphic>
          </wp:inline>
        </w:drawing>
      </w:r>
    </w:p>
    <w:p w:rsidR="00FA7DBF" w:rsidRPr="00B26F81" w:rsidRDefault="00FA7DBF" w:rsidP="00094DF6">
      <w:pPr>
        <w:pStyle w:val="ppFigureCaption"/>
        <w:rPr>
          <w:lang w:val="it-IT"/>
        </w:rPr>
      </w:pPr>
      <w:r w:rsidRPr="00B26F81">
        <w:rPr>
          <w:lang w:val="it-IT"/>
        </w:rPr>
        <w:t>Figura 18 - Procedura per listare i blobs di un particolare utente/container</w:t>
      </w:r>
    </w:p>
    <w:p w:rsidR="00094DF6" w:rsidRPr="00094DF6" w:rsidRDefault="00094DF6" w:rsidP="00094DF6">
      <w:pPr>
        <w:pStyle w:val="ppFigure"/>
      </w:pPr>
      <w:r>
        <w:rPr>
          <w:noProof/>
          <w:lang w:bidi="ar-SA"/>
        </w:rPr>
        <w:drawing>
          <wp:inline distT="0" distB="0" distL="0" distR="0" wp14:anchorId="2E50D00C" wp14:editId="6D4A354D">
            <wp:extent cx="5572125" cy="2667000"/>
            <wp:effectExtent l="0" t="0" r="9525"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r:link="rId48"/>
                    <a:stretch>
                      <a:fillRect/>
                    </a:stretch>
                  </pic:blipFill>
                  <pic:spPr>
                    <a:xfrm>
                      <a:off x="0" y="0"/>
                      <a:ext cx="5572125" cy="2667000"/>
                    </a:xfrm>
                    <a:prstGeom prst="rect">
                      <a:avLst/>
                    </a:prstGeom>
                  </pic:spPr>
                </pic:pic>
              </a:graphicData>
            </a:graphic>
          </wp:inline>
        </w:drawing>
      </w:r>
    </w:p>
    <w:p w:rsidR="00FA7DBF" w:rsidRPr="00B26F81" w:rsidRDefault="00FA7DBF" w:rsidP="00094DF6">
      <w:pPr>
        <w:pStyle w:val="ppFigureCaption"/>
        <w:rPr>
          <w:lang w:val="it-IT"/>
        </w:rPr>
      </w:pPr>
      <w:r w:rsidRPr="00B26F81">
        <w:rPr>
          <w:lang w:val="it-IT"/>
        </w:rPr>
        <w:t xml:space="preserve">Figura 19 - Procedura per scaricare tutti i blob da un blob </w:t>
      </w:r>
      <w:proofErr w:type="spellStart"/>
      <w:r w:rsidRPr="00B26F81">
        <w:rPr>
          <w:lang w:val="it-IT"/>
        </w:rPr>
        <w:t>storage</w:t>
      </w:r>
      <w:proofErr w:type="spellEnd"/>
      <w:r w:rsidRPr="00B26F81">
        <w:rPr>
          <w:lang w:val="it-IT"/>
        </w:rPr>
        <w:t xml:space="preserve"> pubblico su </w:t>
      </w:r>
      <w:proofErr w:type="spellStart"/>
      <w:r w:rsidRPr="00B26F81">
        <w:rPr>
          <w:lang w:val="it-IT"/>
        </w:rPr>
        <w:t>CloudSaver</w:t>
      </w:r>
      <w:proofErr w:type="spellEnd"/>
    </w:p>
    <w:p w:rsidR="00094DF6" w:rsidRPr="00094DF6" w:rsidRDefault="00094DF6" w:rsidP="00094DF6">
      <w:pPr>
        <w:pStyle w:val="ppFigure"/>
      </w:pPr>
      <w:r>
        <w:rPr>
          <w:noProof/>
          <w:lang w:bidi="ar-SA"/>
        </w:rPr>
        <w:drawing>
          <wp:inline distT="0" distB="0" distL="0" distR="0" wp14:anchorId="59CCF3D6" wp14:editId="26B33C79">
            <wp:extent cx="5314950" cy="230505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r:link="rId50"/>
                    <a:stretch>
                      <a:fillRect/>
                    </a:stretch>
                  </pic:blipFill>
                  <pic:spPr>
                    <a:xfrm>
                      <a:off x="0" y="0"/>
                      <a:ext cx="5314950" cy="2305050"/>
                    </a:xfrm>
                    <a:prstGeom prst="rect">
                      <a:avLst/>
                    </a:prstGeom>
                  </pic:spPr>
                </pic:pic>
              </a:graphicData>
            </a:graphic>
          </wp:inline>
        </w:drawing>
      </w:r>
    </w:p>
    <w:p w:rsidR="00FA7DBF" w:rsidRPr="00B26F81" w:rsidRDefault="00FA7DBF" w:rsidP="00094DF6">
      <w:pPr>
        <w:pStyle w:val="ppFigureCaption"/>
        <w:rPr>
          <w:lang w:val="it-IT"/>
        </w:rPr>
      </w:pPr>
      <w:r w:rsidRPr="00B26F81">
        <w:rPr>
          <w:lang w:val="it-IT"/>
        </w:rPr>
        <w:t xml:space="preserve">Figura 20 - Riferimenti ai provider compatibili con </w:t>
      </w:r>
      <w:proofErr w:type="spellStart"/>
      <w:r w:rsidRPr="00B26F81">
        <w:rPr>
          <w:lang w:val="it-IT"/>
        </w:rPr>
        <w:t>Azure</w:t>
      </w:r>
      <w:proofErr w:type="spellEnd"/>
      <w:r w:rsidRPr="00B26F81">
        <w:rPr>
          <w:lang w:val="it-IT"/>
        </w:rPr>
        <w:t xml:space="preserve"> (necessitano di una </w:t>
      </w:r>
      <w:proofErr w:type="spellStart"/>
      <w:r w:rsidRPr="00B26F81">
        <w:rPr>
          <w:lang w:val="it-IT"/>
        </w:rPr>
        <w:t>connectionstring</w:t>
      </w:r>
      <w:proofErr w:type="spellEnd"/>
      <w:r w:rsidRPr="00B26F81">
        <w:rPr>
          <w:lang w:val="it-IT"/>
        </w:rPr>
        <w:t xml:space="preserve"> apposita)</w:t>
      </w:r>
    </w:p>
    <w:p w:rsidR="00094DF6" w:rsidRPr="00094DF6" w:rsidRDefault="00094DF6" w:rsidP="00094DF6">
      <w:pPr>
        <w:pStyle w:val="ppFigure"/>
      </w:pPr>
      <w:r>
        <w:rPr>
          <w:noProof/>
          <w:lang w:bidi="ar-SA"/>
        </w:rPr>
        <w:lastRenderedPageBreak/>
        <w:drawing>
          <wp:inline distT="0" distB="0" distL="0" distR="0" wp14:anchorId="2B6B19A6" wp14:editId="46C3C58E">
            <wp:extent cx="5943600" cy="3617595"/>
            <wp:effectExtent l="0" t="0" r="0" b="1905"/>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r:link="rId52"/>
                    <a:stretch>
                      <a:fillRect/>
                    </a:stretch>
                  </pic:blipFill>
                  <pic:spPr>
                    <a:xfrm>
                      <a:off x="0" y="0"/>
                      <a:ext cx="5943600" cy="3617595"/>
                    </a:xfrm>
                    <a:prstGeom prst="rect">
                      <a:avLst/>
                    </a:prstGeom>
                  </pic:spPr>
                </pic:pic>
              </a:graphicData>
            </a:graphic>
          </wp:inline>
        </w:drawing>
      </w:r>
    </w:p>
    <w:p w:rsidR="00FA7DBF" w:rsidRPr="00B26F81" w:rsidRDefault="00FA7DBF" w:rsidP="000834D1">
      <w:pPr>
        <w:pStyle w:val="Heading2"/>
        <w:rPr>
          <w:lang w:val="it-IT"/>
        </w:rPr>
      </w:pPr>
      <w:r w:rsidRPr="00B26F81">
        <w:rPr>
          <w:lang w:val="it-IT"/>
        </w:rPr>
        <w:t>Conclusioni</w:t>
      </w:r>
    </w:p>
    <w:p w:rsidR="00FA7DBF" w:rsidRPr="00B26F81" w:rsidRDefault="00FA7DBF" w:rsidP="00FA7DBF">
      <w:pPr>
        <w:pStyle w:val="ppBodyText"/>
        <w:rPr>
          <w:lang w:val="it-IT"/>
        </w:rPr>
      </w:pPr>
      <w:r w:rsidRPr="00B26F81">
        <w:rPr>
          <w:lang w:val="it-IT"/>
        </w:rPr>
        <w:t xml:space="preserve">In questo articolo abbiamo analizzato il problema dello </w:t>
      </w:r>
      <w:proofErr w:type="spellStart"/>
      <w:r w:rsidRPr="00B26F81">
        <w:rPr>
          <w:lang w:val="it-IT"/>
        </w:rPr>
        <w:t>storage</w:t>
      </w:r>
      <w:proofErr w:type="spellEnd"/>
      <w:r w:rsidRPr="00B26F81">
        <w:rPr>
          <w:lang w:val="it-IT"/>
        </w:rPr>
        <w:t xml:space="preserve">, incrociandolo con una risoluzione basato sul </w:t>
      </w:r>
      <w:proofErr w:type="spellStart"/>
      <w:r w:rsidRPr="00B26F81">
        <w:rPr>
          <w:lang w:val="it-IT"/>
        </w:rPr>
        <w:t>Cloud</w:t>
      </w:r>
      <w:proofErr w:type="spellEnd"/>
      <w:r w:rsidRPr="00B26F81">
        <w:rPr>
          <w:lang w:val="it-IT"/>
        </w:rPr>
        <w:t xml:space="preserve"> Storage di Microsoft Windows </w:t>
      </w:r>
      <w:proofErr w:type="spellStart"/>
      <w:r w:rsidRPr="00B26F81">
        <w:rPr>
          <w:lang w:val="it-IT"/>
        </w:rPr>
        <w:t>Azure</w:t>
      </w:r>
      <w:proofErr w:type="spellEnd"/>
      <w:r w:rsidRPr="00B26F81">
        <w:rPr>
          <w:lang w:val="it-IT"/>
        </w:rPr>
        <w:t xml:space="preserve">. La soluzione </w:t>
      </w:r>
      <w:proofErr w:type="spellStart"/>
      <w:r w:rsidRPr="00B26F81">
        <w:rPr>
          <w:lang w:val="it-IT"/>
        </w:rPr>
        <w:t>CloudSaver</w:t>
      </w:r>
      <w:proofErr w:type="spellEnd"/>
      <w:r w:rsidRPr="00B26F81">
        <w:rPr>
          <w:lang w:val="it-IT"/>
        </w:rPr>
        <w:t xml:space="preserve"> presa in esempio mostra come sia immediato integrare i servizi di </w:t>
      </w:r>
      <w:proofErr w:type="spellStart"/>
      <w:r w:rsidRPr="00B26F81">
        <w:rPr>
          <w:lang w:val="it-IT"/>
        </w:rPr>
        <w:t>storage</w:t>
      </w:r>
      <w:proofErr w:type="spellEnd"/>
      <w:r w:rsidRPr="00B26F81">
        <w:rPr>
          <w:lang w:val="it-IT"/>
        </w:rPr>
        <w:t xml:space="preserve"> all’interno di una applicazione web e di come sia possibile configurarne anche altri aspetti, utilizzando il </w:t>
      </w:r>
      <w:proofErr w:type="spellStart"/>
      <w:r w:rsidRPr="00B26F81">
        <w:rPr>
          <w:lang w:val="it-IT"/>
        </w:rPr>
        <w:t>Cloud</w:t>
      </w:r>
      <w:proofErr w:type="spellEnd"/>
      <w:r w:rsidRPr="00B26F81">
        <w:rPr>
          <w:lang w:val="it-IT"/>
        </w:rPr>
        <w:t>.</w:t>
      </w:r>
    </w:p>
    <w:p w:rsidR="00FA7DBF" w:rsidRPr="00B26F81" w:rsidRDefault="00FA7DBF" w:rsidP="000834D1">
      <w:pPr>
        <w:pStyle w:val="Heading2"/>
        <w:rPr>
          <w:lang w:val="it-IT"/>
        </w:rPr>
      </w:pPr>
      <w:r w:rsidRPr="00B26F81">
        <w:rPr>
          <w:lang w:val="it-IT"/>
        </w:rPr>
        <w:t>Riferimenti</w:t>
      </w:r>
    </w:p>
    <w:p w:rsidR="00FE0F33" w:rsidRDefault="00FA7DBF" w:rsidP="000834D1">
      <w:pPr>
        <w:pStyle w:val="ppBodyText"/>
        <w:rPr>
          <w:lang w:val="it-IT"/>
        </w:rPr>
      </w:pPr>
      <w:r w:rsidRPr="00B26F81">
        <w:rPr>
          <w:lang w:val="it-IT"/>
        </w:rPr>
        <w:t xml:space="preserve">Tutti gli </w:t>
      </w:r>
      <w:proofErr w:type="spellStart"/>
      <w:r w:rsidRPr="00B26F81">
        <w:rPr>
          <w:lang w:val="it-IT"/>
        </w:rPr>
        <w:t>screenshot</w:t>
      </w:r>
      <w:proofErr w:type="spellEnd"/>
      <w:r w:rsidRPr="00B26F81">
        <w:rPr>
          <w:lang w:val="it-IT"/>
        </w:rPr>
        <w:t xml:space="preserve"> utilizzati in </w:t>
      </w:r>
      <w:proofErr w:type="spellStart"/>
      <w:r w:rsidRPr="00B26F81">
        <w:rPr>
          <w:lang w:val="it-IT"/>
        </w:rPr>
        <w:t>questi</w:t>
      </w:r>
      <w:proofErr w:type="spellEnd"/>
      <w:r w:rsidRPr="00B26F81">
        <w:rPr>
          <w:lang w:val="it-IT"/>
        </w:rPr>
        <w:t xml:space="preserve"> articolo sono liberamente utilizzabili e reperibili al sito: </w:t>
      </w:r>
      <w:hyperlink r:id="rId53" w:history="1">
        <w:r w:rsidR="000834D1" w:rsidRPr="00B26F81">
          <w:rPr>
            <w:lang w:val="it-IT"/>
          </w:rPr>
          <w:t>http://cloudsaver.cloudapp.net</w:t>
        </w:r>
      </w:hyperlink>
      <w:r w:rsidRPr="00B26F81">
        <w:rPr>
          <w:lang w:val="it-IT"/>
        </w:rPr>
        <w:t>.</w:t>
      </w:r>
    </w:p>
    <w:p w:rsidR="007E7085" w:rsidRDefault="007E7085" w:rsidP="000834D1">
      <w:pPr>
        <w:pStyle w:val="ppBodyText"/>
        <w:rPr>
          <w:lang w:val="it-IT"/>
        </w:rPr>
      </w:pPr>
    </w:p>
    <w:p w:rsidR="007E7085" w:rsidRDefault="007E7085" w:rsidP="000834D1">
      <w:pPr>
        <w:pStyle w:val="ppBodyText"/>
        <w:rPr>
          <w:lang w:val="it-IT"/>
        </w:rPr>
      </w:pPr>
    </w:p>
    <w:p w:rsidR="007458EC" w:rsidRDefault="007458EC" w:rsidP="007458EC">
      <w:pPr>
        <w:pStyle w:val="Heading4"/>
        <w:rPr>
          <w:lang w:val="it-IT"/>
        </w:rPr>
      </w:pPr>
      <w:proofErr w:type="gramStart"/>
      <w:r>
        <w:rPr>
          <w:lang w:val="it-IT"/>
        </w:rPr>
        <w:t>di</w:t>
      </w:r>
      <w:proofErr w:type="gramEnd"/>
      <w:r>
        <w:rPr>
          <w:lang w:val="it-IT"/>
        </w:rPr>
        <w:t xml:space="preserve"> Roberto </w:t>
      </w:r>
      <w:proofErr w:type="spellStart"/>
      <w:r>
        <w:rPr>
          <w:lang w:val="it-IT"/>
        </w:rPr>
        <w:t>Freato</w:t>
      </w:r>
      <w:proofErr w:type="spellEnd"/>
      <w:r>
        <w:rPr>
          <w:lang w:val="it-IT"/>
        </w:rPr>
        <w:t xml:space="preserve"> (</w:t>
      </w:r>
      <w:hyperlink r:id="rId54" w:history="1">
        <w:r>
          <w:rPr>
            <w:rStyle w:val="Hyperlink"/>
            <w:lang w:val="it-IT"/>
          </w:rPr>
          <w:t>blog</w:t>
        </w:r>
      </w:hyperlink>
      <w:r>
        <w:rPr>
          <w:lang w:val="it-IT"/>
        </w:rPr>
        <w:t>) - Microsoft MVP</w:t>
      </w:r>
    </w:p>
    <w:p w:rsidR="007458EC" w:rsidRDefault="007458EC" w:rsidP="000834D1">
      <w:pPr>
        <w:pStyle w:val="ppBodyText"/>
        <w:rPr>
          <w:lang w:val="it-IT"/>
        </w:rPr>
      </w:pPr>
    </w:p>
    <w:p w:rsidR="007458EC" w:rsidRDefault="007458EC" w:rsidP="000834D1">
      <w:pPr>
        <w:pStyle w:val="ppBodyText"/>
        <w:rPr>
          <w:lang w:val="it-IT"/>
        </w:rPr>
      </w:pPr>
    </w:p>
    <w:p w:rsidR="00A45E9D" w:rsidRDefault="00A45E9D" w:rsidP="00A45E9D">
      <w:pPr>
        <w:pStyle w:val="ppFigure"/>
        <w:rPr>
          <w:lang w:val="it-IT"/>
        </w:rPr>
      </w:pPr>
      <w:hyperlink r:id="rId55" w:history="1">
        <w:r>
          <w:rPr>
            <w:rStyle w:val="Hyperlink"/>
            <w:i/>
            <w:lang w:val="it-IT"/>
          </w:rPr>
          <w:t>A</w:t>
        </w:r>
        <w:r w:rsidRPr="00386963">
          <w:rPr>
            <w:rStyle w:val="Hyperlink"/>
            <w:i/>
            <w:lang w:val="it-IT"/>
          </w:rPr>
          <w:t xml:space="preserve">ltri articoli di Roberto </w:t>
        </w:r>
        <w:proofErr w:type="spellStart"/>
        <w:r w:rsidRPr="00386963">
          <w:rPr>
            <w:rStyle w:val="Hyperlink"/>
            <w:i/>
            <w:lang w:val="it-IT"/>
          </w:rPr>
          <w:t>Freato</w:t>
        </w:r>
        <w:proofErr w:type="spellEnd"/>
        <w:r w:rsidRPr="00386963">
          <w:rPr>
            <w:rStyle w:val="Hyperlink"/>
            <w:i/>
            <w:lang w:val="it-IT"/>
          </w:rPr>
          <w:t xml:space="preserve"> </w:t>
        </w:r>
        <w:r>
          <w:rPr>
            <w:rStyle w:val="Hyperlink"/>
            <w:i/>
            <w:lang w:val="it-IT"/>
          </w:rPr>
          <w:t>ne</w:t>
        </w:r>
        <w:r w:rsidRPr="00386963">
          <w:rPr>
            <w:rStyle w:val="Hyperlink"/>
            <w:i/>
            <w:lang w:val="it-IT"/>
          </w:rPr>
          <w:t>lla Libr</w:t>
        </w:r>
      </w:hyperlink>
      <w:r>
        <w:rPr>
          <w:rStyle w:val="Hyperlink"/>
          <w:i/>
          <w:lang w:val="it-IT"/>
        </w:rPr>
        <w:t>ary</w:t>
      </w:r>
      <w:r>
        <w:rPr>
          <w:lang w:val="it-IT"/>
        </w:rPr>
        <w:t xml:space="preserve">  </w:t>
      </w:r>
      <w:r>
        <w:rPr>
          <w:noProof/>
          <w:lang w:bidi="ar-SA"/>
        </w:rPr>
        <w:drawing>
          <wp:inline distT="0" distB="0" distL="0" distR="0" wp14:anchorId="47B29980" wp14:editId="29B791E0">
            <wp:extent cx="161948" cy="161948"/>
            <wp:effectExtent l="0" t="0" r="9525" b="9525"/>
            <wp:docPr id="22" name="Picture 2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56">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A45E9D" w:rsidRDefault="00A45E9D" w:rsidP="000834D1">
      <w:pPr>
        <w:pStyle w:val="ppBodyText"/>
        <w:rPr>
          <w:lang w:val="it-IT"/>
        </w:rPr>
      </w:pPr>
    </w:p>
    <w:p w:rsidR="00A45E9D" w:rsidRDefault="00A45E9D" w:rsidP="000834D1">
      <w:pPr>
        <w:pStyle w:val="ppBodyText"/>
        <w:rPr>
          <w:lang w:val="it-IT"/>
        </w:rPr>
      </w:pPr>
    </w:p>
    <w:p w:rsidR="00A45E9D" w:rsidRDefault="00A45E9D" w:rsidP="000834D1">
      <w:pPr>
        <w:pStyle w:val="ppBodyText"/>
        <w:rPr>
          <w:lang w:val="it-IT"/>
        </w:rPr>
      </w:pPr>
    </w:p>
    <w:p w:rsidR="00A45E9D" w:rsidRPr="00B26F81" w:rsidRDefault="00A45E9D" w:rsidP="000834D1">
      <w:pPr>
        <w:pStyle w:val="ppBodyText"/>
        <w:rPr>
          <w:lang w:val="it-IT"/>
        </w:rPr>
      </w:pPr>
      <w:bookmarkStart w:id="0" w:name="_GoBack"/>
      <w:bookmarkEnd w:id="0"/>
    </w:p>
    <w:sectPr w:rsidR="00A45E9D" w:rsidRPr="00B2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DBF"/>
    <w:rsid w:val="000834D1"/>
    <w:rsid w:val="00094DF6"/>
    <w:rsid w:val="00524D9D"/>
    <w:rsid w:val="007458EC"/>
    <w:rsid w:val="007E7085"/>
    <w:rsid w:val="007F6F79"/>
    <w:rsid w:val="00A45E9D"/>
    <w:rsid w:val="00B26F81"/>
    <w:rsid w:val="00FA7DBF"/>
    <w:rsid w:val="00FE0F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224469-8373-4397-9430-7A29A072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FA7DBF"/>
    <w:pPr>
      <w:spacing w:after="120"/>
    </w:pPr>
    <w:rPr>
      <w:rFonts w:eastAsiaTheme="minorEastAsia"/>
      <w:lang w:bidi="en-US"/>
    </w:rPr>
  </w:style>
  <w:style w:type="paragraph" w:styleId="Heading1">
    <w:name w:val="heading 1"/>
    <w:basedOn w:val="Normal"/>
    <w:next w:val="ppBodyText"/>
    <w:link w:val="Heading1Char"/>
    <w:qFormat/>
    <w:rsid w:val="00FA7D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FA7D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FA7D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FA7D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7DBF"/>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FA7DBF"/>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FA7DBF"/>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FA7DBF"/>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FA7DBF"/>
    <w:pPr>
      <w:spacing w:after="120"/>
    </w:pPr>
    <w:rPr>
      <w:rFonts w:eastAsiaTheme="minorEastAsia"/>
      <w:lang w:bidi="en-US"/>
    </w:rPr>
  </w:style>
  <w:style w:type="paragraph" w:customStyle="1" w:styleId="ppBodyTextIndent">
    <w:name w:val="pp Body Text Indent"/>
    <w:basedOn w:val="ppBodyText"/>
    <w:rsid w:val="00FA7DBF"/>
    <w:pPr>
      <w:numPr>
        <w:ilvl w:val="2"/>
      </w:numPr>
      <w:ind w:left="720"/>
    </w:pPr>
  </w:style>
  <w:style w:type="paragraph" w:customStyle="1" w:styleId="ppBodyTextIndent2">
    <w:name w:val="pp Body Text Indent 2"/>
    <w:basedOn w:val="ppBodyTextIndent"/>
    <w:rsid w:val="00FA7DBF"/>
    <w:pPr>
      <w:numPr>
        <w:ilvl w:val="3"/>
      </w:numPr>
      <w:ind w:left="1440"/>
    </w:pPr>
  </w:style>
  <w:style w:type="paragraph" w:customStyle="1" w:styleId="ppBulletList">
    <w:name w:val="pp Bullet List"/>
    <w:basedOn w:val="ppNumberList"/>
    <w:link w:val="ppBulletListChar"/>
    <w:qFormat/>
    <w:rsid w:val="00FA7DBF"/>
    <w:pPr>
      <w:numPr>
        <w:numId w:val="3"/>
      </w:numPr>
      <w:tabs>
        <w:tab w:val="clear" w:pos="1440"/>
      </w:tabs>
      <w:ind w:left="754" w:hanging="357"/>
    </w:pPr>
  </w:style>
  <w:style w:type="paragraph" w:customStyle="1" w:styleId="ppBulletListIndent">
    <w:name w:val="pp Bullet List Indent"/>
    <w:basedOn w:val="ppBulletList"/>
    <w:rsid w:val="00FA7DBF"/>
    <w:pPr>
      <w:numPr>
        <w:ilvl w:val="2"/>
      </w:numPr>
      <w:ind w:left="1434" w:hanging="357"/>
    </w:pPr>
  </w:style>
  <w:style w:type="paragraph" w:customStyle="1" w:styleId="ppChapterNumber">
    <w:name w:val="pp Chapter Number"/>
    <w:next w:val="Normal"/>
    <w:uiPriority w:val="14"/>
    <w:rsid w:val="00FA7DBF"/>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FA7DBF"/>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FA7DBF"/>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FA7DBF"/>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FA7DBF"/>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FA7DBF"/>
    <w:pPr>
      <w:numPr>
        <w:ilvl w:val="2"/>
      </w:numPr>
      <w:ind w:left="720"/>
    </w:pPr>
  </w:style>
  <w:style w:type="paragraph" w:customStyle="1" w:styleId="ppCodeIndent2">
    <w:name w:val="pp Code Indent 2"/>
    <w:basedOn w:val="ppCodeIndent"/>
    <w:rsid w:val="00FA7DBF"/>
    <w:pPr>
      <w:numPr>
        <w:ilvl w:val="3"/>
      </w:numPr>
      <w:ind w:left="1440"/>
    </w:pPr>
  </w:style>
  <w:style w:type="paragraph" w:customStyle="1" w:styleId="ppCodeLanguage">
    <w:name w:val="pp Code Language"/>
    <w:basedOn w:val="Normal"/>
    <w:next w:val="ppCode"/>
    <w:qFormat/>
    <w:rsid w:val="00FA7DBF"/>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FA7DBF"/>
    <w:pPr>
      <w:numPr>
        <w:ilvl w:val="2"/>
      </w:numPr>
      <w:ind w:left="720"/>
    </w:pPr>
  </w:style>
  <w:style w:type="paragraph" w:customStyle="1" w:styleId="ppCodeLanguageIndent2">
    <w:name w:val="pp Code Language Indent 2"/>
    <w:basedOn w:val="ppCodeLanguageIndent"/>
    <w:next w:val="ppCodeIndent2"/>
    <w:rsid w:val="00FA7DBF"/>
    <w:pPr>
      <w:numPr>
        <w:ilvl w:val="3"/>
      </w:numPr>
      <w:ind w:left="1440"/>
    </w:pPr>
  </w:style>
  <w:style w:type="paragraph" w:customStyle="1" w:styleId="ppFigure">
    <w:name w:val="pp Figure"/>
    <w:basedOn w:val="Normal"/>
    <w:next w:val="Normal"/>
    <w:qFormat/>
    <w:rsid w:val="00FA7DBF"/>
    <w:pPr>
      <w:numPr>
        <w:ilvl w:val="1"/>
        <w:numId w:val="7"/>
      </w:numPr>
      <w:spacing w:after="240"/>
      <w:ind w:left="0"/>
    </w:pPr>
  </w:style>
  <w:style w:type="paragraph" w:customStyle="1" w:styleId="ppFigureCaption">
    <w:name w:val="pp Figure Caption"/>
    <w:basedOn w:val="Normal"/>
    <w:next w:val="ppBodyText"/>
    <w:qFormat/>
    <w:rsid w:val="00FA7DBF"/>
    <w:pPr>
      <w:numPr>
        <w:ilvl w:val="1"/>
        <w:numId w:val="6"/>
      </w:numPr>
      <w:ind w:left="0"/>
    </w:pPr>
    <w:rPr>
      <w:b/>
      <w:color w:val="003399"/>
    </w:rPr>
  </w:style>
  <w:style w:type="paragraph" w:customStyle="1" w:styleId="ppFigureCaptionIndent">
    <w:name w:val="pp Figure Caption Indent"/>
    <w:basedOn w:val="ppFigureCaption"/>
    <w:next w:val="ppBodyTextIndent"/>
    <w:rsid w:val="00FA7DBF"/>
    <w:pPr>
      <w:numPr>
        <w:ilvl w:val="2"/>
      </w:numPr>
      <w:ind w:left="720"/>
    </w:pPr>
  </w:style>
  <w:style w:type="paragraph" w:customStyle="1" w:styleId="ppFigureCaptionIndent2">
    <w:name w:val="pp Figure Caption Indent 2"/>
    <w:basedOn w:val="ppFigureCaptionIndent"/>
    <w:next w:val="ppBodyTextIndent2"/>
    <w:rsid w:val="00FA7DBF"/>
    <w:pPr>
      <w:numPr>
        <w:ilvl w:val="3"/>
      </w:numPr>
      <w:ind w:left="1440"/>
    </w:pPr>
  </w:style>
  <w:style w:type="paragraph" w:customStyle="1" w:styleId="ppFigureIndent">
    <w:name w:val="pp Figure Indent"/>
    <w:basedOn w:val="ppFigure"/>
    <w:next w:val="Normal"/>
    <w:rsid w:val="00FA7DBF"/>
    <w:pPr>
      <w:numPr>
        <w:ilvl w:val="2"/>
      </w:numPr>
      <w:ind w:left="720"/>
    </w:pPr>
  </w:style>
  <w:style w:type="paragraph" w:customStyle="1" w:styleId="ppFigureIndent2">
    <w:name w:val="pp Figure Indent 2"/>
    <w:basedOn w:val="ppFigureIndent"/>
    <w:next w:val="Normal"/>
    <w:rsid w:val="00FA7DBF"/>
    <w:pPr>
      <w:numPr>
        <w:ilvl w:val="3"/>
      </w:numPr>
      <w:ind w:left="1440"/>
    </w:pPr>
  </w:style>
  <w:style w:type="paragraph" w:customStyle="1" w:styleId="ppFigureNumber">
    <w:name w:val="pp Figure Number"/>
    <w:basedOn w:val="Normal"/>
    <w:next w:val="ppFigureCaption"/>
    <w:rsid w:val="00FA7DBF"/>
    <w:pPr>
      <w:numPr>
        <w:ilvl w:val="1"/>
        <w:numId w:val="8"/>
      </w:numPr>
      <w:spacing w:after="0"/>
      <w:ind w:left="0"/>
    </w:pPr>
    <w:rPr>
      <w:b/>
    </w:rPr>
  </w:style>
  <w:style w:type="paragraph" w:customStyle="1" w:styleId="ppFigureNumberIndent">
    <w:name w:val="pp Figure Number Indent"/>
    <w:basedOn w:val="ppFigureNumber"/>
    <w:next w:val="ppFigureCaptionIndent"/>
    <w:rsid w:val="00FA7DBF"/>
    <w:pPr>
      <w:numPr>
        <w:ilvl w:val="2"/>
      </w:numPr>
      <w:ind w:left="720"/>
    </w:pPr>
  </w:style>
  <w:style w:type="paragraph" w:customStyle="1" w:styleId="ppFigureNumberIndent2">
    <w:name w:val="pp Figure Number Indent 2"/>
    <w:basedOn w:val="ppFigureNumberIndent"/>
    <w:next w:val="ppFigureCaptionIndent2"/>
    <w:rsid w:val="00FA7DBF"/>
    <w:pPr>
      <w:numPr>
        <w:ilvl w:val="3"/>
      </w:numPr>
      <w:ind w:left="1440"/>
    </w:pPr>
  </w:style>
  <w:style w:type="paragraph" w:customStyle="1" w:styleId="ppNumberList">
    <w:name w:val="pp Number List"/>
    <w:basedOn w:val="Normal"/>
    <w:rsid w:val="00FA7DBF"/>
    <w:pPr>
      <w:numPr>
        <w:ilvl w:val="1"/>
        <w:numId w:val="10"/>
      </w:numPr>
      <w:tabs>
        <w:tab w:val="left" w:pos="1440"/>
      </w:tabs>
      <w:ind w:left="754" w:hanging="357"/>
    </w:pPr>
  </w:style>
  <w:style w:type="paragraph" w:customStyle="1" w:styleId="ppListEnd">
    <w:name w:val="pp List End"/>
    <w:basedOn w:val="ppNumberList"/>
    <w:next w:val="ppBodyText"/>
    <w:rsid w:val="00FA7DBF"/>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FA7DBF"/>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FA7DBF"/>
    <w:pPr>
      <w:numPr>
        <w:ilvl w:val="0"/>
        <w:numId w:val="20"/>
      </w:numPr>
      <w:ind w:left="426" w:hanging="284"/>
    </w:pPr>
  </w:style>
  <w:style w:type="paragraph" w:customStyle="1" w:styleId="ppNoteIndent">
    <w:name w:val="pp Note Indent"/>
    <w:basedOn w:val="ppNote"/>
    <w:rsid w:val="00FA7DBF"/>
    <w:pPr>
      <w:numPr>
        <w:ilvl w:val="2"/>
      </w:numPr>
      <w:ind w:left="862"/>
    </w:pPr>
  </w:style>
  <w:style w:type="paragraph" w:customStyle="1" w:styleId="ppNoteIndent2">
    <w:name w:val="pp Note Indent 2"/>
    <w:basedOn w:val="ppNoteIndent"/>
    <w:rsid w:val="00FA7DBF"/>
    <w:pPr>
      <w:numPr>
        <w:ilvl w:val="3"/>
      </w:numPr>
      <w:ind w:left="1584"/>
    </w:pPr>
  </w:style>
  <w:style w:type="paragraph" w:customStyle="1" w:styleId="ppNumberListIndent">
    <w:name w:val="pp Number List Indent"/>
    <w:basedOn w:val="ppNumberList"/>
    <w:rsid w:val="00FA7DBF"/>
    <w:pPr>
      <w:numPr>
        <w:ilvl w:val="2"/>
      </w:numPr>
      <w:tabs>
        <w:tab w:val="clear" w:pos="1440"/>
        <w:tab w:val="left" w:pos="2160"/>
      </w:tabs>
      <w:ind w:left="1434" w:hanging="357"/>
    </w:pPr>
  </w:style>
  <w:style w:type="paragraph" w:customStyle="1" w:styleId="ppNumberListTable">
    <w:name w:val="pp Number List Table"/>
    <w:basedOn w:val="ppNumberList"/>
    <w:rsid w:val="00FA7DBF"/>
    <w:pPr>
      <w:numPr>
        <w:ilvl w:val="0"/>
        <w:numId w:val="0"/>
      </w:numPr>
      <w:tabs>
        <w:tab w:val="left" w:pos="403"/>
      </w:tabs>
    </w:pPr>
    <w:rPr>
      <w:sz w:val="18"/>
    </w:rPr>
  </w:style>
  <w:style w:type="paragraph" w:customStyle="1" w:styleId="ppProcedureStart">
    <w:name w:val="pp Procedure Start"/>
    <w:basedOn w:val="Normal"/>
    <w:next w:val="ppNumberList"/>
    <w:rsid w:val="00FA7DBF"/>
    <w:pPr>
      <w:spacing w:before="80" w:after="80"/>
    </w:pPr>
    <w:rPr>
      <w:rFonts w:cs="Arial"/>
      <w:b/>
      <w:szCs w:val="20"/>
    </w:rPr>
  </w:style>
  <w:style w:type="paragraph" w:customStyle="1" w:styleId="ppSection">
    <w:name w:val="pp Section"/>
    <w:basedOn w:val="Heading1"/>
    <w:next w:val="Normal"/>
    <w:rsid w:val="00FA7DBF"/>
    <w:rPr>
      <w:color w:val="333399"/>
    </w:rPr>
  </w:style>
  <w:style w:type="table" w:customStyle="1" w:styleId="ppTableGrid">
    <w:name w:val="pp Table Grid"/>
    <w:basedOn w:val="ppTableList"/>
    <w:rsid w:val="00FA7DBF"/>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FA7DBF"/>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FA7DBF"/>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FA7DBF"/>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FA7DBF"/>
  </w:style>
  <w:style w:type="table" w:styleId="TableGrid">
    <w:name w:val="Table Grid"/>
    <w:basedOn w:val="TableNormal"/>
    <w:rsid w:val="00FA7DBF"/>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A7DBF"/>
    <w:rPr>
      <w:szCs w:val="20"/>
    </w:rPr>
  </w:style>
  <w:style w:type="character" w:customStyle="1" w:styleId="FootnoteTextChar">
    <w:name w:val="Footnote Text Char"/>
    <w:basedOn w:val="DefaultParagraphFont"/>
    <w:link w:val="FootnoteText"/>
    <w:uiPriority w:val="99"/>
    <w:rsid w:val="00FA7DBF"/>
    <w:rPr>
      <w:rFonts w:eastAsiaTheme="minorEastAsia"/>
      <w:szCs w:val="20"/>
      <w:lang w:bidi="en-US"/>
    </w:rPr>
  </w:style>
  <w:style w:type="paragraph" w:styleId="Header">
    <w:name w:val="header"/>
    <w:basedOn w:val="Normal"/>
    <w:link w:val="HeaderChar"/>
    <w:uiPriority w:val="99"/>
    <w:semiHidden/>
    <w:unhideWhenUsed/>
    <w:rsid w:val="00FA7DBF"/>
    <w:pPr>
      <w:tabs>
        <w:tab w:val="center" w:pos="4680"/>
        <w:tab w:val="right" w:pos="9360"/>
      </w:tabs>
    </w:pPr>
  </w:style>
  <w:style w:type="character" w:customStyle="1" w:styleId="HeaderChar">
    <w:name w:val="Header Char"/>
    <w:basedOn w:val="DefaultParagraphFont"/>
    <w:link w:val="Header"/>
    <w:uiPriority w:val="99"/>
    <w:semiHidden/>
    <w:rsid w:val="00FA7DBF"/>
    <w:rPr>
      <w:rFonts w:eastAsiaTheme="minorEastAsia"/>
      <w:lang w:bidi="en-US"/>
    </w:rPr>
  </w:style>
  <w:style w:type="paragraph" w:styleId="Footer">
    <w:name w:val="footer"/>
    <w:basedOn w:val="Normal"/>
    <w:link w:val="FooterChar"/>
    <w:uiPriority w:val="99"/>
    <w:semiHidden/>
    <w:unhideWhenUsed/>
    <w:rsid w:val="00FA7DBF"/>
    <w:pPr>
      <w:tabs>
        <w:tab w:val="center" w:pos="4680"/>
        <w:tab w:val="right" w:pos="9360"/>
      </w:tabs>
    </w:pPr>
  </w:style>
  <w:style w:type="character" w:customStyle="1" w:styleId="FooterChar">
    <w:name w:val="Footer Char"/>
    <w:basedOn w:val="DefaultParagraphFont"/>
    <w:link w:val="Footer"/>
    <w:uiPriority w:val="99"/>
    <w:semiHidden/>
    <w:rsid w:val="00FA7DBF"/>
    <w:rPr>
      <w:rFonts w:eastAsiaTheme="minorEastAsia"/>
      <w:lang w:bidi="en-US"/>
    </w:rPr>
  </w:style>
  <w:style w:type="character" w:customStyle="1" w:styleId="ppBulletListChar">
    <w:name w:val="pp Bullet List Char"/>
    <w:basedOn w:val="DefaultParagraphFont"/>
    <w:link w:val="ppBulletList"/>
    <w:rsid w:val="00FA7DBF"/>
    <w:rPr>
      <w:rFonts w:eastAsiaTheme="minorEastAsia"/>
      <w:lang w:bidi="en-US"/>
    </w:rPr>
  </w:style>
  <w:style w:type="paragraph" w:styleId="Title">
    <w:name w:val="Title"/>
    <w:basedOn w:val="Normal"/>
    <w:next w:val="Normal"/>
    <w:link w:val="TitleChar"/>
    <w:uiPriority w:val="10"/>
    <w:qFormat/>
    <w:rsid w:val="00FA7D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7DBF"/>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FA7DBF"/>
    <w:rPr>
      <w:color w:val="808080"/>
    </w:rPr>
  </w:style>
  <w:style w:type="paragraph" w:styleId="BalloonText">
    <w:name w:val="Balloon Text"/>
    <w:basedOn w:val="Normal"/>
    <w:link w:val="BalloonTextChar"/>
    <w:uiPriority w:val="99"/>
    <w:semiHidden/>
    <w:unhideWhenUsed/>
    <w:rsid w:val="00FA7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DBF"/>
    <w:rPr>
      <w:rFonts w:ascii="Tahoma" w:eastAsiaTheme="minorEastAsia" w:hAnsi="Tahoma" w:cs="Tahoma"/>
      <w:sz w:val="16"/>
      <w:szCs w:val="16"/>
      <w:lang w:bidi="en-US"/>
    </w:rPr>
  </w:style>
  <w:style w:type="paragraph" w:styleId="Caption">
    <w:name w:val="caption"/>
    <w:basedOn w:val="Normal"/>
    <w:next w:val="Normal"/>
    <w:uiPriority w:val="35"/>
    <w:unhideWhenUsed/>
    <w:qFormat/>
    <w:rsid w:val="00FA7DBF"/>
    <w:pPr>
      <w:spacing w:after="200" w:line="240" w:lineRule="auto"/>
    </w:pPr>
    <w:rPr>
      <w:b/>
      <w:bCs/>
      <w:color w:val="4F81BD" w:themeColor="accent1"/>
      <w:sz w:val="18"/>
      <w:szCs w:val="18"/>
    </w:rPr>
  </w:style>
  <w:style w:type="table" w:customStyle="1" w:styleId="ppTable">
    <w:name w:val="pp Table"/>
    <w:basedOn w:val="TableNormal"/>
    <w:uiPriority w:val="99"/>
    <w:rsid w:val="00FA7DBF"/>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FA7DBF"/>
    <w:pPr>
      <w:numPr>
        <w:ilvl w:val="4"/>
      </w:numPr>
      <w:ind w:left="2160"/>
    </w:pPr>
  </w:style>
  <w:style w:type="paragraph" w:customStyle="1" w:styleId="ppBulletListIndent2">
    <w:name w:val="pp Bullet List Indent 2"/>
    <w:basedOn w:val="ppBulletListIndent"/>
    <w:qFormat/>
    <w:rsid w:val="00FA7DBF"/>
    <w:pPr>
      <w:numPr>
        <w:ilvl w:val="3"/>
      </w:numPr>
      <w:ind w:left="2115" w:hanging="357"/>
    </w:pPr>
  </w:style>
  <w:style w:type="paragraph" w:customStyle="1" w:styleId="ppNumberListIndent2">
    <w:name w:val="pp Number List Indent 2"/>
    <w:basedOn w:val="ppNumberListIndent"/>
    <w:qFormat/>
    <w:rsid w:val="00FA7DBF"/>
    <w:pPr>
      <w:numPr>
        <w:ilvl w:val="3"/>
      </w:numPr>
      <w:ind w:left="2115" w:hanging="357"/>
    </w:pPr>
  </w:style>
  <w:style w:type="paragraph" w:customStyle="1" w:styleId="ppCodeIndent3">
    <w:name w:val="pp Code Indent 3"/>
    <w:basedOn w:val="ppCodeIndent2"/>
    <w:qFormat/>
    <w:rsid w:val="00FA7DBF"/>
    <w:pPr>
      <w:numPr>
        <w:ilvl w:val="4"/>
      </w:numPr>
    </w:pPr>
  </w:style>
  <w:style w:type="paragraph" w:customStyle="1" w:styleId="ppCodeLanguageIndent3">
    <w:name w:val="pp Code Language Indent 3"/>
    <w:basedOn w:val="ppCodeLanguageIndent2"/>
    <w:next w:val="ppCodeIndent3"/>
    <w:qFormat/>
    <w:rsid w:val="00FA7DBF"/>
    <w:pPr>
      <w:numPr>
        <w:ilvl w:val="4"/>
      </w:numPr>
    </w:pPr>
  </w:style>
  <w:style w:type="paragraph" w:customStyle="1" w:styleId="ppNoteIndent3">
    <w:name w:val="pp Note Indent 3"/>
    <w:basedOn w:val="ppNoteIndent2"/>
    <w:qFormat/>
    <w:rsid w:val="00FA7DBF"/>
    <w:pPr>
      <w:numPr>
        <w:ilvl w:val="4"/>
      </w:numPr>
    </w:pPr>
  </w:style>
  <w:style w:type="paragraph" w:customStyle="1" w:styleId="ppFigureIndent3">
    <w:name w:val="pp Figure Indent 3"/>
    <w:basedOn w:val="ppFigureIndent2"/>
    <w:qFormat/>
    <w:rsid w:val="00FA7DBF"/>
    <w:pPr>
      <w:numPr>
        <w:ilvl w:val="4"/>
      </w:numPr>
    </w:pPr>
  </w:style>
  <w:style w:type="paragraph" w:customStyle="1" w:styleId="ppFigureCaptionIndent3">
    <w:name w:val="pp Figure Caption Indent 3"/>
    <w:basedOn w:val="ppFigureCaptionIndent2"/>
    <w:qFormat/>
    <w:rsid w:val="00FA7DBF"/>
    <w:pPr>
      <w:numPr>
        <w:ilvl w:val="4"/>
      </w:numPr>
    </w:pPr>
  </w:style>
  <w:style w:type="paragraph" w:customStyle="1" w:styleId="ppFigureNumberIndent3">
    <w:name w:val="pp Figure Number Indent 3"/>
    <w:basedOn w:val="ppFigureNumberIndent2"/>
    <w:qFormat/>
    <w:rsid w:val="00FA7DBF"/>
    <w:pPr>
      <w:numPr>
        <w:ilvl w:val="4"/>
      </w:numPr>
      <w:ind w:left="2160" w:firstLine="0"/>
    </w:pPr>
  </w:style>
  <w:style w:type="paragraph" w:customStyle="1" w:styleId="ppBodyAfterTableText">
    <w:name w:val="pp Body After Table Text"/>
    <w:basedOn w:val="ppBodyText"/>
    <w:next w:val="BodyText"/>
    <w:qFormat/>
    <w:rsid w:val="00FA7DBF"/>
    <w:pPr>
      <w:spacing w:before="240"/>
    </w:pPr>
  </w:style>
  <w:style w:type="paragraph" w:styleId="BodyText">
    <w:name w:val="Body Text"/>
    <w:basedOn w:val="Normal"/>
    <w:link w:val="BodyTextChar"/>
    <w:semiHidden/>
    <w:unhideWhenUsed/>
    <w:rsid w:val="00FA7DBF"/>
  </w:style>
  <w:style w:type="character" w:customStyle="1" w:styleId="BodyTextChar">
    <w:name w:val="Body Text Char"/>
    <w:basedOn w:val="DefaultParagraphFont"/>
    <w:link w:val="BodyText"/>
    <w:semiHidden/>
    <w:rsid w:val="00FA7DBF"/>
    <w:rPr>
      <w:rFonts w:eastAsiaTheme="minorEastAsia"/>
      <w:lang w:bidi="en-US"/>
    </w:rPr>
  </w:style>
  <w:style w:type="paragraph" w:customStyle="1" w:styleId="ppNoteBulletIndent">
    <w:name w:val="pp Note Bullet Indent"/>
    <w:basedOn w:val="ppNoteBullet"/>
    <w:qFormat/>
    <w:rsid w:val="00FA7DBF"/>
    <w:pPr>
      <w:ind w:left="1146"/>
    </w:pPr>
  </w:style>
  <w:style w:type="paragraph" w:customStyle="1" w:styleId="ppNoteBulletIndent2">
    <w:name w:val="pp Note Bullet Indent 2"/>
    <w:basedOn w:val="ppNoteBulletIndent"/>
    <w:qFormat/>
    <w:rsid w:val="00FA7DBF"/>
    <w:pPr>
      <w:ind w:left="1866"/>
    </w:pPr>
  </w:style>
  <w:style w:type="paragraph" w:customStyle="1" w:styleId="ppNoteBulletIndent3">
    <w:name w:val="pp Note Bullet Indent 3"/>
    <w:basedOn w:val="ppNoteBulletIndent2"/>
    <w:qFormat/>
    <w:rsid w:val="00FA7DBF"/>
    <w:pPr>
      <w:ind w:left="2580"/>
    </w:pPr>
  </w:style>
  <w:style w:type="character" w:styleId="Hyperlink">
    <w:name w:val="Hyperlink"/>
    <w:basedOn w:val="DefaultParagraphFont"/>
    <w:uiPriority w:val="99"/>
    <w:unhideWhenUsed/>
    <w:rsid w:val="00FA7D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10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file:///C:\Users\dinal\Pictures\_DigiGirlz\pic3.png" TargetMode="External"/><Relationship Id="rId26" Type="http://schemas.openxmlformats.org/officeDocument/2006/relationships/image" Target="file:///C:\Users\dinal\Pictures\_DigiGirlz\pic7.png" TargetMode="Externa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image" Target="file:///C:\Users\dinal\Pictures\_DigiGirlz\pic11.png" TargetMode="External"/><Relationship Id="rId42" Type="http://schemas.openxmlformats.org/officeDocument/2006/relationships/image" Target="file:///C:\Users\dinal\Pictures\_DigiGirlz\pic15.png" TargetMode="External"/><Relationship Id="rId47" Type="http://schemas.openxmlformats.org/officeDocument/2006/relationships/image" Target="media/image19.png"/><Relationship Id="rId50" Type="http://schemas.openxmlformats.org/officeDocument/2006/relationships/image" Target="file:///C:\Users\dinal\Pictures\_DigiGirlz\pic19.png" TargetMode="External"/><Relationship Id="rId55" Type="http://schemas.openxmlformats.org/officeDocument/2006/relationships/hyperlink" Target="http://sxp.microsoft.com/feeds/3.0/msdntn/TA_MSDN_ITA?contenttype=Article&amp;author=Roberto%20Freato" TargetMode="External"/><Relationship Id="rId7" Type="http://schemas.openxmlformats.org/officeDocument/2006/relationships/image" Target="media/image1.png"/><Relationship Id="rId12" Type="http://schemas.openxmlformats.org/officeDocument/2006/relationships/hyperlink" Target="https://windows.azure.com"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file:///C:\Users\dinal\Pictures\_DigiGirlz\pic13.png" TargetMode="External"/><Relationship Id="rId46" Type="http://schemas.openxmlformats.org/officeDocument/2006/relationships/image" Target="file:///C:\Users\dinal\Pictures\_DigiGirlz\pic17.png"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C:\Users\dinal\Pictures\_DigiGirlz\pic2.png" TargetMode="External"/><Relationship Id="rId20" Type="http://schemas.openxmlformats.org/officeDocument/2006/relationships/image" Target="file:///C:\Users\dinal\Pictures\_DigiGirlz\pic4.png" TargetMode="External"/><Relationship Id="rId29" Type="http://schemas.openxmlformats.org/officeDocument/2006/relationships/image" Target="media/image10.png"/><Relationship Id="rId41" Type="http://schemas.openxmlformats.org/officeDocument/2006/relationships/image" Target="media/image16.png"/><Relationship Id="rId54" Type="http://schemas.openxmlformats.org/officeDocument/2006/relationships/hyperlink" Target="http://dotnetlombardia.org/blogs/rob/default.aspx" TargetMode="External"/><Relationship Id="rId1" Type="http://schemas.openxmlformats.org/officeDocument/2006/relationships/customXml" Target="../customXml/item1.xml"/><Relationship Id="rId6" Type="http://schemas.openxmlformats.org/officeDocument/2006/relationships/hyperlink" Target="https://mvp.support.microsoft.com/profile=9F9B3C0A-2016-4034-ACD6-9CEDEE74FAF3" TargetMode="External"/><Relationship Id="rId11" Type="http://schemas.openxmlformats.org/officeDocument/2006/relationships/hyperlink" Target="http://www.microsoft.com/online/help/it-it/helphowto/f9a74cd3-c940-4946-9095-433708a74552.htm" TargetMode="External"/><Relationship Id="rId24" Type="http://schemas.openxmlformats.org/officeDocument/2006/relationships/image" Target="file:///C:\Users\dinal\Pictures\_DigiGirlz\pic6.png" TargetMode="External"/><Relationship Id="rId32" Type="http://schemas.openxmlformats.org/officeDocument/2006/relationships/image" Target="file:///C:\Users\dinal\Pictures\_DigiGirlz\pic10.png" TargetMode="External"/><Relationship Id="rId37" Type="http://schemas.openxmlformats.org/officeDocument/2006/relationships/image" Target="media/image14.png"/><Relationship Id="rId40" Type="http://schemas.openxmlformats.org/officeDocument/2006/relationships/image" Target="file:///C:\Users\dinal\Pictures\_DigiGirlz\pic14.png" TargetMode="External"/><Relationship Id="rId45" Type="http://schemas.openxmlformats.org/officeDocument/2006/relationships/image" Target="media/image18.png"/><Relationship Id="rId53" Type="http://schemas.openxmlformats.org/officeDocument/2006/relationships/hyperlink" Target="http://cloudsaver.cloudapp.net/" TargetMode="External"/><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file:///C:\Users\dinal\Pictures\_DigiGirlz\pic8.png" TargetMode="External"/><Relationship Id="rId36" Type="http://schemas.openxmlformats.org/officeDocument/2006/relationships/image" Target="file:///C:\Users\dinal\Pictures\_DigiGirlz\pic12.png" TargetMode="External"/><Relationship Id="rId49" Type="http://schemas.openxmlformats.org/officeDocument/2006/relationships/image" Target="media/image20.png"/><Relationship Id="rId57" Type="http://schemas.openxmlformats.org/officeDocument/2006/relationships/fontTable" Target="fontTable.xml"/><Relationship Id="rId10" Type="http://schemas.openxmlformats.org/officeDocument/2006/relationships/hyperlink" Target="http://www.microsoft.com/download/en/details.aspx?displaylang=en&amp;id=28045" TargetMode="Externa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file:///C:\Users\dinal\Pictures\_DigiGirlz\pic16.png" TargetMode="External"/><Relationship Id="rId52" Type="http://schemas.openxmlformats.org/officeDocument/2006/relationships/image" Target="file:///C:\Users\dinal\Pictures\_DigiGirlz\pic20.png" TargetMode="External"/><Relationship Id="rId4" Type="http://schemas.openxmlformats.org/officeDocument/2006/relationships/settings" Target="settings.xml"/><Relationship Id="rId9" Type="http://schemas.openxmlformats.org/officeDocument/2006/relationships/hyperlink" Target="http://cloudsaver.codeplex.com/" TargetMode="External"/><Relationship Id="rId14" Type="http://schemas.openxmlformats.org/officeDocument/2006/relationships/image" Target="file:///C:\Users\dinal\Pictures\_DigiGirlz\pic1.png" TargetMode="External"/><Relationship Id="rId22" Type="http://schemas.openxmlformats.org/officeDocument/2006/relationships/image" Target="file:///C:\Users\dinal\Pictures\_DigiGirlz\pic5.png" TargetMode="External"/><Relationship Id="rId27" Type="http://schemas.openxmlformats.org/officeDocument/2006/relationships/image" Target="media/image9.png"/><Relationship Id="rId30" Type="http://schemas.openxmlformats.org/officeDocument/2006/relationships/image" Target="file:///C:\Users\dinal\Pictures\_DigiGirlz\pic9.png"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image" Target="file:///C:\Users\dinal\Pictures\_DigiGirlz\pic18.png" TargetMode="External"/><Relationship Id="rId56" Type="http://schemas.openxmlformats.org/officeDocument/2006/relationships/image" Target="media/image22.png"/><Relationship Id="rId8" Type="http://schemas.openxmlformats.org/officeDocument/2006/relationships/image" Target="file:///C:\BUILD\MINITEL\MSDN\10\it-it\Articles\HxS\TA_rfreato_120321_Esempio_di_storage_efficace_privato_su_Azure_con_CloudSaver\MVPLogo.png" TargetMode="External"/><Relationship Id="rId51" Type="http://schemas.openxmlformats.org/officeDocument/2006/relationships/image" Target="media/image2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2B020E7D-D9B2-4E2F-81AB-02319829691E}"/>
      </w:docPartPr>
      <w:docPartBody>
        <w:p w:rsidR="008D5CC8" w:rsidRDefault="00EC6642">
          <w:r w:rsidRPr="0081197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42"/>
    <w:rsid w:val="00243982"/>
    <w:rsid w:val="00446DDE"/>
    <w:rsid w:val="005A2FD4"/>
    <w:rsid w:val="008D5CC8"/>
    <w:rsid w:val="009B1AE9"/>
    <w:rsid w:val="00D5671A"/>
    <w:rsid w:val="00EC6642"/>
    <w:rsid w:val="00F14DCC"/>
    <w:rsid w:val="00FA3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6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9 d 6 3 d e 2 d - d d 5 6 - 4 6 4 1 - b 0 2 6 - 9 7 7 d 7 e d 3 d 1 b e "   t i t l e = " E s e m p i o   d i   s t o r a g e   e f f i c a c e   p r i v a t o   s u   A z u r e   c o n   C l o u d S a v e r "   s t y l e = " T o p i c " / >  
 < / t o c > 
</file>

<file path=customXml/itemProps1.xml><?xml version="1.0" encoding="utf-8"?>
<ds:datastoreItem xmlns:ds="http://schemas.openxmlformats.org/officeDocument/2006/customXml" ds:itemID="{37670E91-182A-4586-A3A4-C6A56839D62B}">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40</TotalTime>
  <Pages>15</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 Lasheen</dc:creator>
  <cp:lastModifiedBy>Aldo Donetti</cp:lastModifiedBy>
  <cp:revision>10</cp:revision>
  <dcterms:created xsi:type="dcterms:W3CDTF">2012-03-27T09:26:00Z</dcterms:created>
  <dcterms:modified xsi:type="dcterms:W3CDTF">2012-12-17T09:03:00Z</dcterms:modified>
</cp:coreProperties>
</file>