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it-IT"/>
        </w:rPr>
        <w:alias w:val="Topic"/>
        <w:tag w:val="511f61bb-636a-43a0-868e-c72cd2f2486d"/>
        <w:id w:val="-2141950840"/>
        <w:placeholder>
          <w:docPart w:val="DefaultPlaceholder_1082065158"/>
        </w:placeholder>
        <w:text/>
      </w:sdtPr>
      <w:sdtEndPr/>
      <w:sdtContent>
        <w:p w:rsidR="00204222" w:rsidRDefault="009C4DE3" w:rsidP="00981C22">
          <w:pPr>
            <w:pStyle w:val="ppTopic"/>
            <w:rPr>
              <w:lang w:val="it-IT"/>
            </w:rPr>
          </w:pPr>
          <w:r>
            <w:rPr>
              <w:lang w:val="it-IT"/>
            </w:rPr>
            <w:t>FileTable in SQL Server 2012</w:t>
          </w:r>
        </w:p>
      </w:sdtContent>
    </w:sdt>
    <w:p w:rsidR="00C92645" w:rsidRPr="00C92645" w:rsidRDefault="00981C22" w:rsidP="00981C22">
      <w:pPr>
        <w:pStyle w:val="Heading4"/>
        <w:rPr>
          <w:lang w:val="it-IT"/>
        </w:rPr>
      </w:pPr>
      <w:r>
        <w:rPr>
          <w:lang w:val="it-IT"/>
        </w:rPr>
        <w:t>di</w:t>
      </w:r>
      <w:r w:rsidR="00C92645" w:rsidRPr="00C92645">
        <w:rPr>
          <w:lang w:val="it-IT"/>
        </w:rPr>
        <w:t xml:space="preserve"> Sergio Govoni</w:t>
      </w:r>
      <w:r>
        <w:rPr>
          <w:lang w:val="it-IT"/>
        </w:rPr>
        <w:t xml:space="preserve"> – </w:t>
      </w:r>
      <w:hyperlink r:id="rId11" w:history="1">
        <w:r w:rsidRPr="00981C22">
          <w:rPr>
            <w:rStyle w:val="Hyperlink"/>
            <w:lang w:val="it-IT"/>
          </w:rPr>
          <w:t>Microsoft MVP</w:t>
        </w:r>
      </w:hyperlink>
    </w:p>
    <w:p w:rsidR="00C92645" w:rsidRPr="009C453B" w:rsidRDefault="00C92645" w:rsidP="00C92645">
      <w:pPr>
        <w:pStyle w:val="ppBodyText"/>
        <w:rPr>
          <w:lang w:val="it-IT"/>
        </w:rPr>
      </w:pPr>
      <w:r w:rsidRPr="009C453B">
        <w:rPr>
          <w:lang w:val="it-IT"/>
        </w:rPr>
        <w:t xml:space="preserve">Blog: </w:t>
      </w:r>
      <w:hyperlink r:id="rId12" w:history="1">
        <w:r w:rsidRPr="009C453B">
          <w:rPr>
            <w:rStyle w:val="Hyperlink"/>
            <w:lang w:val="it-IT"/>
          </w:rPr>
          <w:t>http://community.ugiss.org/blogs/sgovoni/</w:t>
        </w:r>
      </w:hyperlink>
      <w:r w:rsidRPr="009C453B">
        <w:rPr>
          <w:lang w:val="it-IT"/>
        </w:rPr>
        <w:t xml:space="preserve"> </w:t>
      </w:r>
    </w:p>
    <w:p w:rsidR="00981C22" w:rsidRDefault="00981C22" w:rsidP="00981C22">
      <w:pPr>
        <w:pStyle w:val="ppFigure"/>
        <w:rPr>
          <w:lang w:val="it-IT"/>
        </w:rPr>
      </w:pPr>
      <w:r>
        <w:rPr>
          <w:noProof/>
          <w:lang w:bidi="ar-SA"/>
        </w:rPr>
        <w:drawing>
          <wp:inline distT="0" distB="0" distL="0" distR="0" wp14:anchorId="07D3CA63" wp14:editId="6307F9AD">
            <wp:extent cx="543001" cy="857370"/>
            <wp:effectExtent l="0" t="0" r="9525"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r:link="rId14"/>
                    <a:stretch>
                      <a:fillRect/>
                    </a:stretch>
                  </pic:blipFill>
                  <pic:spPr>
                    <a:xfrm>
                      <a:off x="0" y="0"/>
                      <a:ext cx="543001" cy="857370"/>
                    </a:xfrm>
                    <a:prstGeom prst="rect">
                      <a:avLst/>
                    </a:prstGeom>
                  </pic:spPr>
                </pic:pic>
              </a:graphicData>
            </a:graphic>
          </wp:inline>
        </w:drawing>
      </w:r>
    </w:p>
    <w:p w:rsidR="00981C22" w:rsidRDefault="00981C22" w:rsidP="00981C22">
      <w:pPr>
        <w:pStyle w:val="ppBodyText"/>
        <w:rPr>
          <w:i/>
          <w:lang w:val="it-IT"/>
        </w:rPr>
      </w:pPr>
      <w:r w:rsidRPr="00981C22">
        <w:rPr>
          <w:i/>
          <w:lang w:val="it-IT"/>
        </w:rPr>
        <w:t>Giugno, 2012</w:t>
      </w:r>
    </w:p>
    <w:p w:rsidR="00981C22" w:rsidRPr="00981C22" w:rsidRDefault="00981C22" w:rsidP="00981C22">
      <w:pPr>
        <w:pStyle w:val="ppBodyText"/>
        <w:rPr>
          <w:i/>
          <w:lang w:val="it-IT"/>
        </w:rPr>
      </w:pPr>
    </w:p>
    <w:p w:rsidR="00C92645" w:rsidRPr="00C92645" w:rsidRDefault="00C92645" w:rsidP="00C92645">
      <w:pPr>
        <w:pStyle w:val="ppSection"/>
        <w:rPr>
          <w:lang w:val="it-IT"/>
        </w:rPr>
      </w:pPr>
      <w:r w:rsidRPr="00C92645">
        <w:rPr>
          <w:lang w:val="it-IT"/>
        </w:rPr>
        <w:t>Introduzione</w:t>
      </w:r>
    </w:p>
    <w:p w:rsidR="00C92645" w:rsidRPr="00C92645" w:rsidRDefault="00C92645" w:rsidP="00F01585">
      <w:pPr>
        <w:pStyle w:val="ppBodyText"/>
        <w:jc w:val="both"/>
        <w:rPr>
          <w:lang w:val="it-IT"/>
        </w:rPr>
      </w:pPr>
      <w:r w:rsidRPr="00C92645">
        <w:rPr>
          <w:lang w:val="it-IT"/>
        </w:rPr>
        <w:t>Alcuni di voi</w:t>
      </w:r>
      <w:r w:rsidR="008A55FA">
        <w:rPr>
          <w:lang w:val="it-IT"/>
        </w:rPr>
        <w:t xml:space="preserve"> avranno sicuramente apprezzato </w:t>
      </w:r>
      <w:r w:rsidRPr="00C92645">
        <w:rPr>
          <w:lang w:val="it-IT"/>
        </w:rPr>
        <w:t xml:space="preserve">l’attributo </w:t>
      </w:r>
      <w:hyperlink r:id="rId15" w:history="1">
        <w:r w:rsidRPr="00886A9A">
          <w:rPr>
            <w:rStyle w:val="Hyperlink"/>
            <w:lang w:val="it-IT"/>
          </w:rPr>
          <w:t>FILESTREAM</w:t>
        </w:r>
      </w:hyperlink>
      <w:r w:rsidRPr="00C92645">
        <w:rPr>
          <w:lang w:val="it-IT"/>
        </w:rPr>
        <w:t xml:space="preserve"> introdotto </w:t>
      </w:r>
      <w:r w:rsidR="00886A9A">
        <w:rPr>
          <w:lang w:val="it-IT"/>
        </w:rPr>
        <w:t>nella</w:t>
      </w:r>
      <w:r w:rsidRPr="00C92645">
        <w:rPr>
          <w:lang w:val="it-IT"/>
        </w:rPr>
        <w:t xml:space="preserve"> versione 2008 di SQL Server. FILESTREAM rappresenta il punto di contatto tra il mondo del file system e il mondo del database, concilia i vantaggi delle due tecnologie con una struttura dati gestita da SQL Server, ma appoggiata sul file system.</w:t>
      </w:r>
    </w:p>
    <w:p w:rsidR="00C92645" w:rsidRPr="00C92645" w:rsidRDefault="00573CE5" w:rsidP="00F01585">
      <w:pPr>
        <w:pStyle w:val="ppBodyText"/>
        <w:jc w:val="both"/>
        <w:rPr>
          <w:lang w:val="it-IT"/>
        </w:rPr>
      </w:pPr>
      <w:r>
        <w:rPr>
          <w:lang w:val="it-IT"/>
        </w:rPr>
        <w:t>Abbiamo illustrato l’utilizzo del suppo</w:t>
      </w:r>
      <w:r w:rsidR="00C40F46">
        <w:rPr>
          <w:lang w:val="it-IT"/>
        </w:rPr>
        <w:t xml:space="preserve">rto FILESTREAM nello screencast </w:t>
      </w:r>
      <w:hyperlink r:id="rId16" w:history="1">
        <w:r w:rsidR="00C40F46" w:rsidRPr="00C40F46">
          <w:rPr>
            <w:rStyle w:val="Hyperlink"/>
            <w:lang w:val="it-IT"/>
          </w:rPr>
          <w:t>SQL Server 2008 R2: FILESTREAM Attribute</w:t>
        </w:r>
      </w:hyperlink>
      <w:r w:rsidR="00C40F46">
        <w:rPr>
          <w:lang w:val="it-IT"/>
        </w:rPr>
        <w:t xml:space="preserve"> </w:t>
      </w:r>
      <w:r>
        <w:rPr>
          <w:lang w:val="it-IT"/>
        </w:rPr>
        <w:t>disponibile s</w:t>
      </w:r>
      <w:r w:rsidR="00C40F46">
        <w:rPr>
          <w:lang w:val="it-IT"/>
        </w:rPr>
        <w:t>ul portale</w:t>
      </w:r>
      <w:r w:rsidR="00E72065">
        <w:rPr>
          <w:lang w:val="it-IT"/>
        </w:rPr>
        <w:t xml:space="preserve"> Microsoft</w:t>
      </w:r>
      <w:r w:rsidR="00C40F46">
        <w:rPr>
          <w:lang w:val="it-IT"/>
        </w:rPr>
        <w:t xml:space="preserve"> </w:t>
      </w:r>
      <w:r w:rsidR="00C40F46" w:rsidRPr="00C40F46">
        <w:rPr>
          <w:lang w:val="it-IT"/>
        </w:rPr>
        <w:t xml:space="preserve">BEIT </w:t>
      </w:r>
      <w:r w:rsidR="003D7A95">
        <w:rPr>
          <w:lang w:val="it-IT"/>
        </w:rPr>
        <w:t>–</w:t>
      </w:r>
      <w:r w:rsidR="00C40F46" w:rsidRPr="00C40F46">
        <w:rPr>
          <w:lang w:val="it-IT"/>
        </w:rPr>
        <w:t xml:space="preserve"> MSDN/TechNet</w:t>
      </w:r>
      <w:r>
        <w:rPr>
          <w:lang w:val="it-IT"/>
        </w:rPr>
        <w:t>.</w:t>
      </w:r>
    </w:p>
    <w:p w:rsidR="00092589" w:rsidRDefault="008A55FA" w:rsidP="00F01585">
      <w:pPr>
        <w:pStyle w:val="ppBodyText"/>
        <w:jc w:val="both"/>
        <w:rPr>
          <w:lang w:val="it-IT"/>
        </w:rPr>
      </w:pPr>
      <w:r>
        <w:rPr>
          <w:lang w:val="it-IT"/>
        </w:rPr>
        <w:t xml:space="preserve">Tuttavia, </w:t>
      </w:r>
      <w:r w:rsidR="00E72065">
        <w:rPr>
          <w:lang w:val="it-IT"/>
        </w:rPr>
        <w:t xml:space="preserve">un limite </w:t>
      </w:r>
      <w:r w:rsidR="00C92645" w:rsidRPr="00C92645">
        <w:rPr>
          <w:lang w:val="it-IT"/>
        </w:rPr>
        <w:t xml:space="preserve">evidente del supporto FILESTREAM è rappresentato dal fatto che le applicazioni tradizionali, </w:t>
      </w:r>
      <w:r w:rsidR="00092589">
        <w:rPr>
          <w:lang w:val="it-IT"/>
        </w:rPr>
        <w:t xml:space="preserve">che non </w:t>
      </w:r>
      <w:r>
        <w:rPr>
          <w:lang w:val="it-IT"/>
        </w:rPr>
        <w:t>sanno nulla di SQL Server</w:t>
      </w:r>
      <w:r w:rsidR="00C92645" w:rsidRPr="00C92645">
        <w:rPr>
          <w:lang w:val="it-IT"/>
        </w:rPr>
        <w:t>, non possono accede</w:t>
      </w:r>
      <w:r>
        <w:rPr>
          <w:lang w:val="it-IT"/>
        </w:rPr>
        <w:t xml:space="preserve">rvi. L’accesso al supporto </w:t>
      </w:r>
      <w:r w:rsidRPr="008A55FA">
        <w:rPr>
          <w:lang w:val="it-IT"/>
        </w:rPr>
        <w:t>FILESTREAM</w:t>
      </w:r>
      <w:r w:rsidR="00C92645" w:rsidRPr="00C92645">
        <w:rPr>
          <w:lang w:val="it-IT"/>
        </w:rPr>
        <w:t xml:space="preserve">, </w:t>
      </w:r>
      <w:r>
        <w:rPr>
          <w:lang w:val="it-IT"/>
        </w:rPr>
        <w:t>su SQL Server 2008</w:t>
      </w:r>
      <w:r w:rsidR="00092589">
        <w:rPr>
          <w:lang w:val="it-IT"/>
        </w:rPr>
        <w:t xml:space="preserve">, </w:t>
      </w:r>
      <w:r w:rsidR="00C92645" w:rsidRPr="00C92645">
        <w:rPr>
          <w:lang w:val="it-IT"/>
        </w:rPr>
        <w:t>doveva essere eseguito utilizzando</w:t>
      </w:r>
      <w:r>
        <w:rPr>
          <w:lang w:val="it-IT"/>
        </w:rPr>
        <w:t xml:space="preserve"> il linguaggio T-SQL oppure tramite </w:t>
      </w:r>
      <w:r w:rsidR="00C92645" w:rsidRPr="00C92645">
        <w:rPr>
          <w:lang w:val="it-IT"/>
        </w:rPr>
        <w:t>speciali API .NET Win32. Molti clienti hanno quindi chiesto</w:t>
      </w:r>
      <w:r>
        <w:rPr>
          <w:lang w:val="it-IT"/>
        </w:rPr>
        <w:t xml:space="preserve"> il potenziamento di questa tecnologia e</w:t>
      </w:r>
      <w:r w:rsidR="00C92645" w:rsidRPr="00C92645">
        <w:rPr>
          <w:lang w:val="it-IT"/>
        </w:rPr>
        <w:t xml:space="preserve"> l’implementazione del tradizionale accesso ai file, come avviene nelle applicazioni Office o con Esplora Risorse di Windows, mantenendo però i vantaggi </w:t>
      </w:r>
      <w:r>
        <w:rPr>
          <w:lang w:val="it-IT"/>
        </w:rPr>
        <w:t>del supporto</w:t>
      </w:r>
      <w:r w:rsidR="00C92645" w:rsidRPr="00C92645">
        <w:rPr>
          <w:lang w:val="it-IT"/>
        </w:rPr>
        <w:t xml:space="preserve"> FILESTREAM</w:t>
      </w:r>
      <w:r>
        <w:rPr>
          <w:lang w:val="it-IT"/>
        </w:rPr>
        <w:t>,</w:t>
      </w:r>
      <w:r w:rsidR="00C92645" w:rsidRPr="00C92645">
        <w:rPr>
          <w:lang w:val="it-IT"/>
        </w:rPr>
        <w:t xml:space="preserve"> ovvero la possibilità di includere</w:t>
      </w:r>
      <w:r w:rsidR="006E18C8">
        <w:rPr>
          <w:lang w:val="it-IT"/>
        </w:rPr>
        <w:t>,</w:t>
      </w:r>
      <w:r w:rsidR="00C92645" w:rsidRPr="00C92645">
        <w:rPr>
          <w:lang w:val="it-IT"/>
        </w:rPr>
        <w:t xml:space="preserve"> </w:t>
      </w:r>
      <w:r w:rsidR="00D806F4">
        <w:rPr>
          <w:lang w:val="it-IT"/>
        </w:rPr>
        <w:t>nel</w:t>
      </w:r>
      <w:r w:rsidR="00C92645" w:rsidRPr="00C92645">
        <w:rPr>
          <w:lang w:val="it-IT"/>
        </w:rPr>
        <w:t xml:space="preserve"> backup</w:t>
      </w:r>
      <w:r>
        <w:rPr>
          <w:lang w:val="it-IT"/>
        </w:rPr>
        <w:t xml:space="preserve"> del DB</w:t>
      </w:r>
      <w:r w:rsidR="006E18C8">
        <w:rPr>
          <w:lang w:val="it-IT"/>
        </w:rPr>
        <w:t>,</w:t>
      </w:r>
      <w:r w:rsidR="00C92645" w:rsidRPr="00C92645">
        <w:rPr>
          <w:lang w:val="it-IT"/>
        </w:rPr>
        <w:t xml:space="preserve"> i file memorizzati nelle colonne VARBINARY(MAX) con attributo FILESTREAM e di poter eseguire ricerche co</w:t>
      </w:r>
      <w:r w:rsidR="00092589">
        <w:rPr>
          <w:lang w:val="it-IT"/>
        </w:rPr>
        <w:t>n il servizio full-text search.</w:t>
      </w:r>
    </w:p>
    <w:p w:rsidR="00C92645" w:rsidRDefault="00C92645" w:rsidP="00F01585">
      <w:pPr>
        <w:pStyle w:val="ppBodyText"/>
        <w:jc w:val="both"/>
        <w:rPr>
          <w:lang w:val="it-IT"/>
        </w:rPr>
      </w:pPr>
      <w:r w:rsidRPr="00C92645">
        <w:rPr>
          <w:lang w:val="it-IT"/>
        </w:rPr>
        <w:t xml:space="preserve">La risposta di Microsoft è arrivata con SQL Server </w:t>
      </w:r>
      <w:r w:rsidR="00092589">
        <w:rPr>
          <w:lang w:val="it-IT"/>
        </w:rPr>
        <w:t>2012</w:t>
      </w:r>
      <w:r w:rsidRPr="00C92645">
        <w:rPr>
          <w:lang w:val="it-IT"/>
        </w:rPr>
        <w:t>, che implemen</w:t>
      </w:r>
      <w:r w:rsidR="00255877">
        <w:rPr>
          <w:lang w:val="it-IT"/>
        </w:rPr>
        <w:t xml:space="preserve">ta </w:t>
      </w:r>
      <w:hyperlink r:id="rId17" w:history="1">
        <w:r w:rsidR="008A55FA" w:rsidRPr="00255877">
          <w:rPr>
            <w:rStyle w:val="Hyperlink"/>
            <w:lang w:val="it-IT"/>
          </w:rPr>
          <w:t>FileTable</w:t>
        </w:r>
      </w:hyperlink>
      <w:r w:rsidR="00092589">
        <w:rPr>
          <w:lang w:val="it-IT"/>
        </w:rPr>
        <w:t>.</w:t>
      </w:r>
    </w:p>
    <w:p w:rsidR="008A55FA" w:rsidRDefault="008A55FA" w:rsidP="008A55FA">
      <w:pPr>
        <w:pStyle w:val="ppSection"/>
        <w:rPr>
          <w:lang w:val="it-IT"/>
        </w:rPr>
      </w:pPr>
      <w:r w:rsidRPr="008A55FA">
        <w:rPr>
          <w:lang w:val="it-IT"/>
        </w:rPr>
        <w:t>FileTable</w:t>
      </w:r>
    </w:p>
    <w:p w:rsidR="004F3CD5" w:rsidRDefault="008A55FA" w:rsidP="00482848">
      <w:pPr>
        <w:pStyle w:val="ppBodyText"/>
        <w:jc w:val="both"/>
        <w:rPr>
          <w:lang w:val="it-IT"/>
        </w:rPr>
      </w:pPr>
      <w:r>
        <w:rPr>
          <w:lang w:val="it-IT"/>
        </w:rPr>
        <w:t xml:space="preserve">FileTable </w:t>
      </w:r>
      <w:r w:rsidR="00874143" w:rsidRPr="00874143">
        <w:rPr>
          <w:lang w:val="it-IT"/>
        </w:rPr>
        <w:t>permette ad una applicazione d</w:t>
      </w:r>
      <w:r w:rsidR="004F3CD5">
        <w:rPr>
          <w:lang w:val="it-IT"/>
        </w:rPr>
        <w:t>’</w:t>
      </w:r>
      <w:r w:rsidR="00874143" w:rsidRPr="00874143">
        <w:rPr>
          <w:lang w:val="it-IT"/>
        </w:rPr>
        <w:t>integrare la memorizzazione dei propri file all</w:t>
      </w:r>
      <w:r>
        <w:rPr>
          <w:lang w:val="it-IT"/>
        </w:rPr>
        <w:t>’</w:t>
      </w:r>
      <w:r w:rsidR="00874143" w:rsidRPr="00874143">
        <w:rPr>
          <w:lang w:val="it-IT"/>
        </w:rPr>
        <w:t>interno di SQL Server</w:t>
      </w:r>
      <w:r w:rsidR="00482848">
        <w:rPr>
          <w:lang w:val="it-IT"/>
        </w:rPr>
        <w:t>,</w:t>
      </w:r>
      <w:r w:rsidR="00874143" w:rsidRPr="00874143">
        <w:rPr>
          <w:lang w:val="it-IT"/>
        </w:rPr>
        <w:t xml:space="preserve"> dove sarà possibile eseguire ricerche full-text e semantiche</w:t>
      </w:r>
      <w:r w:rsidR="004F3CD5">
        <w:rPr>
          <w:lang w:val="it-IT"/>
        </w:rPr>
        <w:t>,</w:t>
      </w:r>
      <w:r w:rsidR="00874143" w:rsidRPr="00874143">
        <w:rPr>
          <w:lang w:val="it-IT"/>
        </w:rPr>
        <w:t xml:space="preserve"> anche su d</w:t>
      </w:r>
      <w:r w:rsidR="004F3CD5">
        <w:rPr>
          <w:lang w:val="it-IT"/>
        </w:rPr>
        <w:t xml:space="preserve">ati e metadati non strutturati. </w:t>
      </w:r>
      <w:r w:rsidR="00874143" w:rsidRPr="00874143">
        <w:rPr>
          <w:lang w:val="it-IT"/>
        </w:rPr>
        <w:t>In altre parole sarà possibile memorizzare file e documenti in speciali tabelle di SQL Server chiamate FileTables; le applicazioni Windows potranno accedere a tali file come se fossero memorizzati (solo) nel file system senz</w:t>
      </w:r>
      <w:r w:rsidR="004F3CD5">
        <w:rPr>
          <w:lang w:val="it-IT"/>
        </w:rPr>
        <w:t>a implementare alcuna modifica.</w:t>
      </w:r>
    </w:p>
    <w:p w:rsidR="00092589" w:rsidRDefault="00874143" w:rsidP="00482848">
      <w:pPr>
        <w:pStyle w:val="ppBodyText"/>
        <w:jc w:val="both"/>
        <w:rPr>
          <w:lang w:val="it-IT"/>
        </w:rPr>
      </w:pPr>
      <w:r w:rsidRPr="00874143">
        <w:rPr>
          <w:lang w:val="it-IT"/>
        </w:rPr>
        <w:lastRenderedPageBreak/>
        <w:t>La nuova caratteristica FileTable è basata sulla tecnologia FILESTR</w:t>
      </w:r>
      <w:r w:rsidR="009C453B">
        <w:rPr>
          <w:lang w:val="it-IT"/>
        </w:rPr>
        <w:t>E</w:t>
      </w:r>
      <w:r w:rsidRPr="00874143">
        <w:rPr>
          <w:lang w:val="it-IT"/>
        </w:rPr>
        <w:t>AM; una FileTable è una tabella speciale, con uno schema fisso, creata dall’utente e utilizzata per la memorizzazione di dati FILESTREAM (documenti, file o cartelle).</w:t>
      </w:r>
    </w:p>
    <w:p w:rsidR="0055440C" w:rsidRPr="0055440C" w:rsidRDefault="0055440C" w:rsidP="0055440C">
      <w:pPr>
        <w:pStyle w:val="ppSection"/>
        <w:rPr>
          <w:lang w:val="it-IT"/>
        </w:rPr>
      </w:pPr>
      <w:r w:rsidRPr="0055440C">
        <w:rPr>
          <w:lang w:val="it-IT"/>
        </w:rPr>
        <w:t>Prerequisiti</w:t>
      </w:r>
    </w:p>
    <w:p w:rsidR="0055440C" w:rsidRPr="0055440C" w:rsidRDefault="0055440C" w:rsidP="00BB2E32">
      <w:pPr>
        <w:pStyle w:val="ppBodyText"/>
        <w:jc w:val="both"/>
        <w:rPr>
          <w:lang w:val="it-IT"/>
        </w:rPr>
      </w:pPr>
      <w:r w:rsidRPr="0055440C">
        <w:rPr>
          <w:lang w:val="it-IT"/>
        </w:rPr>
        <w:t xml:space="preserve">Per utilizzare FileTable è necessario aver attivato il supporto FILESTREAM, dapprima a livello di sistema operativo e poi a livello d’istanza. Vedremo </w:t>
      </w:r>
      <w:r>
        <w:rPr>
          <w:lang w:val="it-IT"/>
        </w:rPr>
        <w:t xml:space="preserve">di seguito, </w:t>
      </w:r>
      <w:r w:rsidRPr="0055440C">
        <w:rPr>
          <w:lang w:val="it-IT"/>
        </w:rPr>
        <w:t xml:space="preserve">che sarà inoltre necessario aggiungere al </w:t>
      </w:r>
      <w:r>
        <w:rPr>
          <w:lang w:val="it-IT"/>
        </w:rPr>
        <w:t>database</w:t>
      </w:r>
      <w:r w:rsidRPr="0055440C">
        <w:rPr>
          <w:lang w:val="it-IT"/>
        </w:rPr>
        <w:t xml:space="preserve">, su cui vogliamo usare FileTable, un </w:t>
      </w:r>
      <w:r>
        <w:rPr>
          <w:lang w:val="it-IT"/>
        </w:rPr>
        <w:t>F</w:t>
      </w:r>
      <w:r w:rsidRPr="0055440C">
        <w:rPr>
          <w:lang w:val="it-IT"/>
        </w:rPr>
        <w:t>ilegroup dedicato.</w:t>
      </w:r>
    </w:p>
    <w:p w:rsidR="00AB7B3D" w:rsidRPr="00AB7B3D" w:rsidRDefault="00AB7B3D" w:rsidP="00AB7B3D">
      <w:pPr>
        <w:pStyle w:val="ppSection"/>
        <w:rPr>
          <w:lang w:val="it-IT"/>
        </w:rPr>
      </w:pPr>
      <w:r w:rsidRPr="00AB7B3D">
        <w:rPr>
          <w:lang w:val="it-IT"/>
        </w:rPr>
        <w:t>Setup</w:t>
      </w:r>
    </w:p>
    <w:p w:rsidR="0055440C" w:rsidRPr="00AB7B3D" w:rsidRDefault="00AB7B3D" w:rsidP="00BB2E32">
      <w:pPr>
        <w:pStyle w:val="ppBodyText"/>
        <w:jc w:val="both"/>
        <w:rPr>
          <w:lang w:val="it-IT"/>
        </w:rPr>
      </w:pPr>
      <w:r w:rsidRPr="00AB7B3D">
        <w:rPr>
          <w:lang w:val="it-IT"/>
        </w:rPr>
        <w:t>Procediamo co</w:t>
      </w:r>
      <w:r w:rsidR="00482848">
        <w:rPr>
          <w:lang w:val="it-IT"/>
        </w:rPr>
        <w:t xml:space="preserve">n il </w:t>
      </w:r>
      <w:r w:rsidR="00BB2E32">
        <w:rPr>
          <w:lang w:val="it-IT"/>
        </w:rPr>
        <w:t>setup del database di esempio</w:t>
      </w:r>
      <w:r w:rsidRPr="00AB7B3D">
        <w:rPr>
          <w:lang w:val="it-IT"/>
        </w:rPr>
        <w:t xml:space="preserve"> FileTablesDB, il seguente frammento di codice in linguaggio T-SQL implementa la creazione</w:t>
      </w:r>
      <w:r w:rsidR="00BB2E32">
        <w:rPr>
          <w:lang w:val="it-IT"/>
        </w:rPr>
        <w:t xml:space="preserve"> di questo database</w:t>
      </w:r>
      <w:r w:rsidRPr="00AB7B3D">
        <w:rPr>
          <w:lang w:val="it-IT"/>
        </w:rPr>
        <w:t>. Osserviamo la definizione del Filegroup aggiuntivo FileStreamGroup dedicato al supporto FILESTREAM.</w:t>
      </w:r>
    </w:p>
    <w:p w:rsidR="00AB7B3D" w:rsidRPr="00AB7B3D" w:rsidRDefault="00AB7B3D" w:rsidP="00AB7B3D">
      <w:pPr>
        <w:pStyle w:val="ppCode"/>
      </w:pPr>
      <w:r w:rsidRPr="00AB7B3D">
        <w:t>------------------------------------------------------------------------</w:t>
      </w:r>
    </w:p>
    <w:p w:rsidR="00AB7B3D" w:rsidRPr="00AB7B3D" w:rsidRDefault="00AB7B3D" w:rsidP="00AB7B3D">
      <w:pPr>
        <w:pStyle w:val="ppCode"/>
      </w:pPr>
      <w:r w:rsidRPr="00AB7B3D">
        <w:t>-- Setup database</w:t>
      </w:r>
    </w:p>
    <w:p w:rsidR="00AB7B3D" w:rsidRPr="00AB7B3D" w:rsidRDefault="00AB7B3D" w:rsidP="00AB7B3D">
      <w:pPr>
        <w:pStyle w:val="ppCode"/>
      </w:pPr>
      <w:r w:rsidRPr="00AB7B3D">
        <w:t>------------------------------------------------------------------------</w:t>
      </w:r>
    </w:p>
    <w:p w:rsidR="00AB7B3D" w:rsidRPr="00AB7B3D" w:rsidRDefault="00AB7B3D" w:rsidP="00AB7B3D">
      <w:pPr>
        <w:pStyle w:val="ppCode"/>
      </w:pPr>
      <w:r w:rsidRPr="00AB7B3D">
        <w:t>-- Drop database if exists</w:t>
      </w:r>
    </w:p>
    <w:p w:rsidR="00AB7B3D" w:rsidRPr="00AB7B3D" w:rsidRDefault="00AB7B3D" w:rsidP="00AB7B3D">
      <w:pPr>
        <w:pStyle w:val="ppCode"/>
      </w:pPr>
      <w:r w:rsidRPr="00AB7B3D">
        <w:t>use [master];</w:t>
      </w:r>
    </w:p>
    <w:p w:rsidR="00AB7B3D" w:rsidRPr="00AB7B3D" w:rsidRDefault="00AB7B3D" w:rsidP="00AB7B3D">
      <w:pPr>
        <w:pStyle w:val="ppCode"/>
      </w:pPr>
      <w:r w:rsidRPr="00AB7B3D">
        <w:t>go</w:t>
      </w:r>
    </w:p>
    <w:p w:rsidR="00AB7B3D" w:rsidRPr="00AB7B3D" w:rsidRDefault="00AB7B3D" w:rsidP="00AB7B3D">
      <w:pPr>
        <w:pStyle w:val="ppCode"/>
      </w:pPr>
    </w:p>
    <w:p w:rsidR="00AB7B3D" w:rsidRPr="00AB7B3D" w:rsidRDefault="00AB7B3D" w:rsidP="00AB7B3D">
      <w:pPr>
        <w:pStyle w:val="ppCode"/>
      </w:pPr>
      <w:r w:rsidRPr="00AB7B3D">
        <w:t>if DB_ID('FileTablesDB') is not null</w:t>
      </w:r>
    </w:p>
    <w:p w:rsidR="00AB7B3D" w:rsidRPr="00AB7B3D" w:rsidRDefault="00AB7B3D" w:rsidP="00AB7B3D">
      <w:pPr>
        <w:pStyle w:val="ppCode"/>
      </w:pPr>
      <w:r w:rsidRPr="00AB7B3D">
        <w:t>begin</w:t>
      </w:r>
    </w:p>
    <w:p w:rsidR="00AB7B3D" w:rsidRPr="00AB7B3D" w:rsidRDefault="00AB7B3D" w:rsidP="00AB7B3D">
      <w:pPr>
        <w:pStyle w:val="ppCode"/>
      </w:pPr>
      <w:r w:rsidRPr="00AB7B3D">
        <w:t xml:space="preserve">  alter database FileTablesDB</w:t>
      </w:r>
    </w:p>
    <w:p w:rsidR="00AB7B3D" w:rsidRPr="00AB7B3D" w:rsidRDefault="00AB7B3D" w:rsidP="00AB7B3D">
      <w:pPr>
        <w:pStyle w:val="ppCode"/>
      </w:pPr>
      <w:r w:rsidRPr="00AB7B3D">
        <w:t xml:space="preserve">    set single_user with rollback immediate;</w:t>
      </w:r>
    </w:p>
    <w:p w:rsidR="00AB7B3D" w:rsidRPr="00AB7B3D" w:rsidRDefault="00AB7B3D" w:rsidP="00AB7B3D">
      <w:pPr>
        <w:pStyle w:val="ppCode"/>
      </w:pPr>
    </w:p>
    <w:p w:rsidR="00AB7B3D" w:rsidRPr="00AB7B3D" w:rsidRDefault="00AB7B3D" w:rsidP="00AB7B3D">
      <w:pPr>
        <w:pStyle w:val="ppCode"/>
      </w:pPr>
      <w:r w:rsidRPr="00AB7B3D">
        <w:t xml:space="preserve">  drop database FileTablesDB;</w:t>
      </w:r>
    </w:p>
    <w:p w:rsidR="00AB7B3D" w:rsidRPr="00AB7B3D" w:rsidRDefault="00AB7B3D" w:rsidP="00AB7B3D">
      <w:pPr>
        <w:pStyle w:val="ppCode"/>
      </w:pPr>
      <w:r w:rsidRPr="00AB7B3D">
        <w:t>end;</w:t>
      </w:r>
    </w:p>
    <w:p w:rsidR="00AB7B3D" w:rsidRPr="00AB7B3D" w:rsidRDefault="00AB7B3D" w:rsidP="00AB7B3D">
      <w:pPr>
        <w:pStyle w:val="ppCode"/>
      </w:pPr>
      <w:r w:rsidRPr="00AB7B3D">
        <w:t>go</w:t>
      </w:r>
    </w:p>
    <w:p w:rsidR="00AB7B3D" w:rsidRPr="00AB7B3D" w:rsidRDefault="00AB7B3D" w:rsidP="00AB7B3D">
      <w:pPr>
        <w:pStyle w:val="ppCode"/>
      </w:pPr>
    </w:p>
    <w:p w:rsidR="00AB7B3D" w:rsidRPr="00AB7B3D" w:rsidRDefault="00AB7B3D" w:rsidP="00AB7B3D">
      <w:pPr>
        <w:pStyle w:val="ppCode"/>
      </w:pPr>
      <w:r w:rsidRPr="00AB7B3D">
        <w:t>-- Create database</w:t>
      </w:r>
    </w:p>
    <w:p w:rsidR="00AB7B3D" w:rsidRPr="00AB7B3D" w:rsidRDefault="00AB7B3D" w:rsidP="00AB7B3D">
      <w:pPr>
        <w:pStyle w:val="ppCode"/>
      </w:pPr>
      <w:r w:rsidRPr="00AB7B3D">
        <w:t>create database FileTablesDB on primary</w:t>
      </w:r>
    </w:p>
    <w:p w:rsidR="00AB7B3D" w:rsidRPr="00AB7B3D" w:rsidRDefault="00AB7B3D" w:rsidP="00AB7B3D">
      <w:pPr>
        <w:pStyle w:val="ppCode"/>
      </w:pPr>
      <w:r w:rsidRPr="00AB7B3D">
        <w:t>(</w:t>
      </w:r>
    </w:p>
    <w:p w:rsidR="00AB7B3D" w:rsidRPr="00AB7B3D" w:rsidRDefault="00AB7B3D" w:rsidP="00AB7B3D">
      <w:pPr>
        <w:pStyle w:val="ppCode"/>
      </w:pPr>
      <w:r w:rsidRPr="00AB7B3D">
        <w:t xml:space="preserve">  name = FileTablesDB_Data</w:t>
      </w:r>
    </w:p>
    <w:p w:rsidR="00AB7B3D" w:rsidRPr="00AB7B3D" w:rsidRDefault="00AB7B3D" w:rsidP="00AB7B3D">
      <w:pPr>
        <w:pStyle w:val="ppCode"/>
      </w:pPr>
      <w:r w:rsidRPr="00AB7B3D">
        <w:t xml:space="preserve">  ,filename = N'C:\Program Files\Microsoft SQL Server\MSSQL11.MSSQLSERVER\MSSQL\DATA\FileTablesDB_Data.mdf'</w:t>
      </w:r>
    </w:p>
    <w:p w:rsidR="00AB7B3D" w:rsidRPr="00AB7B3D" w:rsidRDefault="00AB7B3D" w:rsidP="00AB7B3D">
      <w:pPr>
        <w:pStyle w:val="ppCode"/>
      </w:pPr>
      <w:r w:rsidRPr="00AB7B3D">
        <w:t xml:space="preserve">  ,size = 5MB</w:t>
      </w:r>
    </w:p>
    <w:p w:rsidR="00AB7B3D" w:rsidRPr="00AB7B3D" w:rsidRDefault="00AB7B3D" w:rsidP="00AB7B3D">
      <w:pPr>
        <w:pStyle w:val="ppCode"/>
      </w:pPr>
      <w:r w:rsidRPr="00AB7B3D">
        <w:t xml:space="preserve">  ,maxsize = 50MB</w:t>
      </w:r>
    </w:p>
    <w:p w:rsidR="00AB7B3D" w:rsidRPr="00AB7B3D" w:rsidRDefault="00AB7B3D" w:rsidP="00AB7B3D">
      <w:pPr>
        <w:pStyle w:val="ppCode"/>
      </w:pPr>
      <w:r w:rsidRPr="00AB7B3D">
        <w:t xml:space="preserve">  ,filegrowth = 10%</w:t>
      </w:r>
    </w:p>
    <w:p w:rsidR="00AB7B3D" w:rsidRPr="00AB7B3D" w:rsidRDefault="00AB7B3D" w:rsidP="00AB7B3D">
      <w:pPr>
        <w:pStyle w:val="ppCode"/>
      </w:pPr>
      <w:r w:rsidRPr="00AB7B3D">
        <w:t>),</w:t>
      </w:r>
    </w:p>
    <w:p w:rsidR="00AB7B3D" w:rsidRPr="00AB7B3D" w:rsidRDefault="00AB7B3D" w:rsidP="00AB7B3D">
      <w:pPr>
        <w:pStyle w:val="ppCode"/>
      </w:pPr>
      <w:r w:rsidRPr="00AB7B3D">
        <w:t>-- This filegroup contains filestream data</w:t>
      </w:r>
    </w:p>
    <w:p w:rsidR="00AB7B3D" w:rsidRPr="00AB7B3D" w:rsidRDefault="00AB7B3D" w:rsidP="00AB7B3D">
      <w:pPr>
        <w:pStyle w:val="ppCode"/>
      </w:pPr>
      <w:r w:rsidRPr="00AB7B3D">
        <w:t>FILEGROUP FileStreamGroup CONTAINS FILESTREAM</w:t>
      </w:r>
    </w:p>
    <w:p w:rsidR="00AB7B3D" w:rsidRPr="00AB7B3D" w:rsidRDefault="00AB7B3D" w:rsidP="00AB7B3D">
      <w:pPr>
        <w:pStyle w:val="ppCode"/>
      </w:pPr>
      <w:r w:rsidRPr="00AB7B3D">
        <w:t>(</w:t>
      </w:r>
    </w:p>
    <w:p w:rsidR="00AB7B3D" w:rsidRPr="00AB7B3D" w:rsidRDefault="00AB7B3D" w:rsidP="00AB7B3D">
      <w:pPr>
        <w:pStyle w:val="ppCode"/>
      </w:pPr>
      <w:r w:rsidRPr="00AB7B3D">
        <w:t xml:space="preserve">  -- This folder</w:t>
      </w:r>
    </w:p>
    <w:p w:rsidR="00AB7B3D" w:rsidRPr="00AB7B3D" w:rsidRDefault="00AB7B3D" w:rsidP="00AB7B3D">
      <w:pPr>
        <w:pStyle w:val="ppCode"/>
      </w:pPr>
      <w:r w:rsidRPr="00AB7B3D">
        <w:lastRenderedPageBreak/>
        <w:t xml:space="preserve">  -- 'C:\Program Files\Microsoft SQL Server\MSSQL11.MSSQLSERVER\MSSQL\DATA\' must exists on the file system</w:t>
      </w:r>
    </w:p>
    <w:p w:rsidR="00AB7B3D" w:rsidRPr="00AB7B3D" w:rsidRDefault="00AB7B3D" w:rsidP="00AB7B3D">
      <w:pPr>
        <w:pStyle w:val="ppCode"/>
      </w:pPr>
      <w:r w:rsidRPr="00AB7B3D">
        <w:t xml:space="preserve">  -- This subfolder '\FileTablesDB' is created by SQL Server</w:t>
      </w:r>
    </w:p>
    <w:p w:rsidR="00AB7B3D" w:rsidRPr="00AB7B3D" w:rsidRDefault="00AB7B3D" w:rsidP="00AB7B3D">
      <w:pPr>
        <w:pStyle w:val="ppCode"/>
      </w:pPr>
      <w:r w:rsidRPr="00AB7B3D">
        <w:t xml:space="preserve">  name = FileTablesDB_FileStream</w:t>
      </w:r>
    </w:p>
    <w:p w:rsidR="00AB7B3D" w:rsidRPr="00AB7B3D" w:rsidRDefault="00AB7B3D" w:rsidP="00AB7B3D">
      <w:pPr>
        <w:pStyle w:val="ppCode"/>
      </w:pPr>
      <w:r w:rsidRPr="00AB7B3D">
        <w:t xml:space="preserve">  ,filename = N'C:\Program Files\Microsoft SQL Server\MSSQL11.MSSQLSERVER\MSSQL\DATA\FileTablesDB_FileStream'</w:t>
      </w:r>
    </w:p>
    <w:p w:rsidR="00AB7B3D" w:rsidRPr="00AB7B3D" w:rsidRDefault="00AB7B3D" w:rsidP="00AB7B3D">
      <w:pPr>
        <w:pStyle w:val="ppCode"/>
      </w:pPr>
      <w:r w:rsidRPr="00AB7B3D">
        <w:t>)</w:t>
      </w:r>
    </w:p>
    <w:p w:rsidR="00AB7B3D" w:rsidRPr="00AB7B3D" w:rsidRDefault="00AB7B3D" w:rsidP="00AB7B3D">
      <w:pPr>
        <w:pStyle w:val="ppCode"/>
      </w:pPr>
      <w:r w:rsidRPr="00AB7B3D">
        <w:t>LOG ON</w:t>
      </w:r>
    </w:p>
    <w:p w:rsidR="00AB7B3D" w:rsidRPr="00AB7B3D" w:rsidRDefault="00AB7B3D" w:rsidP="00AB7B3D">
      <w:pPr>
        <w:pStyle w:val="ppCode"/>
      </w:pPr>
      <w:r w:rsidRPr="00AB7B3D">
        <w:t>(</w:t>
      </w:r>
    </w:p>
    <w:p w:rsidR="00AB7B3D" w:rsidRPr="00AB7B3D" w:rsidRDefault="00AB7B3D" w:rsidP="00AB7B3D">
      <w:pPr>
        <w:pStyle w:val="ppCode"/>
      </w:pPr>
      <w:r w:rsidRPr="00AB7B3D">
        <w:t xml:space="preserve">  name = FileTablesDB_Log</w:t>
      </w:r>
    </w:p>
    <w:p w:rsidR="00AB7B3D" w:rsidRPr="00AB7B3D" w:rsidRDefault="00AB7B3D" w:rsidP="00AB7B3D">
      <w:pPr>
        <w:pStyle w:val="ppCode"/>
      </w:pPr>
      <w:r w:rsidRPr="00AB7B3D">
        <w:t xml:space="preserve">  ,filename = N'C:\Program Files\Microsoft SQL Server\MSSQL11.MSSQLSERVER\MSSQL\DATA\FileTablesDB_Log.ldf'</w:t>
      </w:r>
    </w:p>
    <w:p w:rsidR="00AB7B3D" w:rsidRPr="00AB7B3D" w:rsidRDefault="00AB7B3D" w:rsidP="00AB7B3D">
      <w:pPr>
        <w:pStyle w:val="ppCode"/>
      </w:pPr>
      <w:r w:rsidRPr="00AB7B3D">
        <w:t xml:space="preserve">  ,size = 3MB</w:t>
      </w:r>
    </w:p>
    <w:p w:rsidR="00AB7B3D" w:rsidRPr="00AB7B3D" w:rsidRDefault="00AB7B3D" w:rsidP="00AB7B3D">
      <w:pPr>
        <w:pStyle w:val="ppCode"/>
      </w:pPr>
      <w:r w:rsidRPr="00AB7B3D">
        <w:t xml:space="preserve">  ,maxsize = 10MB</w:t>
      </w:r>
    </w:p>
    <w:p w:rsidR="00AB7B3D" w:rsidRPr="00AB7B3D" w:rsidRDefault="00AB7B3D" w:rsidP="00AB7B3D">
      <w:pPr>
        <w:pStyle w:val="ppCode"/>
      </w:pPr>
      <w:r w:rsidRPr="00AB7B3D">
        <w:t xml:space="preserve">  ,filegrowth = 3MB</w:t>
      </w:r>
    </w:p>
    <w:p w:rsidR="00AB7B3D" w:rsidRPr="00AB7B3D" w:rsidRDefault="00AB7B3D" w:rsidP="00AB7B3D">
      <w:pPr>
        <w:pStyle w:val="ppCode"/>
        <w:rPr>
          <w:lang w:val="it-IT"/>
        </w:rPr>
      </w:pPr>
      <w:r w:rsidRPr="00AB7B3D">
        <w:rPr>
          <w:lang w:val="it-IT"/>
        </w:rPr>
        <w:t>);</w:t>
      </w:r>
    </w:p>
    <w:p w:rsidR="00AB7B3D" w:rsidRDefault="00AB7B3D" w:rsidP="00AB7B3D">
      <w:pPr>
        <w:pStyle w:val="ppCode"/>
        <w:rPr>
          <w:lang w:val="it-IT"/>
        </w:rPr>
      </w:pPr>
      <w:r w:rsidRPr="00AB7B3D">
        <w:rPr>
          <w:lang w:val="it-IT"/>
        </w:rPr>
        <w:t>go</w:t>
      </w:r>
    </w:p>
    <w:p w:rsidR="00117B76" w:rsidRDefault="00117B76" w:rsidP="00D37659">
      <w:pPr>
        <w:pStyle w:val="ppBodyText"/>
        <w:jc w:val="both"/>
        <w:rPr>
          <w:lang w:val="it-IT"/>
        </w:rPr>
      </w:pPr>
    </w:p>
    <w:p w:rsidR="00117B76" w:rsidRPr="00117B76" w:rsidRDefault="00117B76" w:rsidP="00D37659">
      <w:pPr>
        <w:pStyle w:val="ppBodyText"/>
        <w:jc w:val="both"/>
        <w:rPr>
          <w:lang w:val="it-IT"/>
        </w:rPr>
      </w:pPr>
      <w:r w:rsidRPr="00117B76">
        <w:rPr>
          <w:lang w:val="it-IT"/>
        </w:rPr>
        <w:t xml:space="preserve">Dopo aver creato il </w:t>
      </w:r>
      <w:r w:rsidR="00D37659">
        <w:rPr>
          <w:lang w:val="it-IT"/>
        </w:rPr>
        <w:t>database che ospiterà FileTable</w:t>
      </w:r>
      <w:r w:rsidRPr="00117B76">
        <w:rPr>
          <w:lang w:val="it-IT"/>
        </w:rPr>
        <w:t xml:space="preserve">, modifichiamo l’opzione NON_TRANSACTED_ACCESS sul </w:t>
      </w:r>
      <w:r>
        <w:rPr>
          <w:lang w:val="it-IT"/>
        </w:rPr>
        <w:t>DB appena creato (</w:t>
      </w:r>
      <w:r w:rsidRPr="00117B76">
        <w:rPr>
          <w:lang w:val="it-IT"/>
        </w:rPr>
        <w:t>FileTablesDB</w:t>
      </w:r>
      <w:r>
        <w:rPr>
          <w:lang w:val="it-IT"/>
        </w:rPr>
        <w:t>)</w:t>
      </w:r>
      <w:r w:rsidRPr="00117B76">
        <w:rPr>
          <w:lang w:val="it-IT"/>
        </w:rPr>
        <w:t>. Il valore FULL assegnato a NON_TRANSACTED_ACCESS indica a SQL Server che tutti gli accessi a FileTable, derivanti dal file system, non saranno transazionali; non sarà quindi possibile ripristinare i dati di FileTable in un punto preciso (point-in-time restore). La non transazionalità delle modifiche è applicata solo agli accessi che avvengono tramite la condivisione file di Windows, qualsiasi altro accesso tramite T-SQL o API sarà completamente transazionale, anche se attiva l’opzione NON_TRANSACTED_ACCESS.</w:t>
      </w:r>
    </w:p>
    <w:p w:rsidR="00117B76" w:rsidRPr="00117B76" w:rsidRDefault="00117B76" w:rsidP="00D37659">
      <w:pPr>
        <w:pStyle w:val="ppBodyText"/>
        <w:jc w:val="both"/>
        <w:rPr>
          <w:lang w:val="it-IT"/>
        </w:rPr>
      </w:pPr>
      <w:r w:rsidRPr="00117B76">
        <w:rPr>
          <w:lang w:val="it-IT"/>
        </w:rPr>
        <w:t>I valori supportati da NON_TRANSACTED_ACCESS sono:</w:t>
      </w:r>
    </w:p>
    <w:p w:rsidR="00117B76" w:rsidRPr="00117B76" w:rsidRDefault="00117B76" w:rsidP="00D37659">
      <w:pPr>
        <w:pStyle w:val="ppBulletList"/>
        <w:jc w:val="both"/>
        <w:rPr>
          <w:lang w:val="it-IT"/>
        </w:rPr>
      </w:pPr>
      <w:r w:rsidRPr="00117B76">
        <w:rPr>
          <w:lang w:val="it-IT"/>
        </w:rPr>
        <w:t>FULL</w:t>
      </w:r>
    </w:p>
    <w:p w:rsidR="00117B76" w:rsidRPr="00117B76" w:rsidRDefault="00117B76" w:rsidP="00D37659">
      <w:pPr>
        <w:pStyle w:val="ppBulletList"/>
        <w:jc w:val="both"/>
        <w:rPr>
          <w:lang w:val="it-IT"/>
        </w:rPr>
      </w:pPr>
      <w:r w:rsidRPr="00117B76">
        <w:rPr>
          <w:lang w:val="it-IT"/>
        </w:rPr>
        <w:t>READONLY</w:t>
      </w:r>
    </w:p>
    <w:p w:rsidR="00117B76" w:rsidRDefault="00117B76" w:rsidP="00D37659">
      <w:pPr>
        <w:pStyle w:val="ppBulletList"/>
        <w:jc w:val="both"/>
        <w:rPr>
          <w:lang w:val="it-IT"/>
        </w:rPr>
      </w:pPr>
      <w:r w:rsidRPr="00117B76">
        <w:rPr>
          <w:lang w:val="it-IT"/>
        </w:rPr>
        <w:t>OFF</w:t>
      </w:r>
    </w:p>
    <w:p w:rsidR="00981C22" w:rsidRPr="00117B76" w:rsidRDefault="00981C22" w:rsidP="00981C22">
      <w:pPr>
        <w:pStyle w:val="ppListEnd"/>
        <w:rPr>
          <w:lang w:val="it-IT"/>
        </w:rPr>
      </w:pPr>
    </w:p>
    <w:p w:rsidR="00AB7B3D" w:rsidRDefault="00117B76" w:rsidP="00D37659">
      <w:pPr>
        <w:pStyle w:val="ppBodyText"/>
        <w:jc w:val="both"/>
        <w:rPr>
          <w:lang w:val="it-IT"/>
        </w:rPr>
      </w:pPr>
      <w:r w:rsidRPr="00117B76">
        <w:rPr>
          <w:lang w:val="it-IT"/>
        </w:rPr>
        <w:t xml:space="preserve">Il seguente frammento di codice T-SQL imposta l’accesso non transazionale (FULL) per FileTable sul database di </w:t>
      </w:r>
      <w:r w:rsidR="00D25409">
        <w:rPr>
          <w:lang w:val="it-IT"/>
        </w:rPr>
        <w:t>esempio</w:t>
      </w:r>
      <w:r w:rsidRPr="00117B76">
        <w:rPr>
          <w:lang w:val="it-IT"/>
        </w:rPr>
        <w:t xml:space="preserve"> FileTablesDB.</w:t>
      </w:r>
    </w:p>
    <w:p w:rsidR="00DD3B95" w:rsidRPr="00DD3B95" w:rsidRDefault="00DD3B95" w:rsidP="00DD3B95">
      <w:pPr>
        <w:pStyle w:val="ppCode"/>
      </w:pPr>
      <w:r w:rsidRPr="00DD3B95">
        <w:t>------------------------------------------------------------------------</w:t>
      </w:r>
    </w:p>
    <w:p w:rsidR="00DD3B95" w:rsidRPr="00DD3B95" w:rsidRDefault="00DD3B95" w:rsidP="00DD3B95">
      <w:pPr>
        <w:pStyle w:val="ppCode"/>
      </w:pPr>
      <w:r w:rsidRPr="00DD3B95">
        <w:t>-- Set NON_TRANSACTED_ACCESS to FULL</w:t>
      </w:r>
    </w:p>
    <w:p w:rsidR="00DD3B95" w:rsidRPr="00DD3B95" w:rsidRDefault="00DD3B95" w:rsidP="00DD3B95">
      <w:pPr>
        <w:pStyle w:val="ppCode"/>
      </w:pPr>
      <w:r w:rsidRPr="00DD3B95">
        <w:t>------------------------------------------------------------------------</w:t>
      </w:r>
    </w:p>
    <w:p w:rsidR="00DD3B95" w:rsidRPr="00DD3B95" w:rsidRDefault="00DD3B95" w:rsidP="00DD3B95">
      <w:pPr>
        <w:pStyle w:val="ppCode"/>
      </w:pPr>
      <w:r w:rsidRPr="00DD3B95">
        <w:t>-- Change database context</w:t>
      </w:r>
    </w:p>
    <w:p w:rsidR="00DD3B95" w:rsidRPr="00DD3B95" w:rsidRDefault="00DD3B95" w:rsidP="00DD3B95">
      <w:pPr>
        <w:pStyle w:val="ppCode"/>
      </w:pPr>
      <w:r w:rsidRPr="00DD3B95">
        <w:t>use [FileTablesDB];</w:t>
      </w:r>
    </w:p>
    <w:p w:rsidR="00DD3B95" w:rsidRPr="00DD3B95" w:rsidRDefault="00DD3B95" w:rsidP="00DD3B95">
      <w:pPr>
        <w:pStyle w:val="ppCode"/>
        <w:rPr>
          <w:lang w:val="it-IT"/>
        </w:rPr>
      </w:pPr>
      <w:r w:rsidRPr="00DD3B95">
        <w:rPr>
          <w:lang w:val="it-IT"/>
        </w:rPr>
        <w:t>go</w:t>
      </w:r>
    </w:p>
    <w:p w:rsidR="00DD3B95" w:rsidRPr="00DD3B95" w:rsidRDefault="00DD3B95" w:rsidP="00DD3B95">
      <w:pPr>
        <w:pStyle w:val="ppCode"/>
        <w:rPr>
          <w:lang w:val="it-IT"/>
        </w:rPr>
      </w:pPr>
    </w:p>
    <w:p w:rsidR="00DD3B95" w:rsidRPr="00DD3B95" w:rsidRDefault="00DD3B95" w:rsidP="00DD3B95">
      <w:pPr>
        <w:pStyle w:val="ppCode"/>
        <w:rPr>
          <w:lang w:val="it-IT"/>
        </w:rPr>
      </w:pPr>
      <w:r w:rsidRPr="00DD3B95">
        <w:rPr>
          <w:lang w:val="it-IT"/>
        </w:rPr>
        <w:t>-- Alter database</w:t>
      </w:r>
    </w:p>
    <w:p w:rsidR="00DD3B95" w:rsidRPr="00DD3B95" w:rsidRDefault="00DD3B95" w:rsidP="00DD3B95">
      <w:pPr>
        <w:pStyle w:val="ppCode"/>
      </w:pPr>
      <w:r w:rsidRPr="00DD3B95">
        <w:t>alter database FileTablesDB</w:t>
      </w:r>
    </w:p>
    <w:p w:rsidR="00DD3B95" w:rsidRPr="00DD3B95" w:rsidRDefault="00DD3B95" w:rsidP="00DD3B95">
      <w:pPr>
        <w:pStyle w:val="ppCode"/>
      </w:pPr>
      <w:r w:rsidRPr="00DD3B95">
        <w:t xml:space="preserve">  set filestream (NON_TRANSACTED_ACCESS = FULL, DIRECTORY_NAME = N'Projects');</w:t>
      </w:r>
    </w:p>
    <w:p w:rsidR="00117B76" w:rsidRDefault="00DD3B95" w:rsidP="00DD3B95">
      <w:pPr>
        <w:pStyle w:val="ppCode"/>
        <w:rPr>
          <w:lang w:val="it-IT"/>
        </w:rPr>
      </w:pPr>
      <w:r w:rsidRPr="00DD3B95">
        <w:rPr>
          <w:lang w:val="it-IT"/>
        </w:rPr>
        <w:t>go</w:t>
      </w:r>
    </w:p>
    <w:p w:rsidR="00117B76" w:rsidRDefault="00117B76" w:rsidP="00117B76">
      <w:pPr>
        <w:pStyle w:val="ppBodyText"/>
        <w:rPr>
          <w:lang w:val="it-IT"/>
        </w:rPr>
      </w:pPr>
    </w:p>
    <w:p w:rsidR="00445A82" w:rsidRDefault="00445A82" w:rsidP="00B058CE">
      <w:pPr>
        <w:pStyle w:val="ppBodyText"/>
        <w:jc w:val="both"/>
        <w:rPr>
          <w:lang w:val="it-IT"/>
        </w:rPr>
      </w:pPr>
      <w:r w:rsidRPr="00445A82">
        <w:rPr>
          <w:lang w:val="it-IT"/>
        </w:rPr>
        <w:t>E</w:t>
      </w:r>
      <w:r>
        <w:rPr>
          <w:lang w:val="it-IT"/>
        </w:rPr>
        <w:t>’</w:t>
      </w:r>
      <w:r w:rsidRPr="00445A82">
        <w:rPr>
          <w:lang w:val="it-IT"/>
        </w:rPr>
        <w:t xml:space="preserve"> possibile ottenere lo stesso risultato anche da </w:t>
      </w:r>
      <w:r>
        <w:rPr>
          <w:lang w:val="it-IT"/>
        </w:rPr>
        <w:t>SQL Server Management Studio (</w:t>
      </w:r>
      <w:r w:rsidRPr="00445A82">
        <w:rPr>
          <w:lang w:val="it-IT"/>
        </w:rPr>
        <w:t>SSMS</w:t>
      </w:r>
      <w:r>
        <w:rPr>
          <w:lang w:val="it-IT"/>
        </w:rPr>
        <w:t>)</w:t>
      </w:r>
      <w:r w:rsidRPr="00445A82">
        <w:rPr>
          <w:lang w:val="it-IT"/>
        </w:rPr>
        <w:t xml:space="preserve"> impostando il valore desiderato </w:t>
      </w:r>
      <w:r w:rsidR="00B058CE">
        <w:rPr>
          <w:lang w:val="it-IT"/>
        </w:rPr>
        <w:t>per l’</w:t>
      </w:r>
      <w:r w:rsidRPr="00445A82">
        <w:rPr>
          <w:lang w:val="it-IT"/>
        </w:rPr>
        <w:t xml:space="preserve">opzione </w:t>
      </w:r>
      <w:r w:rsidR="00852BEB">
        <w:rPr>
          <w:lang w:val="it-IT"/>
        </w:rPr>
        <w:t>“</w:t>
      </w:r>
      <w:r w:rsidRPr="00445A82">
        <w:rPr>
          <w:lang w:val="it-IT"/>
        </w:rPr>
        <w:t xml:space="preserve">Accesso FILESTREAM non in transazioni” </w:t>
      </w:r>
      <w:r w:rsidR="00B058CE">
        <w:rPr>
          <w:lang w:val="it-IT"/>
        </w:rPr>
        <w:t xml:space="preserve">nella finestra Proprietà database, </w:t>
      </w:r>
      <w:r w:rsidRPr="00445A82">
        <w:rPr>
          <w:lang w:val="it-IT"/>
        </w:rPr>
        <w:t>scheda Opzioni</w:t>
      </w:r>
      <w:r w:rsidR="00852BEB">
        <w:rPr>
          <w:lang w:val="it-IT"/>
        </w:rPr>
        <w:t>, come illustrato in figura 1.</w:t>
      </w:r>
    </w:p>
    <w:p w:rsidR="00852BEB" w:rsidRDefault="00852BEB" w:rsidP="00852BEB">
      <w:pPr>
        <w:pStyle w:val="ppFigure"/>
        <w:rPr>
          <w:lang w:val="it-IT"/>
        </w:rPr>
      </w:pPr>
      <w:r>
        <w:rPr>
          <w:noProof/>
          <w:lang w:bidi="ar-SA"/>
        </w:rPr>
        <w:drawing>
          <wp:inline distT="0" distB="0" distL="0" distR="0" wp14:anchorId="64F53960" wp14:editId="2EA71648">
            <wp:extent cx="5943600" cy="53403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Table_in_SQL_Server_2012_img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5340350"/>
                    </a:xfrm>
                    <a:prstGeom prst="rect">
                      <a:avLst/>
                    </a:prstGeom>
                  </pic:spPr>
                </pic:pic>
              </a:graphicData>
            </a:graphic>
          </wp:inline>
        </w:drawing>
      </w:r>
    </w:p>
    <w:p w:rsidR="00445A82" w:rsidRDefault="00852BEB" w:rsidP="00852BEB">
      <w:pPr>
        <w:pStyle w:val="ppFigureCaption"/>
        <w:rPr>
          <w:lang w:val="it-IT"/>
        </w:rPr>
      </w:pPr>
      <w:r>
        <w:rPr>
          <w:lang w:val="it-IT"/>
        </w:rPr>
        <w:t>Figura 1 – Scheda Opzioni della finestra Proprietà database di SQL Server Management Studio</w:t>
      </w:r>
    </w:p>
    <w:p w:rsidR="00633AAC" w:rsidRPr="00633AAC" w:rsidRDefault="00633AAC" w:rsidP="00633AAC">
      <w:pPr>
        <w:pStyle w:val="ppSection"/>
        <w:rPr>
          <w:lang w:val="it-IT"/>
        </w:rPr>
      </w:pPr>
      <w:r w:rsidRPr="00633AAC">
        <w:rPr>
          <w:lang w:val="it-IT"/>
        </w:rPr>
        <w:t>Creazione di una FileTable</w:t>
      </w:r>
    </w:p>
    <w:p w:rsidR="00633AAC" w:rsidRPr="00633AAC" w:rsidRDefault="00633AAC" w:rsidP="00BD434E">
      <w:pPr>
        <w:pStyle w:val="ppBodyText"/>
        <w:jc w:val="both"/>
        <w:rPr>
          <w:lang w:val="it-IT"/>
        </w:rPr>
      </w:pPr>
      <w:r w:rsidRPr="00633AAC">
        <w:rPr>
          <w:lang w:val="it-IT"/>
        </w:rPr>
        <w:t>Procediamo ora con la creazione di una FileTable (letteralmente “tabella di file”) nel</w:t>
      </w:r>
      <w:r>
        <w:rPr>
          <w:lang w:val="it-IT"/>
        </w:rPr>
        <w:t xml:space="preserve"> database di </w:t>
      </w:r>
      <w:r w:rsidR="00AE7DFD">
        <w:rPr>
          <w:lang w:val="it-IT"/>
        </w:rPr>
        <w:t>esempio</w:t>
      </w:r>
      <w:r>
        <w:rPr>
          <w:lang w:val="it-IT"/>
        </w:rPr>
        <w:t xml:space="preserve"> FileTablesDB;</w:t>
      </w:r>
      <w:r w:rsidRPr="00633AAC">
        <w:rPr>
          <w:lang w:val="it-IT"/>
        </w:rPr>
        <w:t xml:space="preserve"> il seguente frammento di codice T-SQL implementa la creazione </w:t>
      </w:r>
      <w:r>
        <w:rPr>
          <w:lang w:val="it-IT"/>
        </w:rPr>
        <w:t>della tabella dbo.ProjectsStore.</w:t>
      </w:r>
    </w:p>
    <w:p w:rsidR="00633AAC" w:rsidRPr="00633AAC" w:rsidRDefault="00633AAC" w:rsidP="00633AAC">
      <w:pPr>
        <w:pStyle w:val="ppCode"/>
      </w:pPr>
      <w:r w:rsidRPr="00633AAC">
        <w:t>------------------------------------------------------------------------</w:t>
      </w:r>
    </w:p>
    <w:p w:rsidR="00633AAC" w:rsidRPr="00633AAC" w:rsidRDefault="00633AAC" w:rsidP="00633AAC">
      <w:pPr>
        <w:pStyle w:val="ppCode"/>
      </w:pPr>
      <w:r w:rsidRPr="00633AAC">
        <w:lastRenderedPageBreak/>
        <w:t>-- Setup FileTable</w:t>
      </w:r>
    </w:p>
    <w:p w:rsidR="00633AAC" w:rsidRPr="00633AAC" w:rsidRDefault="00633AAC" w:rsidP="00633AAC">
      <w:pPr>
        <w:pStyle w:val="ppCode"/>
      </w:pPr>
      <w:r w:rsidRPr="00633AAC">
        <w:t>------------------------------------------------------------------------</w:t>
      </w:r>
    </w:p>
    <w:p w:rsidR="00633AAC" w:rsidRPr="00633AAC" w:rsidRDefault="00633AAC" w:rsidP="00633AAC">
      <w:pPr>
        <w:pStyle w:val="ppCode"/>
      </w:pPr>
      <w:r w:rsidRPr="00633AAC">
        <w:t>create table dbo.ProjectsStore as FileTable</w:t>
      </w:r>
    </w:p>
    <w:p w:rsidR="00633AAC" w:rsidRPr="00633AAC" w:rsidRDefault="00633AAC" w:rsidP="00633AAC">
      <w:pPr>
        <w:pStyle w:val="ppCode"/>
      </w:pPr>
      <w:r w:rsidRPr="00633AAC">
        <w:t xml:space="preserve">  with (</w:t>
      </w:r>
    </w:p>
    <w:p w:rsidR="00633AAC" w:rsidRPr="00633AAC" w:rsidRDefault="00633AAC" w:rsidP="00633AAC">
      <w:pPr>
        <w:pStyle w:val="ppCode"/>
      </w:pPr>
      <w:r w:rsidRPr="00633AAC">
        <w:t xml:space="preserve">         FileTable_Directory = 'DocumentTable'</w:t>
      </w:r>
    </w:p>
    <w:p w:rsidR="00633AAC" w:rsidRPr="00633AAC" w:rsidRDefault="00633AAC" w:rsidP="00633AAC">
      <w:pPr>
        <w:pStyle w:val="ppCode"/>
      </w:pPr>
      <w:r w:rsidRPr="00633AAC">
        <w:t xml:space="preserve">        ,FileTable_Collate_Filename = database_default</w:t>
      </w:r>
    </w:p>
    <w:p w:rsidR="00633AAC" w:rsidRPr="00633AAC" w:rsidRDefault="00633AAC" w:rsidP="00633AAC">
      <w:pPr>
        <w:pStyle w:val="ppCode"/>
        <w:rPr>
          <w:lang w:val="it-IT"/>
        </w:rPr>
      </w:pPr>
      <w:r w:rsidRPr="00633AAC">
        <w:t xml:space="preserve">       </w:t>
      </w:r>
      <w:r w:rsidRPr="00633AAC">
        <w:rPr>
          <w:lang w:val="it-IT"/>
        </w:rPr>
        <w:t>);</w:t>
      </w:r>
    </w:p>
    <w:p w:rsidR="00633AAC" w:rsidRPr="00633AAC" w:rsidRDefault="00633AAC" w:rsidP="00633AAC">
      <w:pPr>
        <w:pStyle w:val="ppCode"/>
        <w:rPr>
          <w:lang w:val="it-IT"/>
        </w:rPr>
      </w:pPr>
      <w:r w:rsidRPr="00633AAC">
        <w:rPr>
          <w:lang w:val="it-IT"/>
        </w:rPr>
        <w:t>go</w:t>
      </w:r>
    </w:p>
    <w:p w:rsidR="00633AAC" w:rsidRPr="00633AAC" w:rsidRDefault="00633AAC" w:rsidP="00E84CEB">
      <w:pPr>
        <w:pStyle w:val="ppBodyText"/>
        <w:jc w:val="both"/>
        <w:rPr>
          <w:lang w:val="it-IT"/>
        </w:rPr>
      </w:pPr>
    </w:p>
    <w:p w:rsidR="00E84CEB" w:rsidRDefault="00633AAC" w:rsidP="00E84CEB">
      <w:pPr>
        <w:pStyle w:val="ppBodyText"/>
        <w:jc w:val="both"/>
        <w:rPr>
          <w:lang w:val="it-IT"/>
        </w:rPr>
      </w:pPr>
      <w:r w:rsidRPr="00633AAC">
        <w:rPr>
          <w:lang w:val="it-IT"/>
        </w:rPr>
        <w:t>Una delle particolarità che possiamo osserva</w:t>
      </w:r>
      <w:r>
        <w:rPr>
          <w:lang w:val="it-IT"/>
        </w:rPr>
        <w:t>re nel precedente statement è l’</w:t>
      </w:r>
      <w:r w:rsidRPr="00633AAC">
        <w:rPr>
          <w:lang w:val="it-IT"/>
        </w:rPr>
        <w:t>assenza di definizione dello schema; la tabella dbo.ProjectsStore è stata creata con lo schema predefinito per FileTable, che potete consultar</w:t>
      </w:r>
      <w:r>
        <w:rPr>
          <w:lang w:val="it-IT"/>
        </w:rPr>
        <w:t xml:space="preserve">e sui BOL di SQL Server 2012 a </w:t>
      </w:r>
      <w:hyperlink r:id="rId19" w:history="1">
        <w:r w:rsidRPr="00633AAC">
          <w:rPr>
            <w:rStyle w:val="Hyperlink"/>
            <w:lang w:val="it-IT"/>
          </w:rPr>
          <w:t>questo link</w:t>
        </w:r>
      </w:hyperlink>
      <w:r w:rsidR="00E84CEB">
        <w:rPr>
          <w:lang w:val="it-IT"/>
        </w:rPr>
        <w:t>.</w:t>
      </w:r>
    </w:p>
    <w:p w:rsidR="00633AAC" w:rsidRPr="00C40F46" w:rsidRDefault="00633AAC" w:rsidP="00E84CEB">
      <w:pPr>
        <w:pStyle w:val="ppBodyText"/>
        <w:jc w:val="both"/>
        <w:rPr>
          <w:lang w:val="it-IT"/>
        </w:rPr>
      </w:pPr>
      <w:r w:rsidRPr="00633AAC">
        <w:rPr>
          <w:lang w:val="it-IT"/>
        </w:rPr>
        <w:t>Come descritto in precedenza, l'aggiunta o la rimozione di colonne allo schema fisso di un ogge</w:t>
      </w:r>
      <w:r>
        <w:rPr>
          <w:lang w:val="it-IT"/>
        </w:rPr>
        <w:t>tto FileTable non è consentita.</w:t>
      </w:r>
      <w:r w:rsidR="00E84CEB">
        <w:rPr>
          <w:lang w:val="it-IT"/>
        </w:rPr>
        <w:t xml:space="preserve"> </w:t>
      </w:r>
      <w:r w:rsidRPr="00633AAC">
        <w:rPr>
          <w:lang w:val="it-IT"/>
        </w:rPr>
        <w:t>Il seguente frammento di codice T-SQL sarà quindi respinto da SQL Server:</w:t>
      </w:r>
    </w:p>
    <w:p w:rsidR="00633AAC" w:rsidRPr="00633AAC" w:rsidRDefault="00633AAC" w:rsidP="00633AAC">
      <w:pPr>
        <w:pStyle w:val="ppCode"/>
      </w:pPr>
      <w:r w:rsidRPr="00633AAC">
        <w:t>-- Alter FileTable schema... does not work</w:t>
      </w:r>
    </w:p>
    <w:p w:rsidR="00633AAC" w:rsidRPr="00633AAC" w:rsidRDefault="00633AAC" w:rsidP="00633AAC">
      <w:pPr>
        <w:pStyle w:val="ppCode"/>
      </w:pPr>
      <w:r w:rsidRPr="00633AAC">
        <w:t>alter table dbo.ProjectsStore add test int null;</w:t>
      </w:r>
    </w:p>
    <w:p w:rsidR="00633AAC" w:rsidRPr="00633AAC" w:rsidRDefault="00633AAC" w:rsidP="00633AAC">
      <w:pPr>
        <w:pStyle w:val="ppCode"/>
        <w:rPr>
          <w:lang w:val="it-IT"/>
        </w:rPr>
      </w:pPr>
      <w:r w:rsidRPr="00633AAC">
        <w:rPr>
          <w:lang w:val="it-IT"/>
        </w:rPr>
        <w:t>go</w:t>
      </w:r>
    </w:p>
    <w:p w:rsidR="00633AAC" w:rsidRPr="00633AAC" w:rsidRDefault="00633AAC" w:rsidP="00633AAC">
      <w:pPr>
        <w:pStyle w:val="ppBodyText"/>
        <w:rPr>
          <w:lang w:val="it-IT"/>
        </w:rPr>
      </w:pPr>
    </w:p>
    <w:p w:rsidR="00E84CEB" w:rsidRPr="00633AAC" w:rsidRDefault="00633AAC" w:rsidP="00E84CEB">
      <w:pPr>
        <w:pStyle w:val="ppBodyText"/>
        <w:jc w:val="both"/>
        <w:rPr>
          <w:lang w:val="it-IT"/>
        </w:rPr>
      </w:pPr>
      <w:r w:rsidRPr="00633AAC">
        <w:rPr>
          <w:lang w:val="it-IT"/>
        </w:rPr>
        <w:t>In output, il messaggio di errore sarà:</w:t>
      </w:r>
    </w:p>
    <w:p w:rsidR="00633AAC" w:rsidRPr="00633AAC" w:rsidRDefault="00633AAC" w:rsidP="00633AAC">
      <w:pPr>
        <w:pStyle w:val="ppNote"/>
        <w:rPr>
          <w:lang w:val="it-IT"/>
        </w:rPr>
      </w:pPr>
      <w:r w:rsidRPr="00633AAC">
        <w:rPr>
          <w:lang w:val="it-IT"/>
        </w:rPr>
        <w:t>Messaggio 33422, livello 16, stato 1, riga 2</w:t>
      </w:r>
    </w:p>
    <w:p w:rsidR="00633AAC" w:rsidRPr="00633AAC" w:rsidRDefault="00633AAC" w:rsidP="00633AAC">
      <w:pPr>
        <w:pStyle w:val="ppNote"/>
        <w:rPr>
          <w:lang w:val="it-IT"/>
        </w:rPr>
      </w:pPr>
      <w:r w:rsidRPr="00633AAC">
        <w:rPr>
          <w:lang w:val="it-IT"/>
        </w:rPr>
        <w:t>Impossibile aggiungere la colonna 'test' alla tabella 'dbo.ProjectsStore' perché si tratta di un oggetto FileTable. L'aggiunta di colonne allo schema fisso di un oggetto FileTable non è consentita.</w:t>
      </w:r>
    </w:p>
    <w:p w:rsidR="00723B92" w:rsidRDefault="00633AAC" w:rsidP="00E84CEB">
      <w:pPr>
        <w:pStyle w:val="ppBodyText"/>
        <w:jc w:val="both"/>
        <w:rPr>
          <w:lang w:val="it-IT"/>
        </w:rPr>
      </w:pPr>
      <w:r w:rsidRPr="00633AAC">
        <w:rPr>
          <w:lang w:val="it-IT"/>
        </w:rPr>
        <w:t xml:space="preserve">Nello schema della tabella dbo.ProjectsStore troviamo colonne che descrivono le proprietà dei file di Windows (attributo di sola lettura, archivio, file temporaneo, file di sistema, </w:t>
      </w:r>
      <w:r w:rsidR="00E84CEB">
        <w:rPr>
          <w:lang w:val="it-IT"/>
        </w:rPr>
        <w:t>ecc.)</w:t>
      </w:r>
      <w:r w:rsidRPr="00633AAC">
        <w:rPr>
          <w:lang w:val="it-IT"/>
        </w:rPr>
        <w:t>, troviamo il path relativo rispetto alla root directory, memorizzato nella colonna path_locator di tipo HIERARCHYID; il file effettivo, invece, si trova nella colonna file_stream di ti</w:t>
      </w:r>
      <w:r w:rsidR="00723B92">
        <w:rPr>
          <w:lang w:val="it-IT"/>
        </w:rPr>
        <w:t>po VARBINARY(MAX).</w:t>
      </w:r>
    </w:p>
    <w:p w:rsidR="00633AAC" w:rsidRDefault="00633AAC" w:rsidP="00E84CEB">
      <w:pPr>
        <w:pStyle w:val="ppBodyText"/>
        <w:jc w:val="both"/>
        <w:rPr>
          <w:lang w:val="it-IT"/>
        </w:rPr>
      </w:pPr>
      <w:r w:rsidRPr="00633AAC">
        <w:rPr>
          <w:lang w:val="it-IT"/>
        </w:rPr>
        <w:t xml:space="preserve">La figura </w:t>
      </w:r>
      <w:r w:rsidR="00B208B4">
        <w:rPr>
          <w:lang w:val="it-IT"/>
        </w:rPr>
        <w:t>2</w:t>
      </w:r>
      <w:r w:rsidRPr="00633AAC">
        <w:rPr>
          <w:lang w:val="it-IT"/>
        </w:rPr>
        <w:t xml:space="preserve"> illustra la struttura della tabella dbo.ProjectsStore, si osservi il ramo dedicato a FileTable, posto allo stesso livello di quello dedicato alle tabelle di sistema.</w:t>
      </w:r>
    </w:p>
    <w:p w:rsidR="00633AAC" w:rsidRDefault="003A4014" w:rsidP="003A4014">
      <w:pPr>
        <w:pStyle w:val="ppFigure"/>
        <w:rPr>
          <w:lang w:val="it-IT"/>
        </w:rPr>
      </w:pPr>
      <w:r>
        <w:rPr>
          <w:noProof/>
          <w:lang w:bidi="ar-SA"/>
        </w:rPr>
        <w:lastRenderedPageBreak/>
        <w:drawing>
          <wp:inline distT="0" distB="0" distL="0" distR="0" wp14:anchorId="695BE10E" wp14:editId="04D5CD73">
            <wp:extent cx="3467100" cy="33623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Table_in_SQL_Server_2012_img2.jpg"/>
                    <pic:cNvPicPr/>
                  </pic:nvPicPr>
                  <pic:blipFill>
                    <a:blip r:embed="rId20">
                      <a:extLst>
                        <a:ext uri="{28A0092B-C50C-407E-A947-70E740481C1C}">
                          <a14:useLocalDpi xmlns:a14="http://schemas.microsoft.com/office/drawing/2010/main" val="0"/>
                        </a:ext>
                      </a:extLst>
                    </a:blip>
                    <a:stretch>
                      <a:fillRect/>
                    </a:stretch>
                  </pic:blipFill>
                  <pic:spPr>
                    <a:xfrm>
                      <a:off x="0" y="0"/>
                      <a:ext cx="3467100" cy="3362325"/>
                    </a:xfrm>
                    <a:prstGeom prst="rect">
                      <a:avLst/>
                    </a:prstGeom>
                  </pic:spPr>
                </pic:pic>
              </a:graphicData>
            </a:graphic>
          </wp:inline>
        </w:drawing>
      </w:r>
    </w:p>
    <w:p w:rsidR="003A4014" w:rsidRDefault="003A4014" w:rsidP="003A4014">
      <w:pPr>
        <w:pStyle w:val="ppFigureCaption"/>
        <w:rPr>
          <w:lang w:val="it-IT"/>
        </w:rPr>
      </w:pPr>
      <w:r>
        <w:rPr>
          <w:lang w:val="it-IT"/>
        </w:rPr>
        <w:t>Figura 2 – Schema predefinito per le tabelle FileTable</w:t>
      </w:r>
    </w:p>
    <w:p w:rsidR="00465ED6" w:rsidRPr="00981C22" w:rsidRDefault="00465ED6" w:rsidP="00465ED6">
      <w:pPr>
        <w:pStyle w:val="ppBodyText"/>
        <w:jc w:val="both"/>
        <w:rPr>
          <w:lang w:val="it-IT"/>
        </w:rPr>
      </w:pPr>
    </w:p>
    <w:p w:rsidR="003A4014" w:rsidRDefault="0061203F" w:rsidP="004D19FD">
      <w:pPr>
        <w:pStyle w:val="ppBodyText"/>
        <w:jc w:val="both"/>
        <w:rPr>
          <w:lang w:val="it-IT"/>
        </w:rPr>
      </w:pPr>
      <w:r w:rsidRPr="0061203F">
        <w:rPr>
          <w:lang w:val="it-IT"/>
        </w:rPr>
        <w:t xml:space="preserve">Per esplorare il contenuto della directory associata </w:t>
      </w:r>
      <w:r>
        <w:rPr>
          <w:lang w:val="it-IT"/>
        </w:rPr>
        <w:t>alla tabella dbo.ProjectsStore è</w:t>
      </w:r>
      <w:r w:rsidRPr="0061203F">
        <w:rPr>
          <w:lang w:val="it-IT"/>
        </w:rPr>
        <w:t xml:space="preserve"> sufficiente eseguire un click destro del mouse sulla FileTable e selezionare la voce “Esplora directory FileTable” dal menù contestuale. La figura </w:t>
      </w:r>
      <w:r>
        <w:rPr>
          <w:lang w:val="it-IT"/>
        </w:rPr>
        <w:t>3</w:t>
      </w:r>
      <w:r w:rsidRPr="0061203F">
        <w:rPr>
          <w:lang w:val="it-IT"/>
        </w:rPr>
        <w:t xml:space="preserve"> descrive graficamente l’operazione da eseguire.</w:t>
      </w:r>
    </w:p>
    <w:p w:rsidR="0061203F" w:rsidRPr="0061203F" w:rsidRDefault="0061203F" w:rsidP="0061203F">
      <w:pPr>
        <w:pStyle w:val="ppFigure"/>
      </w:pPr>
      <w:r w:rsidRPr="0061203F">
        <w:rPr>
          <w:noProof/>
          <w:lang w:bidi="ar-SA"/>
        </w:rPr>
        <w:lastRenderedPageBreak/>
        <w:drawing>
          <wp:inline distT="0" distB="0" distL="0" distR="0" wp14:anchorId="1A9C482D" wp14:editId="7889B4B8">
            <wp:extent cx="3524250" cy="38385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Table_in_SQL_Server_2012_img3.jpg"/>
                    <pic:cNvPicPr/>
                  </pic:nvPicPr>
                  <pic:blipFill>
                    <a:blip r:embed="rId21">
                      <a:extLst>
                        <a:ext uri="{28A0092B-C50C-407E-A947-70E740481C1C}">
                          <a14:useLocalDpi xmlns:a14="http://schemas.microsoft.com/office/drawing/2010/main" val="0"/>
                        </a:ext>
                      </a:extLst>
                    </a:blip>
                    <a:stretch>
                      <a:fillRect/>
                    </a:stretch>
                  </pic:blipFill>
                  <pic:spPr>
                    <a:xfrm>
                      <a:off x="0" y="0"/>
                      <a:ext cx="3524250" cy="3838575"/>
                    </a:xfrm>
                    <a:prstGeom prst="rect">
                      <a:avLst/>
                    </a:prstGeom>
                  </pic:spPr>
                </pic:pic>
              </a:graphicData>
            </a:graphic>
          </wp:inline>
        </w:drawing>
      </w:r>
    </w:p>
    <w:p w:rsidR="0061203F" w:rsidRDefault="00981C22" w:rsidP="0061203F">
      <w:pPr>
        <w:pStyle w:val="ppFigureCaption"/>
        <w:rPr>
          <w:lang w:val="it-IT"/>
        </w:rPr>
      </w:pPr>
      <w:r>
        <w:rPr>
          <w:lang w:val="it-IT"/>
        </w:rPr>
        <w:t>Figura 3 – Menu</w:t>
      </w:r>
      <w:r w:rsidR="0061203F">
        <w:rPr>
          <w:lang w:val="it-IT"/>
        </w:rPr>
        <w:t xml:space="preserve"> click destro eseguito su un oggetto FileTable</w:t>
      </w:r>
    </w:p>
    <w:p w:rsidR="00B02E5E" w:rsidRDefault="00B02E5E" w:rsidP="004D19FD">
      <w:pPr>
        <w:pStyle w:val="ppBodyText"/>
        <w:jc w:val="both"/>
        <w:rPr>
          <w:lang w:val="it-IT"/>
        </w:rPr>
      </w:pPr>
    </w:p>
    <w:p w:rsidR="00D90660" w:rsidRDefault="00D90660" w:rsidP="004D19FD">
      <w:pPr>
        <w:pStyle w:val="ppBodyText"/>
        <w:jc w:val="both"/>
        <w:rPr>
          <w:lang w:val="it-IT"/>
        </w:rPr>
      </w:pPr>
      <w:r w:rsidRPr="00D90660">
        <w:rPr>
          <w:lang w:val="it-IT"/>
        </w:rPr>
        <w:t xml:space="preserve">L’output </w:t>
      </w:r>
      <w:r>
        <w:rPr>
          <w:lang w:val="it-IT"/>
        </w:rPr>
        <w:t>di questa operazione è illustrato in figura 4.</w:t>
      </w:r>
    </w:p>
    <w:p w:rsidR="00D90660" w:rsidRDefault="00D90660" w:rsidP="00D90660">
      <w:pPr>
        <w:pStyle w:val="ppFigure"/>
        <w:rPr>
          <w:lang w:val="it-IT"/>
        </w:rPr>
      </w:pPr>
      <w:r>
        <w:rPr>
          <w:noProof/>
          <w:lang w:bidi="ar-SA"/>
        </w:rPr>
        <w:lastRenderedPageBreak/>
        <w:drawing>
          <wp:inline distT="0" distB="0" distL="0" distR="0" wp14:anchorId="383B9458" wp14:editId="60B6B827">
            <wp:extent cx="5943600" cy="478218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Table_in_SQL_Server_2012_img4.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4782185"/>
                    </a:xfrm>
                    <a:prstGeom prst="rect">
                      <a:avLst/>
                    </a:prstGeom>
                  </pic:spPr>
                </pic:pic>
              </a:graphicData>
            </a:graphic>
          </wp:inline>
        </w:drawing>
      </w:r>
    </w:p>
    <w:p w:rsidR="00D90660" w:rsidRPr="00D90660" w:rsidRDefault="00D90660" w:rsidP="00D90660">
      <w:pPr>
        <w:pStyle w:val="ppFigureCaption"/>
        <w:rPr>
          <w:lang w:val="it-IT"/>
        </w:rPr>
      </w:pPr>
      <w:r>
        <w:rPr>
          <w:lang w:val="it-IT"/>
        </w:rPr>
        <w:t xml:space="preserve">Figura 4 – </w:t>
      </w:r>
      <w:r w:rsidRPr="00D90660">
        <w:rPr>
          <w:lang w:val="it-IT"/>
        </w:rPr>
        <w:t>Contenuto della directory associata alla FileTable dbo.ProjectsStore</w:t>
      </w:r>
    </w:p>
    <w:p w:rsidR="00B02E5E" w:rsidRDefault="00B02E5E" w:rsidP="004D19FD">
      <w:pPr>
        <w:pStyle w:val="ppBodyText"/>
        <w:jc w:val="both"/>
        <w:rPr>
          <w:lang w:val="it-IT"/>
        </w:rPr>
      </w:pPr>
    </w:p>
    <w:p w:rsidR="00F942B3" w:rsidRPr="00F942B3" w:rsidRDefault="00F942B3" w:rsidP="004D19FD">
      <w:pPr>
        <w:pStyle w:val="ppBodyText"/>
        <w:jc w:val="both"/>
        <w:rPr>
          <w:lang w:val="it-IT"/>
        </w:rPr>
      </w:pPr>
      <w:r w:rsidRPr="00F942B3">
        <w:rPr>
          <w:lang w:val="it-IT"/>
        </w:rPr>
        <w:t>La cartella ora è vuota</w:t>
      </w:r>
      <w:r w:rsidR="00A83B67">
        <w:rPr>
          <w:lang w:val="it-IT"/>
        </w:rPr>
        <w:t xml:space="preserve">; osserviamo </w:t>
      </w:r>
      <w:r w:rsidRPr="00F942B3">
        <w:rPr>
          <w:lang w:val="it-IT"/>
        </w:rPr>
        <w:t>il suo path</w:t>
      </w:r>
      <w:r w:rsidR="00A83B67">
        <w:rPr>
          <w:lang w:val="it-IT"/>
        </w:rPr>
        <w:t xml:space="preserve">, che contiene </w:t>
      </w:r>
      <w:r w:rsidRPr="00F942B3">
        <w:rPr>
          <w:lang w:val="it-IT"/>
        </w:rPr>
        <w:t>il nome della condivisione Windows</w:t>
      </w:r>
      <w:r w:rsidR="006C674E">
        <w:rPr>
          <w:lang w:val="it-IT"/>
        </w:rPr>
        <w:t xml:space="preserve"> (MSSQLSERVER)</w:t>
      </w:r>
      <w:r w:rsidRPr="00F942B3">
        <w:rPr>
          <w:lang w:val="it-IT"/>
        </w:rPr>
        <w:t xml:space="preserve"> specificata durante la configurazione del supporto FILESTREAM, su cui si basa la tecnologia FileTable.</w:t>
      </w:r>
    </w:p>
    <w:p w:rsidR="00F942B3" w:rsidRDefault="00F942B3" w:rsidP="004D19FD">
      <w:pPr>
        <w:pStyle w:val="ppBodyText"/>
        <w:jc w:val="both"/>
        <w:rPr>
          <w:lang w:val="it-IT"/>
        </w:rPr>
      </w:pPr>
      <w:r w:rsidRPr="00F942B3">
        <w:rPr>
          <w:lang w:val="it-IT"/>
        </w:rPr>
        <w:t>Eseguia</w:t>
      </w:r>
      <w:r w:rsidR="00B66D87">
        <w:rPr>
          <w:lang w:val="it-IT"/>
        </w:rPr>
        <w:t xml:space="preserve">mo ora la copia di tutti i file </w:t>
      </w:r>
      <w:r w:rsidRPr="00F942B3">
        <w:rPr>
          <w:lang w:val="it-IT"/>
        </w:rPr>
        <w:t xml:space="preserve">contenuti in </w:t>
      </w:r>
      <w:r w:rsidR="00B66D87" w:rsidRPr="00B66D87">
        <w:rPr>
          <w:lang w:val="it-IT"/>
        </w:rPr>
        <w:t>C:\Temp\Font</w:t>
      </w:r>
      <w:r w:rsidRPr="00F942B3">
        <w:rPr>
          <w:lang w:val="it-IT"/>
        </w:rPr>
        <w:t xml:space="preserve">, specificando come cartella di destinazione la directory associata alla FileTable dbo.ProjectsStore; il seguente comando XCOPY permette di eseguire </w:t>
      </w:r>
      <w:r w:rsidR="00CC3A20">
        <w:rPr>
          <w:lang w:val="it-IT"/>
        </w:rPr>
        <w:t>l’operazione</w:t>
      </w:r>
      <w:r w:rsidR="006C674E">
        <w:rPr>
          <w:lang w:val="it-IT"/>
        </w:rPr>
        <w:t xml:space="preserve"> di</w:t>
      </w:r>
      <w:r w:rsidR="00B66D87">
        <w:rPr>
          <w:lang w:val="it-IT"/>
        </w:rPr>
        <w:t xml:space="preserve"> </w:t>
      </w:r>
      <w:r w:rsidRPr="00F942B3">
        <w:rPr>
          <w:lang w:val="it-IT"/>
        </w:rPr>
        <w:t>copia:</w:t>
      </w:r>
    </w:p>
    <w:p w:rsidR="00F942B3" w:rsidRDefault="000E1BF4" w:rsidP="000E1BF4">
      <w:pPr>
        <w:pStyle w:val="ppCode"/>
      </w:pPr>
      <w:r w:rsidRPr="000E1BF4">
        <w:t>xcopy c:\temp\font\*.* \\</w:t>
      </w:r>
      <w:r w:rsidR="004D19FD">
        <w:t>nome_server</w:t>
      </w:r>
      <w:r w:rsidRPr="000E1BF4">
        <w:t>\mssqlserver\Projects\DocumentTable /E</w:t>
      </w:r>
    </w:p>
    <w:p w:rsidR="000E1BF4" w:rsidRDefault="000E1BF4" w:rsidP="00F942B3">
      <w:pPr>
        <w:pStyle w:val="ppBodyText"/>
      </w:pPr>
    </w:p>
    <w:p w:rsidR="000E1BF4" w:rsidRPr="000E1BF4" w:rsidRDefault="000E1BF4" w:rsidP="000E1BF4">
      <w:pPr>
        <w:pStyle w:val="ppFigure"/>
      </w:pPr>
      <w:r w:rsidRPr="000E1BF4">
        <w:rPr>
          <w:noProof/>
          <w:lang w:bidi="ar-SA"/>
        </w:rPr>
        <w:lastRenderedPageBreak/>
        <w:drawing>
          <wp:inline distT="0" distB="0" distL="0" distR="0" wp14:anchorId="3F6C2A5D" wp14:editId="33A1FFF0">
            <wp:extent cx="5943600" cy="19221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Table_in_SQL_Server_2012_img5.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1922145"/>
                    </a:xfrm>
                    <a:prstGeom prst="rect">
                      <a:avLst/>
                    </a:prstGeom>
                  </pic:spPr>
                </pic:pic>
              </a:graphicData>
            </a:graphic>
          </wp:inline>
        </w:drawing>
      </w:r>
    </w:p>
    <w:p w:rsidR="000E1BF4" w:rsidRPr="000E1BF4" w:rsidRDefault="000E1BF4" w:rsidP="000E1BF4">
      <w:pPr>
        <w:pStyle w:val="ppFigureCaption"/>
        <w:rPr>
          <w:lang w:val="it-IT"/>
        </w:rPr>
      </w:pPr>
      <w:r w:rsidRPr="000E1BF4">
        <w:rPr>
          <w:lang w:val="it-IT"/>
        </w:rPr>
        <w:t>Figura 5 – Copia file da C:\</w:t>
      </w:r>
      <w:r>
        <w:rPr>
          <w:lang w:val="it-IT"/>
        </w:rPr>
        <w:t>temp\font a FileTable</w:t>
      </w:r>
    </w:p>
    <w:p w:rsidR="00B02E5E" w:rsidRDefault="00B02E5E" w:rsidP="00BD434E">
      <w:pPr>
        <w:pStyle w:val="ppBodyText"/>
        <w:jc w:val="both"/>
        <w:rPr>
          <w:lang w:val="it-IT"/>
        </w:rPr>
      </w:pPr>
    </w:p>
    <w:p w:rsidR="000E1BF4" w:rsidRPr="000E1BF4" w:rsidRDefault="00465ED6" w:rsidP="00BD434E">
      <w:pPr>
        <w:pStyle w:val="ppBodyText"/>
        <w:jc w:val="both"/>
        <w:rPr>
          <w:lang w:val="it-IT"/>
        </w:rPr>
      </w:pPr>
      <w:r>
        <w:rPr>
          <w:lang w:val="it-IT"/>
        </w:rPr>
        <w:t>N</w:t>
      </w:r>
      <w:r w:rsidR="000E1BF4" w:rsidRPr="000E1BF4">
        <w:rPr>
          <w:lang w:val="it-IT"/>
        </w:rPr>
        <w:t>ella cartella di destinazione ci aspettiamo di trovare tutti i file copiati, ma nella FileTable, cosa ci aspettiamo di trovare?</w:t>
      </w:r>
    </w:p>
    <w:p w:rsidR="00BD434E" w:rsidRPr="000E1BF4" w:rsidRDefault="00BD434E" w:rsidP="00BD434E">
      <w:pPr>
        <w:pStyle w:val="ppBodyText"/>
        <w:jc w:val="both"/>
        <w:rPr>
          <w:lang w:val="it-IT"/>
        </w:rPr>
      </w:pPr>
      <w:r>
        <w:rPr>
          <w:lang w:val="it-IT"/>
        </w:rPr>
        <w:t xml:space="preserve">Il seguente frammento di codice </w:t>
      </w:r>
      <w:r w:rsidR="000E1BF4" w:rsidRPr="000E1BF4">
        <w:rPr>
          <w:lang w:val="it-IT"/>
        </w:rPr>
        <w:t>interroga il contenuto della FileTable dbo.ProjectsStore:</w:t>
      </w:r>
    </w:p>
    <w:p w:rsidR="000E1BF4" w:rsidRPr="000E1BF4" w:rsidRDefault="000E1BF4" w:rsidP="000E1BF4">
      <w:pPr>
        <w:pStyle w:val="ppCode"/>
      </w:pPr>
      <w:r w:rsidRPr="000E1BF4">
        <w:t>select</w:t>
      </w:r>
    </w:p>
    <w:p w:rsidR="000E1BF4" w:rsidRPr="000E1BF4" w:rsidRDefault="000E1BF4" w:rsidP="000E1BF4">
      <w:pPr>
        <w:pStyle w:val="ppCode"/>
      </w:pPr>
      <w:r w:rsidRPr="000E1BF4">
        <w:t xml:space="preserve">  name as [file_name]</w:t>
      </w:r>
    </w:p>
    <w:p w:rsidR="000E1BF4" w:rsidRPr="000E1BF4" w:rsidRDefault="000E1BF4" w:rsidP="000E1BF4">
      <w:pPr>
        <w:pStyle w:val="ppCode"/>
      </w:pPr>
      <w:r w:rsidRPr="000E1BF4">
        <w:t xml:space="preserve">  ,file_type</w:t>
      </w:r>
    </w:p>
    <w:p w:rsidR="000E1BF4" w:rsidRPr="000E1BF4" w:rsidRDefault="00DE30AB" w:rsidP="00DE30AB">
      <w:pPr>
        <w:pStyle w:val="ppCode"/>
      </w:pPr>
      <w:r>
        <w:t xml:space="preserve">  ,is_directory</w:t>
      </w:r>
    </w:p>
    <w:p w:rsidR="000E1BF4" w:rsidRPr="000E1BF4" w:rsidRDefault="000E1BF4" w:rsidP="000E1BF4">
      <w:pPr>
        <w:pStyle w:val="ppCode"/>
      </w:pPr>
      <w:r w:rsidRPr="000E1BF4">
        <w:t xml:space="preserve">  ,file_stream.GetFileNamespacePath() as spacePath</w:t>
      </w:r>
    </w:p>
    <w:p w:rsidR="000E1BF4" w:rsidRPr="000E1BF4" w:rsidRDefault="000E1BF4" w:rsidP="000E1BF4">
      <w:pPr>
        <w:pStyle w:val="ppCode"/>
      </w:pPr>
      <w:r w:rsidRPr="000E1BF4">
        <w:t>from</w:t>
      </w:r>
    </w:p>
    <w:p w:rsidR="000E1BF4" w:rsidRPr="000E1BF4" w:rsidRDefault="000E1BF4" w:rsidP="000E1BF4">
      <w:pPr>
        <w:pStyle w:val="ppCode"/>
        <w:rPr>
          <w:lang w:val="it-IT"/>
        </w:rPr>
      </w:pPr>
      <w:r w:rsidRPr="000E1BF4">
        <w:t xml:space="preserve">  </w:t>
      </w:r>
      <w:r w:rsidRPr="000E1BF4">
        <w:rPr>
          <w:lang w:val="it-IT"/>
        </w:rPr>
        <w:t>dbo.ProjectsStore;</w:t>
      </w:r>
    </w:p>
    <w:p w:rsidR="000E1BF4" w:rsidRPr="000E1BF4" w:rsidRDefault="000E1BF4" w:rsidP="000E1BF4">
      <w:pPr>
        <w:pStyle w:val="ppCode"/>
        <w:rPr>
          <w:lang w:val="it-IT"/>
        </w:rPr>
      </w:pPr>
      <w:r w:rsidRPr="000E1BF4">
        <w:rPr>
          <w:lang w:val="it-IT"/>
        </w:rPr>
        <w:t>go</w:t>
      </w:r>
    </w:p>
    <w:p w:rsidR="00BD434E" w:rsidRDefault="00BD434E" w:rsidP="00BD434E">
      <w:pPr>
        <w:pStyle w:val="ppBodyText"/>
        <w:jc w:val="both"/>
        <w:rPr>
          <w:lang w:val="it-IT"/>
        </w:rPr>
      </w:pPr>
    </w:p>
    <w:p w:rsidR="00BD434E" w:rsidRDefault="000E1BF4" w:rsidP="00BD434E">
      <w:pPr>
        <w:pStyle w:val="ppBodyText"/>
        <w:jc w:val="both"/>
        <w:rPr>
          <w:lang w:val="it-IT"/>
        </w:rPr>
      </w:pPr>
      <w:r w:rsidRPr="000E1BF4">
        <w:rPr>
          <w:lang w:val="it-IT"/>
        </w:rPr>
        <w:t>L</w:t>
      </w:r>
      <w:r>
        <w:rPr>
          <w:lang w:val="it-IT"/>
        </w:rPr>
        <w:t>’output è illustrato in figura 6</w:t>
      </w:r>
      <w:r w:rsidRPr="000E1BF4">
        <w:rPr>
          <w:lang w:val="it-IT"/>
        </w:rPr>
        <w:t>:</w:t>
      </w:r>
    </w:p>
    <w:p w:rsidR="000E1BF4" w:rsidRDefault="00DE30AB" w:rsidP="00DE30AB">
      <w:pPr>
        <w:pStyle w:val="ppFigure"/>
        <w:rPr>
          <w:lang w:val="it-IT"/>
        </w:rPr>
      </w:pPr>
      <w:r>
        <w:rPr>
          <w:noProof/>
          <w:lang w:bidi="ar-SA"/>
        </w:rPr>
        <w:drawing>
          <wp:inline distT="0" distB="0" distL="0" distR="0" wp14:anchorId="465A45BC" wp14:editId="10321EA2">
            <wp:extent cx="5295900" cy="10858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Table_in_SQL_Server_2012_img6.jpg"/>
                    <pic:cNvPicPr/>
                  </pic:nvPicPr>
                  <pic:blipFill>
                    <a:blip r:embed="rId24">
                      <a:extLst>
                        <a:ext uri="{28A0092B-C50C-407E-A947-70E740481C1C}">
                          <a14:useLocalDpi xmlns:a14="http://schemas.microsoft.com/office/drawing/2010/main" val="0"/>
                        </a:ext>
                      </a:extLst>
                    </a:blip>
                    <a:stretch>
                      <a:fillRect/>
                    </a:stretch>
                  </pic:blipFill>
                  <pic:spPr>
                    <a:xfrm>
                      <a:off x="0" y="0"/>
                      <a:ext cx="5295900" cy="1085850"/>
                    </a:xfrm>
                    <a:prstGeom prst="rect">
                      <a:avLst/>
                    </a:prstGeom>
                  </pic:spPr>
                </pic:pic>
              </a:graphicData>
            </a:graphic>
          </wp:inline>
        </w:drawing>
      </w:r>
    </w:p>
    <w:p w:rsidR="00DE30AB" w:rsidRDefault="00DE30AB" w:rsidP="00DE30AB">
      <w:pPr>
        <w:pStyle w:val="ppFigureCaption"/>
        <w:rPr>
          <w:lang w:val="it-IT"/>
        </w:rPr>
      </w:pPr>
      <w:r>
        <w:rPr>
          <w:lang w:val="it-IT"/>
        </w:rPr>
        <w:t>Figura 6 – Contenuto della FileTable dbo.ProjectsStore</w:t>
      </w:r>
    </w:p>
    <w:p w:rsidR="00B02E5E" w:rsidRDefault="00B02E5E" w:rsidP="00B65E01">
      <w:pPr>
        <w:pStyle w:val="ppBodyText"/>
        <w:jc w:val="both"/>
        <w:rPr>
          <w:lang w:val="it-IT"/>
        </w:rPr>
      </w:pPr>
    </w:p>
    <w:p w:rsidR="0056071F" w:rsidRPr="0056071F" w:rsidRDefault="0056071F" w:rsidP="00B65E01">
      <w:pPr>
        <w:pStyle w:val="ppBodyText"/>
        <w:jc w:val="both"/>
        <w:rPr>
          <w:lang w:val="it-IT"/>
        </w:rPr>
      </w:pPr>
      <w:r w:rsidRPr="0056071F">
        <w:rPr>
          <w:lang w:val="it-IT"/>
        </w:rPr>
        <w:t xml:space="preserve">La copia dei </w:t>
      </w:r>
      <w:r w:rsidR="00465ED6">
        <w:rPr>
          <w:lang w:val="it-IT"/>
        </w:rPr>
        <w:t xml:space="preserve">(due) </w:t>
      </w:r>
      <w:r w:rsidRPr="0056071F">
        <w:rPr>
          <w:lang w:val="it-IT"/>
        </w:rPr>
        <w:t>file</w:t>
      </w:r>
      <w:r w:rsidR="00465ED6">
        <w:rPr>
          <w:lang w:val="it-IT"/>
        </w:rPr>
        <w:t>,</w:t>
      </w:r>
      <w:r w:rsidRPr="0056071F">
        <w:rPr>
          <w:lang w:val="it-IT"/>
        </w:rPr>
        <w:t xml:space="preserve"> dalla cartella C:\</w:t>
      </w:r>
      <w:r>
        <w:rPr>
          <w:lang w:val="it-IT"/>
        </w:rPr>
        <w:t>Temp\Font</w:t>
      </w:r>
      <w:r w:rsidRPr="0056071F">
        <w:rPr>
          <w:lang w:val="it-IT"/>
        </w:rPr>
        <w:t xml:space="preserve"> alla directory collegata alla FileTable ha eseguito anche l’inserimento di un record, per ogni file copiato, nella tabella dbo.ProjectsStore memorizzando, di fatto, tali file nel database FileTablesDB, grazie al supporto FILESTREAM.</w:t>
      </w:r>
    </w:p>
    <w:p w:rsidR="00465ED6" w:rsidRDefault="0056071F" w:rsidP="00B65E01">
      <w:pPr>
        <w:pStyle w:val="ppBodyText"/>
        <w:jc w:val="both"/>
        <w:rPr>
          <w:lang w:val="it-IT"/>
        </w:rPr>
      </w:pPr>
      <w:r w:rsidRPr="0056071F">
        <w:rPr>
          <w:lang w:val="it-IT"/>
        </w:rPr>
        <w:lastRenderedPageBreak/>
        <w:t>Con FileTable sono state rilasciate anche alcune funzioni che permettono di gestire e interrogare i dati attraverso il linguaggio T-SQL, un esempio è rappresentato dalla funzione FileTableRootPath() che fornisce il path di origine del file salvato su FileTable.</w:t>
      </w:r>
    </w:p>
    <w:p w:rsidR="0056071F" w:rsidRDefault="0056071F" w:rsidP="00B65E01">
      <w:pPr>
        <w:pStyle w:val="ppBodyText"/>
        <w:jc w:val="both"/>
        <w:rPr>
          <w:lang w:val="it-IT"/>
        </w:rPr>
      </w:pPr>
      <w:r w:rsidRPr="0056071F">
        <w:rPr>
          <w:lang w:val="it-IT"/>
        </w:rPr>
        <w:t>Con T-SQL è inoltre possibile:</w:t>
      </w:r>
    </w:p>
    <w:p w:rsidR="0056071F" w:rsidRPr="0056071F" w:rsidRDefault="0056071F" w:rsidP="00B65E01">
      <w:pPr>
        <w:pStyle w:val="ppBulletList"/>
        <w:jc w:val="both"/>
        <w:rPr>
          <w:lang w:val="it-IT"/>
        </w:rPr>
      </w:pPr>
      <w:r w:rsidRPr="0056071F">
        <w:rPr>
          <w:lang w:val="it-IT"/>
        </w:rPr>
        <w:t>Creare nuove cartelle</w:t>
      </w:r>
    </w:p>
    <w:p w:rsidR="0056071F" w:rsidRPr="0056071F" w:rsidRDefault="0056071F" w:rsidP="00B65E01">
      <w:pPr>
        <w:pStyle w:val="ppBulletList"/>
        <w:jc w:val="both"/>
        <w:rPr>
          <w:lang w:val="it-IT"/>
        </w:rPr>
      </w:pPr>
      <w:r w:rsidRPr="0056071F">
        <w:rPr>
          <w:lang w:val="it-IT"/>
        </w:rPr>
        <w:t>Aggiornare gli attributi di un file</w:t>
      </w:r>
    </w:p>
    <w:p w:rsidR="0056071F" w:rsidRPr="0056071F" w:rsidRDefault="0056071F" w:rsidP="00B65E01">
      <w:pPr>
        <w:pStyle w:val="ppBulletList"/>
        <w:jc w:val="both"/>
        <w:rPr>
          <w:lang w:val="it-IT"/>
        </w:rPr>
      </w:pPr>
      <w:r w:rsidRPr="0056071F">
        <w:rPr>
          <w:lang w:val="it-IT"/>
        </w:rPr>
        <w:t>Spostare i file da una cartella a</w:t>
      </w:r>
      <w:r w:rsidR="00465ED6">
        <w:rPr>
          <w:lang w:val="it-IT"/>
        </w:rPr>
        <w:t>d</w:t>
      </w:r>
      <w:r w:rsidRPr="0056071F">
        <w:rPr>
          <w:lang w:val="it-IT"/>
        </w:rPr>
        <w:t xml:space="preserve"> un’altra</w:t>
      </w:r>
    </w:p>
    <w:p w:rsidR="0056071F" w:rsidRDefault="0056071F" w:rsidP="00B65E01">
      <w:pPr>
        <w:pStyle w:val="ppBulletList"/>
        <w:jc w:val="both"/>
        <w:rPr>
          <w:lang w:val="it-IT"/>
        </w:rPr>
      </w:pPr>
      <w:r w:rsidRPr="0056071F">
        <w:rPr>
          <w:lang w:val="it-IT"/>
        </w:rPr>
        <w:t>Modificare il file vero e proprio</w:t>
      </w:r>
    </w:p>
    <w:p w:rsidR="00981C22" w:rsidRPr="0056071F" w:rsidRDefault="00981C22" w:rsidP="00981C22">
      <w:pPr>
        <w:pStyle w:val="ppListEnd"/>
        <w:rPr>
          <w:lang w:val="it-IT"/>
        </w:rPr>
      </w:pPr>
    </w:p>
    <w:p w:rsidR="0056071F" w:rsidRPr="0056071F" w:rsidRDefault="0056071F" w:rsidP="0056071F">
      <w:pPr>
        <w:pStyle w:val="ppSection"/>
        <w:rPr>
          <w:lang w:val="it-IT"/>
        </w:rPr>
      </w:pPr>
      <w:r w:rsidRPr="0056071F">
        <w:rPr>
          <w:lang w:val="it-IT"/>
        </w:rPr>
        <w:t>Conclusioni</w:t>
      </w:r>
    </w:p>
    <w:p w:rsidR="0056071F" w:rsidRDefault="0056071F" w:rsidP="00465ED6">
      <w:pPr>
        <w:pStyle w:val="ppBodyText"/>
        <w:jc w:val="both"/>
        <w:rPr>
          <w:lang w:val="it-IT"/>
        </w:rPr>
      </w:pPr>
      <w:r w:rsidRPr="0056071F">
        <w:rPr>
          <w:lang w:val="it-IT"/>
        </w:rPr>
        <w:t>FileTable, una delle novità di</w:t>
      </w:r>
      <w:r w:rsidR="006335C3">
        <w:rPr>
          <w:lang w:val="it-IT"/>
        </w:rPr>
        <w:t xml:space="preserve"> SQL Server 2012</w:t>
      </w:r>
      <w:r w:rsidRPr="0056071F">
        <w:rPr>
          <w:lang w:val="it-IT"/>
        </w:rPr>
        <w:t>, completa la tecnologia FILESTREAM e rappresenta una potente combinazione tra il linguaggio T-SQL e l’accesso classico al file system da parte delle applicazioni Windows che ora possono salvare con estrema facilità i propri documenti all’interno di SQL Server.</w:t>
      </w:r>
    </w:p>
    <w:p w:rsidR="00981C22" w:rsidRDefault="00981C22" w:rsidP="00465ED6">
      <w:pPr>
        <w:pStyle w:val="ppBodyText"/>
        <w:jc w:val="both"/>
        <w:rPr>
          <w:lang w:val="it-IT"/>
        </w:rPr>
      </w:pPr>
    </w:p>
    <w:p w:rsidR="00981C22" w:rsidRDefault="00981C22" w:rsidP="00465ED6">
      <w:pPr>
        <w:pStyle w:val="ppBodyText"/>
        <w:jc w:val="both"/>
        <w:rPr>
          <w:lang w:val="it-IT"/>
        </w:rPr>
      </w:pPr>
    </w:p>
    <w:p w:rsidR="00981C22" w:rsidRPr="00C92645" w:rsidRDefault="00981C22" w:rsidP="00981C22">
      <w:pPr>
        <w:pStyle w:val="Heading4"/>
        <w:rPr>
          <w:lang w:val="it-IT"/>
        </w:rPr>
      </w:pPr>
      <w:r>
        <w:rPr>
          <w:lang w:val="it-IT"/>
        </w:rPr>
        <w:t>di</w:t>
      </w:r>
      <w:r w:rsidRPr="00C92645">
        <w:rPr>
          <w:lang w:val="it-IT"/>
        </w:rPr>
        <w:t xml:space="preserve"> Sergio Govoni</w:t>
      </w:r>
      <w:r>
        <w:rPr>
          <w:lang w:val="it-IT"/>
        </w:rPr>
        <w:t xml:space="preserve"> – </w:t>
      </w:r>
      <w:hyperlink r:id="rId25" w:history="1">
        <w:r w:rsidRPr="00981C22">
          <w:rPr>
            <w:rStyle w:val="Hyperlink"/>
            <w:lang w:val="it-IT"/>
          </w:rPr>
          <w:t>Microsoft MVP</w:t>
        </w:r>
      </w:hyperlink>
    </w:p>
    <w:p w:rsidR="00981C22" w:rsidRDefault="00981C22" w:rsidP="00465ED6">
      <w:pPr>
        <w:pStyle w:val="ppBodyText"/>
        <w:jc w:val="both"/>
        <w:rPr>
          <w:lang w:val="it-IT"/>
        </w:rPr>
      </w:pPr>
    </w:p>
    <w:p w:rsidR="001164ED" w:rsidRPr="00386963" w:rsidRDefault="001164ED" w:rsidP="001164ED">
      <w:pPr>
        <w:pStyle w:val="ppFigure"/>
        <w:rPr>
          <w:lang w:val="it-IT"/>
        </w:rPr>
      </w:pPr>
      <w:hyperlink r:id="rId26" w:history="1">
        <w:r>
          <w:rPr>
            <w:rStyle w:val="Hyperlink"/>
            <w:i/>
            <w:lang w:val="it-IT"/>
          </w:rPr>
          <w:t>A</w:t>
        </w:r>
        <w:r w:rsidRPr="00386963">
          <w:rPr>
            <w:rStyle w:val="Hyperlink"/>
            <w:i/>
            <w:lang w:val="it-IT"/>
          </w:rPr>
          <w:t xml:space="preserve">ltri articoli di </w:t>
        </w:r>
        <w:r>
          <w:rPr>
            <w:rStyle w:val="Hyperlink"/>
            <w:i/>
            <w:lang w:val="it-IT"/>
          </w:rPr>
          <w:t>Sergio Govoni</w:t>
        </w:r>
        <w:r w:rsidRPr="00386963">
          <w:rPr>
            <w:rStyle w:val="Hyperlink"/>
            <w:i/>
            <w:lang w:val="it-IT"/>
          </w:rPr>
          <w:t xml:space="preserve"> </w:t>
        </w:r>
        <w:r>
          <w:rPr>
            <w:rStyle w:val="Hyperlink"/>
            <w:i/>
            <w:lang w:val="it-IT"/>
          </w:rPr>
          <w:t>ne</w:t>
        </w:r>
        <w:r w:rsidRPr="00386963">
          <w:rPr>
            <w:rStyle w:val="Hyperlink"/>
            <w:i/>
            <w:lang w:val="it-IT"/>
          </w:rPr>
          <w:t>lla Libreria</w:t>
        </w:r>
      </w:hyperlink>
      <w:r>
        <w:rPr>
          <w:lang w:val="it-IT"/>
        </w:rPr>
        <w:t xml:space="preserve">  </w:t>
      </w:r>
      <w:r>
        <w:rPr>
          <w:noProof/>
          <w:lang w:bidi="ar-SA"/>
        </w:rPr>
        <w:drawing>
          <wp:inline distT="0" distB="0" distL="0" distR="0" wp14:anchorId="55AA35C9" wp14:editId="7DDE4133">
            <wp:extent cx="161948" cy="161948"/>
            <wp:effectExtent l="0" t="0" r="9525" b="9525"/>
            <wp:docPr id="8" name="Picture 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S.png"/>
                    <pic:cNvPicPr/>
                  </pic:nvPicPr>
                  <pic:blipFill>
                    <a:blip r:embed="rId27">
                      <a:extLst>
                        <a:ext uri="{28A0092B-C50C-407E-A947-70E740481C1C}">
                          <a14:useLocalDpi xmlns:a14="http://schemas.microsoft.com/office/drawing/2010/main" val="0"/>
                        </a:ext>
                      </a:extLst>
                    </a:blip>
                    <a:stretch>
                      <a:fillRect/>
                    </a:stretch>
                  </pic:blipFill>
                  <pic:spPr>
                    <a:xfrm>
                      <a:off x="0" y="0"/>
                      <a:ext cx="161948" cy="161948"/>
                    </a:xfrm>
                    <a:prstGeom prst="rect">
                      <a:avLst/>
                    </a:prstGeom>
                  </pic:spPr>
                </pic:pic>
              </a:graphicData>
            </a:graphic>
          </wp:inline>
        </w:drawing>
      </w:r>
    </w:p>
    <w:p w:rsidR="001164ED" w:rsidRDefault="001164ED" w:rsidP="00465ED6">
      <w:pPr>
        <w:pStyle w:val="ppBodyText"/>
        <w:jc w:val="both"/>
        <w:rPr>
          <w:lang w:val="it-IT"/>
        </w:rPr>
      </w:pPr>
    </w:p>
    <w:p w:rsidR="001164ED" w:rsidRDefault="001164ED" w:rsidP="00465ED6">
      <w:pPr>
        <w:pStyle w:val="ppBodyText"/>
        <w:jc w:val="both"/>
        <w:rPr>
          <w:lang w:val="it-IT"/>
        </w:rPr>
      </w:pPr>
    </w:p>
    <w:p w:rsidR="001164ED" w:rsidRPr="0056071F" w:rsidRDefault="001164ED" w:rsidP="00465ED6">
      <w:pPr>
        <w:pStyle w:val="ppBodyText"/>
        <w:jc w:val="both"/>
        <w:rPr>
          <w:lang w:val="it-IT"/>
        </w:rPr>
      </w:pPr>
      <w:bookmarkStart w:id="0" w:name="_GoBack"/>
      <w:bookmarkEnd w:id="0"/>
    </w:p>
    <w:sectPr w:rsidR="001164ED" w:rsidRPr="0056071F" w:rsidSect="00EC6A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2C6" w:rsidRDefault="004102C6" w:rsidP="007A7B01">
      <w:r>
        <w:separator/>
      </w:r>
    </w:p>
  </w:endnote>
  <w:endnote w:type="continuationSeparator" w:id="0">
    <w:p w:rsidR="004102C6" w:rsidRDefault="004102C6" w:rsidP="007A7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2C6" w:rsidRDefault="004102C6" w:rsidP="007A7B01">
      <w:r>
        <w:separator/>
      </w:r>
    </w:p>
  </w:footnote>
  <w:footnote w:type="continuationSeparator" w:id="0">
    <w:p w:rsidR="004102C6" w:rsidRDefault="004102C6" w:rsidP="007A7B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DE3"/>
    <w:rsid w:val="000218CA"/>
    <w:rsid w:val="00022E02"/>
    <w:rsid w:val="000500AB"/>
    <w:rsid w:val="00052D1A"/>
    <w:rsid w:val="000539AD"/>
    <w:rsid w:val="00057F29"/>
    <w:rsid w:val="00060D40"/>
    <w:rsid w:val="000615DC"/>
    <w:rsid w:val="00092589"/>
    <w:rsid w:val="000A7AB7"/>
    <w:rsid w:val="000B000B"/>
    <w:rsid w:val="000C75C2"/>
    <w:rsid w:val="000E1BF4"/>
    <w:rsid w:val="000E40CA"/>
    <w:rsid w:val="000F5A21"/>
    <w:rsid w:val="0010759A"/>
    <w:rsid w:val="001164ED"/>
    <w:rsid w:val="00117B76"/>
    <w:rsid w:val="00133947"/>
    <w:rsid w:val="001630DA"/>
    <w:rsid w:val="001812C5"/>
    <w:rsid w:val="00181388"/>
    <w:rsid w:val="00184C71"/>
    <w:rsid w:val="001B7B9E"/>
    <w:rsid w:val="001D22EB"/>
    <w:rsid w:val="001E0BAF"/>
    <w:rsid w:val="001E1E64"/>
    <w:rsid w:val="001E6230"/>
    <w:rsid w:val="00204222"/>
    <w:rsid w:val="0021609B"/>
    <w:rsid w:val="0023359E"/>
    <w:rsid w:val="00244A13"/>
    <w:rsid w:val="00255877"/>
    <w:rsid w:val="00263112"/>
    <w:rsid w:val="00271FC3"/>
    <w:rsid w:val="0027256F"/>
    <w:rsid w:val="002C3ACF"/>
    <w:rsid w:val="002D63D9"/>
    <w:rsid w:val="002E052A"/>
    <w:rsid w:val="002E34A7"/>
    <w:rsid w:val="002E766D"/>
    <w:rsid w:val="003003AD"/>
    <w:rsid w:val="003060E9"/>
    <w:rsid w:val="00314405"/>
    <w:rsid w:val="003226EF"/>
    <w:rsid w:val="00342140"/>
    <w:rsid w:val="00347B7A"/>
    <w:rsid w:val="003506E9"/>
    <w:rsid w:val="00352A6A"/>
    <w:rsid w:val="00367FD9"/>
    <w:rsid w:val="00374CA9"/>
    <w:rsid w:val="003831D2"/>
    <w:rsid w:val="00386B1B"/>
    <w:rsid w:val="003A4014"/>
    <w:rsid w:val="003A648B"/>
    <w:rsid w:val="003B452A"/>
    <w:rsid w:val="003D6844"/>
    <w:rsid w:val="003D7A95"/>
    <w:rsid w:val="003F2763"/>
    <w:rsid w:val="0040180A"/>
    <w:rsid w:val="004102C6"/>
    <w:rsid w:val="0041488D"/>
    <w:rsid w:val="00422406"/>
    <w:rsid w:val="00425494"/>
    <w:rsid w:val="00435FB4"/>
    <w:rsid w:val="004366DE"/>
    <w:rsid w:val="00437F4F"/>
    <w:rsid w:val="00440D0C"/>
    <w:rsid w:val="00445A82"/>
    <w:rsid w:val="00465ED6"/>
    <w:rsid w:val="004755D8"/>
    <w:rsid w:val="0047628B"/>
    <w:rsid w:val="0048135E"/>
    <w:rsid w:val="00482848"/>
    <w:rsid w:val="004835DD"/>
    <w:rsid w:val="004905ED"/>
    <w:rsid w:val="004A1A87"/>
    <w:rsid w:val="004B26BD"/>
    <w:rsid w:val="004C15D5"/>
    <w:rsid w:val="004C2ED3"/>
    <w:rsid w:val="004C30A1"/>
    <w:rsid w:val="004C6D4F"/>
    <w:rsid w:val="004D19FD"/>
    <w:rsid w:val="004D4A08"/>
    <w:rsid w:val="004F0FBF"/>
    <w:rsid w:val="004F3CD5"/>
    <w:rsid w:val="00503C07"/>
    <w:rsid w:val="00510D07"/>
    <w:rsid w:val="00532F7B"/>
    <w:rsid w:val="0055440C"/>
    <w:rsid w:val="00554809"/>
    <w:rsid w:val="0056071F"/>
    <w:rsid w:val="005618C9"/>
    <w:rsid w:val="005675FF"/>
    <w:rsid w:val="00573CE5"/>
    <w:rsid w:val="0058409C"/>
    <w:rsid w:val="005912F5"/>
    <w:rsid w:val="005A20CB"/>
    <w:rsid w:val="005B0C65"/>
    <w:rsid w:val="005C12DD"/>
    <w:rsid w:val="005E2CF6"/>
    <w:rsid w:val="005E3406"/>
    <w:rsid w:val="005E7F58"/>
    <w:rsid w:val="005F0E7D"/>
    <w:rsid w:val="005F6B34"/>
    <w:rsid w:val="0061203F"/>
    <w:rsid w:val="00622386"/>
    <w:rsid w:val="00632608"/>
    <w:rsid w:val="006335C3"/>
    <w:rsid w:val="006335DF"/>
    <w:rsid w:val="00633AAC"/>
    <w:rsid w:val="006342EC"/>
    <w:rsid w:val="006559ED"/>
    <w:rsid w:val="00657911"/>
    <w:rsid w:val="006628E0"/>
    <w:rsid w:val="00665257"/>
    <w:rsid w:val="0066740F"/>
    <w:rsid w:val="00667C16"/>
    <w:rsid w:val="00685472"/>
    <w:rsid w:val="006A17A1"/>
    <w:rsid w:val="006B1220"/>
    <w:rsid w:val="006B144B"/>
    <w:rsid w:val="006B48F3"/>
    <w:rsid w:val="006C4F27"/>
    <w:rsid w:val="006C674E"/>
    <w:rsid w:val="006C7BA2"/>
    <w:rsid w:val="006D4B76"/>
    <w:rsid w:val="006E18C8"/>
    <w:rsid w:val="006E29BD"/>
    <w:rsid w:val="006E341B"/>
    <w:rsid w:val="006E3B88"/>
    <w:rsid w:val="007007FA"/>
    <w:rsid w:val="007041BE"/>
    <w:rsid w:val="00714999"/>
    <w:rsid w:val="007159F8"/>
    <w:rsid w:val="007167A1"/>
    <w:rsid w:val="00723B92"/>
    <w:rsid w:val="0073132F"/>
    <w:rsid w:val="007319D4"/>
    <w:rsid w:val="00733F05"/>
    <w:rsid w:val="007346E2"/>
    <w:rsid w:val="00752EB3"/>
    <w:rsid w:val="00756F83"/>
    <w:rsid w:val="00774541"/>
    <w:rsid w:val="007852F5"/>
    <w:rsid w:val="007879C1"/>
    <w:rsid w:val="007929F0"/>
    <w:rsid w:val="007A039F"/>
    <w:rsid w:val="007A7B01"/>
    <w:rsid w:val="007C0BE1"/>
    <w:rsid w:val="007D503E"/>
    <w:rsid w:val="007F024F"/>
    <w:rsid w:val="007F3F17"/>
    <w:rsid w:val="007F7412"/>
    <w:rsid w:val="008015B4"/>
    <w:rsid w:val="00803158"/>
    <w:rsid w:val="00816D3E"/>
    <w:rsid w:val="00832826"/>
    <w:rsid w:val="00852BEB"/>
    <w:rsid w:val="00857569"/>
    <w:rsid w:val="00872C80"/>
    <w:rsid w:val="00874143"/>
    <w:rsid w:val="0087653E"/>
    <w:rsid w:val="00882B99"/>
    <w:rsid w:val="00886A9A"/>
    <w:rsid w:val="00886B03"/>
    <w:rsid w:val="00892B88"/>
    <w:rsid w:val="008A505D"/>
    <w:rsid w:val="008A55FA"/>
    <w:rsid w:val="008B3577"/>
    <w:rsid w:val="008D2ED2"/>
    <w:rsid w:val="009049CB"/>
    <w:rsid w:val="00911AC6"/>
    <w:rsid w:val="0091748F"/>
    <w:rsid w:val="0092512B"/>
    <w:rsid w:val="00927CEE"/>
    <w:rsid w:val="00937BCB"/>
    <w:rsid w:val="009439C4"/>
    <w:rsid w:val="009577F7"/>
    <w:rsid w:val="00981C22"/>
    <w:rsid w:val="009A3171"/>
    <w:rsid w:val="009A7410"/>
    <w:rsid w:val="009B7FE3"/>
    <w:rsid w:val="009C453B"/>
    <w:rsid w:val="009C4DE3"/>
    <w:rsid w:val="009D590B"/>
    <w:rsid w:val="009E1A38"/>
    <w:rsid w:val="00A01101"/>
    <w:rsid w:val="00A02214"/>
    <w:rsid w:val="00A06EE2"/>
    <w:rsid w:val="00A24DDE"/>
    <w:rsid w:val="00A2780C"/>
    <w:rsid w:val="00A356A9"/>
    <w:rsid w:val="00A3653F"/>
    <w:rsid w:val="00A368F7"/>
    <w:rsid w:val="00A467AE"/>
    <w:rsid w:val="00A531FC"/>
    <w:rsid w:val="00A5538C"/>
    <w:rsid w:val="00A747FF"/>
    <w:rsid w:val="00A82C3D"/>
    <w:rsid w:val="00A83B67"/>
    <w:rsid w:val="00A84E23"/>
    <w:rsid w:val="00A85061"/>
    <w:rsid w:val="00A92E28"/>
    <w:rsid w:val="00AB17E3"/>
    <w:rsid w:val="00AB7B3D"/>
    <w:rsid w:val="00AC0536"/>
    <w:rsid w:val="00AC2338"/>
    <w:rsid w:val="00AD0A9E"/>
    <w:rsid w:val="00AD224D"/>
    <w:rsid w:val="00AD51A1"/>
    <w:rsid w:val="00AD5D7C"/>
    <w:rsid w:val="00AD6911"/>
    <w:rsid w:val="00AE5C2C"/>
    <w:rsid w:val="00AE7DFD"/>
    <w:rsid w:val="00AF1E71"/>
    <w:rsid w:val="00AF3C67"/>
    <w:rsid w:val="00AF5F3F"/>
    <w:rsid w:val="00B014FF"/>
    <w:rsid w:val="00B02E5E"/>
    <w:rsid w:val="00B04BE9"/>
    <w:rsid w:val="00B058CE"/>
    <w:rsid w:val="00B208B4"/>
    <w:rsid w:val="00B3449B"/>
    <w:rsid w:val="00B41860"/>
    <w:rsid w:val="00B46540"/>
    <w:rsid w:val="00B54A50"/>
    <w:rsid w:val="00B55256"/>
    <w:rsid w:val="00B624E1"/>
    <w:rsid w:val="00B65E01"/>
    <w:rsid w:val="00B66D87"/>
    <w:rsid w:val="00B703F0"/>
    <w:rsid w:val="00B70C9F"/>
    <w:rsid w:val="00BB2E32"/>
    <w:rsid w:val="00BD24B3"/>
    <w:rsid w:val="00BD2DC2"/>
    <w:rsid w:val="00BD434E"/>
    <w:rsid w:val="00BE2BED"/>
    <w:rsid w:val="00BF3DE6"/>
    <w:rsid w:val="00C057BA"/>
    <w:rsid w:val="00C05A71"/>
    <w:rsid w:val="00C219A3"/>
    <w:rsid w:val="00C34427"/>
    <w:rsid w:val="00C35F35"/>
    <w:rsid w:val="00C40F46"/>
    <w:rsid w:val="00C63DBD"/>
    <w:rsid w:val="00C76C38"/>
    <w:rsid w:val="00C83342"/>
    <w:rsid w:val="00C92645"/>
    <w:rsid w:val="00CA3AC9"/>
    <w:rsid w:val="00CA3D6B"/>
    <w:rsid w:val="00CB7260"/>
    <w:rsid w:val="00CC3A20"/>
    <w:rsid w:val="00CC6064"/>
    <w:rsid w:val="00CC6DDE"/>
    <w:rsid w:val="00CD0443"/>
    <w:rsid w:val="00CD53B7"/>
    <w:rsid w:val="00CE310C"/>
    <w:rsid w:val="00CE514E"/>
    <w:rsid w:val="00D00AD7"/>
    <w:rsid w:val="00D11C87"/>
    <w:rsid w:val="00D21AEA"/>
    <w:rsid w:val="00D23230"/>
    <w:rsid w:val="00D245E1"/>
    <w:rsid w:val="00D25409"/>
    <w:rsid w:val="00D271D2"/>
    <w:rsid w:val="00D37659"/>
    <w:rsid w:val="00D45015"/>
    <w:rsid w:val="00D45C5E"/>
    <w:rsid w:val="00D5693F"/>
    <w:rsid w:val="00D6024E"/>
    <w:rsid w:val="00D806F4"/>
    <w:rsid w:val="00D90660"/>
    <w:rsid w:val="00D9247F"/>
    <w:rsid w:val="00DA1647"/>
    <w:rsid w:val="00DB1784"/>
    <w:rsid w:val="00DB405F"/>
    <w:rsid w:val="00DB4826"/>
    <w:rsid w:val="00DD06FF"/>
    <w:rsid w:val="00DD3773"/>
    <w:rsid w:val="00DD3B95"/>
    <w:rsid w:val="00DD3F89"/>
    <w:rsid w:val="00DE2FBD"/>
    <w:rsid w:val="00DE30AB"/>
    <w:rsid w:val="00DE327C"/>
    <w:rsid w:val="00DE4D87"/>
    <w:rsid w:val="00DE6924"/>
    <w:rsid w:val="00DF1F5C"/>
    <w:rsid w:val="00E02668"/>
    <w:rsid w:val="00E1171B"/>
    <w:rsid w:val="00E166CC"/>
    <w:rsid w:val="00E201A7"/>
    <w:rsid w:val="00E20B40"/>
    <w:rsid w:val="00E21495"/>
    <w:rsid w:val="00E23460"/>
    <w:rsid w:val="00E36AF3"/>
    <w:rsid w:val="00E43266"/>
    <w:rsid w:val="00E673F8"/>
    <w:rsid w:val="00E67CCC"/>
    <w:rsid w:val="00E72065"/>
    <w:rsid w:val="00E83970"/>
    <w:rsid w:val="00E84CEB"/>
    <w:rsid w:val="00E9528B"/>
    <w:rsid w:val="00EA7D39"/>
    <w:rsid w:val="00EB328E"/>
    <w:rsid w:val="00EC0F5A"/>
    <w:rsid w:val="00EC3E1A"/>
    <w:rsid w:val="00EC6A51"/>
    <w:rsid w:val="00ED07D0"/>
    <w:rsid w:val="00EE15BC"/>
    <w:rsid w:val="00EF4D3D"/>
    <w:rsid w:val="00F01585"/>
    <w:rsid w:val="00F171C2"/>
    <w:rsid w:val="00F5221E"/>
    <w:rsid w:val="00F635A5"/>
    <w:rsid w:val="00F80C7F"/>
    <w:rsid w:val="00F83DD9"/>
    <w:rsid w:val="00F9038C"/>
    <w:rsid w:val="00F91A99"/>
    <w:rsid w:val="00F942B3"/>
    <w:rsid w:val="00F977C8"/>
    <w:rsid w:val="00FA0257"/>
    <w:rsid w:val="00FA3EC9"/>
    <w:rsid w:val="00FA5C91"/>
    <w:rsid w:val="00FA7542"/>
    <w:rsid w:val="00FA78CC"/>
    <w:rsid w:val="00FB16D2"/>
    <w:rsid w:val="00FB4214"/>
    <w:rsid w:val="00FC2A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A463E0-9655-4504-B501-9BE6470C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340" w:after="20" w:line="38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981C22"/>
    <w:pPr>
      <w:spacing w:before="0" w:after="120" w:line="276" w:lineRule="auto"/>
    </w:pPr>
    <w:rPr>
      <w:rFonts w:eastAsiaTheme="minorEastAsia"/>
      <w:lang w:bidi="en-US"/>
    </w:rPr>
  </w:style>
  <w:style w:type="paragraph" w:styleId="Heading1">
    <w:name w:val="heading 1"/>
    <w:basedOn w:val="Normal"/>
    <w:next w:val="ppBodyText"/>
    <w:link w:val="Heading1Char"/>
    <w:qFormat/>
    <w:rsid w:val="00981C2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981C2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981C2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981C2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1C22"/>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981C22"/>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981C22"/>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981C22"/>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981C22"/>
    <w:pPr>
      <w:spacing w:before="0" w:after="120" w:line="276" w:lineRule="auto"/>
    </w:pPr>
    <w:rPr>
      <w:rFonts w:eastAsiaTheme="minorEastAsia"/>
      <w:lang w:bidi="en-US"/>
    </w:rPr>
  </w:style>
  <w:style w:type="paragraph" w:customStyle="1" w:styleId="ppBodyTextIndent">
    <w:name w:val="pp Body Text Indent"/>
    <w:basedOn w:val="ppBodyText"/>
    <w:rsid w:val="00981C22"/>
    <w:pPr>
      <w:numPr>
        <w:ilvl w:val="2"/>
      </w:numPr>
      <w:ind w:left="720"/>
    </w:pPr>
  </w:style>
  <w:style w:type="paragraph" w:customStyle="1" w:styleId="ppBodyTextIndent2">
    <w:name w:val="pp Body Text Indent 2"/>
    <w:basedOn w:val="ppBodyTextIndent"/>
    <w:rsid w:val="00981C22"/>
    <w:pPr>
      <w:numPr>
        <w:ilvl w:val="3"/>
      </w:numPr>
      <w:ind w:left="1440"/>
    </w:pPr>
  </w:style>
  <w:style w:type="paragraph" w:customStyle="1" w:styleId="ppBulletList">
    <w:name w:val="pp Bullet List"/>
    <w:basedOn w:val="ppNumberList"/>
    <w:link w:val="ppBulletListChar"/>
    <w:qFormat/>
    <w:rsid w:val="00981C22"/>
    <w:pPr>
      <w:numPr>
        <w:numId w:val="11"/>
      </w:numPr>
      <w:tabs>
        <w:tab w:val="clear" w:pos="1440"/>
      </w:tabs>
      <w:ind w:left="754" w:hanging="357"/>
    </w:pPr>
  </w:style>
  <w:style w:type="paragraph" w:customStyle="1" w:styleId="ppBulletListIndent">
    <w:name w:val="pp Bullet List Indent"/>
    <w:basedOn w:val="ppBulletList"/>
    <w:rsid w:val="00981C22"/>
    <w:pPr>
      <w:numPr>
        <w:ilvl w:val="2"/>
      </w:numPr>
      <w:ind w:left="1434" w:hanging="357"/>
    </w:pPr>
  </w:style>
  <w:style w:type="paragraph" w:customStyle="1" w:styleId="ppChapterNumber">
    <w:name w:val="pp Chapter Number"/>
    <w:next w:val="Normal"/>
    <w:uiPriority w:val="14"/>
    <w:rsid w:val="00981C22"/>
    <w:pPr>
      <w:autoSpaceDE w:val="0"/>
      <w:autoSpaceDN w:val="0"/>
      <w:adjustRightInd w:val="0"/>
      <w:spacing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981C22"/>
    <w:pPr>
      <w:autoSpaceDE w:val="0"/>
      <w:autoSpaceDN w:val="0"/>
      <w:adjustRightInd w:val="0"/>
      <w:spacing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981C22"/>
    <w:pPr>
      <w:spacing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981C22"/>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981C22"/>
    <w:pPr>
      <w:numPr>
        <w:ilvl w:val="1"/>
        <w:numId w:val="4"/>
      </w:numPr>
      <w:pBdr>
        <w:top w:val="single" w:sz="2" w:space="1" w:color="FFFFFF"/>
        <w:bottom w:val="single" w:sz="2" w:space="1" w:color="D5D5D3"/>
      </w:pBdr>
      <w:shd w:val="clear" w:color="auto" w:fill="F7F7FF"/>
      <w:autoSpaceDE w:val="0"/>
      <w:autoSpaceDN w:val="0"/>
      <w:adjustRightInd w:val="0"/>
      <w:spacing w:before="0"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981C22"/>
    <w:pPr>
      <w:numPr>
        <w:ilvl w:val="2"/>
      </w:numPr>
      <w:ind w:left="720"/>
    </w:pPr>
  </w:style>
  <w:style w:type="paragraph" w:customStyle="1" w:styleId="ppCodeIndent2">
    <w:name w:val="pp Code Indent 2"/>
    <w:basedOn w:val="ppCodeIndent"/>
    <w:rsid w:val="00981C22"/>
    <w:pPr>
      <w:numPr>
        <w:ilvl w:val="3"/>
      </w:numPr>
      <w:ind w:left="1440"/>
    </w:pPr>
  </w:style>
  <w:style w:type="paragraph" w:customStyle="1" w:styleId="ppCodeLanguage">
    <w:name w:val="pp Code Language"/>
    <w:basedOn w:val="Normal"/>
    <w:next w:val="ppCode"/>
    <w:qFormat/>
    <w:rsid w:val="00981C22"/>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981C22"/>
    <w:pPr>
      <w:numPr>
        <w:ilvl w:val="2"/>
      </w:numPr>
      <w:ind w:left="720"/>
    </w:pPr>
  </w:style>
  <w:style w:type="paragraph" w:customStyle="1" w:styleId="ppCodeLanguageIndent2">
    <w:name w:val="pp Code Language Indent 2"/>
    <w:basedOn w:val="ppCodeLanguageIndent"/>
    <w:next w:val="ppCodeIndent2"/>
    <w:rsid w:val="00981C22"/>
    <w:pPr>
      <w:numPr>
        <w:ilvl w:val="3"/>
      </w:numPr>
      <w:ind w:left="1440"/>
    </w:pPr>
  </w:style>
  <w:style w:type="paragraph" w:customStyle="1" w:styleId="ppFigure">
    <w:name w:val="pp Figure"/>
    <w:basedOn w:val="Normal"/>
    <w:next w:val="Normal"/>
    <w:qFormat/>
    <w:rsid w:val="00981C22"/>
    <w:pPr>
      <w:numPr>
        <w:ilvl w:val="1"/>
        <w:numId w:val="7"/>
      </w:numPr>
      <w:spacing w:after="240"/>
      <w:ind w:left="0"/>
    </w:pPr>
  </w:style>
  <w:style w:type="paragraph" w:customStyle="1" w:styleId="ppFigureCaption">
    <w:name w:val="pp Figure Caption"/>
    <w:basedOn w:val="Normal"/>
    <w:next w:val="ppBodyText"/>
    <w:qFormat/>
    <w:rsid w:val="00981C22"/>
    <w:pPr>
      <w:numPr>
        <w:ilvl w:val="1"/>
        <w:numId w:val="6"/>
      </w:numPr>
      <w:ind w:left="0"/>
    </w:pPr>
    <w:rPr>
      <w:b/>
      <w:color w:val="003399"/>
    </w:rPr>
  </w:style>
  <w:style w:type="paragraph" w:customStyle="1" w:styleId="ppFigureCaptionIndent">
    <w:name w:val="pp Figure Caption Indent"/>
    <w:basedOn w:val="ppFigureCaption"/>
    <w:next w:val="ppBodyTextIndent"/>
    <w:rsid w:val="00981C22"/>
    <w:pPr>
      <w:numPr>
        <w:ilvl w:val="2"/>
      </w:numPr>
      <w:ind w:left="720"/>
    </w:pPr>
  </w:style>
  <w:style w:type="paragraph" w:customStyle="1" w:styleId="ppFigureCaptionIndent2">
    <w:name w:val="pp Figure Caption Indent 2"/>
    <w:basedOn w:val="ppFigureCaptionIndent"/>
    <w:next w:val="ppBodyTextIndent2"/>
    <w:rsid w:val="00981C22"/>
    <w:pPr>
      <w:numPr>
        <w:ilvl w:val="3"/>
      </w:numPr>
      <w:ind w:left="1440"/>
    </w:pPr>
  </w:style>
  <w:style w:type="paragraph" w:customStyle="1" w:styleId="ppFigureIndent">
    <w:name w:val="pp Figure Indent"/>
    <w:basedOn w:val="ppFigure"/>
    <w:next w:val="Normal"/>
    <w:rsid w:val="00981C22"/>
    <w:pPr>
      <w:numPr>
        <w:ilvl w:val="2"/>
      </w:numPr>
      <w:ind w:left="720"/>
    </w:pPr>
  </w:style>
  <w:style w:type="paragraph" w:customStyle="1" w:styleId="ppFigureIndent2">
    <w:name w:val="pp Figure Indent 2"/>
    <w:basedOn w:val="ppFigureIndent"/>
    <w:next w:val="Normal"/>
    <w:rsid w:val="00981C22"/>
    <w:pPr>
      <w:numPr>
        <w:ilvl w:val="3"/>
      </w:numPr>
      <w:ind w:left="1440"/>
    </w:pPr>
  </w:style>
  <w:style w:type="paragraph" w:customStyle="1" w:styleId="ppFigureNumber">
    <w:name w:val="pp Figure Number"/>
    <w:basedOn w:val="Normal"/>
    <w:next w:val="ppFigureCaption"/>
    <w:rsid w:val="00981C22"/>
    <w:pPr>
      <w:numPr>
        <w:ilvl w:val="1"/>
        <w:numId w:val="8"/>
      </w:numPr>
      <w:spacing w:after="0"/>
      <w:ind w:left="0"/>
    </w:pPr>
    <w:rPr>
      <w:b/>
    </w:rPr>
  </w:style>
  <w:style w:type="paragraph" w:customStyle="1" w:styleId="ppFigureNumberIndent">
    <w:name w:val="pp Figure Number Indent"/>
    <w:basedOn w:val="ppFigureNumber"/>
    <w:next w:val="ppFigureCaptionIndent"/>
    <w:rsid w:val="00981C22"/>
    <w:pPr>
      <w:numPr>
        <w:ilvl w:val="2"/>
      </w:numPr>
      <w:ind w:left="720"/>
    </w:pPr>
  </w:style>
  <w:style w:type="paragraph" w:customStyle="1" w:styleId="ppFigureNumberIndent2">
    <w:name w:val="pp Figure Number Indent 2"/>
    <w:basedOn w:val="ppFigureNumberIndent"/>
    <w:next w:val="ppFigureCaptionIndent2"/>
    <w:rsid w:val="00981C22"/>
    <w:pPr>
      <w:numPr>
        <w:ilvl w:val="3"/>
      </w:numPr>
      <w:ind w:left="1440"/>
    </w:pPr>
  </w:style>
  <w:style w:type="paragraph" w:customStyle="1" w:styleId="ppNumberList">
    <w:name w:val="pp Number List"/>
    <w:basedOn w:val="Normal"/>
    <w:rsid w:val="00981C22"/>
    <w:pPr>
      <w:numPr>
        <w:ilvl w:val="1"/>
        <w:numId w:val="12"/>
      </w:numPr>
      <w:tabs>
        <w:tab w:val="left" w:pos="1440"/>
      </w:tabs>
      <w:ind w:left="754" w:hanging="357"/>
    </w:pPr>
  </w:style>
  <w:style w:type="paragraph" w:customStyle="1" w:styleId="ppListEnd">
    <w:name w:val="pp List End"/>
    <w:basedOn w:val="ppNumberList"/>
    <w:next w:val="ppBodyText"/>
    <w:rsid w:val="00981C22"/>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981C22"/>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981C22"/>
    <w:pPr>
      <w:numPr>
        <w:ilvl w:val="0"/>
        <w:numId w:val="20"/>
      </w:numPr>
      <w:ind w:left="426" w:hanging="284"/>
    </w:pPr>
  </w:style>
  <w:style w:type="paragraph" w:customStyle="1" w:styleId="ppNoteIndent">
    <w:name w:val="pp Note Indent"/>
    <w:basedOn w:val="ppNote"/>
    <w:rsid w:val="00981C22"/>
    <w:pPr>
      <w:numPr>
        <w:ilvl w:val="2"/>
      </w:numPr>
      <w:ind w:left="862"/>
    </w:pPr>
  </w:style>
  <w:style w:type="paragraph" w:customStyle="1" w:styleId="ppNoteIndent2">
    <w:name w:val="pp Note Indent 2"/>
    <w:basedOn w:val="ppNoteIndent"/>
    <w:rsid w:val="00981C22"/>
    <w:pPr>
      <w:numPr>
        <w:ilvl w:val="3"/>
      </w:numPr>
      <w:ind w:left="1584"/>
    </w:pPr>
  </w:style>
  <w:style w:type="paragraph" w:customStyle="1" w:styleId="ppNumberListIndent">
    <w:name w:val="pp Number List Indent"/>
    <w:basedOn w:val="ppNumberList"/>
    <w:rsid w:val="00981C22"/>
    <w:pPr>
      <w:numPr>
        <w:ilvl w:val="2"/>
      </w:numPr>
      <w:tabs>
        <w:tab w:val="clear" w:pos="1440"/>
        <w:tab w:val="left" w:pos="2160"/>
      </w:tabs>
      <w:ind w:left="1434" w:hanging="357"/>
    </w:pPr>
  </w:style>
  <w:style w:type="paragraph" w:customStyle="1" w:styleId="ppNumberListTable">
    <w:name w:val="pp Number List Table"/>
    <w:basedOn w:val="ppNumberList"/>
    <w:rsid w:val="00981C22"/>
    <w:pPr>
      <w:numPr>
        <w:ilvl w:val="0"/>
        <w:numId w:val="0"/>
      </w:numPr>
      <w:tabs>
        <w:tab w:val="left" w:pos="403"/>
      </w:tabs>
    </w:pPr>
    <w:rPr>
      <w:sz w:val="18"/>
    </w:rPr>
  </w:style>
  <w:style w:type="paragraph" w:customStyle="1" w:styleId="ppProcedureStart">
    <w:name w:val="pp Procedure Start"/>
    <w:basedOn w:val="Normal"/>
    <w:next w:val="ppNumberList"/>
    <w:rsid w:val="00981C22"/>
    <w:pPr>
      <w:spacing w:before="80" w:after="80"/>
    </w:pPr>
    <w:rPr>
      <w:rFonts w:cs="Arial"/>
      <w:b/>
      <w:szCs w:val="20"/>
    </w:rPr>
  </w:style>
  <w:style w:type="paragraph" w:customStyle="1" w:styleId="ppSection">
    <w:name w:val="pp Section"/>
    <w:basedOn w:val="Heading1"/>
    <w:next w:val="Normal"/>
    <w:rsid w:val="00981C22"/>
    <w:rPr>
      <w:color w:val="333399"/>
    </w:rPr>
  </w:style>
  <w:style w:type="table" w:customStyle="1" w:styleId="ppTableGrid">
    <w:name w:val="pp Table Grid"/>
    <w:basedOn w:val="ppTableList"/>
    <w:rsid w:val="00981C22"/>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981C22"/>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981C22"/>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981C2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981C22"/>
  </w:style>
  <w:style w:type="table" w:styleId="TableGrid">
    <w:name w:val="Table Grid"/>
    <w:basedOn w:val="TableNormal"/>
    <w:rsid w:val="00981C22"/>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81C22"/>
    <w:rPr>
      <w:szCs w:val="20"/>
    </w:rPr>
  </w:style>
  <w:style w:type="character" w:customStyle="1" w:styleId="FootnoteTextChar">
    <w:name w:val="Footnote Text Char"/>
    <w:basedOn w:val="DefaultParagraphFont"/>
    <w:link w:val="FootnoteText"/>
    <w:uiPriority w:val="99"/>
    <w:rsid w:val="00981C22"/>
    <w:rPr>
      <w:rFonts w:eastAsiaTheme="minorEastAsia"/>
      <w:szCs w:val="20"/>
      <w:lang w:bidi="en-US"/>
    </w:rPr>
  </w:style>
  <w:style w:type="paragraph" w:styleId="Header">
    <w:name w:val="header"/>
    <w:basedOn w:val="Normal"/>
    <w:link w:val="HeaderChar"/>
    <w:uiPriority w:val="99"/>
    <w:semiHidden/>
    <w:unhideWhenUsed/>
    <w:rsid w:val="00981C22"/>
    <w:pPr>
      <w:tabs>
        <w:tab w:val="center" w:pos="4680"/>
        <w:tab w:val="right" w:pos="9360"/>
      </w:tabs>
    </w:pPr>
  </w:style>
  <w:style w:type="character" w:customStyle="1" w:styleId="HeaderChar">
    <w:name w:val="Header Char"/>
    <w:basedOn w:val="DefaultParagraphFont"/>
    <w:link w:val="Header"/>
    <w:uiPriority w:val="99"/>
    <w:semiHidden/>
    <w:rsid w:val="00981C22"/>
    <w:rPr>
      <w:rFonts w:eastAsiaTheme="minorEastAsia"/>
      <w:lang w:bidi="en-US"/>
    </w:rPr>
  </w:style>
  <w:style w:type="paragraph" w:styleId="Footer">
    <w:name w:val="footer"/>
    <w:basedOn w:val="Normal"/>
    <w:link w:val="FooterChar"/>
    <w:uiPriority w:val="99"/>
    <w:semiHidden/>
    <w:unhideWhenUsed/>
    <w:rsid w:val="00981C22"/>
    <w:pPr>
      <w:tabs>
        <w:tab w:val="center" w:pos="4680"/>
        <w:tab w:val="right" w:pos="9360"/>
      </w:tabs>
    </w:pPr>
  </w:style>
  <w:style w:type="character" w:customStyle="1" w:styleId="FooterChar">
    <w:name w:val="Footer Char"/>
    <w:basedOn w:val="DefaultParagraphFont"/>
    <w:link w:val="Footer"/>
    <w:uiPriority w:val="99"/>
    <w:semiHidden/>
    <w:rsid w:val="00981C22"/>
    <w:rPr>
      <w:rFonts w:eastAsiaTheme="minorEastAsia"/>
      <w:lang w:bidi="en-US"/>
    </w:rPr>
  </w:style>
  <w:style w:type="character" w:customStyle="1" w:styleId="ppBulletListChar">
    <w:name w:val="pp Bullet List Char"/>
    <w:basedOn w:val="DefaultParagraphFont"/>
    <w:link w:val="ppBulletList"/>
    <w:rsid w:val="00981C22"/>
    <w:rPr>
      <w:rFonts w:eastAsiaTheme="minorEastAsia"/>
      <w:lang w:bidi="en-US"/>
    </w:rPr>
  </w:style>
  <w:style w:type="paragraph" w:styleId="Title">
    <w:name w:val="Title"/>
    <w:basedOn w:val="Normal"/>
    <w:next w:val="Normal"/>
    <w:link w:val="TitleChar"/>
    <w:uiPriority w:val="10"/>
    <w:qFormat/>
    <w:rsid w:val="00981C2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1C22"/>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981C22"/>
    <w:rPr>
      <w:color w:val="808080"/>
    </w:rPr>
  </w:style>
  <w:style w:type="paragraph" w:styleId="BalloonText">
    <w:name w:val="Balloon Text"/>
    <w:basedOn w:val="Normal"/>
    <w:link w:val="BalloonTextChar"/>
    <w:uiPriority w:val="99"/>
    <w:semiHidden/>
    <w:unhideWhenUsed/>
    <w:rsid w:val="00981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C2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981C22"/>
    <w:pPr>
      <w:spacing w:after="200" w:line="240" w:lineRule="auto"/>
    </w:pPr>
    <w:rPr>
      <w:b/>
      <w:bCs/>
      <w:color w:val="4F81BD" w:themeColor="accent1"/>
      <w:sz w:val="18"/>
      <w:szCs w:val="18"/>
    </w:rPr>
  </w:style>
  <w:style w:type="table" w:customStyle="1" w:styleId="ppTable">
    <w:name w:val="pp Table"/>
    <w:basedOn w:val="TableNormal"/>
    <w:uiPriority w:val="99"/>
    <w:rsid w:val="00981C22"/>
    <w:pPr>
      <w:spacing w:before="0"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981C22"/>
    <w:pPr>
      <w:numPr>
        <w:ilvl w:val="4"/>
      </w:numPr>
      <w:ind w:left="2160"/>
    </w:pPr>
  </w:style>
  <w:style w:type="paragraph" w:customStyle="1" w:styleId="ppBulletListIndent2">
    <w:name w:val="pp Bullet List Indent 2"/>
    <w:basedOn w:val="ppBulletListIndent"/>
    <w:qFormat/>
    <w:rsid w:val="00981C22"/>
    <w:pPr>
      <w:numPr>
        <w:ilvl w:val="3"/>
      </w:numPr>
      <w:ind w:left="2115" w:hanging="357"/>
    </w:pPr>
  </w:style>
  <w:style w:type="paragraph" w:customStyle="1" w:styleId="ppNumberListIndent2">
    <w:name w:val="pp Number List Indent 2"/>
    <w:basedOn w:val="ppNumberListIndent"/>
    <w:qFormat/>
    <w:rsid w:val="00981C22"/>
    <w:pPr>
      <w:numPr>
        <w:ilvl w:val="3"/>
      </w:numPr>
      <w:ind w:left="2115" w:hanging="357"/>
    </w:pPr>
  </w:style>
  <w:style w:type="paragraph" w:customStyle="1" w:styleId="ppCodeIndent3">
    <w:name w:val="pp Code Indent 3"/>
    <w:basedOn w:val="ppCodeIndent2"/>
    <w:qFormat/>
    <w:rsid w:val="00981C22"/>
    <w:pPr>
      <w:numPr>
        <w:ilvl w:val="4"/>
      </w:numPr>
    </w:pPr>
  </w:style>
  <w:style w:type="paragraph" w:customStyle="1" w:styleId="ppCodeLanguageIndent3">
    <w:name w:val="pp Code Language Indent 3"/>
    <w:basedOn w:val="ppCodeLanguageIndent2"/>
    <w:next w:val="ppCodeIndent3"/>
    <w:qFormat/>
    <w:rsid w:val="00981C22"/>
    <w:pPr>
      <w:numPr>
        <w:ilvl w:val="4"/>
      </w:numPr>
    </w:pPr>
  </w:style>
  <w:style w:type="paragraph" w:customStyle="1" w:styleId="ppNoteIndent3">
    <w:name w:val="pp Note Indent 3"/>
    <w:basedOn w:val="ppNoteIndent2"/>
    <w:qFormat/>
    <w:rsid w:val="00981C22"/>
    <w:pPr>
      <w:numPr>
        <w:ilvl w:val="4"/>
      </w:numPr>
    </w:pPr>
  </w:style>
  <w:style w:type="paragraph" w:customStyle="1" w:styleId="ppFigureIndent3">
    <w:name w:val="pp Figure Indent 3"/>
    <w:basedOn w:val="ppFigureIndent2"/>
    <w:qFormat/>
    <w:rsid w:val="00981C22"/>
    <w:pPr>
      <w:numPr>
        <w:ilvl w:val="4"/>
      </w:numPr>
    </w:pPr>
  </w:style>
  <w:style w:type="paragraph" w:customStyle="1" w:styleId="ppFigureCaptionIndent3">
    <w:name w:val="pp Figure Caption Indent 3"/>
    <w:basedOn w:val="ppFigureCaptionIndent2"/>
    <w:qFormat/>
    <w:rsid w:val="00981C22"/>
    <w:pPr>
      <w:numPr>
        <w:ilvl w:val="4"/>
      </w:numPr>
    </w:pPr>
  </w:style>
  <w:style w:type="paragraph" w:customStyle="1" w:styleId="ppFigureNumberIndent3">
    <w:name w:val="pp Figure Number Indent 3"/>
    <w:basedOn w:val="ppFigureNumberIndent2"/>
    <w:qFormat/>
    <w:rsid w:val="00981C22"/>
    <w:pPr>
      <w:numPr>
        <w:ilvl w:val="4"/>
      </w:numPr>
      <w:ind w:left="2160" w:firstLine="0"/>
    </w:pPr>
  </w:style>
  <w:style w:type="paragraph" w:customStyle="1" w:styleId="ppBodyAfterTableText">
    <w:name w:val="pp Body After Table Text"/>
    <w:basedOn w:val="ppBodyText"/>
    <w:next w:val="BodyText"/>
    <w:qFormat/>
    <w:rsid w:val="00981C22"/>
    <w:pPr>
      <w:spacing w:before="240"/>
    </w:pPr>
  </w:style>
  <w:style w:type="paragraph" w:styleId="BodyText">
    <w:name w:val="Body Text"/>
    <w:basedOn w:val="Normal"/>
    <w:link w:val="BodyTextChar"/>
    <w:semiHidden/>
    <w:unhideWhenUsed/>
    <w:rsid w:val="00981C22"/>
  </w:style>
  <w:style w:type="character" w:customStyle="1" w:styleId="BodyTextChar">
    <w:name w:val="Body Text Char"/>
    <w:basedOn w:val="DefaultParagraphFont"/>
    <w:link w:val="BodyText"/>
    <w:semiHidden/>
    <w:rsid w:val="00981C22"/>
    <w:rPr>
      <w:rFonts w:eastAsiaTheme="minorEastAsia"/>
      <w:lang w:bidi="en-US"/>
    </w:rPr>
  </w:style>
  <w:style w:type="paragraph" w:customStyle="1" w:styleId="ppNoteBulletIndent">
    <w:name w:val="pp Note Bullet Indent"/>
    <w:basedOn w:val="ppNoteBullet"/>
    <w:qFormat/>
    <w:rsid w:val="00981C22"/>
    <w:pPr>
      <w:ind w:left="1146"/>
    </w:pPr>
  </w:style>
  <w:style w:type="paragraph" w:customStyle="1" w:styleId="ppNoteBulletIndent2">
    <w:name w:val="pp Note Bullet Indent 2"/>
    <w:basedOn w:val="ppNoteBulletIndent"/>
    <w:qFormat/>
    <w:rsid w:val="00981C22"/>
    <w:pPr>
      <w:ind w:left="1866"/>
    </w:pPr>
  </w:style>
  <w:style w:type="paragraph" w:customStyle="1" w:styleId="ppNoteBulletIndent3">
    <w:name w:val="pp Note Bullet Indent 3"/>
    <w:basedOn w:val="ppNoteBulletIndent2"/>
    <w:qFormat/>
    <w:rsid w:val="00981C22"/>
    <w:pPr>
      <w:ind w:left="2580"/>
    </w:pPr>
  </w:style>
  <w:style w:type="character" w:styleId="Hyperlink">
    <w:name w:val="Hyperlink"/>
    <w:basedOn w:val="DefaultParagraphFont"/>
    <w:uiPriority w:val="99"/>
    <w:unhideWhenUsed/>
    <w:rsid w:val="00C92645"/>
    <w:rPr>
      <w:color w:val="0000FF" w:themeColor="hyperlink"/>
      <w:u w:val="single"/>
    </w:rPr>
  </w:style>
  <w:style w:type="character" w:styleId="FollowedHyperlink">
    <w:name w:val="FollowedHyperlink"/>
    <w:basedOn w:val="DefaultParagraphFont"/>
    <w:uiPriority w:val="99"/>
    <w:semiHidden/>
    <w:unhideWhenUsed/>
    <w:rsid w:val="009C45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2.jpg"/><Relationship Id="rId26" Type="http://schemas.openxmlformats.org/officeDocument/2006/relationships/hyperlink" Target="http://sxp.microsoft.com/feeds/3.0/msdntn/TA_MSDN_ITA?contenttype=Article&amp;author=Sergio%20Govoni" TargetMode="External"/><Relationship Id="rId3" Type="http://schemas.openxmlformats.org/officeDocument/2006/relationships/customXml" Target="../customXml/item3.xml"/><Relationship Id="rId21" Type="http://schemas.openxmlformats.org/officeDocument/2006/relationships/image" Target="media/image4.jpg"/><Relationship Id="rId7" Type="http://schemas.openxmlformats.org/officeDocument/2006/relationships/settings" Target="settings.xml"/><Relationship Id="rId12" Type="http://schemas.openxmlformats.org/officeDocument/2006/relationships/hyperlink" Target="http://community.ugiss.org/blogs/sgovoni/" TargetMode="External"/><Relationship Id="rId17" Type="http://schemas.openxmlformats.org/officeDocument/2006/relationships/hyperlink" Target="http://msdn.microsoft.com/it-it/library/ff929144(v=sql.110).aspx" TargetMode="External"/><Relationship Id="rId25" Type="http://schemas.openxmlformats.org/officeDocument/2006/relationships/hyperlink" Target="http://mvp.microsoft.com/profiles/Sergio.Govoni" TargetMode="External"/><Relationship Id="rId2" Type="http://schemas.openxmlformats.org/officeDocument/2006/relationships/customXml" Target="../customXml/item2.xml"/><Relationship Id="rId16" Type="http://schemas.openxmlformats.org/officeDocument/2006/relationships/hyperlink" Target="http://www.microsoft.com/italy/beit/Generic.aspx?video=67310424-c6c7-47f6-906a-b8851345c8cc" TargetMode="External"/><Relationship Id="rId20" Type="http://schemas.openxmlformats.org/officeDocument/2006/relationships/image" Target="media/image3.jp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vp.microsoft.com/profiles/Sergio.Govoni" TargetMode="External"/><Relationship Id="rId24" Type="http://schemas.openxmlformats.org/officeDocument/2006/relationships/image" Target="media/image7.jpg"/><Relationship Id="rId5" Type="http://schemas.openxmlformats.org/officeDocument/2006/relationships/numbering" Target="numbering.xml"/><Relationship Id="rId15" Type="http://schemas.openxmlformats.org/officeDocument/2006/relationships/hyperlink" Target="http://technet.microsoft.com/it-it/library/bb933993(v=sql.105).aspx" TargetMode="External"/><Relationship Id="rId23" Type="http://schemas.openxmlformats.org/officeDocument/2006/relationships/image" Target="media/image6.jp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msdn.microsoft.com/en-us/library/gg492084(v=SQL.110).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file:///C:\BUILD\MINITEL\MSDN\10\it-it\Articles\HxS\TA_1206003_sgovoni_SQL_FileTable\MVPLogo.png" TargetMode="External"/><Relationship Id="rId22" Type="http://schemas.openxmlformats.org/officeDocument/2006/relationships/image" Target="media/image5.jpg"/><Relationship Id="rId27" Type="http://schemas.openxmlformats.org/officeDocument/2006/relationships/image" Target="media/image8.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A882D01D-F9C8-46FD-A8C6-DEA4D401A610}"/>
      </w:docPartPr>
      <w:docPartBody>
        <w:p w:rsidR="0040181B" w:rsidRDefault="00AA1012">
          <w:r w:rsidRPr="008D2DF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012"/>
    <w:rsid w:val="00052CAD"/>
    <w:rsid w:val="0039553A"/>
    <w:rsid w:val="0040181B"/>
    <w:rsid w:val="00AA1012"/>
    <w:rsid w:val="00E92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10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tatus xmlns="c5d4bebd-79bb-4f92-b68e-7d1772775060">Draft</Status>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A8B6A33B790546A94A5AD40427151D" ma:contentTypeVersion="4" ma:contentTypeDescription="Create a new document." ma:contentTypeScope="" ma:versionID="a0ae9d25be816ef08da569f8f3f040a4">
  <xsd:schema xmlns:xsd="http://www.w3.org/2001/XMLSchema" xmlns:p="http://schemas.microsoft.com/office/2006/metadata/properties" xmlns:ns1="http://schemas.microsoft.com/sharepoint/v3" xmlns:ns2="c5d4bebd-79bb-4f92-b68e-7d1772775060" targetNamespace="http://schemas.microsoft.com/office/2006/metadata/properties" ma:root="true" ma:fieldsID="4802bd1cb1eb13c97e71fb49e182a3b7" ns1:_="" ns2:_="">
    <xsd:import namespace="http://schemas.microsoft.com/sharepoint/v3"/>
    <xsd:import namespace="c5d4bebd-79bb-4f92-b68e-7d1772775060"/>
    <xsd:element name="properties">
      <xsd:complexType>
        <xsd:sequence>
          <xsd:element name="documentManagement">
            <xsd:complexType>
              <xsd:all>
                <xsd:element ref="ns1:PublishingStartDate" minOccurs="0"/>
                <xsd:element ref="ns1:PublishingExpirationDate" minOccurs="0"/>
                <xsd:element ref="ns2:Status"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xsd="http://www.w3.org/2001/XMLSchema" xmlns:dms="http://schemas.microsoft.com/office/2006/documentManagement/types" targetNamespace="c5d4bebd-79bb-4f92-b68e-7d1772775060" elementFormDefault="qualified">
    <xsd:import namespace="http://schemas.microsoft.com/office/2006/documentManagement/types"/>
    <xsd:element name="Status" ma:index="11" nillable="true" ma:displayName="Status" ma:internalName="Statu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1 6 " ? > < t o c   x m l n s : x s i = " h t t p : / / w w w . w 3 . o r g / 2 0 0 1 / X M L S c h e m a - i n s t a n c e "   x m l n s : x s d = " h t t p : / / w w w . w 3 . o r g / 2 0 0 1 / X M L S c h e m a " >  
     < t o p i c   i d = " 5 1 1 f 6 1 b b - 6 3 6 a - 4 3 a 0 - 8 6 8 e - c 7 2 c d 2 f 2 4 8 6 d "   t i t l e = " F i l e T a b l e   i n   S Q L   S e r v e r   2 0 1 2 "   s t y l e = " T o p i c " / >  
 < / t o c > 
</file>

<file path=customXml/itemProps1.xml><?xml version="1.0" encoding="utf-8"?>
<ds:datastoreItem xmlns:ds="http://schemas.openxmlformats.org/officeDocument/2006/customXml" ds:itemID="{77A54DC2-20AA-45C4-862F-5BD94992D531}">
  <ds:schemaRefs>
    <ds:schemaRef ds:uri="http://schemas.microsoft.com/office/2006/metadata/properties"/>
    <ds:schemaRef ds:uri="c5d4bebd-79bb-4f92-b68e-7d1772775060"/>
    <ds:schemaRef ds:uri="http://schemas.microsoft.com/sharepoint/v3"/>
  </ds:schemaRefs>
</ds:datastoreItem>
</file>

<file path=customXml/itemProps2.xml><?xml version="1.0" encoding="utf-8"?>
<ds:datastoreItem xmlns:ds="http://schemas.openxmlformats.org/officeDocument/2006/customXml" ds:itemID="{FD3DAE1B-C57D-42B9-B4E8-7B822694ADB7}">
  <ds:schemaRefs>
    <ds:schemaRef ds:uri="http://schemas.microsoft.com/sharepoint/v3/contenttype/forms"/>
  </ds:schemaRefs>
</ds:datastoreItem>
</file>

<file path=customXml/itemProps3.xml><?xml version="1.0" encoding="utf-8"?>
<ds:datastoreItem xmlns:ds="http://schemas.openxmlformats.org/officeDocument/2006/customXml" ds:itemID="{F3D578BA-AB1B-460F-A2D5-376B781B3A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5d4bebd-79bb-4f92-b68e-7d177277506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52CC0A1-A092-49C3-9B72-857584CC3AE8}">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230</TotalTime>
  <Pages>10</Pages>
  <Words>1625</Words>
  <Characters>9268</Characters>
  <Application>Microsoft Office Word</Application>
  <DocSecurity>0</DocSecurity>
  <Lines>77</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FileTable in SQL Server 2012</dc:title>
  <dc:creator>Govoni Sergio</dc:creator>
  <cp:lastModifiedBy>Aldo Donetti</cp:lastModifiedBy>
  <cp:revision>57</cp:revision>
  <dcterms:created xsi:type="dcterms:W3CDTF">2012-06-15T13:46:00Z</dcterms:created>
  <dcterms:modified xsi:type="dcterms:W3CDTF">2012-12-05T11:56:00Z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0x0101009EA8B6A33B790546A94A5AD40427151D</vt:lpwstr>
  </property>
</Properties>
</file>