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it-IT"/>
        </w:rPr>
        <w:alias w:val="Topic"/>
        <w:tag w:val="731af2ce-cf70-4281-bdab-f7e92aa6899b"/>
        <w:id w:val="1883980648"/>
        <w:placeholder>
          <w:docPart w:val="DefaultPlaceholder_1081868574"/>
        </w:placeholder>
        <w:text/>
      </w:sdtPr>
      <w:sdtEndPr/>
      <w:sdtContent>
        <w:p w14:paraId="1DF47DA8" w14:textId="63A52F17" w:rsidR="00A15F91" w:rsidRPr="00343A5E" w:rsidRDefault="008D3200" w:rsidP="00A466A7">
          <w:pPr>
            <w:pStyle w:val="ppTopic"/>
            <w:rPr>
              <w:lang w:val="it-IT"/>
            </w:rPr>
          </w:pPr>
          <w:r w:rsidRPr="00343A5E">
            <w:rPr>
              <w:lang w:val="it-IT"/>
            </w:rPr>
            <w:t>SQL Server sotto source control</w:t>
          </w:r>
        </w:p>
      </w:sdtContent>
    </w:sdt>
    <w:p w14:paraId="7DD09274" w14:textId="77777777" w:rsidR="00EF1C4D" w:rsidRPr="009F4D69" w:rsidRDefault="00EF1C4D" w:rsidP="00EF1C4D">
      <w:pPr>
        <w:pStyle w:val="Heading4"/>
        <w:rPr>
          <w:lang w:val="it-IT"/>
        </w:rPr>
      </w:pPr>
      <w:proofErr w:type="gramStart"/>
      <w:r>
        <w:rPr>
          <w:lang w:val="it-IT"/>
        </w:rPr>
        <w:t>di</w:t>
      </w:r>
      <w:proofErr w:type="gramEnd"/>
      <w:r>
        <w:rPr>
          <w:lang w:val="it-IT"/>
        </w:rPr>
        <w:t xml:space="preserve"> </w:t>
      </w:r>
      <w:r w:rsidR="008F7760">
        <w:fldChar w:fldCharType="begin"/>
      </w:r>
      <w:r w:rsidR="008F7760" w:rsidRPr="008F7760">
        <w:rPr>
          <w:lang w:val="it-IT"/>
        </w:rPr>
        <w:instrText xml:space="preserve"> HYPERLINK "http://mvp.microsoft.com/it-it/mvp/Alessandro%20Alpi-4014222" </w:instrText>
      </w:r>
      <w:r w:rsidR="008F7760">
        <w:fldChar w:fldCharType="separate"/>
      </w:r>
      <w:r w:rsidRPr="006B4379">
        <w:rPr>
          <w:rStyle w:val="Hyperlink"/>
          <w:lang w:val="it-IT"/>
        </w:rPr>
        <w:t>Alessandro Alpi</w:t>
      </w:r>
      <w:r w:rsidR="008F7760">
        <w:rPr>
          <w:rStyle w:val="Hyperlink"/>
          <w:lang w:val="it-IT"/>
        </w:rPr>
        <w:fldChar w:fldCharType="end"/>
      </w:r>
      <w:r>
        <w:rPr>
          <w:lang w:val="it-IT"/>
        </w:rPr>
        <w:t xml:space="preserve"> – Microsoft MVP</w:t>
      </w:r>
    </w:p>
    <w:p w14:paraId="458F69DF" w14:textId="77777777" w:rsidR="00EF1C4D" w:rsidRPr="009F4D69" w:rsidRDefault="00EF1C4D" w:rsidP="00EF1C4D">
      <w:pPr>
        <w:pStyle w:val="ppBodyText"/>
        <w:rPr>
          <w:rFonts w:eastAsiaTheme="minorHAnsi"/>
          <w:lang w:val="it-IT" w:bidi="ar-SA"/>
        </w:rPr>
      </w:pPr>
      <w:proofErr w:type="gramStart"/>
      <w:r w:rsidRPr="009F4D69">
        <w:rPr>
          <w:lang w:val="it-IT"/>
        </w:rPr>
        <w:t>blog</w:t>
      </w:r>
      <w:proofErr w:type="gramEnd"/>
      <w:r>
        <w:rPr>
          <w:lang w:val="it-IT"/>
        </w:rPr>
        <w:t xml:space="preserve"> italiano</w:t>
      </w:r>
      <w:r w:rsidRPr="009F4D69">
        <w:rPr>
          <w:lang w:val="it-IT"/>
        </w:rPr>
        <w:t xml:space="preserve">: </w:t>
      </w:r>
      <w:r w:rsidR="008F7760">
        <w:fldChar w:fldCharType="begin"/>
      </w:r>
      <w:r w:rsidR="008F7760" w:rsidRPr="008F7760">
        <w:rPr>
          <w:lang w:val="it-IT"/>
        </w:rPr>
        <w:instrText xml:space="preserve"> HYPERLINK "http://blogs.dotnethell.it/suxstellino" \t "_blank" </w:instrText>
      </w:r>
      <w:r w:rsidR="008F7760">
        <w:fldChar w:fldCharType="separate"/>
      </w:r>
      <w:r w:rsidRPr="009F4D69">
        <w:rPr>
          <w:rStyle w:val="Hyperlink"/>
          <w:lang w:val="it-IT"/>
        </w:rPr>
        <w:t>http://blogs.dotnethell.it/suxstellino</w:t>
      </w:r>
      <w:r w:rsidR="008F7760">
        <w:rPr>
          <w:rStyle w:val="Hyperlink"/>
          <w:lang w:val="it-IT"/>
        </w:rPr>
        <w:fldChar w:fldCharType="end"/>
      </w:r>
    </w:p>
    <w:p w14:paraId="29DD620F" w14:textId="77777777" w:rsidR="00EF1C4D" w:rsidRPr="006B4379" w:rsidRDefault="00EF1C4D" w:rsidP="00EF1C4D">
      <w:pPr>
        <w:pStyle w:val="ppBodyText"/>
        <w:rPr>
          <w:lang w:val="de-DE"/>
        </w:rPr>
      </w:pPr>
      <w:r w:rsidRPr="006B4379">
        <w:rPr>
          <w:lang w:val="de-DE"/>
        </w:rPr>
        <w:t>blog inglese: </w:t>
      </w:r>
      <w:hyperlink r:id="rId7" w:tgtFrame="_blank" w:history="1">
        <w:r w:rsidRPr="006B4379">
          <w:rPr>
            <w:rStyle w:val="Hyperlink"/>
            <w:lang w:val="de-DE"/>
          </w:rPr>
          <w:t>http://s</w:t>
        </w:r>
      </w:hyperlink>
      <w:hyperlink r:id="rId8" w:tgtFrame="_blank" w:history="1">
        <w:r w:rsidRPr="006B4379">
          <w:rPr>
            <w:rStyle w:val="Hyperlink"/>
            <w:lang w:val="de-DE"/>
          </w:rPr>
          <w:t>uxstellino.wordpress.com</w:t>
        </w:r>
      </w:hyperlink>
    </w:p>
    <w:p w14:paraId="2D07AF52" w14:textId="77777777" w:rsidR="00EF1C4D" w:rsidRPr="001E319C" w:rsidRDefault="00EF1C4D" w:rsidP="00EF1C4D">
      <w:pPr>
        <w:pStyle w:val="ppBodyText"/>
      </w:pPr>
      <w:proofErr w:type="spellStart"/>
      <w:proofErr w:type="gramStart"/>
      <w:r w:rsidRPr="001E319C">
        <w:t>sito</w:t>
      </w:r>
      <w:proofErr w:type="spellEnd"/>
      <w:proofErr w:type="gramEnd"/>
      <w:r w:rsidRPr="001E319C">
        <w:t xml:space="preserve"> web: </w:t>
      </w:r>
      <w:hyperlink r:id="rId9" w:tgtFrame="_blank" w:history="1">
        <w:r w:rsidRPr="001E319C">
          <w:rPr>
            <w:rStyle w:val="Hyperlink"/>
          </w:rPr>
          <w:t>http://www.alessandroalpi.net</w:t>
        </w:r>
      </w:hyperlink>
    </w:p>
    <w:p w14:paraId="1ADD9669" w14:textId="77777777" w:rsidR="00EF1C4D" w:rsidRPr="009F4D69" w:rsidRDefault="00EF1C4D" w:rsidP="00EF1C4D">
      <w:pPr>
        <w:pStyle w:val="ppFigure"/>
        <w:rPr>
          <w:lang w:val="it-IT"/>
        </w:rPr>
      </w:pPr>
      <w:r>
        <w:rPr>
          <w:noProof/>
          <w:lang w:bidi="ar-SA"/>
        </w:rPr>
        <w:drawing>
          <wp:inline distT="0" distB="0" distL="0" distR="0" wp14:anchorId="41E007C5" wp14:editId="4A96F14C">
            <wp:extent cx="542925" cy="857250"/>
            <wp:effectExtent l="0" t="0" r="9525" b="0"/>
            <wp:docPr id="2" name="Picture 2" descr="Dn269828.7B654F178A3842F7F616A829DC6DF588(it-it,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B654F178A3842F7F616A829DC6DF588" descr="Dn269828.7B654F178A3842F7F616A829DC6DF588(it-it,MSDN.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 cy="857250"/>
                    </a:xfrm>
                    <a:prstGeom prst="rect">
                      <a:avLst/>
                    </a:prstGeom>
                    <a:noFill/>
                    <a:ln>
                      <a:noFill/>
                    </a:ln>
                  </pic:spPr>
                </pic:pic>
              </a:graphicData>
            </a:graphic>
          </wp:inline>
        </w:drawing>
      </w:r>
    </w:p>
    <w:p w14:paraId="4FF4D3B9" w14:textId="77777777" w:rsidR="00A466A7" w:rsidRDefault="00A466A7" w:rsidP="00EF1C4D">
      <w:pPr>
        <w:pStyle w:val="ppBodyText"/>
        <w:rPr>
          <w:lang w:val="it-IT"/>
        </w:rPr>
      </w:pPr>
    </w:p>
    <w:p w14:paraId="7E6B3DF0" w14:textId="7565E248" w:rsidR="00A466A7" w:rsidRDefault="00EF1C4D" w:rsidP="00EF1C4D">
      <w:pPr>
        <w:pStyle w:val="Heading2"/>
        <w:rPr>
          <w:lang w:val="it-IT"/>
        </w:rPr>
      </w:pPr>
      <w:r>
        <w:rPr>
          <w:lang w:val="it-IT"/>
        </w:rPr>
        <w:t>Introduzione</w:t>
      </w:r>
    </w:p>
    <w:p w14:paraId="6A3ECACC" w14:textId="14789BF2" w:rsidR="006E3DD6" w:rsidRPr="00343A5E" w:rsidRDefault="006E3DD6" w:rsidP="00EF1C4D">
      <w:pPr>
        <w:pStyle w:val="ppBodyText"/>
        <w:rPr>
          <w:lang w:val="it-IT"/>
        </w:rPr>
      </w:pPr>
      <w:r w:rsidRPr="00343A5E">
        <w:rPr>
          <w:lang w:val="it-IT"/>
        </w:rPr>
        <w:t xml:space="preserve">Abbiamo già trattato in </w:t>
      </w:r>
      <w:r w:rsidR="008F7760">
        <w:fldChar w:fldCharType="begin"/>
      </w:r>
      <w:r w:rsidR="008F7760" w:rsidRPr="008F7760">
        <w:rPr>
          <w:lang w:val="it-IT"/>
        </w:rPr>
        <w:instrText xml:space="preserve"> HYPERLINK "http://msdn.microsoft.com/it-it/library/dn383992.aspx" </w:instrText>
      </w:r>
      <w:r w:rsidR="008F7760">
        <w:fldChar w:fldCharType="separate"/>
      </w:r>
      <w:r w:rsidRPr="00343A5E">
        <w:rPr>
          <w:rStyle w:val="Hyperlink"/>
          <w:rFonts w:ascii="Segoe UI" w:hAnsi="Segoe UI" w:cs="Segoe UI"/>
          <w:lang w:val="it-IT"/>
        </w:rPr>
        <w:t>questo articolo</w:t>
      </w:r>
      <w:r w:rsidR="008F7760">
        <w:rPr>
          <w:rStyle w:val="Hyperlink"/>
          <w:rFonts w:ascii="Segoe UI" w:hAnsi="Segoe UI" w:cs="Segoe UI"/>
          <w:lang w:val="it-IT"/>
        </w:rPr>
        <w:fldChar w:fldCharType="end"/>
      </w:r>
      <w:r w:rsidRPr="00343A5E">
        <w:rPr>
          <w:lang w:val="it-IT"/>
        </w:rPr>
        <w:t xml:space="preserve"> il </w:t>
      </w:r>
      <w:r w:rsidR="00EF1C4D" w:rsidRPr="00343A5E">
        <w:rPr>
          <w:lang w:val="it-IT"/>
        </w:rPr>
        <w:t>concetto</w:t>
      </w:r>
      <w:r w:rsidRPr="00343A5E">
        <w:rPr>
          <w:lang w:val="it-IT"/>
        </w:rPr>
        <w:t xml:space="preserve"> di </w:t>
      </w:r>
      <w:proofErr w:type="spellStart"/>
      <w:r w:rsidRPr="00343A5E">
        <w:rPr>
          <w:i/>
          <w:lang w:val="it-IT"/>
        </w:rPr>
        <w:t>Continuous</w:t>
      </w:r>
      <w:proofErr w:type="spellEnd"/>
      <w:r w:rsidRPr="00343A5E">
        <w:rPr>
          <w:i/>
          <w:lang w:val="it-IT"/>
        </w:rPr>
        <w:t xml:space="preserve"> Integration</w:t>
      </w:r>
      <w:r w:rsidRPr="00343A5E">
        <w:rPr>
          <w:lang w:val="it-IT"/>
        </w:rPr>
        <w:t xml:space="preserve"> e come essa rientra nel ciclo di vita del nostro database (</w:t>
      </w:r>
      <w:r w:rsidR="008F7760">
        <w:fldChar w:fldCharType="begin"/>
      </w:r>
      <w:r w:rsidR="008F7760" w:rsidRPr="008F7760">
        <w:rPr>
          <w:lang w:val="it-IT"/>
        </w:rPr>
        <w:instrText xml:space="preserve"> HYPERLINK "http://msdn.microsoft.com/en-us/library/jj907294.aspx" </w:instrText>
      </w:r>
      <w:r w:rsidR="008F7760">
        <w:fldChar w:fldCharType="separate"/>
      </w:r>
      <w:r w:rsidRPr="00343A5E">
        <w:rPr>
          <w:rStyle w:val="Hyperlink"/>
          <w:rFonts w:ascii="Segoe UI" w:hAnsi="Segoe UI" w:cs="Segoe UI"/>
          <w:lang w:val="it-IT"/>
        </w:rPr>
        <w:t>DLM</w:t>
      </w:r>
      <w:r w:rsidR="008F7760">
        <w:rPr>
          <w:rStyle w:val="Hyperlink"/>
          <w:rFonts w:ascii="Segoe UI" w:hAnsi="Segoe UI" w:cs="Segoe UI"/>
          <w:lang w:val="it-IT"/>
        </w:rPr>
        <w:fldChar w:fldCharType="end"/>
      </w:r>
      <w:r w:rsidRPr="00343A5E">
        <w:rPr>
          <w:lang w:val="it-IT"/>
        </w:rPr>
        <w:t xml:space="preserve">). Nell’articolo abbiamo parlato di </w:t>
      </w:r>
      <w:r w:rsidR="00C3227A" w:rsidRPr="00343A5E">
        <w:rPr>
          <w:lang w:val="it-IT"/>
        </w:rPr>
        <w:t xml:space="preserve">quanto </w:t>
      </w:r>
      <w:r w:rsidRPr="00343A5E">
        <w:rPr>
          <w:lang w:val="it-IT"/>
        </w:rPr>
        <w:t xml:space="preserve">mettere il database sotto source control </w:t>
      </w:r>
      <w:r w:rsidR="00C3227A" w:rsidRPr="00343A5E">
        <w:rPr>
          <w:lang w:val="it-IT"/>
        </w:rPr>
        <w:t xml:space="preserve">sia importante </w:t>
      </w:r>
      <w:r w:rsidRPr="00343A5E">
        <w:rPr>
          <w:lang w:val="it-IT"/>
        </w:rPr>
        <w:t xml:space="preserve">e di come testare le nostre unità di lavoro. Tuttavia non abbiamo approfondito ogni </w:t>
      </w:r>
      <w:r w:rsidR="00C46619" w:rsidRPr="00343A5E">
        <w:rPr>
          <w:lang w:val="it-IT"/>
        </w:rPr>
        <w:t>passo</w:t>
      </w:r>
      <w:r w:rsidRPr="00343A5E">
        <w:rPr>
          <w:lang w:val="it-IT"/>
        </w:rPr>
        <w:t>. Per questo motivo ora entreremo nei dettagli, partendo dal primo punto, il controllo del codice sorgente:</w:t>
      </w:r>
    </w:p>
    <w:p w14:paraId="05F6D90B" w14:textId="77777777" w:rsidR="00C3227A" w:rsidRPr="00343A5E" w:rsidRDefault="00C3227A" w:rsidP="00EF1C4D">
      <w:pPr>
        <w:pStyle w:val="ppFigure"/>
        <w:rPr>
          <w:lang w:val="it-IT"/>
        </w:rPr>
      </w:pPr>
      <w:r w:rsidRPr="00343A5E">
        <w:rPr>
          <w:noProof/>
          <w:lang w:bidi="ar-SA"/>
        </w:rPr>
        <w:lastRenderedPageBreak/>
        <w:drawing>
          <wp:inline distT="0" distB="0" distL="0" distR="0" wp14:anchorId="0F385CB8" wp14:editId="0049B459">
            <wp:extent cx="4714875" cy="37421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png"/>
                    <pic:cNvPicPr/>
                  </pic:nvPicPr>
                  <pic:blipFill>
                    <a:blip r:embed="rId11">
                      <a:extLst>
                        <a:ext uri="{28A0092B-C50C-407E-A947-70E740481C1C}">
                          <a14:useLocalDpi xmlns:a14="http://schemas.microsoft.com/office/drawing/2010/main" val="0"/>
                        </a:ext>
                      </a:extLst>
                    </a:blip>
                    <a:stretch>
                      <a:fillRect/>
                    </a:stretch>
                  </pic:blipFill>
                  <pic:spPr>
                    <a:xfrm>
                      <a:off x="0" y="0"/>
                      <a:ext cx="4716258" cy="3743278"/>
                    </a:xfrm>
                    <a:prstGeom prst="rect">
                      <a:avLst/>
                    </a:prstGeom>
                  </pic:spPr>
                </pic:pic>
              </a:graphicData>
            </a:graphic>
          </wp:inline>
        </w:drawing>
      </w:r>
    </w:p>
    <w:p w14:paraId="69F121CF" w14:textId="77777777" w:rsidR="00C3227A" w:rsidRPr="00343A5E" w:rsidRDefault="00C3227A" w:rsidP="00EF1C4D">
      <w:pPr>
        <w:pStyle w:val="ppBodyText"/>
        <w:rPr>
          <w:lang w:val="it-IT"/>
        </w:rPr>
      </w:pPr>
    </w:p>
    <w:p w14:paraId="62AADF7C" w14:textId="77777777" w:rsidR="00C3227A" w:rsidRPr="00343A5E" w:rsidRDefault="00C15633" w:rsidP="00EF1C4D">
      <w:pPr>
        <w:pStyle w:val="Heading2"/>
        <w:rPr>
          <w:lang w:val="it-IT"/>
        </w:rPr>
      </w:pPr>
      <w:bookmarkStart w:id="0" w:name="_Toc405557986"/>
      <w:r w:rsidRPr="00343A5E">
        <w:rPr>
          <w:lang w:val="it-IT"/>
        </w:rPr>
        <w:t>M</w:t>
      </w:r>
      <w:r w:rsidR="00C3227A" w:rsidRPr="00343A5E">
        <w:rPr>
          <w:lang w:val="it-IT"/>
        </w:rPr>
        <w:t>otivi per cui è importante mettere i nostri database sotto source control</w:t>
      </w:r>
      <w:bookmarkEnd w:id="0"/>
    </w:p>
    <w:p w14:paraId="504C775B" w14:textId="77777777" w:rsidR="00C3227A" w:rsidRPr="00343A5E" w:rsidRDefault="00C3227A" w:rsidP="00EF1C4D">
      <w:pPr>
        <w:pStyle w:val="ppBodyText"/>
        <w:rPr>
          <w:lang w:val="it-IT"/>
        </w:rPr>
      </w:pPr>
      <w:r w:rsidRPr="00343A5E">
        <w:rPr>
          <w:lang w:val="it-IT"/>
        </w:rPr>
        <w:t>Sono varie le motivazioni per cui dovremmo pensare di considerare l’ipotesi, ma in particolare possiamo focalizzarci su questi punti:</w:t>
      </w:r>
    </w:p>
    <w:p w14:paraId="208BB9B3" w14:textId="77777777" w:rsidR="00C3227A" w:rsidRPr="00343A5E" w:rsidRDefault="00681481" w:rsidP="00DC5EE0">
      <w:pPr>
        <w:pStyle w:val="ppBulletList"/>
        <w:rPr>
          <w:lang w:val="it-IT"/>
        </w:rPr>
      </w:pPr>
      <w:r w:rsidRPr="00343A5E">
        <w:rPr>
          <w:lang w:val="it-IT"/>
        </w:rPr>
        <w:t>I</w:t>
      </w:r>
      <w:r w:rsidR="00C3227A" w:rsidRPr="00343A5E">
        <w:rPr>
          <w:lang w:val="it-IT"/>
        </w:rPr>
        <w:t xml:space="preserve"> database devono essere sviluppati, quindi esisteranno sempre cambiamenti</w:t>
      </w:r>
      <w:r w:rsidRPr="00343A5E">
        <w:rPr>
          <w:lang w:val="it-IT"/>
        </w:rPr>
        <w:t xml:space="preserve"> (</w:t>
      </w:r>
      <w:proofErr w:type="spellStart"/>
      <w:r w:rsidRPr="00343A5E">
        <w:rPr>
          <w:lang w:val="it-IT"/>
        </w:rPr>
        <w:t>changeset</w:t>
      </w:r>
      <w:proofErr w:type="spellEnd"/>
      <w:r w:rsidRPr="00343A5E">
        <w:rPr>
          <w:lang w:val="it-IT"/>
        </w:rPr>
        <w:t>)</w:t>
      </w:r>
    </w:p>
    <w:p w14:paraId="2B5FC120" w14:textId="77777777" w:rsidR="00C3227A" w:rsidRPr="00343A5E" w:rsidRDefault="00681481" w:rsidP="00DC5EE0">
      <w:pPr>
        <w:pStyle w:val="ppBulletList"/>
        <w:rPr>
          <w:lang w:val="it-IT"/>
        </w:rPr>
      </w:pPr>
      <w:r w:rsidRPr="00343A5E">
        <w:rPr>
          <w:lang w:val="it-IT"/>
        </w:rPr>
        <w:t>I</w:t>
      </w:r>
      <w:r w:rsidR="00C3227A" w:rsidRPr="00343A5E">
        <w:rPr>
          <w:lang w:val="it-IT"/>
        </w:rPr>
        <w:t xml:space="preserve"> database devono essere distribuiti all’interno del team, come succede per il codice</w:t>
      </w:r>
    </w:p>
    <w:p w14:paraId="1380ABD7" w14:textId="77777777" w:rsidR="00C3227A" w:rsidRPr="00343A5E" w:rsidRDefault="00681481" w:rsidP="00DC5EE0">
      <w:pPr>
        <w:pStyle w:val="ppBulletList"/>
        <w:rPr>
          <w:lang w:val="it-IT"/>
        </w:rPr>
      </w:pPr>
      <w:r w:rsidRPr="00343A5E">
        <w:rPr>
          <w:lang w:val="it-IT"/>
        </w:rPr>
        <w:t>I</w:t>
      </w:r>
      <w:r w:rsidR="00C3227A" w:rsidRPr="00343A5E">
        <w:rPr>
          <w:lang w:val="it-IT"/>
        </w:rPr>
        <w:t xml:space="preserve"> database devono essere sincronizzati tra gl</w:t>
      </w:r>
      <w:r w:rsidRPr="00343A5E">
        <w:rPr>
          <w:lang w:val="it-IT"/>
        </w:rPr>
        <w:t>i sviluppatori ad una versione V</w:t>
      </w:r>
    </w:p>
    <w:p w14:paraId="4A4D07F5" w14:textId="77777777" w:rsidR="00C3227A" w:rsidRPr="00343A5E" w:rsidRDefault="00C3227A" w:rsidP="00DC5EE0">
      <w:pPr>
        <w:pStyle w:val="ppBulletList"/>
        <w:rPr>
          <w:lang w:val="it-IT"/>
        </w:rPr>
      </w:pPr>
      <w:r w:rsidRPr="00343A5E">
        <w:rPr>
          <w:lang w:val="it-IT"/>
        </w:rPr>
        <w:t>I cambiamenti effettuati sul database dovrebbero essere allegati alle attività eseguite (task)</w:t>
      </w:r>
    </w:p>
    <w:p w14:paraId="08372C55" w14:textId="77777777" w:rsidR="00C3227A" w:rsidRPr="00343A5E" w:rsidRDefault="00681481" w:rsidP="00DC5EE0">
      <w:pPr>
        <w:pStyle w:val="ppBulletList"/>
        <w:rPr>
          <w:lang w:val="it-IT"/>
        </w:rPr>
      </w:pPr>
      <w:r w:rsidRPr="00343A5E">
        <w:rPr>
          <w:lang w:val="it-IT"/>
        </w:rPr>
        <w:t>I</w:t>
      </w:r>
      <w:r w:rsidR="00C3227A" w:rsidRPr="00343A5E">
        <w:rPr>
          <w:lang w:val="it-IT"/>
        </w:rPr>
        <w:t xml:space="preserve"> database dovrebbero essere testati </w:t>
      </w:r>
      <w:r w:rsidRPr="00343A5E">
        <w:rPr>
          <w:lang w:val="it-IT"/>
        </w:rPr>
        <w:t xml:space="preserve">anch’essi </w:t>
      </w:r>
      <w:r w:rsidR="00C3227A" w:rsidRPr="00343A5E">
        <w:rPr>
          <w:lang w:val="it-IT"/>
        </w:rPr>
        <w:t>prima di essere rilasciati</w:t>
      </w:r>
    </w:p>
    <w:p w14:paraId="47AC62B0" w14:textId="77777777" w:rsidR="00C3227A" w:rsidRDefault="00C3227A" w:rsidP="00DC5EE0">
      <w:pPr>
        <w:pStyle w:val="ppBulletList"/>
        <w:rPr>
          <w:lang w:val="it-IT"/>
        </w:rPr>
      </w:pPr>
      <w:r w:rsidRPr="00343A5E">
        <w:rPr>
          <w:lang w:val="it-IT"/>
        </w:rPr>
        <w:t xml:space="preserve">La fase di </w:t>
      </w:r>
      <w:proofErr w:type="spellStart"/>
      <w:r w:rsidRPr="00343A5E">
        <w:rPr>
          <w:lang w:val="it-IT"/>
        </w:rPr>
        <w:t>deploy</w:t>
      </w:r>
      <w:proofErr w:type="spellEnd"/>
      <w:r w:rsidRPr="00343A5E">
        <w:rPr>
          <w:lang w:val="it-IT"/>
        </w:rPr>
        <w:t xml:space="preserve"> di un database è complessa, quindi l’automazione può alleggerire i processi</w:t>
      </w:r>
    </w:p>
    <w:p w14:paraId="0EDE128D" w14:textId="77777777" w:rsidR="00DC5EE0" w:rsidRPr="00343A5E" w:rsidRDefault="00DC5EE0" w:rsidP="00DC5EE0">
      <w:pPr>
        <w:pStyle w:val="ppListEnd"/>
        <w:rPr>
          <w:lang w:val="it-IT"/>
        </w:rPr>
      </w:pPr>
    </w:p>
    <w:p w14:paraId="3B52E16A" w14:textId="77777777" w:rsidR="00C3227A" w:rsidRPr="00343A5E" w:rsidRDefault="00690806" w:rsidP="00EF1C4D">
      <w:pPr>
        <w:pStyle w:val="ppBodyText"/>
        <w:rPr>
          <w:lang w:val="it-IT"/>
        </w:rPr>
      </w:pPr>
      <w:r w:rsidRPr="00343A5E">
        <w:rPr>
          <w:lang w:val="it-IT"/>
        </w:rPr>
        <w:t xml:space="preserve">Il source control applicato a database può sembrare scomodo in partenza. Se non si tratta di un file all’interno dell’applicazione (come un file Excel, Access, ecc.), </w:t>
      </w:r>
      <w:r w:rsidR="00681481" w:rsidRPr="00343A5E">
        <w:rPr>
          <w:lang w:val="it-IT"/>
        </w:rPr>
        <w:t xml:space="preserve">ad esempio </w:t>
      </w:r>
      <w:r w:rsidRPr="00343A5E">
        <w:rPr>
          <w:lang w:val="it-IT"/>
        </w:rPr>
        <w:t>scritta in Visual Studio, potrebbe sembrare oneroso dover gestire le principali problematiche che una base dati porta.</w:t>
      </w:r>
    </w:p>
    <w:p w14:paraId="759E736D" w14:textId="77777777" w:rsidR="00690806" w:rsidRPr="00343A5E" w:rsidRDefault="00690806" w:rsidP="00EF1C4D">
      <w:pPr>
        <w:pStyle w:val="ppBodyText"/>
        <w:rPr>
          <w:lang w:val="it-IT"/>
        </w:rPr>
      </w:pPr>
      <w:r w:rsidRPr="00343A5E">
        <w:rPr>
          <w:lang w:val="it-IT"/>
        </w:rPr>
        <w:t xml:space="preserve">Ci sono scenari in cui un team lavora su </w:t>
      </w:r>
      <w:r w:rsidR="00681481" w:rsidRPr="00343A5E">
        <w:rPr>
          <w:lang w:val="it-IT"/>
        </w:rPr>
        <w:t>server centralizzati</w:t>
      </w:r>
      <w:r w:rsidRPr="00343A5E">
        <w:rPr>
          <w:lang w:val="it-IT"/>
        </w:rPr>
        <w:t xml:space="preserve"> in cui </w:t>
      </w:r>
      <w:r w:rsidR="00681481" w:rsidRPr="00343A5E">
        <w:rPr>
          <w:lang w:val="it-IT"/>
        </w:rPr>
        <w:t>sono installate</w:t>
      </w:r>
      <w:r w:rsidRPr="00343A5E">
        <w:rPr>
          <w:lang w:val="it-IT"/>
        </w:rPr>
        <w:t xml:space="preserve"> </w:t>
      </w:r>
      <w:r w:rsidR="00681481" w:rsidRPr="00343A5E">
        <w:rPr>
          <w:lang w:val="it-IT"/>
        </w:rPr>
        <w:t>istanze</w:t>
      </w:r>
      <w:r w:rsidRPr="00343A5E">
        <w:rPr>
          <w:lang w:val="it-IT"/>
        </w:rPr>
        <w:t xml:space="preserve"> di SQL Server</w:t>
      </w:r>
      <w:r w:rsidR="00681481" w:rsidRPr="00343A5E">
        <w:rPr>
          <w:lang w:val="it-IT"/>
        </w:rPr>
        <w:t xml:space="preserve"> per lo sviluppo</w:t>
      </w:r>
      <w:r w:rsidRPr="00343A5E">
        <w:rPr>
          <w:lang w:val="it-IT"/>
        </w:rPr>
        <w:t xml:space="preserve">. In tali realtà, gli sviluppatori producono codice direttamente sui database e le modifiche, che possiamo definire “dirette”, sono istantaneamente riflesse a chi sta lavorando in quella istanza. Se questo in un primo momento può sembrare anche un vantaggio, a tendere, con la strutturazione del </w:t>
      </w:r>
      <w:r w:rsidRPr="00343A5E">
        <w:rPr>
          <w:lang w:val="it-IT"/>
        </w:rPr>
        <w:lastRenderedPageBreak/>
        <w:t xml:space="preserve">team, diventa un grosso problema di conflitti. </w:t>
      </w:r>
      <w:r w:rsidR="00681481" w:rsidRPr="00343A5E">
        <w:rPr>
          <w:lang w:val="it-IT"/>
        </w:rPr>
        <w:t>Immaginiamo</w:t>
      </w:r>
      <w:r w:rsidRPr="00343A5E">
        <w:rPr>
          <w:lang w:val="it-IT"/>
        </w:rPr>
        <w:t xml:space="preserve">, ad esempio, uno sviluppatore </w:t>
      </w:r>
      <w:r w:rsidR="00681481" w:rsidRPr="00343A5E">
        <w:rPr>
          <w:lang w:val="it-IT"/>
        </w:rPr>
        <w:t xml:space="preserve">che </w:t>
      </w:r>
      <w:r w:rsidRPr="00343A5E">
        <w:rPr>
          <w:lang w:val="it-IT"/>
        </w:rPr>
        <w:t>cambiasse una struttura rendendola valida solo per il suo codice (che possiede solamente in locale, non ancora inviato al source control)</w:t>
      </w:r>
      <w:r w:rsidR="001D422C" w:rsidRPr="00343A5E">
        <w:rPr>
          <w:lang w:val="it-IT"/>
        </w:rPr>
        <w:t>. Questa modifica, istantanea per natura, potrebbe essere un blocco nei co</w:t>
      </w:r>
      <w:r w:rsidR="00681481" w:rsidRPr="00343A5E">
        <w:rPr>
          <w:lang w:val="it-IT"/>
        </w:rPr>
        <w:t>nfronti di altri</w:t>
      </w:r>
      <w:r w:rsidR="001D422C" w:rsidRPr="00343A5E">
        <w:rPr>
          <w:lang w:val="it-IT"/>
        </w:rPr>
        <w:t xml:space="preserve"> </w:t>
      </w:r>
      <w:r w:rsidR="00681481" w:rsidRPr="00343A5E">
        <w:rPr>
          <w:lang w:val="it-IT"/>
        </w:rPr>
        <w:t>collaboratori che condividono</w:t>
      </w:r>
      <w:r w:rsidR="001D422C" w:rsidRPr="00343A5E">
        <w:rPr>
          <w:lang w:val="it-IT"/>
        </w:rPr>
        <w:t xml:space="preserve"> l’utilizzo della risorsa cambiata. E non sempre si è nello stesso luogo di lavoro. </w:t>
      </w:r>
      <w:r w:rsidR="00681481" w:rsidRPr="00343A5E">
        <w:rPr>
          <w:lang w:val="it-IT"/>
        </w:rPr>
        <w:t>Q</w:t>
      </w:r>
      <w:r w:rsidR="001D422C" w:rsidRPr="00343A5E">
        <w:rPr>
          <w:lang w:val="it-IT"/>
        </w:rPr>
        <w:t>uesto può capitare con membri interni del team, membri esterni al team, terze parti che collaborano, ecc.</w:t>
      </w:r>
    </w:p>
    <w:p w14:paraId="5ABF0738" w14:textId="77777777" w:rsidR="001D422C" w:rsidRPr="00343A5E" w:rsidRDefault="001D422C" w:rsidP="00EF1C4D">
      <w:pPr>
        <w:pStyle w:val="ppBodyText"/>
        <w:rPr>
          <w:lang w:val="it-IT"/>
        </w:rPr>
      </w:pPr>
      <w:r w:rsidRPr="00343A5E">
        <w:rPr>
          <w:lang w:val="it-IT"/>
        </w:rPr>
        <w:t xml:space="preserve">Altri scenari invece obbligano gli sviluppatori a spezzare la base dati, o meglio, a ricrearla sotto forma di nuove copie, al fine di creare diversi rami di sviluppo. Supponiamo di avere la necessità di intervenire su una risorsa con due team differenti, per implementare due funzionalità differenti, ma che condividono le stesse informazioni di destinazione. In quel caso, siccome lavorare su di un solo punto rischia di bloccare completamente </w:t>
      </w:r>
      <w:r w:rsidR="00681481" w:rsidRPr="00343A5E">
        <w:rPr>
          <w:lang w:val="it-IT"/>
        </w:rPr>
        <w:t xml:space="preserve">il lavoro </w:t>
      </w:r>
      <w:r w:rsidRPr="00343A5E">
        <w:rPr>
          <w:lang w:val="it-IT"/>
        </w:rPr>
        <w:t>(o di ridurre la produttività</w:t>
      </w:r>
      <w:r w:rsidR="00681481" w:rsidRPr="00343A5E">
        <w:rPr>
          <w:lang w:val="it-IT"/>
        </w:rPr>
        <w:t xml:space="preserve"> non di poco</w:t>
      </w:r>
      <w:r w:rsidRPr="00343A5E">
        <w:rPr>
          <w:lang w:val="it-IT"/>
        </w:rPr>
        <w:t>), si effettuano operazioni di copia, o di backup/</w:t>
      </w:r>
      <w:proofErr w:type="spellStart"/>
      <w:r w:rsidRPr="00343A5E">
        <w:rPr>
          <w:lang w:val="it-IT"/>
        </w:rPr>
        <w:t>restore</w:t>
      </w:r>
      <w:proofErr w:type="spellEnd"/>
      <w:r w:rsidRPr="00343A5E">
        <w:rPr>
          <w:lang w:val="it-IT"/>
        </w:rPr>
        <w:t xml:space="preserve"> di un database selezionato in un particolare istante. Altre volte, si creano schema sotto i quali mettere gruppi di lavoro differenti, anche se questa strada risulterebbe </w:t>
      </w:r>
      <w:r w:rsidR="00681481" w:rsidRPr="00343A5E">
        <w:rPr>
          <w:lang w:val="it-IT"/>
        </w:rPr>
        <w:t xml:space="preserve">molto presto </w:t>
      </w:r>
      <w:r w:rsidRPr="00343A5E">
        <w:rPr>
          <w:lang w:val="it-IT"/>
        </w:rPr>
        <w:t xml:space="preserve">poco comoda. Alla fine degli sviluppi però, sarà necessario arrivare all’unione delle due implementazioni. E non sempre arrivano allo stesso momento, anzi, nella maggior parte dei casi una consegna arriva, anche di molto, prima dell’altra. </w:t>
      </w:r>
      <w:r w:rsidR="00681481" w:rsidRPr="00343A5E">
        <w:rPr>
          <w:lang w:val="it-IT"/>
        </w:rPr>
        <w:t>In tali casi, f</w:t>
      </w:r>
      <w:r w:rsidRPr="00343A5E">
        <w:rPr>
          <w:lang w:val="it-IT"/>
        </w:rPr>
        <w:t xml:space="preserve">are operazioni di “merge” delle differenze è un processo </w:t>
      </w:r>
      <w:r w:rsidR="00681481" w:rsidRPr="00343A5E">
        <w:rPr>
          <w:lang w:val="it-IT"/>
        </w:rPr>
        <w:t xml:space="preserve">decisamente </w:t>
      </w:r>
      <w:r w:rsidRPr="00343A5E">
        <w:rPr>
          <w:lang w:val="it-IT"/>
        </w:rPr>
        <w:t>oneroso (con la speranza che tutto vada come deve, altrimenti si perdono modifiche o si creano</w:t>
      </w:r>
      <w:r w:rsidR="00681481" w:rsidRPr="00343A5E">
        <w:rPr>
          <w:lang w:val="it-IT"/>
        </w:rPr>
        <w:t>,</w:t>
      </w:r>
      <w:r w:rsidRPr="00343A5E">
        <w:rPr>
          <w:lang w:val="it-IT"/>
        </w:rPr>
        <w:t xml:space="preserve"> </w:t>
      </w:r>
      <w:r w:rsidR="00681481" w:rsidRPr="00343A5E">
        <w:rPr>
          <w:lang w:val="it-IT"/>
        </w:rPr>
        <w:t>come minimo, regressioni) e soggetto ad un numero elevato di</w:t>
      </w:r>
      <w:r w:rsidRPr="00343A5E">
        <w:rPr>
          <w:lang w:val="it-IT"/>
        </w:rPr>
        <w:t xml:space="preserve"> errori umani. La soluzione, inoltre, richiede un continuo backup dei database, per poter tornare indietro in caso di errore di sviluppo. Insomma, rischia di non essere una soluzione affidabile.</w:t>
      </w:r>
      <w:r w:rsidR="00681481" w:rsidRPr="00343A5E">
        <w:rPr>
          <w:lang w:val="it-IT"/>
        </w:rPr>
        <w:t xml:space="preserve"> </w:t>
      </w:r>
    </w:p>
    <w:p w14:paraId="6D84DB76" w14:textId="77777777" w:rsidR="00681481" w:rsidRPr="00343A5E" w:rsidRDefault="00681481" w:rsidP="00EF1C4D">
      <w:pPr>
        <w:pStyle w:val="ppBodyText"/>
        <w:rPr>
          <w:lang w:val="it-IT"/>
        </w:rPr>
      </w:pPr>
      <w:r w:rsidRPr="00343A5E">
        <w:rPr>
          <w:lang w:val="it-IT"/>
        </w:rPr>
        <w:t xml:space="preserve">Il software, già di per sé, non è visto come un lavorato senza errori. La maggior parte dei rilasci sul mercato portano naturalmente un insieme di problemi noti. E tutti accettano questa condizione. Ma la riduzione della qualità e dell’affidabilità non è di certo una caratteristica da includere nel nostro lavoro. Mettere sotto controllo del codice sorgente anche le basi di dati contribuisce ad evitare anche questi </w:t>
      </w:r>
      <w:r w:rsidR="00266B34" w:rsidRPr="00343A5E">
        <w:rPr>
          <w:lang w:val="it-IT"/>
        </w:rPr>
        <w:t>problemi</w:t>
      </w:r>
      <w:r w:rsidRPr="00343A5E">
        <w:rPr>
          <w:lang w:val="it-IT"/>
        </w:rPr>
        <w:t>.</w:t>
      </w:r>
    </w:p>
    <w:p w14:paraId="1CE44231" w14:textId="77777777" w:rsidR="001D422C" w:rsidRPr="00343A5E" w:rsidRDefault="001D422C" w:rsidP="00EF1C4D">
      <w:pPr>
        <w:pStyle w:val="ppBodyText"/>
        <w:rPr>
          <w:lang w:val="it-IT"/>
        </w:rPr>
      </w:pPr>
    </w:p>
    <w:p w14:paraId="7BCC233F" w14:textId="77777777" w:rsidR="001D422C" w:rsidRPr="00343A5E" w:rsidRDefault="00C15633" w:rsidP="00EF1C4D">
      <w:pPr>
        <w:pStyle w:val="Heading2"/>
        <w:rPr>
          <w:lang w:val="it-IT"/>
        </w:rPr>
      </w:pPr>
      <w:bookmarkStart w:id="1" w:name="_Toc405557987"/>
      <w:r w:rsidRPr="00343A5E">
        <w:rPr>
          <w:lang w:val="it-IT"/>
        </w:rPr>
        <w:t>I</w:t>
      </w:r>
      <w:r w:rsidR="001D422C" w:rsidRPr="00343A5E">
        <w:rPr>
          <w:lang w:val="it-IT"/>
        </w:rPr>
        <w:t>l s</w:t>
      </w:r>
      <w:r w:rsidR="00392BAB" w:rsidRPr="00343A5E">
        <w:rPr>
          <w:lang w:val="it-IT"/>
        </w:rPr>
        <w:t>ource control ci viene in aiuto</w:t>
      </w:r>
      <w:bookmarkEnd w:id="1"/>
      <w:r w:rsidR="001D422C" w:rsidRPr="00343A5E">
        <w:rPr>
          <w:lang w:val="it-IT"/>
        </w:rPr>
        <w:t xml:space="preserve"> </w:t>
      </w:r>
    </w:p>
    <w:p w14:paraId="617112BC" w14:textId="77777777" w:rsidR="001D422C" w:rsidRPr="00343A5E" w:rsidRDefault="001D422C" w:rsidP="00EF1C4D">
      <w:pPr>
        <w:pStyle w:val="ppBodyText"/>
        <w:rPr>
          <w:lang w:val="it-IT"/>
        </w:rPr>
      </w:pPr>
      <w:r w:rsidRPr="00343A5E">
        <w:rPr>
          <w:lang w:val="it-IT"/>
        </w:rPr>
        <w:t>Applicando una soluzione di controllo del codice sorgente, andiamo a risolvere la maggior parte delle problematiche indicate nei paragrafi precedenti. Rimangono solamente quegli ostacoli che la natura del database porta, e che alla fine lo rendono diverso dalla realtà del codice puro</w:t>
      </w:r>
      <w:r w:rsidR="00F3624C" w:rsidRPr="00343A5E">
        <w:rPr>
          <w:lang w:val="it-IT"/>
        </w:rPr>
        <w:t>:</w:t>
      </w:r>
    </w:p>
    <w:p w14:paraId="49E89109" w14:textId="77777777" w:rsidR="00F3624C" w:rsidRPr="00343A5E" w:rsidRDefault="00F3624C" w:rsidP="00DC5EE0">
      <w:pPr>
        <w:pStyle w:val="ppBulletList"/>
        <w:rPr>
          <w:lang w:val="it-IT"/>
        </w:rPr>
      </w:pPr>
      <w:r w:rsidRPr="00343A5E">
        <w:rPr>
          <w:lang w:val="it-IT"/>
        </w:rPr>
        <w:t>Il database non è tutto e solo codice</w:t>
      </w:r>
    </w:p>
    <w:p w14:paraId="7A10DED5" w14:textId="77777777" w:rsidR="00F3624C" w:rsidRDefault="00F3624C" w:rsidP="00DC5EE0">
      <w:pPr>
        <w:pStyle w:val="ppBulletList"/>
        <w:rPr>
          <w:lang w:val="it-IT"/>
        </w:rPr>
      </w:pPr>
      <w:r w:rsidRPr="00343A5E">
        <w:rPr>
          <w:lang w:val="it-IT"/>
        </w:rPr>
        <w:t>Il database persiste dati utente, che cambiano nel tempo</w:t>
      </w:r>
    </w:p>
    <w:p w14:paraId="787A698F" w14:textId="77777777" w:rsidR="00DC5EE0" w:rsidRDefault="00DC5EE0" w:rsidP="00DC5EE0">
      <w:pPr>
        <w:pStyle w:val="ppListEnd"/>
        <w:rPr>
          <w:lang w:val="it-IT"/>
        </w:rPr>
      </w:pPr>
    </w:p>
    <w:p w14:paraId="7441860A" w14:textId="77777777" w:rsidR="00343A5E" w:rsidRPr="00343A5E" w:rsidRDefault="00343A5E" w:rsidP="00EF1C4D">
      <w:pPr>
        <w:pStyle w:val="ppBodyText"/>
        <w:rPr>
          <w:lang w:val="it-IT"/>
        </w:rPr>
      </w:pPr>
    </w:p>
    <w:p w14:paraId="10C026CC" w14:textId="77777777" w:rsidR="00F3624C" w:rsidRPr="00343A5E" w:rsidRDefault="00F3624C" w:rsidP="00EF1C4D">
      <w:pPr>
        <w:pStyle w:val="ppBodyText"/>
        <w:rPr>
          <w:lang w:val="it-IT"/>
        </w:rPr>
      </w:pPr>
      <w:r w:rsidRPr="00343A5E">
        <w:rPr>
          <w:lang w:val="it-IT"/>
        </w:rPr>
        <w:t xml:space="preserve">Non è tutto e solo codice </w:t>
      </w:r>
      <w:r w:rsidR="00750ED6" w:rsidRPr="00343A5E">
        <w:rPr>
          <w:lang w:val="it-IT"/>
        </w:rPr>
        <w:t xml:space="preserve">poiché esistono </w:t>
      </w:r>
      <w:r w:rsidRPr="00343A5E">
        <w:rPr>
          <w:lang w:val="it-IT"/>
        </w:rPr>
        <w:t>comportamenti che non sono da considerare nello sviluppo, ma soprattutto, persiste i dati e quindi porta con sé maggiori possibilità di regressione, e di mancate considerazioni in ambienti diversi da quello di produzione.</w:t>
      </w:r>
    </w:p>
    <w:p w14:paraId="369D08A6" w14:textId="77777777" w:rsidR="00F3624C" w:rsidRPr="00343A5E" w:rsidRDefault="00F3624C" w:rsidP="00EF1C4D">
      <w:pPr>
        <w:pStyle w:val="ppBodyText"/>
        <w:rPr>
          <w:lang w:val="it-IT"/>
        </w:rPr>
      </w:pPr>
      <w:r w:rsidRPr="00343A5E">
        <w:rPr>
          <w:lang w:val="it-IT"/>
        </w:rPr>
        <w:t>Tuttavia, con un source control avremmo tanti vantaggi:</w:t>
      </w:r>
    </w:p>
    <w:p w14:paraId="4161860C" w14:textId="77777777" w:rsidR="00F3624C" w:rsidRPr="00343A5E" w:rsidRDefault="00F3624C" w:rsidP="00DC5EE0">
      <w:pPr>
        <w:pStyle w:val="ppBulletList"/>
        <w:rPr>
          <w:lang w:val="it-IT"/>
        </w:rPr>
      </w:pPr>
      <w:r w:rsidRPr="00343A5E">
        <w:rPr>
          <w:lang w:val="it-IT"/>
        </w:rPr>
        <w:lastRenderedPageBreak/>
        <w:t xml:space="preserve">Gestione delle </w:t>
      </w:r>
      <w:proofErr w:type="spellStart"/>
      <w:r w:rsidRPr="00343A5E">
        <w:rPr>
          <w:lang w:val="it-IT"/>
        </w:rPr>
        <w:t>fix</w:t>
      </w:r>
      <w:proofErr w:type="spellEnd"/>
      <w:r w:rsidRPr="00343A5E">
        <w:rPr>
          <w:lang w:val="it-IT"/>
        </w:rPr>
        <w:t xml:space="preserve"> (tracciabilità e </w:t>
      </w:r>
      <w:proofErr w:type="spellStart"/>
      <w:r w:rsidRPr="00343A5E">
        <w:rPr>
          <w:lang w:val="it-IT"/>
        </w:rPr>
        <w:t>monitoring</w:t>
      </w:r>
      <w:proofErr w:type="spellEnd"/>
      <w:r w:rsidRPr="00343A5E">
        <w:rPr>
          <w:lang w:val="it-IT"/>
        </w:rPr>
        <w:t>)</w:t>
      </w:r>
    </w:p>
    <w:p w14:paraId="5560479C" w14:textId="77777777" w:rsidR="00F3624C" w:rsidRPr="00343A5E" w:rsidRDefault="00F3624C" w:rsidP="00DC5EE0">
      <w:pPr>
        <w:pStyle w:val="ppBulletList"/>
        <w:rPr>
          <w:lang w:val="it-IT"/>
        </w:rPr>
      </w:pPr>
      <w:r w:rsidRPr="00343A5E">
        <w:rPr>
          <w:lang w:val="it-IT"/>
        </w:rPr>
        <w:t xml:space="preserve">Creazione di più rami di sviluppo in ambienti </w:t>
      </w:r>
      <w:proofErr w:type="spellStart"/>
      <w:r w:rsidRPr="00343A5E">
        <w:rPr>
          <w:lang w:val="it-IT"/>
        </w:rPr>
        <w:t>branch</w:t>
      </w:r>
      <w:proofErr w:type="spellEnd"/>
      <w:r w:rsidRPr="00343A5E">
        <w:rPr>
          <w:lang w:val="it-IT"/>
        </w:rPr>
        <w:t xml:space="preserve"> </w:t>
      </w:r>
      <w:proofErr w:type="spellStart"/>
      <w:r w:rsidRPr="00343A5E">
        <w:rPr>
          <w:lang w:val="it-IT"/>
        </w:rPr>
        <w:t>oriented</w:t>
      </w:r>
      <w:proofErr w:type="spellEnd"/>
    </w:p>
    <w:p w14:paraId="69A80FEC" w14:textId="77777777" w:rsidR="00F3624C" w:rsidRPr="00343A5E" w:rsidRDefault="00750ED6" w:rsidP="00DC5EE0">
      <w:pPr>
        <w:pStyle w:val="ppBulletList"/>
        <w:rPr>
          <w:lang w:val="it-IT"/>
        </w:rPr>
      </w:pPr>
      <w:r w:rsidRPr="00343A5E">
        <w:rPr>
          <w:lang w:val="it-IT"/>
        </w:rPr>
        <w:t>Creazione di</w:t>
      </w:r>
      <w:r w:rsidR="00F3624C" w:rsidRPr="00343A5E">
        <w:rPr>
          <w:lang w:val="it-IT"/>
        </w:rPr>
        <w:t xml:space="preserve"> versioni differenti dello stesso database</w:t>
      </w:r>
    </w:p>
    <w:p w14:paraId="6F77D248" w14:textId="77777777" w:rsidR="00F3624C" w:rsidRPr="00343A5E" w:rsidRDefault="00750ED6" w:rsidP="00DC5EE0">
      <w:pPr>
        <w:pStyle w:val="ppBulletList"/>
        <w:rPr>
          <w:lang w:val="it-IT"/>
        </w:rPr>
      </w:pPr>
      <w:r w:rsidRPr="00343A5E">
        <w:rPr>
          <w:lang w:val="it-IT"/>
        </w:rPr>
        <w:t xml:space="preserve">Ritorno a </w:t>
      </w:r>
      <w:r w:rsidR="00F3624C" w:rsidRPr="00343A5E">
        <w:rPr>
          <w:lang w:val="it-IT"/>
        </w:rPr>
        <w:t>situazioni precedenti sfruttando le “</w:t>
      </w:r>
      <w:proofErr w:type="spellStart"/>
      <w:r w:rsidR="00F3624C" w:rsidRPr="00343A5E">
        <w:rPr>
          <w:lang w:val="it-IT"/>
        </w:rPr>
        <w:t>label</w:t>
      </w:r>
      <w:proofErr w:type="spellEnd"/>
      <w:r w:rsidR="00F3624C" w:rsidRPr="00343A5E">
        <w:rPr>
          <w:lang w:val="it-IT"/>
        </w:rPr>
        <w:t>”</w:t>
      </w:r>
    </w:p>
    <w:p w14:paraId="62CB1688" w14:textId="77777777" w:rsidR="00F3624C" w:rsidRPr="00343A5E" w:rsidRDefault="00750ED6" w:rsidP="00DC5EE0">
      <w:pPr>
        <w:pStyle w:val="ppBulletList"/>
        <w:rPr>
          <w:lang w:val="it-IT"/>
        </w:rPr>
      </w:pPr>
      <w:r w:rsidRPr="00343A5E">
        <w:rPr>
          <w:lang w:val="it-IT"/>
        </w:rPr>
        <w:t>Sincronizzazione dei</w:t>
      </w:r>
      <w:r w:rsidR="00F3624C" w:rsidRPr="00343A5E">
        <w:rPr>
          <w:lang w:val="it-IT"/>
        </w:rPr>
        <w:t xml:space="preserve"> nostri database per il team</w:t>
      </w:r>
    </w:p>
    <w:p w14:paraId="242C3B58" w14:textId="77777777" w:rsidR="00576B23" w:rsidRDefault="00750ED6" w:rsidP="00DC5EE0">
      <w:pPr>
        <w:pStyle w:val="ppBulletList"/>
        <w:rPr>
          <w:lang w:val="it-IT"/>
        </w:rPr>
      </w:pPr>
      <w:r w:rsidRPr="00343A5E">
        <w:rPr>
          <w:lang w:val="it-IT"/>
        </w:rPr>
        <w:t>Documentazione salvata</w:t>
      </w:r>
      <w:r w:rsidR="00576B23" w:rsidRPr="00343A5E">
        <w:rPr>
          <w:lang w:val="it-IT"/>
        </w:rPr>
        <w:t xml:space="preserve"> del database</w:t>
      </w:r>
    </w:p>
    <w:p w14:paraId="0B3097F3" w14:textId="77777777" w:rsidR="00DC5EE0" w:rsidRPr="00343A5E" w:rsidRDefault="00DC5EE0" w:rsidP="00DC5EE0">
      <w:pPr>
        <w:pStyle w:val="ppListEnd"/>
        <w:rPr>
          <w:lang w:val="it-IT"/>
        </w:rPr>
      </w:pPr>
    </w:p>
    <w:p w14:paraId="4FED73F0" w14:textId="77777777" w:rsidR="00F3624C" w:rsidRPr="00343A5E" w:rsidRDefault="00F3624C" w:rsidP="00EF1C4D">
      <w:pPr>
        <w:pStyle w:val="ppBodyText"/>
        <w:rPr>
          <w:lang w:val="it-IT"/>
        </w:rPr>
      </w:pPr>
    </w:p>
    <w:p w14:paraId="63859747" w14:textId="77777777" w:rsidR="00F3624C" w:rsidRPr="00343A5E" w:rsidRDefault="00F3624C" w:rsidP="00EF1C4D">
      <w:pPr>
        <w:pStyle w:val="Heading2"/>
        <w:rPr>
          <w:lang w:val="it-IT"/>
        </w:rPr>
      </w:pPr>
      <w:bookmarkStart w:id="2" w:name="_Toc405557988"/>
      <w:r w:rsidRPr="00343A5E">
        <w:rPr>
          <w:lang w:val="it-IT"/>
        </w:rPr>
        <w:t>Similitudini co</w:t>
      </w:r>
      <w:r w:rsidR="005F70BF" w:rsidRPr="00343A5E">
        <w:rPr>
          <w:lang w:val="it-IT"/>
        </w:rPr>
        <w:t>n il</w:t>
      </w:r>
      <w:r w:rsidRPr="00343A5E">
        <w:rPr>
          <w:lang w:val="it-IT"/>
        </w:rPr>
        <w:t xml:space="preserve"> codice</w:t>
      </w:r>
      <w:bookmarkEnd w:id="2"/>
    </w:p>
    <w:p w14:paraId="17095783" w14:textId="77777777" w:rsidR="00F3624C" w:rsidRPr="00343A5E" w:rsidRDefault="00F3624C" w:rsidP="00EF1C4D">
      <w:pPr>
        <w:pStyle w:val="ppBodyText"/>
        <w:rPr>
          <w:lang w:val="it-IT"/>
        </w:rPr>
      </w:pPr>
      <w:r w:rsidRPr="00343A5E">
        <w:rPr>
          <w:lang w:val="it-IT"/>
        </w:rPr>
        <w:t>Ci sono molte similitudini tra database e codice, più di quante si possa pensare:</w:t>
      </w:r>
    </w:p>
    <w:p w14:paraId="5C6EF276" w14:textId="77777777" w:rsidR="006E3DD6" w:rsidRPr="00343A5E" w:rsidRDefault="00F3624C" w:rsidP="00DC5EE0">
      <w:pPr>
        <w:pStyle w:val="ppBulletList"/>
        <w:rPr>
          <w:lang w:val="it-IT"/>
        </w:rPr>
      </w:pPr>
      <w:r w:rsidRPr="00343A5E">
        <w:rPr>
          <w:lang w:val="it-IT"/>
        </w:rPr>
        <w:t>La programmabilità, le DDL, gli statement della security, sono codice T-SQL. Sempre codice.</w:t>
      </w:r>
    </w:p>
    <w:p w14:paraId="275889B6" w14:textId="77777777" w:rsidR="00F3624C" w:rsidRPr="00343A5E" w:rsidRDefault="00F3624C" w:rsidP="00DC5EE0">
      <w:pPr>
        <w:pStyle w:val="ppBulletList"/>
        <w:rPr>
          <w:lang w:val="it-IT"/>
        </w:rPr>
      </w:pPr>
      <w:r w:rsidRPr="00343A5E">
        <w:rPr>
          <w:lang w:val="it-IT"/>
        </w:rPr>
        <w:t xml:space="preserve">Le tabelle contenenti i dati di </w:t>
      </w:r>
      <w:proofErr w:type="spellStart"/>
      <w:r w:rsidRPr="00343A5E">
        <w:rPr>
          <w:lang w:val="it-IT"/>
        </w:rPr>
        <w:t>lookup</w:t>
      </w:r>
      <w:proofErr w:type="spellEnd"/>
      <w:r w:rsidRPr="00343A5E">
        <w:rPr>
          <w:lang w:val="it-IT"/>
        </w:rPr>
        <w:t xml:space="preserve"> (o statici) sono molto simili ad </w:t>
      </w:r>
      <w:proofErr w:type="spellStart"/>
      <w:r w:rsidRPr="00343A5E">
        <w:rPr>
          <w:lang w:val="it-IT"/>
        </w:rPr>
        <w:t>enum</w:t>
      </w:r>
      <w:proofErr w:type="spellEnd"/>
      <w:r w:rsidRPr="00343A5E">
        <w:rPr>
          <w:lang w:val="it-IT"/>
        </w:rPr>
        <w:t>.</w:t>
      </w:r>
    </w:p>
    <w:p w14:paraId="0AA7D3BA" w14:textId="77777777" w:rsidR="00F3624C" w:rsidRPr="00343A5E" w:rsidRDefault="00F3624C" w:rsidP="00DC5EE0">
      <w:pPr>
        <w:pStyle w:val="ppBulletList"/>
        <w:rPr>
          <w:lang w:val="it-IT"/>
        </w:rPr>
      </w:pPr>
      <w:r w:rsidRPr="00343A5E">
        <w:rPr>
          <w:lang w:val="it-IT"/>
        </w:rPr>
        <w:t>Dovrebbe andare di pari passo con le linee di sviluppo</w:t>
      </w:r>
    </w:p>
    <w:p w14:paraId="63723A6B" w14:textId="77777777" w:rsidR="00F3624C" w:rsidRDefault="00F3624C" w:rsidP="00DC5EE0">
      <w:pPr>
        <w:pStyle w:val="ppBulletList"/>
        <w:rPr>
          <w:lang w:val="it-IT"/>
        </w:rPr>
      </w:pPr>
      <w:r w:rsidRPr="00343A5E">
        <w:rPr>
          <w:lang w:val="it-IT"/>
        </w:rPr>
        <w:t xml:space="preserve">Anche il database ha le sue configurazioni di ambiente, pensiamo ai </w:t>
      </w:r>
      <w:proofErr w:type="spellStart"/>
      <w:r w:rsidRPr="00343A5E">
        <w:rPr>
          <w:lang w:val="it-IT"/>
        </w:rPr>
        <w:t>linked</w:t>
      </w:r>
      <w:proofErr w:type="spellEnd"/>
      <w:r w:rsidRPr="00343A5E">
        <w:rPr>
          <w:lang w:val="it-IT"/>
        </w:rPr>
        <w:t xml:space="preserve"> server o alle login.</w:t>
      </w:r>
    </w:p>
    <w:p w14:paraId="624208A3" w14:textId="77777777" w:rsidR="00DC5EE0" w:rsidRDefault="00DC5EE0" w:rsidP="00DC5EE0">
      <w:pPr>
        <w:pStyle w:val="ppListEnd"/>
        <w:rPr>
          <w:lang w:val="it-IT"/>
        </w:rPr>
      </w:pPr>
    </w:p>
    <w:p w14:paraId="30380F63" w14:textId="77777777" w:rsidR="00343A5E" w:rsidRPr="00343A5E" w:rsidRDefault="00343A5E" w:rsidP="00EF1C4D">
      <w:pPr>
        <w:pStyle w:val="ppBodyText"/>
        <w:rPr>
          <w:lang w:val="it-IT"/>
        </w:rPr>
      </w:pPr>
    </w:p>
    <w:p w14:paraId="71B30DBF" w14:textId="77777777" w:rsidR="00F3624C" w:rsidRPr="00343A5E" w:rsidRDefault="00F3624C" w:rsidP="00EF1C4D">
      <w:pPr>
        <w:pStyle w:val="ppBodyText"/>
        <w:rPr>
          <w:lang w:val="it-IT"/>
        </w:rPr>
      </w:pPr>
      <w:r w:rsidRPr="00343A5E">
        <w:rPr>
          <w:lang w:val="it-IT"/>
        </w:rPr>
        <w:t xml:space="preserve">Come già detto, la vera differenza sta nel fatto che il database persiste dati utente e quindi porta con sé uno stato. Questa è una considerazione da non includere nel source control. Una volta fatto il passo di disaccoppiare la realtà dei dati dinamici </w:t>
      </w:r>
      <w:r w:rsidR="00576B23" w:rsidRPr="00343A5E">
        <w:rPr>
          <w:lang w:val="it-IT"/>
        </w:rPr>
        <w:t>dalla struttura del database, è tutto molto più semplice e naturale.</w:t>
      </w:r>
    </w:p>
    <w:p w14:paraId="7D234ED8" w14:textId="77777777" w:rsidR="00576B23" w:rsidRPr="00343A5E" w:rsidRDefault="00576B23" w:rsidP="00EF1C4D">
      <w:pPr>
        <w:pStyle w:val="ppBodyText"/>
        <w:rPr>
          <w:lang w:val="it-IT"/>
        </w:rPr>
      </w:pPr>
    </w:p>
    <w:p w14:paraId="4E94BB6A" w14:textId="77777777" w:rsidR="00F3624C" w:rsidRPr="00343A5E" w:rsidRDefault="001E43BC" w:rsidP="00EF1C4D">
      <w:pPr>
        <w:pStyle w:val="Heading2"/>
        <w:rPr>
          <w:lang w:val="it-IT"/>
        </w:rPr>
      </w:pPr>
      <w:bookmarkStart w:id="3" w:name="_Toc405557989"/>
      <w:r w:rsidRPr="00343A5E">
        <w:rPr>
          <w:lang w:val="it-IT"/>
        </w:rPr>
        <w:t>S</w:t>
      </w:r>
      <w:r w:rsidR="00392BAB" w:rsidRPr="00343A5E">
        <w:rPr>
          <w:lang w:val="it-IT"/>
        </w:rPr>
        <w:t>trumenti per mettere sotto source control il nostro database</w:t>
      </w:r>
      <w:bookmarkEnd w:id="3"/>
    </w:p>
    <w:p w14:paraId="3AE6B098" w14:textId="77777777" w:rsidR="00DA5212" w:rsidRPr="00343A5E" w:rsidRDefault="00DA5212" w:rsidP="00EF1C4D">
      <w:pPr>
        <w:pStyle w:val="ppBodyText"/>
        <w:rPr>
          <w:lang w:val="it-IT"/>
        </w:rPr>
      </w:pPr>
      <w:r w:rsidRPr="00343A5E">
        <w:rPr>
          <w:lang w:val="it-IT"/>
        </w:rPr>
        <w:t>Vi sono vari applicativi che possiamo sfruttare per mettere il database sotto source control.</w:t>
      </w:r>
    </w:p>
    <w:p w14:paraId="3F117DF4" w14:textId="77777777" w:rsidR="00DA5212" w:rsidRPr="00343A5E" w:rsidRDefault="00DA5212" w:rsidP="00EF1C4D">
      <w:pPr>
        <w:pStyle w:val="ppBodyText"/>
        <w:rPr>
          <w:lang w:val="it-IT"/>
        </w:rPr>
      </w:pPr>
    </w:p>
    <w:p w14:paraId="1D19BF1A" w14:textId="77777777" w:rsidR="00DA5212" w:rsidRPr="00343A5E" w:rsidRDefault="00DA5212" w:rsidP="00343A5E">
      <w:pPr>
        <w:pStyle w:val="Heading2"/>
        <w:jc w:val="both"/>
        <w:rPr>
          <w:rFonts w:ascii="Segoe UI" w:hAnsi="Segoe UI" w:cs="Segoe UI"/>
          <w:lang w:val="it-IT"/>
        </w:rPr>
      </w:pPr>
      <w:bookmarkStart w:id="4" w:name="_Toc405557990"/>
      <w:r w:rsidRPr="00343A5E">
        <w:rPr>
          <w:rFonts w:ascii="Segoe UI" w:hAnsi="Segoe UI" w:cs="Segoe UI"/>
          <w:lang w:val="it-IT"/>
        </w:rPr>
        <w:t>Visual Studio – SQL Server Data Tools</w:t>
      </w:r>
      <w:bookmarkEnd w:id="4"/>
    </w:p>
    <w:p w14:paraId="7FC50A87" w14:textId="77777777" w:rsidR="00392BAB" w:rsidRPr="00343A5E" w:rsidRDefault="008F7760" w:rsidP="00EF1C4D">
      <w:pPr>
        <w:pStyle w:val="ppBodyText"/>
        <w:rPr>
          <w:rFonts w:ascii="Segoe UI" w:hAnsi="Segoe UI" w:cs="Segoe UI"/>
          <w:lang w:val="it-IT"/>
        </w:rPr>
      </w:pPr>
      <w:r>
        <w:fldChar w:fldCharType="begin"/>
      </w:r>
      <w:r w:rsidRPr="008F7760">
        <w:rPr>
          <w:lang w:val="it-IT"/>
        </w:rPr>
        <w:instrText xml:space="preserve"> HYPERLINK "http://www.visualstudio.com/" </w:instrText>
      </w:r>
      <w:r>
        <w:fldChar w:fldCharType="separate"/>
      </w:r>
      <w:r w:rsidR="000B6473" w:rsidRPr="00343A5E">
        <w:rPr>
          <w:rStyle w:val="Hyperlink"/>
          <w:rFonts w:ascii="Segoe UI" w:hAnsi="Segoe UI" w:cs="Segoe UI"/>
          <w:lang w:val="it-IT"/>
        </w:rPr>
        <w:t>Visual studio</w:t>
      </w:r>
      <w:r>
        <w:rPr>
          <w:rStyle w:val="Hyperlink"/>
          <w:rFonts w:ascii="Segoe UI" w:hAnsi="Segoe UI" w:cs="Segoe UI"/>
          <w:lang w:val="it-IT"/>
        </w:rPr>
        <w:fldChar w:fldCharType="end"/>
      </w:r>
      <w:r w:rsidR="000B6473" w:rsidRPr="00343A5E">
        <w:rPr>
          <w:rFonts w:ascii="Segoe UI" w:hAnsi="Segoe UI" w:cs="Segoe UI"/>
          <w:lang w:val="it-IT"/>
        </w:rPr>
        <w:t xml:space="preserve">, con il suo </w:t>
      </w:r>
      <w:r>
        <w:fldChar w:fldCharType="begin"/>
      </w:r>
      <w:r w:rsidRPr="008F7760">
        <w:rPr>
          <w:lang w:val="it-IT"/>
        </w:rPr>
        <w:instrText xml:space="preserve"> HYPERLINK "http://msdn.microsoft.com/it-it/library/hh272686%28v=vs.103%29.aspx" </w:instrText>
      </w:r>
      <w:r>
        <w:fldChar w:fldCharType="separate"/>
      </w:r>
      <w:proofErr w:type="spellStart"/>
      <w:r w:rsidR="000B6473" w:rsidRPr="00343A5E">
        <w:rPr>
          <w:rStyle w:val="Hyperlink"/>
          <w:rFonts w:ascii="Segoe UI" w:hAnsi="Segoe UI" w:cs="Segoe UI"/>
          <w:lang w:val="it-IT"/>
        </w:rPr>
        <w:t>Sql</w:t>
      </w:r>
      <w:proofErr w:type="spellEnd"/>
      <w:r w:rsidR="000B6473" w:rsidRPr="00343A5E">
        <w:rPr>
          <w:rStyle w:val="Hyperlink"/>
          <w:rFonts w:ascii="Segoe UI" w:hAnsi="Segoe UI" w:cs="Segoe UI"/>
          <w:lang w:val="it-IT"/>
        </w:rPr>
        <w:t xml:space="preserve"> Server Data Tools</w:t>
      </w:r>
      <w:r>
        <w:rPr>
          <w:rStyle w:val="Hyperlink"/>
          <w:rFonts w:ascii="Segoe UI" w:hAnsi="Segoe UI" w:cs="Segoe UI"/>
          <w:lang w:val="it-IT"/>
        </w:rPr>
        <w:fldChar w:fldCharType="end"/>
      </w:r>
      <w:r w:rsidR="00031832" w:rsidRPr="00343A5E">
        <w:rPr>
          <w:rStyle w:val="Hyperlink"/>
          <w:rFonts w:ascii="Segoe UI" w:hAnsi="Segoe UI" w:cs="Segoe UI"/>
          <w:lang w:val="it-IT"/>
        </w:rPr>
        <w:t xml:space="preserve"> (SSDT)</w:t>
      </w:r>
      <w:r w:rsidR="000B6473" w:rsidRPr="00343A5E">
        <w:rPr>
          <w:rFonts w:ascii="Segoe UI" w:hAnsi="Segoe UI" w:cs="Segoe UI"/>
          <w:lang w:val="it-IT"/>
        </w:rPr>
        <w:t xml:space="preserve">, consente la creazione di progetti di tipo </w:t>
      </w:r>
      <w:r>
        <w:fldChar w:fldCharType="begin"/>
      </w:r>
      <w:r w:rsidRPr="008F7760">
        <w:rPr>
          <w:lang w:val="it-IT"/>
        </w:rPr>
        <w:instrText xml:space="preserve"> HYPERLINK "http://www.microsoft.com/it-it/server-cloud/products/sql-server/" </w:instrText>
      </w:r>
      <w:r>
        <w:fldChar w:fldCharType="separate"/>
      </w:r>
      <w:r w:rsidR="000B6473" w:rsidRPr="00343A5E">
        <w:rPr>
          <w:rStyle w:val="Hyperlink"/>
          <w:rFonts w:ascii="Segoe UI" w:hAnsi="Segoe UI" w:cs="Segoe UI"/>
          <w:lang w:val="it-IT"/>
        </w:rPr>
        <w:t>SQL Server</w:t>
      </w:r>
      <w:r>
        <w:rPr>
          <w:rStyle w:val="Hyperlink"/>
          <w:rFonts w:ascii="Segoe UI" w:hAnsi="Segoe UI" w:cs="Segoe UI"/>
          <w:lang w:val="it-IT"/>
        </w:rPr>
        <w:fldChar w:fldCharType="end"/>
      </w:r>
      <w:r w:rsidR="000B6473" w:rsidRPr="00343A5E">
        <w:rPr>
          <w:rFonts w:ascii="Segoe UI" w:hAnsi="Segoe UI" w:cs="Segoe UI"/>
          <w:lang w:val="it-IT"/>
        </w:rPr>
        <w:t>. Sono progetti dedicati a</w:t>
      </w:r>
      <w:r w:rsidR="00B1223E" w:rsidRPr="00343A5E">
        <w:rPr>
          <w:rFonts w:ascii="Segoe UI" w:hAnsi="Segoe UI" w:cs="Segoe UI"/>
          <w:lang w:val="it-IT"/>
        </w:rPr>
        <w:t xml:space="preserve">lla gestione di database e </w:t>
      </w:r>
      <w:r w:rsidR="000B6473" w:rsidRPr="00343A5E">
        <w:rPr>
          <w:rFonts w:ascii="Segoe UI" w:hAnsi="Segoe UI" w:cs="Segoe UI"/>
          <w:lang w:val="it-IT"/>
        </w:rPr>
        <w:t xml:space="preserve">consentono, come ogni altro </w:t>
      </w:r>
      <w:proofErr w:type="spellStart"/>
      <w:r w:rsidR="000B6473" w:rsidRPr="00343A5E">
        <w:rPr>
          <w:rFonts w:ascii="Segoe UI" w:hAnsi="Segoe UI" w:cs="Segoe UI"/>
          <w:lang w:val="it-IT"/>
        </w:rPr>
        <w:t>template</w:t>
      </w:r>
      <w:proofErr w:type="spellEnd"/>
      <w:r w:rsidR="000B6473" w:rsidRPr="00343A5E">
        <w:rPr>
          <w:rFonts w:ascii="Segoe UI" w:hAnsi="Segoe UI" w:cs="Segoe UI"/>
          <w:lang w:val="it-IT"/>
        </w:rPr>
        <w:t xml:space="preserve"> di progetto, di mettere tutto </w:t>
      </w:r>
      <w:r w:rsidR="00B1223E" w:rsidRPr="00343A5E">
        <w:rPr>
          <w:rFonts w:ascii="Segoe UI" w:hAnsi="Segoe UI" w:cs="Segoe UI"/>
          <w:lang w:val="it-IT"/>
        </w:rPr>
        <w:t xml:space="preserve">il loro contenuto </w:t>
      </w:r>
      <w:r w:rsidR="000B6473" w:rsidRPr="00343A5E">
        <w:rPr>
          <w:rFonts w:ascii="Segoe UI" w:hAnsi="Segoe UI" w:cs="Segoe UI"/>
          <w:lang w:val="it-IT"/>
        </w:rPr>
        <w:t>sotto source control</w:t>
      </w:r>
      <w:r w:rsidR="00B1223E" w:rsidRPr="00343A5E">
        <w:rPr>
          <w:rFonts w:ascii="Segoe UI" w:hAnsi="Segoe UI" w:cs="Segoe UI"/>
          <w:lang w:val="it-IT"/>
        </w:rPr>
        <w:t xml:space="preserve">. Inoltre permettono la creazione di </w:t>
      </w:r>
      <w:r w:rsidR="000B6473" w:rsidRPr="00343A5E">
        <w:rPr>
          <w:rFonts w:ascii="Segoe UI" w:hAnsi="Segoe UI" w:cs="Segoe UI"/>
          <w:lang w:val="it-IT"/>
        </w:rPr>
        <w:t xml:space="preserve">uno schema disconnesso rispetto all’istanza o al file </w:t>
      </w:r>
      <w:proofErr w:type="spellStart"/>
      <w:r w:rsidR="000B6473" w:rsidRPr="00343A5E">
        <w:rPr>
          <w:rFonts w:ascii="Segoe UI" w:hAnsi="Segoe UI" w:cs="Segoe UI"/>
          <w:i/>
          <w:lang w:val="it-IT"/>
        </w:rPr>
        <w:t>dacpac</w:t>
      </w:r>
      <w:proofErr w:type="spellEnd"/>
      <w:r w:rsidR="000B6473" w:rsidRPr="00343A5E">
        <w:rPr>
          <w:rFonts w:ascii="Segoe UI" w:hAnsi="Segoe UI" w:cs="Segoe UI"/>
          <w:lang w:val="it-IT"/>
        </w:rPr>
        <w:t xml:space="preserve"> </w:t>
      </w:r>
      <w:r w:rsidR="00B1223E" w:rsidRPr="00343A5E">
        <w:rPr>
          <w:rFonts w:ascii="Segoe UI" w:hAnsi="Segoe UI" w:cs="Segoe UI"/>
          <w:lang w:val="it-IT"/>
        </w:rPr>
        <w:t xml:space="preserve">(data </w:t>
      </w:r>
      <w:proofErr w:type="spellStart"/>
      <w:r w:rsidR="00B1223E" w:rsidRPr="00343A5E">
        <w:rPr>
          <w:rFonts w:ascii="Segoe UI" w:hAnsi="Segoe UI" w:cs="Segoe UI"/>
          <w:lang w:val="it-IT"/>
        </w:rPr>
        <w:t>tier</w:t>
      </w:r>
      <w:proofErr w:type="spellEnd"/>
      <w:r w:rsidR="00B1223E" w:rsidRPr="00343A5E">
        <w:rPr>
          <w:rFonts w:ascii="Segoe UI" w:hAnsi="Segoe UI" w:cs="Segoe UI"/>
          <w:lang w:val="it-IT"/>
        </w:rPr>
        <w:t xml:space="preserve"> </w:t>
      </w:r>
      <w:proofErr w:type="spellStart"/>
      <w:r w:rsidR="00B1223E" w:rsidRPr="00343A5E">
        <w:rPr>
          <w:rFonts w:ascii="Segoe UI" w:hAnsi="Segoe UI" w:cs="Segoe UI"/>
          <w:lang w:val="it-IT"/>
        </w:rPr>
        <w:t>application</w:t>
      </w:r>
      <w:proofErr w:type="spellEnd"/>
      <w:r w:rsidR="00B1223E" w:rsidRPr="00343A5E">
        <w:rPr>
          <w:rFonts w:ascii="Segoe UI" w:hAnsi="Segoe UI" w:cs="Segoe UI"/>
          <w:lang w:val="it-IT"/>
        </w:rPr>
        <w:t xml:space="preserve">) </w:t>
      </w:r>
      <w:r w:rsidR="000B6473" w:rsidRPr="00343A5E">
        <w:rPr>
          <w:rFonts w:ascii="Segoe UI" w:hAnsi="Segoe UI" w:cs="Segoe UI"/>
          <w:lang w:val="it-IT"/>
        </w:rPr>
        <w:t>da cui esso è stato importato.</w:t>
      </w:r>
      <w:r w:rsidR="00DA5212" w:rsidRPr="00343A5E">
        <w:rPr>
          <w:rFonts w:ascii="Segoe UI" w:hAnsi="Segoe UI" w:cs="Segoe UI"/>
          <w:lang w:val="it-IT"/>
        </w:rPr>
        <w:t xml:space="preserve"> Quindi supporta lo sviluppo su database disconnesso e non, ma fornisce tutti gli strumenti per connettersi ai source control </w:t>
      </w:r>
      <w:r w:rsidR="00031832" w:rsidRPr="00343A5E">
        <w:rPr>
          <w:rFonts w:ascii="Segoe UI" w:hAnsi="Segoe UI" w:cs="Segoe UI"/>
          <w:lang w:val="it-IT"/>
        </w:rPr>
        <w:t>manager</w:t>
      </w:r>
      <w:r w:rsidR="00DA5212" w:rsidRPr="00343A5E">
        <w:rPr>
          <w:rFonts w:ascii="Segoe UI" w:hAnsi="Segoe UI" w:cs="Segoe UI"/>
          <w:lang w:val="it-IT"/>
        </w:rPr>
        <w:t xml:space="preserve"> (integrati in Visual Studio abbiamo </w:t>
      </w:r>
      <w:r>
        <w:fldChar w:fldCharType="begin"/>
      </w:r>
      <w:r w:rsidRPr="008F7760">
        <w:rPr>
          <w:lang w:val="it-IT"/>
        </w:rPr>
        <w:instrText xml:space="preserve"> HYPERLINK "http://www.visualstudio.com/"</w:instrText>
      </w:r>
      <w:r w:rsidRPr="008F7760">
        <w:rPr>
          <w:lang w:val="it-IT"/>
        </w:rPr>
        <w:instrText xml:space="preserve"> </w:instrText>
      </w:r>
      <w:r>
        <w:fldChar w:fldCharType="separate"/>
      </w:r>
      <w:r w:rsidR="00DA5212" w:rsidRPr="00343A5E">
        <w:rPr>
          <w:rStyle w:val="Hyperlink"/>
          <w:rFonts w:ascii="Segoe UI" w:hAnsi="Segoe UI" w:cs="Segoe UI"/>
          <w:lang w:val="it-IT"/>
        </w:rPr>
        <w:t>Visual Studio Online</w:t>
      </w:r>
      <w:r>
        <w:rPr>
          <w:rStyle w:val="Hyperlink"/>
          <w:rFonts w:ascii="Segoe UI" w:hAnsi="Segoe UI" w:cs="Segoe UI"/>
          <w:lang w:val="it-IT"/>
        </w:rPr>
        <w:fldChar w:fldCharType="end"/>
      </w:r>
      <w:r w:rsidR="00DA5212" w:rsidRPr="00343A5E">
        <w:rPr>
          <w:rFonts w:ascii="Segoe UI" w:hAnsi="Segoe UI" w:cs="Segoe UI"/>
          <w:lang w:val="it-IT"/>
        </w:rPr>
        <w:t xml:space="preserve">, </w:t>
      </w:r>
      <w:r>
        <w:fldChar w:fldCharType="begin"/>
      </w:r>
      <w:r w:rsidRPr="008F7760">
        <w:rPr>
          <w:lang w:val="it-IT"/>
        </w:rPr>
        <w:instrText xml:space="preserve"> HYPERLINK "http://www.visualstudio.com/en-us/products/tfs-overview-vs.aspx" </w:instrText>
      </w:r>
      <w:r>
        <w:fldChar w:fldCharType="separate"/>
      </w:r>
      <w:r w:rsidR="00DA5212" w:rsidRPr="00343A5E">
        <w:rPr>
          <w:rStyle w:val="Hyperlink"/>
          <w:rFonts w:ascii="Segoe UI" w:hAnsi="Segoe UI" w:cs="Segoe UI"/>
          <w:lang w:val="it-IT"/>
        </w:rPr>
        <w:t>Team Foundation Server</w:t>
      </w:r>
      <w:r>
        <w:rPr>
          <w:rStyle w:val="Hyperlink"/>
          <w:rFonts w:ascii="Segoe UI" w:hAnsi="Segoe UI" w:cs="Segoe UI"/>
          <w:lang w:val="it-IT"/>
        </w:rPr>
        <w:fldChar w:fldCharType="end"/>
      </w:r>
      <w:r w:rsidR="00DA5212" w:rsidRPr="00343A5E">
        <w:rPr>
          <w:rFonts w:ascii="Segoe UI" w:hAnsi="Segoe UI" w:cs="Segoe UI"/>
          <w:lang w:val="it-IT"/>
        </w:rPr>
        <w:t xml:space="preserve">, </w:t>
      </w:r>
      <w:r>
        <w:fldChar w:fldCharType="begin"/>
      </w:r>
      <w:r w:rsidRPr="008F7760">
        <w:rPr>
          <w:lang w:val="it-IT"/>
        </w:rPr>
        <w:instrText xml:space="preserve"> HYPERLINK "http://git-scm.com/" </w:instrText>
      </w:r>
      <w:r>
        <w:fldChar w:fldCharType="separate"/>
      </w:r>
      <w:proofErr w:type="spellStart"/>
      <w:r w:rsidR="00DA5212" w:rsidRPr="00343A5E">
        <w:rPr>
          <w:rStyle w:val="Hyperlink"/>
          <w:rFonts w:ascii="Segoe UI" w:hAnsi="Segoe UI" w:cs="Segoe UI"/>
          <w:lang w:val="it-IT"/>
        </w:rPr>
        <w:t>Git</w:t>
      </w:r>
      <w:proofErr w:type="spellEnd"/>
      <w:r>
        <w:rPr>
          <w:rStyle w:val="Hyperlink"/>
          <w:rFonts w:ascii="Segoe UI" w:hAnsi="Segoe UI" w:cs="Segoe UI"/>
          <w:lang w:val="it-IT"/>
        </w:rPr>
        <w:fldChar w:fldCharType="end"/>
      </w:r>
      <w:r w:rsidR="00DA5212" w:rsidRPr="00343A5E">
        <w:rPr>
          <w:rFonts w:ascii="Segoe UI" w:hAnsi="Segoe UI" w:cs="Segoe UI"/>
          <w:lang w:val="it-IT"/>
        </w:rPr>
        <w:t>).</w:t>
      </w:r>
    </w:p>
    <w:p w14:paraId="4531E530" w14:textId="42896C6B" w:rsidR="00B1223E" w:rsidRPr="00343A5E" w:rsidRDefault="00B1223E" w:rsidP="00EF1C4D">
      <w:pPr>
        <w:pStyle w:val="ppBodyText"/>
        <w:rPr>
          <w:rFonts w:ascii="Segoe UI" w:hAnsi="Segoe UI" w:cs="Segoe UI"/>
          <w:lang w:val="it-IT"/>
        </w:rPr>
      </w:pPr>
      <w:r w:rsidRPr="00343A5E">
        <w:rPr>
          <w:rFonts w:ascii="Segoe UI" w:hAnsi="Segoe UI" w:cs="Segoe UI"/>
          <w:lang w:val="it-IT"/>
        </w:rPr>
        <w:lastRenderedPageBreak/>
        <w:t>Esso è disponibile nelle edizioni di Visual Studio</w:t>
      </w:r>
      <w:r w:rsidR="00B82921">
        <w:rPr>
          <w:rFonts w:ascii="Segoe UI" w:hAnsi="Segoe UI" w:cs="Segoe UI"/>
          <w:lang w:val="it-IT"/>
        </w:rPr>
        <w:t xml:space="preserve"> indicate in </w:t>
      </w:r>
      <w:r w:rsidR="008F7760">
        <w:fldChar w:fldCharType="begin"/>
      </w:r>
      <w:r w:rsidR="008F7760" w:rsidRPr="008F7760">
        <w:rPr>
          <w:lang w:val="it-IT"/>
        </w:rPr>
        <w:instrText xml:space="preserve"> HYPERLINK "http://www.visualstudio.com/en-us/products/compare-visual-studio-products-vs.aspx" </w:instrText>
      </w:r>
      <w:r w:rsidR="008F7760">
        <w:fldChar w:fldCharType="separate"/>
      </w:r>
      <w:r w:rsidR="00B82921" w:rsidRPr="00B82921">
        <w:rPr>
          <w:rStyle w:val="Hyperlink"/>
          <w:rFonts w:ascii="Segoe UI" w:hAnsi="Segoe UI" w:cs="Segoe UI"/>
          <w:lang w:val="it-IT"/>
        </w:rPr>
        <w:t>questo link</w:t>
      </w:r>
      <w:r w:rsidR="008F7760">
        <w:rPr>
          <w:rStyle w:val="Hyperlink"/>
          <w:rFonts w:ascii="Segoe UI" w:hAnsi="Segoe UI" w:cs="Segoe UI"/>
          <w:lang w:val="it-IT"/>
        </w:rPr>
        <w:fldChar w:fldCharType="end"/>
      </w:r>
      <w:r w:rsidR="00B82921">
        <w:rPr>
          <w:rFonts w:ascii="Segoe UI" w:hAnsi="Segoe UI" w:cs="Segoe UI"/>
          <w:lang w:val="it-IT"/>
        </w:rPr>
        <w:t>.</w:t>
      </w:r>
    </w:p>
    <w:p w14:paraId="3FCC6537" w14:textId="76F0F9C6" w:rsidR="00B1223E" w:rsidRPr="00343A5E" w:rsidRDefault="00B82921" w:rsidP="00EF1C4D">
      <w:pPr>
        <w:pStyle w:val="ppBodyText"/>
        <w:rPr>
          <w:lang w:val="it-IT"/>
        </w:rPr>
      </w:pPr>
      <w:r>
        <w:rPr>
          <w:lang w:val="it-IT"/>
        </w:rPr>
        <w:t>I</w:t>
      </w:r>
      <w:r w:rsidR="00B1223E" w:rsidRPr="00343A5E">
        <w:rPr>
          <w:lang w:val="it-IT"/>
        </w:rPr>
        <w:t xml:space="preserve"> vantaggi dell’utilizzo di Visual Studio sono quelli intrinseci di questo IDE. L’interfaccia è comoda, conosciuta e potente</w:t>
      </w:r>
      <w:r w:rsidR="00AC70F1" w:rsidRPr="00343A5E">
        <w:rPr>
          <w:lang w:val="it-IT"/>
        </w:rPr>
        <w:t xml:space="preserve"> e consente di sfruttare tutti i vantaggi dell’editor e del </w:t>
      </w:r>
      <w:proofErr w:type="spellStart"/>
      <w:r w:rsidR="00AC70F1" w:rsidRPr="00343A5E">
        <w:rPr>
          <w:lang w:val="it-IT"/>
        </w:rPr>
        <w:t>debug</w:t>
      </w:r>
      <w:proofErr w:type="spellEnd"/>
      <w:r w:rsidR="00AC70F1" w:rsidRPr="00343A5E">
        <w:rPr>
          <w:lang w:val="it-IT"/>
        </w:rPr>
        <w:t xml:space="preserve"> del codice.</w:t>
      </w:r>
    </w:p>
    <w:p w14:paraId="1F53C586" w14:textId="77777777" w:rsidR="00DA5212" w:rsidRPr="00343A5E" w:rsidRDefault="00DA5212" w:rsidP="00EF1C4D">
      <w:pPr>
        <w:pStyle w:val="ppBodyText"/>
        <w:rPr>
          <w:lang w:val="it-IT"/>
        </w:rPr>
      </w:pPr>
      <w:r w:rsidRPr="00343A5E">
        <w:rPr>
          <w:lang w:val="it-IT"/>
        </w:rPr>
        <w:t xml:space="preserve">Gli editor sono </w:t>
      </w:r>
      <w:proofErr w:type="spellStart"/>
      <w:r w:rsidRPr="00343A5E">
        <w:rPr>
          <w:lang w:val="it-IT"/>
        </w:rPr>
        <w:t>user</w:t>
      </w:r>
      <w:r w:rsidR="00031832" w:rsidRPr="00343A5E">
        <w:rPr>
          <w:lang w:val="it-IT"/>
        </w:rPr>
        <w:t>-</w:t>
      </w:r>
      <w:r w:rsidRPr="00343A5E">
        <w:rPr>
          <w:lang w:val="it-IT"/>
        </w:rPr>
        <w:t>friendly</w:t>
      </w:r>
      <w:proofErr w:type="spellEnd"/>
      <w:r w:rsidRPr="00343A5E">
        <w:rPr>
          <w:lang w:val="it-IT"/>
        </w:rPr>
        <w:t xml:space="preserve"> ed è possibile utilizzare il </w:t>
      </w:r>
      <w:proofErr w:type="spellStart"/>
      <w:r w:rsidRPr="00343A5E">
        <w:rPr>
          <w:lang w:val="it-IT"/>
        </w:rPr>
        <w:t>solution</w:t>
      </w:r>
      <w:proofErr w:type="spellEnd"/>
      <w:r w:rsidRPr="00343A5E">
        <w:rPr>
          <w:lang w:val="it-IT"/>
        </w:rPr>
        <w:t xml:space="preserve"> </w:t>
      </w:r>
      <w:proofErr w:type="spellStart"/>
      <w:r w:rsidRPr="00343A5E">
        <w:rPr>
          <w:lang w:val="it-IT"/>
        </w:rPr>
        <w:t>explorer</w:t>
      </w:r>
      <w:proofErr w:type="spellEnd"/>
      <w:r w:rsidRPr="00343A5E">
        <w:rPr>
          <w:lang w:val="it-IT"/>
        </w:rPr>
        <w:t xml:space="preserve"> ma anche un SQL Server Explorer dedicato alla connessione diretta su server (o a </w:t>
      </w:r>
      <w:proofErr w:type="spellStart"/>
      <w:r w:rsidRPr="00343A5E">
        <w:rPr>
          <w:lang w:val="it-IT"/>
        </w:rPr>
        <w:t>localDB</w:t>
      </w:r>
      <w:proofErr w:type="spellEnd"/>
      <w:r w:rsidRPr="00343A5E">
        <w:rPr>
          <w:lang w:val="it-IT"/>
        </w:rPr>
        <w:t>/Express).</w:t>
      </w:r>
    </w:p>
    <w:p w14:paraId="6BCD77A6" w14:textId="77777777" w:rsidR="00DA5212" w:rsidRPr="00343A5E" w:rsidRDefault="00343A5E" w:rsidP="00DC5EE0">
      <w:pPr>
        <w:pStyle w:val="ppFigure"/>
        <w:rPr>
          <w:lang w:val="it-IT"/>
        </w:rPr>
      </w:pPr>
      <w:r w:rsidRPr="00343A5E">
        <w:rPr>
          <w:noProof/>
          <w:lang w:bidi="ar-SA"/>
        </w:rPr>
        <w:drawing>
          <wp:anchor distT="0" distB="0" distL="114300" distR="114300" simplePos="0" relativeHeight="251658240" behindDoc="0" locked="0" layoutInCell="1" allowOverlap="1" wp14:anchorId="42A6022D" wp14:editId="75AE5D0C">
            <wp:simplePos x="0" y="0"/>
            <wp:positionH relativeFrom="column">
              <wp:posOffset>3009900</wp:posOffset>
            </wp:positionH>
            <wp:positionV relativeFrom="paragraph">
              <wp:posOffset>9525</wp:posOffset>
            </wp:positionV>
            <wp:extent cx="2771775" cy="18478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PNG"/>
                    <pic:cNvPicPr/>
                  </pic:nvPicPr>
                  <pic:blipFill>
                    <a:blip r:embed="rId12">
                      <a:extLst>
                        <a:ext uri="{28A0092B-C50C-407E-A947-70E740481C1C}">
                          <a14:useLocalDpi xmlns:a14="http://schemas.microsoft.com/office/drawing/2010/main" val="0"/>
                        </a:ext>
                      </a:extLst>
                    </a:blip>
                    <a:stretch>
                      <a:fillRect/>
                    </a:stretch>
                  </pic:blipFill>
                  <pic:spPr>
                    <a:xfrm>
                      <a:off x="0" y="0"/>
                      <a:ext cx="2771775" cy="1847850"/>
                    </a:xfrm>
                    <a:prstGeom prst="rect">
                      <a:avLst/>
                    </a:prstGeom>
                  </pic:spPr>
                </pic:pic>
              </a:graphicData>
            </a:graphic>
          </wp:anchor>
        </w:drawing>
      </w:r>
      <w:r w:rsidR="00DA5212" w:rsidRPr="00343A5E">
        <w:rPr>
          <w:noProof/>
          <w:lang w:bidi="ar-SA"/>
        </w:rPr>
        <w:drawing>
          <wp:inline distT="0" distB="0" distL="0" distR="0" wp14:anchorId="609F33F3" wp14:editId="5698E56A">
            <wp:extent cx="2838846" cy="279121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j.PNG"/>
                    <pic:cNvPicPr/>
                  </pic:nvPicPr>
                  <pic:blipFill>
                    <a:blip r:embed="rId13">
                      <a:extLst>
                        <a:ext uri="{28A0092B-C50C-407E-A947-70E740481C1C}">
                          <a14:useLocalDpi xmlns:a14="http://schemas.microsoft.com/office/drawing/2010/main" val="0"/>
                        </a:ext>
                      </a:extLst>
                    </a:blip>
                    <a:stretch>
                      <a:fillRect/>
                    </a:stretch>
                  </pic:blipFill>
                  <pic:spPr>
                    <a:xfrm>
                      <a:off x="0" y="0"/>
                      <a:ext cx="2838846" cy="2791215"/>
                    </a:xfrm>
                    <a:prstGeom prst="rect">
                      <a:avLst/>
                    </a:prstGeom>
                  </pic:spPr>
                </pic:pic>
              </a:graphicData>
            </a:graphic>
          </wp:inline>
        </w:drawing>
      </w:r>
    </w:p>
    <w:p w14:paraId="44741091" w14:textId="77777777" w:rsidR="00343A5E" w:rsidRPr="00343A5E" w:rsidRDefault="00DA5212" w:rsidP="00EF1C4D">
      <w:pPr>
        <w:pStyle w:val="ppBodyText"/>
        <w:rPr>
          <w:sz w:val="18"/>
          <w:lang w:val="it-IT"/>
        </w:rPr>
      </w:pPr>
      <w:r w:rsidRPr="00343A5E">
        <w:rPr>
          <w:lang w:val="it-IT"/>
        </w:rPr>
        <w:t>Solution Explorer, visualizzazione organizzata a schema</w:t>
      </w:r>
      <w:r w:rsidR="00343A5E">
        <w:rPr>
          <w:lang w:val="it-IT"/>
        </w:rPr>
        <w:t xml:space="preserve"> e </w:t>
      </w:r>
      <w:r w:rsidR="00343A5E" w:rsidRPr="00343A5E">
        <w:rPr>
          <w:lang w:val="it-IT"/>
        </w:rPr>
        <w:t>visualizzazione a server</w:t>
      </w:r>
    </w:p>
    <w:p w14:paraId="33AC6EDB" w14:textId="77777777" w:rsidR="00DA5212" w:rsidRPr="00343A5E" w:rsidRDefault="007E73EF" w:rsidP="00EF1C4D">
      <w:pPr>
        <w:pStyle w:val="ppBodyText"/>
        <w:rPr>
          <w:lang w:val="it-IT"/>
        </w:rPr>
      </w:pPr>
      <w:r w:rsidRPr="00343A5E">
        <w:rPr>
          <w:lang w:val="it-IT"/>
        </w:rPr>
        <w:t>L’editor comprende:</w:t>
      </w:r>
    </w:p>
    <w:p w14:paraId="79259BC6" w14:textId="77777777" w:rsidR="007E73EF" w:rsidRPr="00343A5E" w:rsidRDefault="007E73EF" w:rsidP="00DC5EE0">
      <w:pPr>
        <w:pStyle w:val="ppBulletList"/>
        <w:rPr>
          <w:lang w:val="it-IT"/>
        </w:rPr>
      </w:pPr>
      <w:r w:rsidRPr="00343A5E">
        <w:rPr>
          <w:lang w:val="it-IT"/>
        </w:rPr>
        <w:t xml:space="preserve">Designer </w:t>
      </w:r>
      <w:proofErr w:type="spellStart"/>
      <w:r w:rsidRPr="00343A5E">
        <w:rPr>
          <w:lang w:val="it-IT"/>
        </w:rPr>
        <w:t>user</w:t>
      </w:r>
      <w:proofErr w:type="spellEnd"/>
      <w:r w:rsidRPr="00343A5E">
        <w:rPr>
          <w:lang w:val="it-IT"/>
        </w:rPr>
        <w:t xml:space="preserve"> </w:t>
      </w:r>
      <w:proofErr w:type="spellStart"/>
      <w:r w:rsidRPr="00343A5E">
        <w:rPr>
          <w:lang w:val="it-IT"/>
        </w:rPr>
        <w:t>friendly</w:t>
      </w:r>
      <w:proofErr w:type="spellEnd"/>
      <w:r w:rsidRPr="00343A5E">
        <w:rPr>
          <w:lang w:val="it-IT"/>
        </w:rPr>
        <w:t xml:space="preserve"> per tabelle, viste, relazioni, ecc.</w:t>
      </w:r>
    </w:p>
    <w:p w14:paraId="32D6016D" w14:textId="77777777" w:rsidR="007E73EF" w:rsidRPr="00343A5E" w:rsidRDefault="007E73EF" w:rsidP="00DC5EE0">
      <w:pPr>
        <w:pStyle w:val="ppBulletList"/>
        <w:rPr>
          <w:lang w:val="it-IT"/>
        </w:rPr>
      </w:pPr>
      <w:r w:rsidRPr="00343A5E">
        <w:rPr>
          <w:lang w:val="it-IT"/>
        </w:rPr>
        <w:t xml:space="preserve">Fogli di </w:t>
      </w:r>
      <w:proofErr w:type="spellStart"/>
      <w:r w:rsidRPr="00343A5E">
        <w:rPr>
          <w:lang w:val="it-IT"/>
        </w:rPr>
        <w:t>query</w:t>
      </w:r>
      <w:proofErr w:type="spellEnd"/>
      <w:r w:rsidRPr="00343A5E">
        <w:rPr>
          <w:lang w:val="it-IT"/>
        </w:rPr>
        <w:t xml:space="preserve"> per eseguire interrogazioni su database connessi</w:t>
      </w:r>
    </w:p>
    <w:p w14:paraId="57018E3C" w14:textId="77777777" w:rsidR="007E73EF" w:rsidRPr="00343A5E" w:rsidRDefault="007E73EF" w:rsidP="00DC5EE0">
      <w:pPr>
        <w:pStyle w:val="ppBulletList"/>
        <w:rPr>
          <w:lang w:val="it-IT"/>
        </w:rPr>
      </w:pPr>
      <w:r w:rsidRPr="00343A5E">
        <w:rPr>
          <w:lang w:val="it-IT"/>
        </w:rPr>
        <w:t xml:space="preserve">Connessione </w:t>
      </w:r>
      <w:proofErr w:type="spellStart"/>
      <w:r w:rsidRPr="00343A5E">
        <w:rPr>
          <w:lang w:val="it-IT"/>
        </w:rPr>
        <w:t>LocalDB</w:t>
      </w:r>
      <w:proofErr w:type="spellEnd"/>
      <w:r w:rsidRPr="00343A5E">
        <w:rPr>
          <w:lang w:val="it-IT"/>
        </w:rPr>
        <w:t xml:space="preserve"> integrata</w:t>
      </w:r>
    </w:p>
    <w:p w14:paraId="71BA7341" w14:textId="77777777" w:rsidR="007E73EF" w:rsidRPr="00343A5E" w:rsidRDefault="007E73EF" w:rsidP="00DC5EE0">
      <w:pPr>
        <w:pStyle w:val="ppBulletList"/>
        <w:rPr>
          <w:lang w:val="it-IT"/>
        </w:rPr>
      </w:pPr>
      <w:proofErr w:type="spellStart"/>
      <w:r w:rsidRPr="00343A5E">
        <w:rPr>
          <w:lang w:val="it-IT"/>
        </w:rPr>
        <w:t>Intellisense</w:t>
      </w:r>
      <w:proofErr w:type="spellEnd"/>
      <w:r w:rsidRPr="00343A5E">
        <w:rPr>
          <w:lang w:val="it-IT"/>
        </w:rPr>
        <w:t xml:space="preserve"> migliorato</w:t>
      </w:r>
    </w:p>
    <w:p w14:paraId="18E46E31" w14:textId="77777777" w:rsidR="007E73EF" w:rsidRPr="00343A5E" w:rsidRDefault="007E73EF" w:rsidP="00DC5EE0">
      <w:pPr>
        <w:pStyle w:val="ppBulletList"/>
        <w:rPr>
          <w:lang w:val="it-IT"/>
        </w:rPr>
      </w:pPr>
      <w:r w:rsidRPr="00343A5E">
        <w:rPr>
          <w:lang w:val="it-IT"/>
        </w:rPr>
        <w:t xml:space="preserve">Opzioni di </w:t>
      </w:r>
      <w:proofErr w:type="spellStart"/>
      <w:r w:rsidRPr="00343A5E">
        <w:rPr>
          <w:lang w:val="it-IT"/>
        </w:rPr>
        <w:t>refactor</w:t>
      </w:r>
      <w:proofErr w:type="spellEnd"/>
      <w:r w:rsidRPr="00343A5E">
        <w:rPr>
          <w:lang w:val="it-IT"/>
        </w:rPr>
        <w:t xml:space="preserve"> e </w:t>
      </w:r>
      <w:proofErr w:type="spellStart"/>
      <w:r w:rsidRPr="00343A5E">
        <w:rPr>
          <w:lang w:val="it-IT"/>
        </w:rPr>
        <w:t>wrap</w:t>
      </w:r>
      <w:proofErr w:type="spellEnd"/>
      <w:r w:rsidR="00031832" w:rsidRPr="00343A5E">
        <w:rPr>
          <w:lang w:val="it-IT"/>
        </w:rPr>
        <w:t>/surround</w:t>
      </w:r>
      <w:r w:rsidRPr="00343A5E">
        <w:rPr>
          <w:lang w:val="it-IT"/>
        </w:rPr>
        <w:t xml:space="preserve"> di codice</w:t>
      </w:r>
    </w:p>
    <w:p w14:paraId="0E63FEBB" w14:textId="77777777" w:rsidR="007E73EF" w:rsidRPr="00343A5E" w:rsidRDefault="007E73EF" w:rsidP="00DC5EE0">
      <w:pPr>
        <w:pStyle w:val="ppBulletList"/>
        <w:rPr>
          <w:lang w:val="it-IT"/>
        </w:rPr>
      </w:pPr>
      <w:r w:rsidRPr="00343A5E">
        <w:rPr>
          <w:lang w:val="it-IT"/>
        </w:rPr>
        <w:t>Visualizza codice direttamente dagli oggetti</w:t>
      </w:r>
    </w:p>
    <w:p w14:paraId="2D3016DD" w14:textId="77777777" w:rsidR="007E73EF" w:rsidRDefault="007E73EF" w:rsidP="00DC5EE0">
      <w:pPr>
        <w:pStyle w:val="ppBulletList"/>
        <w:rPr>
          <w:lang w:val="it-IT"/>
        </w:rPr>
      </w:pPr>
      <w:r w:rsidRPr="00343A5E">
        <w:rPr>
          <w:lang w:val="it-IT"/>
        </w:rPr>
        <w:t>Risoluzione dei riferimenti e delle dipendenze</w:t>
      </w:r>
    </w:p>
    <w:p w14:paraId="1A523A5F" w14:textId="77777777" w:rsidR="00DC5EE0" w:rsidRPr="00343A5E" w:rsidRDefault="00DC5EE0" w:rsidP="00DC5EE0">
      <w:pPr>
        <w:pStyle w:val="ppListEnd"/>
        <w:rPr>
          <w:lang w:val="it-IT"/>
        </w:rPr>
      </w:pPr>
    </w:p>
    <w:p w14:paraId="28E9E857" w14:textId="77777777" w:rsidR="00AC70F1" w:rsidRPr="00343A5E" w:rsidRDefault="00AC70F1" w:rsidP="00EF1C4D">
      <w:pPr>
        <w:pStyle w:val="ppBodyText"/>
        <w:rPr>
          <w:rFonts w:ascii="Segoe UI" w:hAnsi="Segoe UI" w:cs="Segoe UI"/>
          <w:lang w:val="it-IT"/>
        </w:rPr>
      </w:pPr>
      <w:r w:rsidRPr="00343A5E">
        <w:rPr>
          <w:rFonts w:ascii="Segoe UI" w:hAnsi="Segoe UI" w:cs="Segoe UI"/>
          <w:lang w:val="it-IT"/>
        </w:rPr>
        <w:t xml:space="preserve">Per approfondire le funzionalità di SSDT, leggere </w:t>
      </w:r>
      <w:r w:rsidR="008F7760">
        <w:fldChar w:fldCharType="begin"/>
      </w:r>
      <w:r w:rsidR="008F7760" w:rsidRPr="008F7760">
        <w:rPr>
          <w:lang w:val="it-IT"/>
        </w:rPr>
        <w:instrText xml:space="preserve"> HYPERLINK "http://msdn.microsoft.com/en-us/data/tool</w:instrText>
      </w:r>
      <w:r w:rsidR="008F7760" w:rsidRPr="008F7760">
        <w:rPr>
          <w:lang w:val="it-IT"/>
        </w:rPr>
        <w:instrText xml:space="preserve">s.aspx" </w:instrText>
      </w:r>
      <w:r w:rsidR="008F7760">
        <w:fldChar w:fldCharType="separate"/>
      </w:r>
      <w:r w:rsidRPr="00343A5E">
        <w:rPr>
          <w:rStyle w:val="Hyperlink"/>
          <w:rFonts w:ascii="Segoe UI" w:hAnsi="Segoe UI" w:cs="Segoe UI"/>
          <w:lang w:val="it-IT"/>
        </w:rPr>
        <w:t>qui</w:t>
      </w:r>
      <w:r w:rsidR="008F7760">
        <w:rPr>
          <w:rStyle w:val="Hyperlink"/>
          <w:rFonts w:ascii="Segoe UI" w:hAnsi="Segoe UI" w:cs="Segoe UI"/>
          <w:lang w:val="it-IT"/>
        </w:rPr>
        <w:fldChar w:fldCharType="end"/>
      </w:r>
      <w:r w:rsidRPr="00343A5E">
        <w:rPr>
          <w:rFonts w:ascii="Segoe UI" w:hAnsi="Segoe UI" w:cs="Segoe UI"/>
          <w:lang w:val="it-IT"/>
        </w:rPr>
        <w:t>.</w:t>
      </w:r>
    </w:p>
    <w:p w14:paraId="30831318" w14:textId="77777777" w:rsidR="00AC70F1" w:rsidRPr="00343A5E" w:rsidRDefault="00AC70F1" w:rsidP="00EF1C4D">
      <w:pPr>
        <w:pStyle w:val="ppBodyText"/>
        <w:rPr>
          <w:lang w:val="it-IT"/>
        </w:rPr>
      </w:pPr>
    </w:p>
    <w:p w14:paraId="2F80501E" w14:textId="77777777" w:rsidR="00105576" w:rsidRPr="00343A5E" w:rsidRDefault="00105576" w:rsidP="00343A5E">
      <w:pPr>
        <w:pStyle w:val="Heading2"/>
        <w:jc w:val="both"/>
        <w:rPr>
          <w:rFonts w:ascii="Segoe UI" w:hAnsi="Segoe UI" w:cs="Segoe UI"/>
          <w:lang w:val="it-IT"/>
        </w:rPr>
      </w:pPr>
      <w:bookmarkStart w:id="5" w:name="_Toc405557991"/>
      <w:proofErr w:type="spellStart"/>
      <w:r w:rsidRPr="00343A5E">
        <w:rPr>
          <w:rFonts w:ascii="Segoe UI" w:hAnsi="Segoe UI" w:cs="Segoe UI"/>
          <w:lang w:val="it-IT"/>
        </w:rPr>
        <w:t>Red</w:t>
      </w:r>
      <w:proofErr w:type="spellEnd"/>
      <w:r w:rsidRPr="00343A5E">
        <w:rPr>
          <w:rFonts w:ascii="Segoe UI" w:hAnsi="Segoe UI" w:cs="Segoe UI"/>
          <w:lang w:val="it-IT"/>
        </w:rPr>
        <w:t>-Gate SQL Source Control</w:t>
      </w:r>
      <w:bookmarkEnd w:id="5"/>
    </w:p>
    <w:p w14:paraId="688E64EA" w14:textId="77777777" w:rsidR="00F3624C" w:rsidRPr="00343A5E" w:rsidRDefault="00105576" w:rsidP="00EF1C4D">
      <w:pPr>
        <w:pStyle w:val="ppBodyText"/>
        <w:rPr>
          <w:lang w:val="it-IT"/>
        </w:rPr>
      </w:pPr>
      <w:r w:rsidRPr="00343A5E">
        <w:rPr>
          <w:lang w:val="it-IT"/>
        </w:rPr>
        <w:t xml:space="preserve">A differenza di Visual Studio, questo è un </w:t>
      </w:r>
      <w:proofErr w:type="spellStart"/>
      <w:r w:rsidRPr="00343A5E">
        <w:rPr>
          <w:lang w:val="it-IT"/>
        </w:rPr>
        <w:t>tool</w:t>
      </w:r>
      <w:proofErr w:type="spellEnd"/>
      <w:r w:rsidRPr="00343A5E">
        <w:rPr>
          <w:lang w:val="it-IT"/>
        </w:rPr>
        <w:t xml:space="preserve"> visto come add-in di SQL Server Management Studio. Da come si può capire, risulta molto comodo per gli sviluppatori abituati ad utilizzare per la maggior parte </w:t>
      </w:r>
      <w:r w:rsidRPr="00343A5E">
        <w:rPr>
          <w:lang w:val="it-IT"/>
        </w:rPr>
        <w:lastRenderedPageBreak/>
        <w:t xml:space="preserve">del loro tempo l’IDE di gestione di SQL Server. Oltre all’integrazione con SSMS, e quindi oltre alle interfacce utente e alle </w:t>
      </w:r>
      <w:r w:rsidR="00031832" w:rsidRPr="00343A5E">
        <w:rPr>
          <w:lang w:val="it-IT"/>
        </w:rPr>
        <w:t xml:space="preserve">viste </w:t>
      </w:r>
      <w:r w:rsidRPr="00343A5E">
        <w:rPr>
          <w:lang w:val="it-IT"/>
        </w:rPr>
        <w:t xml:space="preserve">dedicate alla configurazione del source control, possiede un proprio motore per gestire i più comuni </w:t>
      </w:r>
      <w:proofErr w:type="spellStart"/>
      <w:r w:rsidRPr="00343A5E">
        <w:rPr>
          <w:lang w:val="it-IT"/>
        </w:rPr>
        <w:t>version</w:t>
      </w:r>
      <w:proofErr w:type="spellEnd"/>
      <w:r w:rsidRPr="00343A5E">
        <w:rPr>
          <w:lang w:val="it-IT"/>
        </w:rPr>
        <w:t xml:space="preserve"> control </w:t>
      </w:r>
      <w:proofErr w:type="spellStart"/>
      <w:r w:rsidRPr="00343A5E">
        <w:rPr>
          <w:lang w:val="it-IT"/>
        </w:rPr>
        <w:t>system</w:t>
      </w:r>
      <w:proofErr w:type="spellEnd"/>
      <w:r w:rsidRPr="00343A5E">
        <w:rPr>
          <w:lang w:val="it-IT"/>
        </w:rPr>
        <w:t xml:space="preserve">. Non solo </w:t>
      </w:r>
      <w:r w:rsidR="008F7760">
        <w:fldChar w:fldCharType="begin"/>
      </w:r>
      <w:r w:rsidR="008F7760" w:rsidRPr="008F7760">
        <w:rPr>
          <w:lang w:val="it-IT"/>
        </w:rPr>
        <w:instrText xml:space="preserve"> HYPERLINK "http://www.visualstudio.com/" </w:instrText>
      </w:r>
      <w:r w:rsidR="008F7760">
        <w:fldChar w:fldCharType="separate"/>
      </w:r>
      <w:r w:rsidRPr="00343A5E">
        <w:rPr>
          <w:rStyle w:val="Hyperlink"/>
          <w:rFonts w:ascii="Segoe UI" w:hAnsi="Segoe UI" w:cs="Segoe UI"/>
          <w:lang w:val="it-IT"/>
        </w:rPr>
        <w:t>Visual Studio Online</w:t>
      </w:r>
      <w:r w:rsidR="008F7760">
        <w:rPr>
          <w:rStyle w:val="Hyperlink"/>
          <w:rFonts w:ascii="Segoe UI" w:hAnsi="Segoe UI" w:cs="Segoe UI"/>
          <w:lang w:val="it-IT"/>
        </w:rPr>
        <w:fldChar w:fldCharType="end"/>
      </w:r>
      <w:r w:rsidRPr="00343A5E">
        <w:rPr>
          <w:lang w:val="it-IT"/>
        </w:rPr>
        <w:t xml:space="preserve">, </w:t>
      </w:r>
      <w:r w:rsidR="008F7760">
        <w:fldChar w:fldCharType="begin"/>
      </w:r>
      <w:r w:rsidR="008F7760" w:rsidRPr="008F7760">
        <w:rPr>
          <w:lang w:val="it-IT"/>
        </w:rPr>
        <w:instrText xml:space="preserve"> HYPERLINK "http://www.visualstudio.com/en-us/products/tfs-overview-vs.aspx" </w:instrText>
      </w:r>
      <w:r w:rsidR="008F7760">
        <w:fldChar w:fldCharType="separate"/>
      </w:r>
      <w:r w:rsidRPr="00343A5E">
        <w:rPr>
          <w:rStyle w:val="Hyperlink"/>
          <w:rFonts w:ascii="Segoe UI" w:hAnsi="Segoe UI" w:cs="Segoe UI"/>
          <w:lang w:val="it-IT"/>
        </w:rPr>
        <w:t>Team Foundation Server</w:t>
      </w:r>
      <w:r w:rsidR="008F7760">
        <w:rPr>
          <w:rStyle w:val="Hyperlink"/>
          <w:rFonts w:ascii="Segoe UI" w:hAnsi="Segoe UI" w:cs="Segoe UI"/>
          <w:lang w:val="it-IT"/>
        </w:rPr>
        <w:fldChar w:fldCharType="end"/>
      </w:r>
      <w:r w:rsidRPr="00343A5E">
        <w:rPr>
          <w:lang w:val="it-IT"/>
        </w:rPr>
        <w:t xml:space="preserve"> e </w:t>
      </w:r>
      <w:r w:rsidR="008F7760">
        <w:fldChar w:fldCharType="begin"/>
      </w:r>
      <w:r w:rsidR="008F7760" w:rsidRPr="008F7760">
        <w:rPr>
          <w:lang w:val="it-IT"/>
        </w:rPr>
        <w:instrText xml:space="preserve"> HYPERLINK "http://git-scm.com/" </w:instrText>
      </w:r>
      <w:r w:rsidR="008F7760">
        <w:fldChar w:fldCharType="separate"/>
      </w:r>
      <w:proofErr w:type="spellStart"/>
      <w:r w:rsidRPr="00343A5E">
        <w:rPr>
          <w:rStyle w:val="Hyperlink"/>
          <w:rFonts w:ascii="Segoe UI" w:hAnsi="Segoe UI" w:cs="Segoe UI"/>
          <w:lang w:val="it-IT"/>
        </w:rPr>
        <w:t>Git</w:t>
      </w:r>
      <w:proofErr w:type="spellEnd"/>
      <w:r w:rsidR="008F7760">
        <w:rPr>
          <w:rStyle w:val="Hyperlink"/>
          <w:rFonts w:ascii="Segoe UI" w:hAnsi="Segoe UI" w:cs="Segoe UI"/>
          <w:lang w:val="it-IT"/>
        </w:rPr>
        <w:fldChar w:fldCharType="end"/>
      </w:r>
      <w:r w:rsidRPr="00343A5E">
        <w:rPr>
          <w:lang w:val="it-IT"/>
        </w:rPr>
        <w:t xml:space="preserve">, ma anche </w:t>
      </w:r>
      <w:r w:rsidR="008F7760">
        <w:fldChar w:fldCharType="begin"/>
      </w:r>
      <w:r w:rsidR="008F7760" w:rsidRPr="008F7760">
        <w:rPr>
          <w:lang w:val="it-IT"/>
        </w:rPr>
        <w:instrText xml:space="preserve"> HYPERLINK "https://subversion.apache.org/" </w:instrText>
      </w:r>
      <w:r w:rsidR="008F7760">
        <w:fldChar w:fldCharType="separate"/>
      </w:r>
      <w:proofErr w:type="spellStart"/>
      <w:r w:rsidRPr="00343A5E">
        <w:rPr>
          <w:rStyle w:val="Hyperlink"/>
          <w:rFonts w:ascii="Segoe UI" w:hAnsi="Segoe UI" w:cs="Segoe UI"/>
          <w:lang w:val="it-IT"/>
        </w:rPr>
        <w:t>Subversion</w:t>
      </w:r>
      <w:proofErr w:type="spellEnd"/>
      <w:r w:rsidR="008F7760">
        <w:rPr>
          <w:rStyle w:val="Hyperlink"/>
          <w:rFonts w:ascii="Segoe UI" w:hAnsi="Segoe UI" w:cs="Segoe UI"/>
          <w:lang w:val="it-IT"/>
        </w:rPr>
        <w:fldChar w:fldCharType="end"/>
      </w:r>
      <w:r w:rsidRPr="00343A5E">
        <w:rPr>
          <w:lang w:val="it-IT"/>
        </w:rPr>
        <w:t xml:space="preserve">, </w:t>
      </w:r>
      <w:r w:rsidR="008F7760">
        <w:fldChar w:fldCharType="begin"/>
      </w:r>
      <w:r w:rsidR="008F7760" w:rsidRPr="008F7760">
        <w:rPr>
          <w:lang w:val="it-IT"/>
        </w:rPr>
        <w:instrText xml:space="preserve"> HYPERLINK "http://mercurial.selenic.com/" </w:instrText>
      </w:r>
      <w:r w:rsidR="008F7760">
        <w:fldChar w:fldCharType="separate"/>
      </w:r>
      <w:proofErr w:type="spellStart"/>
      <w:r w:rsidRPr="00343A5E">
        <w:rPr>
          <w:rStyle w:val="Hyperlink"/>
          <w:rFonts w:ascii="Segoe UI" w:hAnsi="Segoe UI" w:cs="Segoe UI"/>
          <w:lang w:val="it-IT"/>
        </w:rPr>
        <w:t>Mercurial</w:t>
      </w:r>
      <w:proofErr w:type="spellEnd"/>
      <w:r w:rsidR="008F7760">
        <w:rPr>
          <w:rStyle w:val="Hyperlink"/>
          <w:rFonts w:ascii="Segoe UI" w:hAnsi="Segoe UI" w:cs="Segoe UI"/>
          <w:lang w:val="it-IT"/>
        </w:rPr>
        <w:fldChar w:fldCharType="end"/>
      </w:r>
      <w:r w:rsidRPr="00343A5E">
        <w:rPr>
          <w:lang w:val="it-IT"/>
        </w:rPr>
        <w:t xml:space="preserve">, ed, in generale, tutti i source control che </w:t>
      </w:r>
      <w:r w:rsidR="004C5CE9" w:rsidRPr="00343A5E">
        <w:rPr>
          <w:lang w:val="it-IT"/>
        </w:rPr>
        <w:t xml:space="preserve">consentono la creazione di </w:t>
      </w:r>
      <w:proofErr w:type="spellStart"/>
      <w:r w:rsidR="004C5CE9" w:rsidRPr="00343A5E">
        <w:rPr>
          <w:lang w:val="it-IT"/>
        </w:rPr>
        <w:t>working</w:t>
      </w:r>
      <w:proofErr w:type="spellEnd"/>
      <w:r w:rsidR="004C5CE9" w:rsidRPr="00343A5E">
        <w:rPr>
          <w:lang w:val="it-IT"/>
        </w:rPr>
        <w:t xml:space="preserve"> folder</w:t>
      </w:r>
      <w:r w:rsidRPr="00343A5E">
        <w:rPr>
          <w:lang w:val="it-IT"/>
        </w:rPr>
        <w:t>.</w:t>
      </w:r>
    </w:p>
    <w:p w14:paraId="39C252EE" w14:textId="77777777" w:rsidR="00DB2967" w:rsidRPr="00343A5E" w:rsidRDefault="00DB2967" w:rsidP="00DC5EE0">
      <w:pPr>
        <w:pStyle w:val="ppFigure"/>
        <w:rPr>
          <w:lang w:val="it-IT"/>
        </w:rPr>
      </w:pPr>
      <w:r w:rsidRPr="00343A5E">
        <w:rPr>
          <w:noProof/>
          <w:lang w:bidi="ar-SA"/>
        </w:rPr>
        <w:drawing>
          <wp:inline distT="0" distB="0" distL="0" distR="0" wp14:anchorId="4C4BDFE7" wp14:editId="15D98493">
            <wp:extent cx="5124450" cy="22939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gSC.PNG"/>
                    <pic:cNvPicPr/>
                  </pic:nvPicPr>
                  <pic:blipFill>
                    <a:blip r:embed="rId14">
                      <a:extLst>
                        <a:ext uri="{28A0092B-C50C-407E-A947-70E740481C1C}">
                          <a14:useLocalDpi xmlns:a14="http://schemas.microsoft.com/office/drawing/2010/main" val="0"/>
                        </a:ext>
                      </a:extLst>
                    </a:blip>
                    <a:stretch>
                      <a:fillRect/>
                    </a:stretch>
                  </pic:blipFill>
                  <pic:spPr>
                    <a:xfrm>
                      <a:off x="0" y="0"/>
                      <a:ext cx="5131751" cy="2297226"/>
                    </a:xfrm>
                    <a:prstGeom prst="rect">
                      <a:avLst/>
                    </a:prstGeom>
                  </pic:spPr>
                </pic:pic>
              </a:graphicData>
            </a:graphic>
          </wp:inline>
        </w:drawing>
      </w:r>
    </w:p>
    <w:p w14:paraId="6EF439D8" w14:textId="77777777" w:rsidR="00A37558" w:rsidRPr="00343A5E" w:rsidRDefault="00A37558" w:rsidP="00EF1C4D">
      <w:pPr>
        <w:pStyle w:val="ppBodyText"/>
        <w:rPr>
          <w:lang w:val="it-IT"/>
        </w:rPr>
      </w:pPr>
      <w:r w:rsidRPr="00343A5E">
        <w:rPr>
          <w:lang w:val="it-IT"/>
        </w:rPr>
        <w:t xml:space="preserve">Con questo add-in è possibile definire anche il modello di sviluppo tra </w:t>
      </w:r>
      <w:proofErr w:type="spellStart"/>
      <w:r w:rsidR="002E5F80" w:rsidRPr="00343A5E">
        <w:rPr>
          <w:b/>
          <w:lang w:val="it-IT"/>
        </w:rPr>
        <w:t>shared</w:t>
      </w:r>
      <w:proofErr w:type="spellEnd"/>
      <w:r w:rsidRPr="00343A5E">
        <w:rPr>
          <w:lang w:val="it-IT"/>
        </w:rPr>
        <w:t xml:space="preserve"> e </w:t>
      </w:r>
      <w:proofErr w:type="spellStart"/>
      <w:r w:rsidR="002E5F80" w:rsidRPr="00343A5E">
        <w:rPr>
          <w:b/>
          <w:lang w:val="it-IT"/>
        </w:rPr>
        <w:t>dedicated</w:t>
      </w:r>
      <w:proofErr w:type="spellEnd"/>
      <w:r w:rsidRPr="00343A5E">
        <w:rPr>
          <w:lang w:val="it-IT"/>
        </w:rPr>
        <w:t xml:space="preserve">. Nel primo caso tutto il team lavora su </w:t>
      </w:r>
      <w:r w:rsidR="00DB2967" w:rsidRPr="00343A5E">
        <w:rPr>
          <w:lang w:val="it-IT"/>
        </w:rPr>
        <w:t xml:space="preserve">di </w:t>
      </w:r>
      <w:r w:rsidRPr="00343A5E">
        <w:rPr>
          <w:lang w:val="it-IT"/>
        </w:rPr>
        <w:t>un unico server di sviluppo (con istanza SQL Server)</w:t>
      </w:r>
      <w:r w:rsidR="00DB2967" w:rsidRPr="00343A5E">
        <w:rPr>
          <w:lang w:val="it-IT"/>
        </w:rPr>
        <w:t xml:space="preserve"> mentre nel secondo ogni sviluppatore possiede la sua copia dei database, scaricata direttamente dal source control.</w:t>
      </w:r>
    </w:p>
    <w:p w14:paraId="2A5BF4F4" w14:textId="77777777" w:rsidR="00DB2967" w:rsidRPr="00343A5E" w:rsidRDefault="00DB2967" w:rsidP="00EF1C4D">
      <w:pPr>
        <w:pStyle w:val="ppBodyText"/>
        <w:rPr>
          <w:lang w:val="it-IT"/>
        </w:rPr>
      </w:pPr>
      <w:r w:rsidRPr="00343A5E">
        <w:rPr>
          <w:lang w:val="it-IT"/>
        </w:rPr>
        <w:t xml:space="preserve">Il modello </w:t>
      </w:r>
      <w:proofErr w:type="spellStart"/>
      <w:r w:rsidRPr="00343A5E">
        <w:rPr>
          <w:b/>
          <w:lang w:val="it-IT"/>
        </w:rPr>
        <w:t>shared</w:t>
      </w:r>
      <w:proofErr w:type="spellEnd"/>
      <w:r w:rsidRPr="00343A5E">
        <w:rPr>
          <w:lang w:val="it-IT"/>
        </w:rPr>
        <w:t xml:space="preserve"> offre semplicità di migrazione per chi è già abituato a sviluppare su di un server centralizzato, ma allo stesso tempo arricchisce l’esperienza con un </w:t>
      </w:r>
      <w:proofErr w:type="spellStart"/>
      <w:r w:rsidRPr="00343A5E">
        <w:rPr>
          <w:lang w:val="it-IT"/>
        </w:rPr>
        <w:t>track</w:t>
      </w:r>
      <w:r w:rsidR="0000105E" w:rsidRPr="00343A5E">
        <w:rPr>
          <w:lang w:val="it-IT"/>
        </w:rPr>
        <w:t>ing</w:t>
      </w:r>
      <w:proofErr w:type="spellEnd"/>
      <w:r w:rsidRPr="00343A5E">
        <w:rPr>
          <w:lang w:val="it-IT"/>
        </w:rPr>
        <w:t xml:space="preserve"> dei cambiamenti suddiviso per utente. Viene applicato al server di sviluppo, su cui risiedono i database di cui fare </w:t>
      </w:r>
      <w:proofErr w:type="spellStart"/>
      <w:r w:rsidRPr="00343A5E">
        <w:rPr>
          <w:lang w:val="it-IT"/>
        </w:rPr>
        <w:t>versioning</w:t>
      </w:r>
      <w:proofErr w:type="spellEnd"/>
      <w:r w:rsidRPr="00343A5E">
        <w:rPr>
          <w:lang w:val="it-IT"/>
        </w:rPr>
        <w:t xml:space="preserve">. Il vero problema del modello, oltre agli svantaggi di applicare modifiche riflesse istantaneamente al team, è quello sulla fase di </w:t>
      </w:r>
      <w:proofErr w:type="spellStart"/>
      <w:r w:rsidRPr="00343A5E">
        <w:rPr>
          <w:lang w:val="it-IT"/>
        </w:rPr>
        <w:t>commit</w:t>
      </w:r>
      <w:proofErr w:type="spellEnd"/>
      <w:r w:rsidRPr="00343A5E">
        <w:rPr>
          <w:lang w:val="it-IT"/>
        </w:rPr>
        <w:t>. Essa</w:t>
      </w:r>
      <w:r w:rsidR="001E5967" w:rsidRPr="00343A5E">
        <w:rPr>
          <w:lang w:val="it-IT"/>
        </w:rPr>
        <w:t xml:space="preserve"> </w:t>
      </w:r>
      <w:r w:rsidRPr="00343A5E">
        <w:rPr>
          <w:lang w:val="it-IT"/>
        </w:rPr>
        <w:t xml:space="preserve">è decisa da una sola persona, </w:t>
      </w:r>
      <w:r w:rsidR="001E5967" w:rsidRPr="00343A5E">
        <w:rPr>
          <w:lang w:val="it-IT"/>
        </w:rPr>
        <w:t xml:space="preserve">per cui </w:t>
      </w:r>
      <w:r w:rsidRPr="00343A5E">
        <w:rPr>
          <w:lang w:val="it-IT"/>
        </w:rPr>
        <w:t xml:space="preserve">lo sviluppatore che esegue la </w:t>
      </w:r>
      <w:proofErr w:type="spellStart"/>
      <w:r w:rsidRPr="00343A5E">
        <w:rPr>
          <w:lang w:val="it-IT"/>
        </w:rPr>
        <w:t>commit</w:t>
      </w:r>
      <w:proofErr w:type="spellEnd"/>
      <w:r w:rsidRPr="00343A5E">
        <w:rPr>
          <w:lang w:val="it-IT"/>
        </w:rPr>
        <w:t xml:space="preserve"> porta la </w:t>
      </w:r>
      <w:r w:rsidR="0000105E" w:rsidRPr="00343A5E">
        <w:rPr>
          <w:lang w:val="it-IT"/>
        </w:rPr>
        <w:t xml:space="preserve">propria </w:t>
      </w:r>
      <w:r w:rsidRPr="00343A5E">
        <w:rPr>
          <w:lang w:val="it-IT"/>
        </w:rPr>
        <w:t xml:space="preserve">versione sul source control e sull’istanza, </w:t>
      </w:r>
      <w:r w:rsidR="001E5967" w:rsidRPr="00343A5E">
        <w:rPr>
          <w:lang w:val="it-IT"/>
        </w:rPr>
        <w:t xml:space="preserve">comprendendo </w:t>
      </w:r>
      <w:r w:rsidRPr="00343A5E">
        <w:rPr>
          <w:lang w:val="it-IT"/>
        </w:rPr>
        <w:t>le modifiche altrui, potenzialmente da non considerare</w:t>
      </w:r>
      <w:r w:rsidR="002E5F80" w:rsidRPr="00343A5E">
        <w:rPr>
          <w:lang w:val="it-IT"/>
        </w:rPr>
        <w:t xml:space="preserve"> nel </w:t>
      </w:r>
      <w:proofErr w:type="spellStart"/>
      <w:r w:rsidR="002E5F80" w:rsidRPr="00343A5E">
        <w:rPr>
          <w:lang w:val="it-IT"/>
        </w:rPr>
        <w:t>changeset</w:t>
      </w:r>
      <w:proofErr w:type="spellEnd"/>
      <w:r w:rsidRPr="00343A5E">
        <w:rPr>
          <w:lang w:val="it-IT"/>
        </w:rPr>
        <w:t xml:space="preserve">. Inoltre non supporta la </w:t>
      </w:r>
      <w:proofErr w:type="spellStart"/>
      <w:r w:rsidRPr="00343A5E">
        <w:rPr>
          <w:lang w:val="it-IT"/>
        </w:rPr>
        <w:t>get</w:t>
      </w:r>
      <w:proofErr w:type="spellEnd"/>
      <w:r w:rsidRPr="00343A5E">
        <w:rPr>
          <w:lang w:val="it-IT"/>
        </w:rPr>
        <w:t xml:space="preserve"> dell’ultima versione, in quanto l’unica versione è quella del da</w:t>
      </w:r>
      <w:r w:rsidR="002E5F80" w:rsidRPr="00343A5E">
        <w:rPr>
          <w:lang w:val="it-IT"/>
        </w:rPr>
        <w:t xml:space="preserve">tabase al quale </w:t>
      </w:r>
      <w:r w:rsidRPr="00343A5E">
        <w:rPr>
          <w:lang w:val="it-IT"/>
        </w:rPr>
        <w:t>si è collegati.</w:t>
      </w:r>
    </w:p>
    <w:p w14:paraId="24D0F442" w14:textId="77777777" w:rsidR="00DB2967" w:rsidRPr="00343A5E" w:rsidRDefault="00DB2967" w:rsidP="00EF1C4D">
      <w:pPr>
        <w:pStyle w:val="ppBodyText"/>
        <w:rPr>
          <w:lang w:val="it-IT"/>
        </w:rPr>
      </w:pPr>
      <w:r w:rsidRPr="00343A5E">
        <w:rPr>
          <w:lang w:val="it-IT"/>
        </w:rPr>
        <w:t xml:space="preserve">Il modello </w:t>
      </w:r>
      <w:proofErr w:type="spellStart"/>
      <w:r w:rsidRPr="00343A5E">
        <w:rPr>
          <w:b/>
          <w:lang w:val="it-IT"/>
        </w:rPr>
        <w:t>dedicated</w:t>
      </w:r>
      <w:proofErr w:type="spellEnd"/>
      <w:r w:rsidRPr="00343A5E">
        <w:rPr>
          <w:lang w:val="it-IT"/>
        </w:rPr>
        <w:t>, consigliato</w:t>
      </w:r>
      <w:r w:rsidR="002E5F80" w:rsidRPr="00343A5E">
        <w:rPr>
          <w:lang w:val="it-IT"/>
        </w:rPr>
        <w:t xml:space="preserve"> nella maggior parte dei casi, porta un nuovo modo di concepire lo sviluppo del database. Non si è più connessi all’istanza centrale, bensì su di una cartella che punta al database dell’istanza locale. Ogni modifica di cui non sono state fatte </w:t>
      </w:r>
      <w:proofErr w:type="spellStart"/>
      <w:r w:rsidR="002E5F80" w:rsidRPr="00343A5E">
        <w:rPr>
          <w:lang w:val="it-IT"/>
        </w:rPr>
        <w:t>commit</w:t>
      </w:r>
      <w:proofErr w:type="spellEnd"/>
      <w:r w:rsidR="002E5F80" w:rsidRPr="00343A5E">
        <w:rPr>
          <w:lang w:val="it-IT"/>
        </w:rPr>
        <w:t xml:space="preserve"> è dedicata solo allo sviluppatore che sta sviluppando su quella macchina, fino alla </w:t>
      </w:r>
      <w:proofErr w:type="spellStart"/>
      <w:r w:rsidR="002E5F80" w:rsidRPr="00343A5E">
        <w:rPr>
          <w:lang w:val="it-IT"/>
        </w:rPr>
        <w:t>commit</w:t>
      </w:r>
      <w:proofErr w:type="spellEnd"/>
      <w:r w:rsidR="002E5F80" w:rsidRPr="00343A5E">
        <w:rPr>
          <w:lang w:val="it-IT"/>
        </w:rPr>
        <w:t xml:space="preserve">, momento dopo il quale la modifica può essere scaricata da chi fa </w:t>
      </w:r>
      <w:proofErr w:type="spellStart"/>
      <w:r w:rsidR="002E5F80" w:rsidRPr="00343A5E">
        <w:rPr>
          <w:lang w:val="it-IT"/>
        </w:rPr>
        <w:t>get</w:t>
      </w:r>
      <w:proofErr w:type="spellEnd"/>
      <w:r w:rsidR="002E5F80" w:rsidRPr="00343A5E">
        <w:rPr>
          <w:lang w:val="it-IT"/>
        </w:rPr>
        <w:t xml:space="preserve"> dell’ultima versione. Se il source control è distribuito, come nel caso di </w:t>
      </w:r>
      <w:proofErr w:type="spellStart"/>
      <w:r w:rsidR="002E5F80" w:rsidRPr="00343A5E">
        <w:rPr>
          <w:lang w:val="it-IT"/>
        </w:rPr>
        <w:t>git</w:t>
      </w:r>
      <w:proofErr w:type="spellEnd"/>
      <w:r w:rsidR="002E5F80" w:rsidRPr="00343A5E">
        <w:rPr>
          <w:lang w:val="it-IT"/>
        </w:rPr>
        <w:t xml:space="preserve">, la fase di conferma della modifica è persistita su cartelle locali. Solo l’operazione di </w:t>
      </w:r>
      <w:proofErr w:type="spellStart"/>
      <w:r w:rsidR="002E5F80" w:rsidRPr="00343A5E">
        <w:rPr>
          <w:lang w:val="it-IT"/>
        </w:rPr>
        <w:t>push</w:t>
      </w:r>
      <w:proofErr w:type="spellEnd"/>
      <w:r w:rsidR="002E5F80" w:rsidRPr="00343A5E">
        <w:rPr>
          <w:lang w:val="it-IT"/>
        </w:rPr>
        <w:t xml:space="preserve"> renderà disponibile al team i cambiamenti.</w:t>
      </w:r>
    </w:p>
    <w:p w14:paraId="7F37439E" w14:textId="77777777" w:rsidR="002E5F80" w:rsidRPr="00343A5E" w:rsidRDefault="002E5F80" w:rsidP="00EF1C4D">
      <w:pPr>
        <w:pStyle w:val="ppBodyText"/>
        <w:rPr>
          <w:lang w:val="it-IT"/>
        </w:rPr>
      </w:pPr>
      <w:r w:rsidRPr="00343A5E">
        <w:rPr>
          <w:lang w:val="it-IT"/>
        </w:rPr>
        <w:t>Oltre al modello abbiamo tante migliorie nell’interfaccia di SSMS come:</w:t>
      </w:r>
    </w:p>
    <w:p w14:paraId="0629F4B8" w14:textId="77777777" w:rsidR="002E5F80" w:rsidRPr="00343A5E" w:rsidRDefault="002E5F80" w:rsidP="00DC5EE0">
      <w:pPr>
        <w:pStyle w:val="ppBulletList"/>
        <w:rPr>
          <w:lang w:val="it-IT"/>
        </w:rPr>
      </w:pPr>
      <w:r w:rsidRPr="00343A5E">
        <w:rPr>
          <w:lang w:val="it-IT"/>
        </w:rPr>
        <w:t>Colori e simboli sui database e sugli oggetti sotto controllo del codice sorgente</w:t>
      </w:r>
    </w:p>
    <w:p w14:paraId="129DF51D" w14:textId="77777777" w:rsidR="002E5F80" w:rsidRPr="00343A5E" w:rsidRDefault="002E5F80" w:rsidP="00DC5EE0">
      <w:pPr>
        <w:pStyle w:val="ppBulletList"/>
        <w:rPr>
          <w:lang w:val="it-IT"/>
        </w:rPr>
      </w:pPr>
      <w:r w:rsidRPr="00343A5E">
        <w:rPr>
          <w:lang w:val="it-IT"/>
        </w:rPr>
        <w:t>Filtri per escludere o includere oggetti</w:t>
      </w:r>
    </w:p>
    <w:p w14:paraId="50D10AD6" w14:textId="77777777" w:rsidR="002E5F80" w:rsidRPr="00343A5E" w:rsidRDefault="002E5F80" w:rsidP="00DC5EE0">
      <w:pPr>
        <w:pStyle w:val="ppBulletList"/>
        <w:rPr>
          <w:lang w:val="it-IT"/>
        </w:rPr>
      </w:pPr>
      <w:proofErr w:type="spellStart"/>
      <w:r w:rsidRPr="00343A5E">
        <w:rPr>
          <w:lang w:val="it-IT"/>
        </w:rPr>
        <w:lastRenderedPageBreak/>
        <w:t>Tab</w:t>
      </w:r>
      <w:proofErr w:type="spellEnd"/>
      <w:r w:rsidRPr="00343A5E">
        <w:rPr>
          <w:lang w:val="it-IT"/>
        </w:rPr>
        <w:t xml:space="preserve"> per la </w:t>
      </w:r>
      <w:proofErr w:type="spellStart"/>
      <w:r w:rsidRPr="00343A5E">
        <w:rPr>
          <w:lang w:val="it-IT"/>
        </w:rPr>
        <w:t>get</w:t>
      </w:r>
      <w:proofErr w:type="spellEnd"/>
      <w:r w:rsidRPr="00343A5E">
        <w:rPr>
          <w:lang w:val="it-IT"/>
        </w:rPr>
        <w:t xml:space="preserve"> delle versioni</w:t>
      </w:r>
    </w:p>
    <w:p w14:paraId="7E99A182" w14:textId="77777777" w:rsidR="002E5F80" w:rsidRPr="00343A5E" w:rsidRDefault="002E5F80" w:rsidP="00DC5EE0">
      <w:pPr>
        <w:pStyle w:val="ppBulletList"/>
        <w:rPr>
          <w:lang w:val="it-IT"/>
        </w:rPr>
      </w:pPr>
      <w:proofErr w:type="spellStart"/>
      <w:r w:rsidRPr="00343A5E">
        <w:rPr>
          <w:lang w:val="it-IT"/>
        </w:rPr>
        <w:t>Tab</w:t>
      </w:r>
      <w:proofErr w:type="spellEnd"/>
      <w:r w:rsidRPr="00343A5E">
        <w:rPr>
          <w:lang w:val="it-IT"/>
        </w:rPr>
        <w:t xml:space="preserve"> per la </w:t>
      </w:r>
      <w:proofErr w:type="spellStart"/>
      <w:r w:rsidRPr="00343A5E">
        <w:rPr>
          <w:lang w:val="it-IT"/>
        </w:rPr>
        <w:t>save</w:t>
      </w:r>
      <w:proofErr w:type="spellEnd"/>
      <w:r w:rsidRPr="00343A5E">
        <w:rPr>
          <w:lang w:val="it-IT"/>
        </w:rPr>
        <w:t xml:space="preserve"> delle modifiche</w:t>
      </w:r>
    </w:p>
    <w:p w14:paraId="66D5FC66" w14:textId="77777777" w:rsidR="002E5F80" w:rsidRDefault="002E5F80" w:rsidP="00DC5EE0">
      <w:pPr>
        <w:pStyle w:val="ppBulletList"/>
        <w:rPr>
          <w:lang w:val="it-IT"/>
        </w:rPr>
      </w:pPr>
      <w:proofErr w:type="spellStart"/>
      <w:r w:rsidRPr="00343A5E">
        <w:rPr>
          <w:lang w:val="it-IT"/>
        </w:rPr>
        <w:t>Tab</w:t>
      </w:r>
      <w:proofErr w:type="spellEnd"/>
      <w:r w:rsidRPr="00343A5E">
        <w:rPr>
          <w:lang w:val="it-IT"/>
        </w:rPr>
        <w:t xml:space="preserve"> per l’inserimento di script di migrazione PRE e POST modifica</w:t>
      </w:r>
    </w:p>
    <w:p w14:paraId="5F960A3A" w14:textId="77777777" w:rsidR="00DC5EE0" w:rsidRPr="00343A5E" w:rsidRDefault="00DC5EE0" w:rsidP="00DC5EE0">
      <w:pPr>
        <w:pStyle w:val="ppListEnd"/>
        <w:rPr>
          <w:lang w:val="it-IT"/>
        </w:rPr>
      </w:pPr>
    </w:p>
    <w:p w14:paraId="3A40BEC7" w14:textId="77777777" w:rsidR="004E5570" w:rsidRPr="00343A5E" w:rsidRDefault="002E5F80" w:rsidP="00EF1C4D">
      <w:pPr>
        <w:pStyle w:val="ppBodyText"/>
        <w:rPr>
          <w:lang w:val="it-IT"/>
        </w:rPr>
      </w:pPr>
      <w:r w:rsidRPr="00343A5E">
        <w:rPr>
          <w:lang w:val="it-IT"/>
        </w:rPr>
        <w:t xml:space="preserve">Il vero punto di forza di </w:t>
      </w:r>
      <w:proofErr w:type="spellStart"/>
      <w:r w:rsidRPr="00343A5E">
        <w:rPr>
          <w:lang w:val="it-IT"/>
        </w:rPr>
        <w:t>Red</w:t>
      </w:r>
      <w:proofErr w:type="spellEnd"/>
      <w:r w:rsidRPr="00343A5E">
        <w:rPr>
          <w:lang w:val="it-IT"/>
        </w:rPr>
        <w:t xml:space="preserve">-Gate Source control, oltre ad una buona gestione delle migrazioni nel caso di </w:t>
      </w:r>
      <w:proofErr w:type="spellStart"/>
      <w:r w:rsidRPr="00343A5E">
        <w:rPr>
          <w:lang w:val="it-IT"/>
        </w:rPr>
        <w:t>refactor</w:t>
      </w:r>
      <w:proofErr w:type="spellEnd"/>
      <w:r w:rsidRPr="00343A5E">
        <w:rPr>
          <w:lang w:val="it-IT"/>
        </w:rPr>
        <w:t xml:space="preserve"> pericolosi (come aggiunte di colonne che potrebbero interrompere un rilascio a causa di violazioni di </w:t>
      </w:r>
      <w:proofErr w:type="spellStart"/>
      <w:r w:rsidRPr="00343A5E">
        <w:rPr>
          <w:lang w:val="it-IT"/>
        </w:rPr>
        <w:t>constraint</w:t>
      </w:r>
      <w:proofErr w:type="spellEnd"/>
      <w:r w:rsidRPr="00343A5E">
        <w:rPr>
          <w:lang w:val="it-IT"/>
        </w:rPr>
        <w:t xml:space="preserve">) è quello della gestione dei dati statici. Le tabelle di </w:t>
      </w:r>
      <w:proofErr w:type="spellStart"/>
      <w:r w:rsidRPr="00343A5E">
        <w:rPr>
          <w:lang w:val="it-IT"/>
        </w:rPr>
        <w:t>lookup</w:t>
      </w:r>
      <w:proofErr w:type="spellEnd"/>
      <w:r w:rsidRPr="00343A5E">
        <w:rPr>
          <w:lang w:val="it-IT"/>
        </w:rPr>
        <w:t xml:space="preserve">, spesso usate come riferimento di </w:t>
      </w:r>
      <w:proofErr w:type="spellStart"/>
      <w:r w:rsidRPr="00343A5E">
        <w:rPr>
          <w:lang w:val="it-IT"/>
        </w:rPr>
        <w:t>foreign</w:t>
      </w:r>
      <w:proofErr w:type="spellEnd"/>
      <w:r w:rsidRPr="00343A5E">
        <w:rPr>
          <w:lang w:val="it-IT"/>
        </w:rPr>
        <w:t xml:space="preserve"> </w:t>
      </w:r>
      <w:proofErr w:type="spellStart"/>
      <w:r w:rsidRPr="00343A5E">
        <w:rPr>
          <w:lang w:val="it-IT"/>
        </w:rPr>
        <w:t>key</w:t>
      </w:r>
      <w:proofErr w:type="spellEnd"/>
      <w:r w:rsidRPr="00343A5E">
        <w:rPr>
          <w:lang w:val="it-IT"/>
        </w:rPr>
        <w:t xml:space="preserve">, possono essere persistite sul source control. </w:t>
      </w:r>
    </w:p>
    <w:p w14:paraId="60E3BD72" w14:textId="77777777" w:rsidR="004E5570" w:rsidRPr="00343A5E" w:rsidRDefault="004E5570" w:rsidP="00DC5EE0">
      <w:pPr>
        <w:pStyle w:val="ppFigure"/>
        <w:rPr>
          <w:lang w:val="it-IT"/>
        </w:rPr>
      </w:pPr>
      <w:r w:rsidRPr="00343A5E">
        <w:rPr>
          <w:noProof/>
          <w:lang w:bidi="ar-SA"/>
        </w:rPr>
        <w:drawing>
          <wp:inline distT="0" distB="0" distL="0" distR="0" wp14:anchorId="3D349A5C" wp14:editId="26127EC9">
            <wp:extent cx="5943600" cy="15938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gscdata.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93850"/>
                    </a:xfrm>
                    <a:prstGeom prst="rect">
                      <a:avLst/>
                    </a:prstGeom>
                  </pic:spPr>
                </pic:pic>
              </a:graphicData>
            </a:graphic>
          </wp:inline>
        </w:drawing>
      </w:r>
    </w:p>
    <w:p w14:paraId="1BE7A07F" w14:textId="77777777" w:rsidR="002E5F80" w:rsidRPr="00343A5E" w:rsidRDefault="002E5F80" w:rsidP="00EF1C4D">
      <w:pPr>
        <w:pStyle w:val="ppBodyText"/>
        <w:rPr>
          <w:lang w:val="it-IT"/>
        </w:rPr>
      </w:pPr>
      <w:r w:rsidRPr="00343A5E">
        <w:rPr>
          <w:lang w:val="it-IT"/>
        </w:rPr>
        <w:t xml:space="preserve">Il dato è salvato sotto forma di script </w:t>
      </w:r>
      <w:proofErr w:type="spellStart"/>
      <w:r w:rsidRPr="00343A5E">
        <w:rPr>
          <w:lang w:val="it-IT"/>
        </w:rPr>
        <w:t>sql</w:t>
      </w:r>
      <w:proofErr w:type="spellEnd"/>
      <w:r w:rsidRPr="00343A5E">
        <w:rPr>
          <w:lang w:val="it-IT"/>
        </w:rPr>
        <w:t xml:space="preserve"> contenenti statement </w:t>
      </w:r>
      <w:r w:rsidRPr="00343A5E">
        <w:rPr>
          <w:b/>
          <w:lang w:val="it-IT"/>
        </w:rPr>
        <w:t>INSERT INTO</w:t>
      </w:r>
      <w:r w:rsidRPr="00343A5E">
        <w:rPr>
          <w:lang w:val="it-IT"/>
        </w:rPr>
        <w:t>.</w:t>
      </w:r>
      <w:r w:rsidR="004E5570" w:rsidRPr="00343A5E">
        <w:rPr>
          <w:lang w:val="it-IT"/>
        </w:rPr>
        <w:t xml:space="preserve"> L’aggiunta di una riga corrisponde ad una nuova INSERT INTO, la modifica di valori è una modifica dei valori su una </w:t>
      </w:r>
      <w:r w:rsidR="004E5570" w:rsidRPr="00343A5E">
        <w:rPr>
          <w:b/>
          <w:lang w:val="it-IT"/>
        </w:rPr>
        <w:t>INSERT INTO</w:t>
      </w:r>
      <w:r w:rsidR="004E5570" w:rsidRPr="00343A5E">
        <w:rPr>
          <w:lang w:val="it-IT"/>
        </w:rPr>
        <w:t xml:space="preserve"> esistente e la cancellazione di un record è la rimozione del relativo </w:t>
      </w:r>
      <w:r w:rsidR="004E5570" w:rsidRPr="00343A5E">
        <w:rPr>
          <w:b/>
          <w:lang w:val="it-IT"/>
        </w:rPr>
        <w:t>INSERT INTO</w:t>
      </w:r>
      <w:r w:rsidR="004E5570" w:rsidRPr="00343A5E">
        <w:rPr>
          <w:lang w:val="it-IT"/>
        </w:rPr>
        <w:t xml:space="preserve"> esistente.</w:t>
      </w:r>
    </w:p>
    <w:p w14:paraId="2004F910" w14:textId="77777777" w:rsidR="004E5570" w:rsidRPr="00343A5E" w:rsidRDefault="004E5570" w:rsidP="00EF1C4D">
      <w:pPr>
        <w:pStyle w:val="ppBodyText"/>
        <w:rPr>
          <w:rFonts w:ascii="Segoe UI" w:hAnsi="Segoe UI" w:cs="Segoe UI"/>
          <w:lang w:val="it-IT"/>
        </w:rPr>
      </w:pPr>
      <w:r w:rsidRPr="00343A5E">
        <w:rPr>
          <w:rFonts w:ascii="Segoe UI" w:hAnsi="Segoe UI" w:cs="Segoe UI"/>
          <w:lang w:val="it-IT"/>
        </w:rPr>
        <w:t xml:space="preserve">Per maggiori informazioni su questo </w:t>
      </w:r>
      <w:proofErr w:type="spellStart"/>
      <w:r w:rsidRPr="00343A5E">
        <w:rPr>
          <w:rFonts w:ascii="Segoe UI" w:hAnsi="Segoe UI" w:cs="Segoe UI"/>
          <w:lang w:val="it-IT"/>
        </w:rPr>
        <w:t>tool</w:t>
      </w:r>
      <w:proofErr w:type="spellEnd"/>
      <w:r w:rsidRPr="00343A5E">
        <w:rPr>
          <w:rFonts w:ascii="Segoe UI" w:hAnsi="Segoe UI" w:cs="Segoe UI"/>
          <w:lang w:val="it-IT"/>
        </w:rPr>
        <w:t xml:space="preserve">, leggere </w:t>
      </w:r>
      <w:r w:rsidR="008F7760">
        <w:fldChar w:fldCharType="begin"/>
      </w:r>
      <w:r w:rsidR="008F7760" w:rsidRPr="008F7760">
        <w:rPr>
          <w:lang w:val="it-IT"/>
        </w:rPr>
        <w:instrText xml:space="preserve"> HYPERLINK "http://www.red-gate.com/products/sql-development/sql-source-control/" </w:instrText>
      </w:r>
      <w:r w:rsidR="008F7760">
        <w:fldChar w:fldCharType="separate"/>
      </w:r>
      <w:r w:rsidRPr="00343A5E">
        <w:rPr>
          <w:rStyle w:val="Hyperlink"/>
          <w:rFonts w:ascii="Segoe UI" w:hAnsi="Segoe UI" w:cs="Segoe UI"/>
          <w:lang w:val="it-IT"/>
        </w:rPr>
        <w:t>qui</w:t>
      </w:r>
      <w:r w:rsidR="008F7760">
        <w:rPr>
          <w:rStyle w:val="Hyperlink"/>
          <w:rFonts w:ascii="Segoe UI" w:hAnsi="Segoe UI" w:cs="Segoe UI"/>
          <w:lang w:val="it-IT"/>
        </w:rPr>
        <w:fldChar w:fldCharType="end"/>
      </w:r>
      <w:r w:rsidRPr="00343A5E">
        <w:rPr>
          <w:rFonts w:ascii="Segoe UI" w:hAnsi="Segoe UI" w:cs="Segoe UI"/>
          <w:lang w:val="it-IT"/>
        </w:rPr>
        <w:t>.</w:t>
      </w:r>
    </w:p>
    <w:p w14:paraId="79D394E1" w14:textId="77777777" w:rsidR="00164146" w:rsidRPr="00343A5E" w:rsidRDefault="00164146" w:rsidP="00EF1C4D">
      <w:pPr>
        <w:pStyle w:val="ppBodyText"/>
        <w:rPr>
          <w:lang w:val="it-IT"/>
        </w:rPr>
      </w:pPr>
    </w:p>
    <w:p w14:paraId="4503732D" w14:textId="77777777" w:rsidR="00164146" w:rsidRPr="00343A5E" w:rsidRDefault="002F58D2" w:rsidP="00C15633">
      <w:pPr>
        <w:pStyle w:val="Heading2"/>
        <w:rPr>
          <w:rFonts w:ascii="Segoe UI" w:hAnsi="Segoe UI" w:cs="Segoe UI"/>
          <w:lang w:val="it-IT"/>
        </w:rPr>
      </w:pPr>
      <w:bookmarkStart w:id="6" w:name="_Toc405557992"/>
      <w:proofErr w:type="spellStart"/>
      <w:r w:rsidRPr="00343A5E">
        <w:rPr>
          <w:rFonts w:ascii="Segoe UI" w:hAnsi="Segoe UI" w:cs="Segoe UI"/>
          <w:lang w:val="it-IT"/>
        </w:rPr>
        <w:t>ApexSQL</w:t>
      </w:r>
      <w:proofErr w:type="spellEnd"/>
      <w:r w:rsidRPr="00343A5E">
        <w:rPr>
          <w:rFonts w:ascii="Segoe UI" w:hAnsi="Segoe UI" w:cs="Segoe UI"/>
          <w:lang w:val="it-IT"/>
        </w:rPr>
        <w:t xml:space="preserve"> Source Control</w:t>
      </w:r>
      <w:bookmarkEnd w:id="6"/>
    </w:p>
    <w:p w14:paraId="30664D81" w14:textId="77777777" w:rsidR="00164146" w:rsidRPr="00343A5E" w:rsidRDefault="00164146" w:rsidP="00EF1C4D">
      <w:pPr>
        <w:pStyle w:val="ppBodyText"/>
        <w:rPr>
          <w:lang w:val="it-IT"/>
        </w:rPr>
      </w:pPr>
      <w:r w:rsidRPr="00343A5E">
        <w:rPr>
          <w:lang w:val="it-IT"/>
        </w:rPr>
        <w:t xml:space="preserve">Questo </w:t>
      </w:r>
      <w:proofErr w:type="spellStart"/>
      <w:r w:rsidRPr="00343A5E">
        <w:rPr>
          <w:lang w:val="it-IT"/>
        </w:rPr>
        <w:t>tool</w:t>
      </w:r>
      <w:proofErr w:type="spellEnd"/>
      <w:r w:rsidRPr="00343A5E">
        <w:rPr>
          <w:lang w:val="it-IT"/>
        </w:rPr>
        <w:t xml:space="preserve">, anch’esso considerato anche un </w:t>
      </w:r>
      <w:proofErr w:type="spellStart"/>
      <w:r w:rsidRPr="00343A5E">
        <w:rPr>
          <w:lang w:val="it-IT"/>
        </w:rPr>
        <w:t>add-on</w:t>
      </w:r>
      <w:proofErr w:type="spellEnd"/>
      <w:r w:rsidRPr="00343A5E">
        <w:rPr>
          <w:lang w:val="it-IT"/>
        </w:rPr>
        <w:t xml:space="preserve"> di SQL Server Management Studio, è un prodotto nuovo rilasciato da </w:t>
      </w:r>
      <w:proofErr w:type="spellStart"/>
      <w:r w:rsidRPr="00343A5E">
        <w:rPr>
          <w:lang w:val="it-IT"/>
        </w:rPr>
        <w:t>ApexSQL</w:t>
      </w:r>
      <w:proofErr w:type="spellEnd"/>
      <w:r w:rsidRPr="00343A5E">
        <w:rPr>
          <w:lang w:val="it-IT"/>
        </w:rPr>
        <w:t xml:space="preserve"> da poco, come si nota anche dall’interessante </w:t>
      </w:r>
      <w:r w:rsidR="008F7760">
        <w:fldChar w:fldCharType="begin"/>
      </w:r>
      <w:r w:rsidR="008F7760" w:rsidRPr="008F7760">
        <w:rPr>
          <w:lang w:val="it-IT"/>
        </w:rPr>
        <w:instrText xml:space="preserve"> HYPERLINK "http://www.apexsql.com/sql_tools_source_control_roadmap.aspx" </w:instrText>
      </w:r>
      <w:r w:rsidR="008F7760">
        <w:fldChar w:fldCharType="separate"/>
      </w:r>
      <w:proofErr w:type="spellStart"/>
      <w:r w:rsidRPr="00343A5E">
        <w:rPr>
          <w:rStyle w:val="Hyperlink"/>
          <w:rFonts w:ascii="Segoe UI" w:hAnsi="Segoe UI" w:cs="Segoe UI"/>
          <w:lang w:val="it-IT"/>
        </w:rPr>
        <w:t>roadmap</w:t>
      </w:r>
      <w:proofErr w:type="spellEnd"/>
      <w:r w:rsidR="008F7760">
        <w:rPr>
          <w:rStyle w:val="Hyperlink"/>
          <w:rFonts w:ascii="Segoe UI" w:hAnsi="Segoe UI" w:cs="Segoe UI"/>
          <w:lang w:val="it-IT"/>
        </w:rPr>
        <w:fldChar w:fldCharType="end"/>
      </w:r>
      <w:r w:rsidRPr="00343A5E">
        <w:rPr>
          <w:lang w:val="it-IT"/>
        </w:rPr>
        <w:t xml:space="preserve">. È ricco di spunti notevoli, soprattutto dal punto di vista dell’interfaccia. Supporta anch’esso i source control manager più famosi. È completamente integrato con SSMS e dispone di un pannello di controllo molto snello e veloce, chiamato Action </w:t>
      </w:r>
      <w:proofErr w:type="spellStart"/>
      <w:r w:rsidRPr="00343A5E">
        <w:rPr>
          <w:lang w:val="it-IT"/>
        </w:rPr>
        <w:t>Centrer</w:t>
      </w:r>
      <w:proofErr w:type="spellEnd"/>
      <w:r w:rsidRPr="00343A5E">
        <w:rPr>
          <w:lang w:val="it-IT"/>
        </w:rPr>
        <w:t>.</w:t>
      </w:r>
    </w:p>
    <w:p w14:paraId="5FB824A1" w14:textId="77777777" w:rsidR="00164146" w:rsidRPr="00343A5E" w:rsidRDefault="00164146" w:rsidP="008F7760">
      <w:pPr>
        <w:pStyle w:val="ppFigure"/>
        <w:rPr>
          <w:lang w:val="it-IT"/>
        </w:rPr>
      </w:pPr>
      <w:bookmarkStart w:id="7" w:name="_GoBack"/>
      <w:r w:rsidRPr="00343A5E">
        <w:rPr>
          <w:noProof/>
          <w:lang w:bidi="ar-SA"/>
        </w:rPr>
        <w:drawing>
          <wp:inline distT="0" distB="0" distL="0" distR="0" wp14:anchorId="2E96A3D0" wp14:editId="64171E47">
            <wp:extent cx="5943600" cy="1869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ps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869440"/>
                    </a:xfrm>
                    <a:prstGeom prst="rect">
                      <a:avLst/>
                    </a:prstGeom>
                  </pic:spPr>
                </pic:pic>
              </a:graphicData>
            </a:graphic>
          </wp:inline>
        </w:drawing>
      </w:r>
    </w:p>
    <w:bookmarkEnd w:id="7"/>
    <w:p w14:paraId="36621B5E" w14:textId="77777777" w:rsidR="0000105E" w:rsidRPr="00343A5E" w:rsidRDefault="0000105E" w:rsidP="00EF1C4D">
      <w:pPr>
        <w:pStyle w:val="ppBodyText"/>
        <w:rPr>
          <w:lang w:val="it-IT"/>
        </w:rPr>
      </w:pPr>
      <w:proofErr w:type="spellStart"/>
      <w:r w:rsidRPr="00343A5E">
        <w:rPr>
          <w:lang w:val="it-IT"/>
        </w:rPr>
        <w:lastRenderedPageBreak/>
        <w:t>L’action</w:t>
      </w:r>
      <w:proofErr w:type="spellEnd"/>
      <w:r w:rsidRPr="00343A5E">
        <w:rPr>
          <w:lang w:val="it-IT"/>
        </w:rPr>
        <w:t xml:space="preserve"> center non mostra solamente gli oggetti ed i tipi di modifica che verranno effettuati in fase di accettazione dei cambiamenti, bensì consente di mostrare anche le differenze per ogni oggetto preso in esame:</w:t>
      </w:r>
    </w:p>
    <w:p w14:paraId="6CC0A7AF" w14:textId="77777777" w:rsidR="0000105E" w:rsidRPr="00343A5E" w:rsidRDefault="0000105E" w:rsidP="00DC5EE0">
      <w:pPr>
        <w:pStyle w:val="ppFigure"/>
        <w:rPr>
          <w:lang w:val="it-IT"/>
        </w:rPr>
      </w:pPr>
      <w:r w:rsidRPr="00343A5E">
        <w:rPr>
          <w:noProof/>
          <w:lang w:bidi="ar-SA"/>
        </w:rPr>
        <w:drawing>
          <wp:inline distT="0" distB="0" distL="0" distR="0" wp14:anchorId="0C094F5A" wp14:editId="5C35F96C">
            <wp:extent cx="5943600" cy="35439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pmerg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14:paraId="35EDC9CE" w14:textId="77777777" w:rsidR="006042ED" w:rsidRPr="00343A5E" w:rsidRDefault="002F58D2" w:rsidP="00EF1C4D">
      <w:pPr>
        <w:pStyle w:val="ppBodyText"/>
        <w:rPr>
          <w:lang w:val="it-IT"/>
        </w:rPr>
      </w:pPr>
      <w:r w:rsidRPr="00343A5E">
        <w:rPr>
          <w:lang w:val="it-IT"/>
        </w:rPr>
        <w:t xml:space="preserve">Anche </w:t>
      </w:r>
      <w:proofErr w:type="spellStart"/>
      <w:r w:rsidRPr="00343A5E">
        <w:rPr>
          <w:lang w:val="it-IT"/>
        </w:rPr>
        <w:t>ApexSQL</w:t>
      </w:r>
      <w:proofErr w:type="spellEnd"/>
      <w:r w:rsidRPr="00343A5E">
        <w:rPr>
          <w:lang w:val="it-IT"/>
        </w:rPr>
        <w:t xml:space="preserve"> Source Control ha i due modelli di sviluppo supportati. </w:t>
      </w:r>
      <w:r w:rsidR="0000105E" w:rsidRPr="00343A5E">
        <w:rPr>
          <w:lang w:val="it-IT"/>
        </w:rPr>
        <w:t xml:space="preserve">Anche in questo caso è consigliato seguire il modello dedicato, se non per </w:t>
      </w:r>
      <w:proofErr w:type="spellStart"/>
      <w:r w:rsidR="0000105E" w:rsidRPr="00343A5E">
        <w:rPr>
          <w:lang w:val="it-IT"/>
        </w:rPr>
        <w:t>retrocompatibilità</w:t>
      </w:r>
      <w:proofErr w:type="spellEnd"/>
      <w:r w:rsidR="006042ED" w:rsidRPr="00343A5E">
        <w:rPr>
          <w:lang w:val="it-IT"/>
        </w:rPr>
        <w:t xml:space="preserve"> sulle proprie abitudini di sviluppo o per necessità infrastrutturale. </w:t>
      </w:r>
    </w:p>
    <w:p w14:paraId="7E63A698" w14:textId="77777777" w:rsidR="006042ED" w:rsidRPr="00343A5E" w:rsidRDefault="006042ED" w:rsidP="00EF1C4D">
      <w:pPr>
        <w:pStyle w:val="ppBodyText"/>
        <w:rPr>
          <w:lang w:val="it-IT"/>
        </w:rPr>
      </w:pPr>
      <w:r w:rsidRPr="00343A5E">
        <w:rPr>
          <w:lang w:val="it-IT"/>
        </w:rPr>
        <w:t xml:space="preserve">In aggiunta al </w:t>
      </w:r>
      <w:proofErr w:type="spellStart"/>
      <w:r w:rsidRPr="00343A5E">
        <w:rPr>
          <w:lang w:val="it-IT"/>
        </w:rPr>
        <w:t>tab</w:t>
      </w:r>
      <w:proofErr w:type="spellEnd"/>
      <w:r w:rsidRPr="00343A5E">
        <w:rPr>
          <w:lang w:val="it-IT"/>
        </w:rPr>
        <w:t xml:space="preserve"> Action Center vi è un notevole arricchimento dei menu contestuali sull’albero </w:t>
      </w:r>
      <w:proofErr w:type="spellStart"/>
      <w:r w:rsidRPr="00343A5E">
        <w:rPr>
          <w:lang w:val="it-IT"/>
        </w:rPr>
        <w:t>dell’object</w:t>
      </w:r>
      <w:proofErr w:type="spellEnd"/>
      <w:r w:rsidRPr="00343A5E">
        <w:rPr>
          <w:lang w:val="it-IT"/>
        </w:rPr>
        <w:t xml:space="preserve"> </w:t>
      </w:r>
      <w:proofErr w:type="spellStart"/>
      <w:r w:rsidRPr="00343A5E">
        <w:rPr>
          <w:lang w:val="it-IT"/>
        </w:rPr>
        <w:t>explorer</w:t>
      </w:r>
      <w:proofErr w:type="spellEnd"/>
      <w:r w:rsidRPr="00343A5E">
        <w:rPr>
          <w:lang w:val="it-IT"/>
        </w:rPr>
        <w:t xml:space="preserve"> in SSMS. Oltre alla gestione delle </w:t>
      </w:r>
      <w:proofErr w:type="spellStart"/>
      <w:r w:rsidRPr="00343A5E">
        <w:rPr>
          <w:lang w:val="it-IT"/>
        </w:rPr>
        <w:t>label</w:t>
      </w:r>
      <w:proofErr w:type="spellEnd"/>
      <w:r w:rsidRPr="00343A5E">
        <w:rPr>
          <w:lang w:val="it-IT"/>
        </w:rPr>
        <w:t xml:space="preserve"> e del singolo </w:t>
      </w:r>
      <w:proofErr w:type="spellStart"/>
      <w:r w:rsidRPr="00343A5E">
        <w:rPr>
          <w:lang w:val="it-IT"/>
        </w:rPr>
        <w:t>commit</w:t>
      </w:r>
      <w:proofErr w:type="spellEnd"/>
      <w:r w:rsidRPr="00343A5E">
        <w:rPr>
          <w:lang w:val="it-IT"/>
        </w:rPr>
        <w:t xml:space="preserve"> di oggetto, vi è la </w:t>
      </w:r>
      <w:proofErr w:type="spellStart"/>
      <w:r w:rsidRPr="00343A5E">
        <w:rPr>
          <w:lang w:val="it-IT"/>
        </w:rPr>
        <w:t>possbilità</w:t>
      </w:r>
      <w:proofErr w:type="spellEnd"/>
      <w:r w:rsidRPr="00343A5E">
        <w:rPr>
          <w:lang w:val="it-IT"/>
        </w:rPr>
        <w:t xml:space="preserve"> di lavorare offline con il comando “Go Offline” nel caso in cui si sia collegati ad un source control manager centralizzato, come Visual Studio Online. </w:t>
      </w:r>
    </w:p>
    <w:p w14:paraId="4FFB0F5A" w14:textId="77777777" w:rsidR="002F58D2" w:rsidRPr="00343A5E" w:rsidRDefault="002F58D2" w:rsidP="00EF1C4D">
      <w:pPr>
        <w:pStyle w:val="ppBodyText"/>
        <w:rPr>
          <w:lang w:val="it-IT"/>
        </w:rPr>
      </w:pPr>
      <w:r w:rsidRPr="00343A5E">
        <w:rPr>
          <w:lang w:val="it-IT"/>
        </w:rPr>
        <w:t xml:space="preserve">Sfortunatamente, come Visual Studio, non supporta il salvataggio dei dati statici, anche se in futuro il </w:t>
      </w:r>
      <w:proofErr w:type="spellStart"/>
      <w:r w:rsidRPr="00343A5E">
        <w:rPr>
          <w:lang w:val="it-IT"/>
        </w:rPr>
        <w:t>tool</w:t>
      </w:r>
      <w:proofErr w:type="spellEnd"/>
      <w:r w:rsidRPr="00343A5E">
        <w:rPr>
          <w:lang w:val="it-IT"/>
        </w:rPr>
        <w:t xml:space="preserve"> supporterà questa importante funzionalità. Per verificare lo stato dell’arte, leggere </w:t>
      </w:r>
      <w:r w:rsidR="008F7760">
        <w:fldChar w:fldCharType="begin"/>
      </w:r>
      <w:r w:rsidR="008F7760" w:rsidRPr="008F7760">
        <w:rPr>
          <w:lang w:val="it-IT"/>
        </w:rPr>
        <w:instrText xml:space="preserve"> HYPERLINK "http://www.apexsql.com/sql_tools_source_control.aspx" </w:instrText>
      </w:r>
      <w:r w:rsidR="008F7760">
        <w:fldChar w:fldCharType="separate"/>
      </w:r>
      <w:r w:rsidRPr="00343A5E">
        <w:rPr>
          <w:rStyle w:val="Hyperlink"/>
          <w:rFonts w:ascii="Segoe UI" w:hAnsi="Segoe UI" w:cs="Segoe UI"/>
          <w:lang w:val="it-IT"/>
        </w:rPr>
        <w:t>qui</w:t>
      </w:r>
      <w:r w:rsidR="008F7760">
        <w:rPr>
          <w:rStyle w:val="Hyperlink"/>
          <w:rFonts w:ascii="Segoe UI" w:hAnsi="Segoe UI" w:cs="Segoe UI"/>
          <w:lang w:val="it-IT"/>
        </w:rPr>
        <w:fldChar w:fldCharType="end"/>
      </w:r>
      <w:r w:rsidRPr="00343A5E">
        <w:rPr>
          <w:lang w:val="it-IT"/>
        </w:rPr>
        <w:t>.</w:t>
      </w:r>
    </w:p>
    <w:p w14:paraId="6D88CC87" w14:textId="77777777" w:rsidR="002F58D2" w:rsidRPr="00343A5E" w:rsidRDefault="004C5452" w:rsidP="00EF1C4D">
      <w:pPr>
        <w:pStyle w:val="ppBodyText"/>
        <w:rPr>
          <w:lang w:val="it-IT"/>
        </w:rPr>
      </w:pPr>
      <w:r w:rsidRPr="00343A5E">
        <w:rPr>
          <w:lang w:val="it-IT"/>
        </w:rPr>
        <w:t>I menu contestuali consentono di effettuare varie operazioni:</w:t>
      </w:r>
    </w:p>
    <w:p w14:paraId="341B5945" w14:textId="77777777" w:rsidR="004C5452" w:rsidRPr="00343A5E" w:rsidRDefault="004C5452" w:rsidP="00DC5EE0">
      <w:pPr>
        <w:pStyle w:val="ppBulletList"/>
        <w:rPr>
          <w:lang w:val="it-IT"/>
        </w:rPr>
      </w:pPr>
      <w:r w:rsidRPr="00343A5E">
        <w:rPr>
          <w:lang w:val="it-IT"/>
        </w:rPr>
        <w:t xml:space="preserve">Aggiunta e </w:t>
      </w:r>
      <w:proofErr w:type="spellStart"/>
      <w:r w:rsidRPr="00343A5E">
        <w:rPr>
          <w:lang w:val="it-IT"/>
        </w:rPr>
        <w:t>get</w:t>
      </w:r>
      <w:proofErr w:type="spellEnd"/>
      <w:r w:rsidRPr="00343A5E">
        <w:rPr>
          <w:lang w:val="it-IT"/>
        </w:rPr>
        <w:t xml:space="preserve"> di “</w:t>
      </w:r>
      <w:proofErr w:type="spellStart"/>
      <w:r w:rsidRPr="00343A5E">
        <w:rPr>
          <w:lang w:val="it-IT"/>
        </w:rPr>
        <w:t>label</w:t>
      </w:r>
      <w:proofErr w:type="spellEnd"/>
      <w:r w:rsidRPr="00343A5E">
        <w:rPr>
          <w:lang w:val="it-IT"/>
        </w:rPr>
        <w:t>”</w:t>
      </w:r>
    </w:p>
    <w:p w14:paraId="183C7A38" w14:textId="77777777" w:rsidR="004C5452" w:rsidRPr="00343A5E" w:rsidRDefault="004C5452" w:rsidP="00DC5EE0">
      <w:pPr>
        <w:pStyle w:val="ppBulletList"/>
        <w:rPr>
          <w:lang w:val="it-IT"/>
        </w:rPr>
      </w:pPr>
      <w:proofErr w:type="spellStart"/>
      <w:r w:rsidRPr="00343A5E">
        <w:rPr>
          <w:lang w:val="it-IT"/>
        </w:rPr>
        <w:t>Checkin</w:t>
      </w:r>
      <w:proofErr w:type="spellEnd"/>
      <w:r w:rsidRPr="00343A5E">
        <w:rPr>
          <w:lang w:val="it-IT"/>
        </w:rPr>
        <w:t xml:space="preserve">/checkout e </w:t>
      </w:r>
      <w:proofErr w:type="spellStart"/>
      <w:r w:rsidRPr="00343A5E">
        <w:rPr>
          <w:lang w:val="it-IT"/>
        </w:rPr>
        <w:t>undo</w:t>
      </w:r>
      <w:proofErr w:type="spellEnd"/>
    </w:p>
    <w:p w14:paraId="63297B20" w14:textId="77777777" w:rsidR="004C5452" w:rsidRPr="00343A5E" w:rsidRDefault="004C5452" w:rsidP="00DC5EE0">
      <w:pPr>
        <w:pStyle w:val="ppBulletList"/>
        <w:rPr>
          <w:lang w:val="it-IT"/>
        </w:rPr>
      </w:pPr>
      <w:r w:rsidRPr="00343A5E">
        <w:rPr>
          <w:lang w:val="it-IT"/>
        </w:rPr>
        <w:t>Rimozione di oggetti dal source control</w:t>
      </w:r>
    </w:p>
    <w:p w14:paraId="49657116" w14:textId="77777777" w:rsidR="004C5452" w:rsidRDefault="004C5452" w:rsidP="00DC5EE0">
      <w:pPr>
        <w:pStyle w:val="ppBulletList"/>
        <w:rPr>
          <w:lang w:val="it-IT"/>
        </w:rPr>
      </w:pPr>
      <w:r w:rsidRPr="00343A5E">
        <w:rPr>
          <w:lang w:val="it-IT"/>
        </w:rPr>
        <w:t>Editor delle opzioni di progetto</w:t>
      </w:r>
    </w:p>
    <w:p w14:paraId="1A134A5C" w14:textId="77777777" w:rsidR="00DC5EE0" w:rsidRPr="00343A5E" w:rsidRDefault="00DC5EE0" w:rsidP="00DC5EE0">
      <w:pPr>
        <w:pStyle w:val="ppListEnd"/>
        <w:rPr>
          <w:lang w:val="it-IT"/>
        </w:rPr>
      </w:pPr>
    </w:p>
    <w:p w14:paraId="53B03980" w14:textId="77777777" w:rsidR="002F58D2" w:rsidRPr="00343A5E" w:rsidRDefault="002F58D2" w:rsidP="00EF1C4D">
      <w:pPr>
        <w:pStyle w:val="ppBodyText"/>
        <w:rPr>
          <w:lang w:val="it-IT"/>
        </w:rPr>
      </w:pPr>
      <w:r w:rsidRPr="00343A5E">
        <w:rPr>
          <w:lang w:val="it-IT"/>
        </w:rPr>
        <w:lastRenderedPageBreak/>
        <w:t>Uno dei punti di forza d</w:t>
      </w:r>
      <w:r w:rsidR="0000105E" w:rsidRPr="00343A5E">
        <w:rPr>
          <w:lang w:val="it-IT"/>
        </w:rPr>
        <w:t>ell’</w:t>
      </w:r>
      <w:r w:rsidRPr="00343A5E">
        <w:rPr>
          <w:lang w:val="it-IT"/>
        </w:rPr>
        <w:t xml:space="preserve">add-in è quello di supportare le merge manuali in caso di conflitto, tramite l’ausilio ti eseguibili free, come ad esempio </w:t>
      </w:r>
      <w:r w:rsidR="008F7760">
        <w:fldChar w:fldCharType="begin"/>
      </w:r>
      <w:r w:rsidR="008F7760" w:rsidRPr="008F7760">
        <w:rPr>
          <w:lang w:val="it-IT"/>
        </w:rPr>
        <w:instrText xml:space="preserve"> HYPERLINK "http://kdiff3.sourceforge.net/" </w:instrText>
      </w:r>
      <w:r w:rsidR="008F7760">
        <w:fldChar w:fldCharType="separate"/>
      </w:r>
      <w:r w:rsidRPr="00343A5E">
        <w:rPr>
          <w:rStyle w:val="Hyperlink"/>
          <w:rFonts w:ascii="Segoe UI" w:hAnsi="Segoe UI" w:cs="Segoe UI"/>
          <w:lang w:val="it-IT"/>
        </w:rPr>
        <w:t>kdiff3</w:t>
      </w:r>
      <w:r w:rsidR="008F7760">
        <w:rPr>
          <w:rStyle w:val="Hyperlink"/>
          <w:rFonts w:ascii="Segoe UI" w:hAnsi="Segoe UI" w:cs="Segoe UI"/>
          <w:lang w:val="it-IT"/>
        </w:rPr>
        <w:fldChar w:fldCharType="end"/>
      </w:r>
      <w:r w:rsidRPr="00343A5E">
        <w:rPr>
          <w:lang w:val="it-IT"/>
        </w:rPr>
        <w:t>. Fare merge manuali, consente di avere un completo controllo sulla risoluzione dei conflitti e sulla qualità del nostro codice.</w:t>
      </w:r>
    </w:p>
    <w:p w14:paraId="2A9ABB8B" w14:textId="77777777" w:rsidR="002F58D2" w:rsidRPr="00343A5E" w:rsidRDefault="002F58D2" w:rsidP="00EF1C4D">
      <w:pPr>
        <w:pStyle w:val="ppBodyText"/>
        <w:rPr>
          <w:rFonts w:ascii="Segoe UI" w:hAnsi="Segoe UI" w:cs="Segoe UI"/>
          <w:lang w:val="it-IT"/>
        </w:rPr>
      </w:pPr>
      <w:r w:rsidRPr="00343A5E">
        <w:rPr>
          <w:rFonts w:ascii="Segoe UI" w:hAnsi="Segoe UI" w:cs="Segoe UI"/>
          <w:lang w:val="it-IT"/>
        </w:rPr>
        <w:t xml:space="preserve">Per maggiori informazioni, leggere </w:t>
      </w:r>
      <w:r w:rsidR="008F7760">
        <w:fldChar w:fldCharType="begin"/>
      </w:r>
      <w:r w:rsidR="008F7760" w:rsidRPr="008F7760">
        <w:rPr>
          <w:lang w:val="it-IT"/>
        </w:rPr>
        <w:instrText xml:space="preserve"> HYPERLINK "http://www.apexsql.com/sql_tools_source_control_features.aspx" </w:instrText>
      </w:r>
      <w:r w:rsidR="008F7760">
        <w:fldChar w:fldCharType="separate"/>
      </w:r>
      <w:r w:rsidRPr="00343A5E">
        <w:rPr>
          <w:rStyle w:val="Hyperlink"/>
          <w:rFonts w:ascii="Segoe UI" w:hAnsi="Segoe UI" w:cs="Segoe UI"/>
          <w:lang w:val="it-IT"/>
        </w:rPr>
        <w:t>qui</w:t>
      </w:r>
      <w:r w:rsidR="008F7760">
        <w:rPr>
          <w:rStyle w:val="Hyperlink"/>
          <w:rFonts w:ascii="Segoe UI" w:hAnsi="Segoe UI" w:cs="Segoe UI"/>
          <w:lang w:val="it-IT"/>
        </w:rPr>
        <w:fldChar w:fldCharType="end"/>
      </w:r>
      <w:r w:rsidRPr="00343A5E">
        <w:rPr>
          <w:rFonts w:ascii="Segoe UI" w:hAnsi="Segoe UI" w:cs="Segoe UI"/>
          <w:lang w:val="it-IT"/>
        </w:rPr>
        <w:t>.</w:t>
      </w:r>
    </w:p>
    <w:p w14:paraId="0D198762" w14:textId="77777777" w:rsidR="00330F75" w:rsidRPr="00343A5E" w:rsidRDefault="00330F75" w:rsidP="00EF1C4D">
      <w:pPr>
        <w:pStyle w:val="ppBodyText"/>
        <w:rPr>
          <w:lang w:val="it-IT"/>
        </w:rPr>
      </w:pPr>
    </w:p>
    <w:p w14:paraId="276B83CF" w14:textId="77777777" w:rsidR="00330F75" w:rsidRPr="00343A5E" w:rsidRDefault="00330F75" w:rsidP="00EF1C4D">
      <w:pPr>
        <w:pStyle w:val="ppBodyText"/>
        <w:rPr>
          <w:lang w:val="it-IT"/>
        </w:rPr>
      </w:pPr>
    </w:p>
    <w:p w14:paraId="62AC616E" w14:textId="77777777" w:rsidR="00330F75" w:rsidRPr="00343A5E" w:rsidRDefault="00330F75" w:rsidP="00EF1C4D">
      <w:pPr>
        <w:pStyle w:val="Heading2"/>
        <w:rPr>
          <w:lang w:val="it-IT"/>
        </w:rPr>
      </w:pPr>
      <w:bookmarkStart w:id="8" w:name="_Toc405557993"/>
      <w:r w:rsidRPr="00343A5E">
        <w:rPr>
          <w:lang w:val="it-IT"/>
        </w:rPr>
        <w:t>Conclusioni</w:t>
      </w:r>
      <w:bookmarkEnd w:id="8"/>
    </w:p>
    <w:p w14:paraId="0A22B2DF" w14:textId="77777777" w:rsidR="00330F75" w:rsidRPr="00343A5E" w:rsidRDefault="00330F75" w:rsidP="00EF1C4D">
      <w:pPr>
        <w:pStyle w:val="ppBodyText"/>
        <w:rPr>
          <w:lang w:val="it-IT"/>
        </w:rPr>
      </w:pPr>
      <w:r w:rsidRPr="00343A5E">
        <w:rPr>
          <w:lang w:val="it-IT"/>
        </w:rPr>
        <w:t xml:space="preserve">Ogni </w:t>
      </w:r>
      <w:proofErr w:type="spellStart"/>
      <w:r w:rsidRPr="00343A5E">
        <w:rPr>
          <w:lang w:val="it-IT"/>
        </w:rPr>
        <w:t>tool</w:t>
      </w:r>
      <w:proofErr w:type="spellEnd"/>
      <w:r w:rsidRPr="00343A5E">
        <w:rPr>
          <w:lang w:val="it-IT"/>
        </w:rPr>
        <w:t xml:space="preserve"> ha i suoi vantaggi e svantaggi per la gestione del database sotto source control. La scelta degli strumenti di produttività descritti dovrebbe essere basata sulle esigenze del team, sulla curva di apprendimento da affrontare e sui costi che si vanno a sostenere.</w:t>
      </w:r>
    </w:p>
    <w:p w14:paraId="7034DCCA" w14:textId="77777777" w:rsidR="00330F75" w:rsidRPr="00343A5E" w:rsidRDefault="00330F75" w:rsidP="00EF1C4D">
      <w:pPr>
        <w:pStyle w:val="ppBodyText"/>
        <w:rPr>
          <w:lang w:val="it-IT"/>
        </w:rPr>
      </w:pPr>
      <w:r w:rsidRPr="00343A5E">
        <w:rPr>
          <w:lang w:val="it-IT"/>
        </w:rPr>
        <w:t xml:space="preserve">Tuttavia, nonostante possa sembrare un argomento scomodo, si consiglia di includere il database nelle logiche di </w:t>
      </w:r>
      <w:proofErr w:type="spellStart"/>
      <w:r w:rsidRPr="00343A5E">
        <w:rPr>
          <w:lang w:val="it-IT"/>
        </w:rPr>
        <w:t>version</w:t>
      </w:r>
      <w:proofErr w:type="spellEnd"/>
      <w:r w:rsidRPr="00343A5E">
        <w:rPr>
          <w:lang w:val="it-IT"/>
        </w:rPr>
        <w:t xml:space="preserve"> control. </w:t>
      </w:r>
      <w:r w:rsidR="00960609" w:rsidRPr="00343A5E">
        <w:rPr>
          <w:lang w:val="it-IT"/>
        </w:rPr>
        <w:t>Gli strumenti</w:t>
      </w:r>
      <w:r w:rsidRPr="00343A5E">
        <w:rPr>
          <w:lang w:val="it-IT"/>
        </w:rPr>
        <w:t xml:space="preserve"> ci sono, e, soprattutto nel breve termine, i vantaggi si toccano con mano. È molto importante avere controllo delle versioni e dei </w:t>
      </w:r>
      <w:proofErr w:type="spellStart"/>
      <w:r w:rsidRPr="00343A5E">
        <w:rPr>
          <w:lang w:val="it-IT"/>
        </w:rPr>
        <w:t>changeset</w:t>
      </w:r>
      <w:proofErr w:type="spellEnd"/>
      <w:r w:rsidRPr="00343A5E">
        <w:rPr>
          <w:lang w:val="it-IT"/>
        </w:rPr>
        <w:t xml:space="preserve"> relativi alle nostre basi dati ed è estremamente utile tracciare gli stessi con strumenti di team </w:t>
      </w:r>
      <w:proofErr w:type="spellStart"/>
      <w:r w:rsidRPr="00343A5E">
        <w:rPr>
          <w:lang w:val="it-IT"/>
        </w:rPr>
        <w:t>working</w:t>
      </w:r>
      <w:proofErr w:type="spellEnd"/>
      <w:r w:rsidRPr="00343A5E">
        <w:rPr>
          <w:lang w:val="it-IT"/>
        </w:rPr>
        <w:t xml:space="preserve">. L’obbiettivo è quello di utilizzare uno o più </w:t>
      </w:r>
      <w:proofErr w:type="spellStart"/>
      <w:r w:rsidRPr="00343A5E">
        <w:rPr>
          <w:lang w:val="it-IT"/>
        </w:rPr>
        <w:t>tool</w:t>
      </w:r>
      <w:proofErr w:type="spellEnd"/>
      <w:r w:rsidRPr="00343A5E">
        <w:rPr>
          <w:lang w:val="it-IT"/>
        </w:rPr>
        <w:t xml:space="preserve"> al fine di centralizzare la gestione dei nostri progetti, sia dal punto di vista del codice, sia dal punto di vista delle risorse che lavorano su di esso. Non seguire questa strada, porta il rischio di tenere troppo dis</w:t>
      </w:r>
      <w:r w:rsidR="00960609" w:rsidRPr="00343A5E">
        <w:rPr>
          <w:lang w:val="it-IT"/>
        </w:rPr>
        <w:t>t</w:t>
      </w:r>
      <w:r w:rsidRPr="00343A5E">
        <w:rPr>
          <w:lang w:val="it-IT"/>
        </w:rPr>
        <w:t>ante i nostri database dal resto dell’applicazione, con tutti gli svantaggi che questo comporta.</w:t>
      </w:r>
    </w:p>
    <w:p w14:paraId="37073209" w14:textId="77777777" w:rsidR="00F5181A" w:rsidRPr="00343A5E" w:rsidRDefault="00F5181A" w:rsidP="00EF1C4D">
      <w:pPr>
        <w:pStyle w:val="ppBodyText"/>
        <w:rPr>
          <w:lang w:val="it-IT"/>
        </w:rPr>
      </w:pPr>
    </w:p>
    <w:p w14:paraId="2A175877" w14:textId="77777777" w:rsidR="00F5181A" w:rsidRPr="00343A5E" w:rsidRDefault="00F5181A" w:rsidP="00EF1C4D">
      <w:pPr>
        <w:pStyle w:val="Heading2"/>
      </w:pPr>
      <w:bookmarkStart w:id="9" w:name="_Toc405557539"/>
      <w:bookmarkStart w:id="10" w:name="_Toc405557994"/>
      <w:proofErr w:type="spellStart"/>
      <w:r w:rsidRPr="00343A5E">
        <w:t>Risorse</w:t>
      </w:r>
      <w:bookmarkEnd w:id="9"/>
      <w:bookmarkEnd w:id="10"/>
      <w:proofErr w:type="spellEnd"/>
    </w:p>
    <w:p w14:paraId="5CA994DC" w14:textId="77777777" w:rsidR="00F5181A" w:rsidRPr="00343A5E" w:rsidRDefault="008F7760" w:rsidP="00EF1C4D">
      <w:pPr>
        <w:pStyle w:val="ppBodyText"/>
        <w:rPr>
          <w:rFonts w:ascii="Segoe UI" w:hAnsi="Segoe UI" w:cs="Segoe UI"/>
        </w:rPr>
      </w:pPr>
      <w:hyperlink r:id="rId18" w:history="1">
        <w:r w:rsidR="00F5181A" w:rsidRPr="00343A5E">
          <w:rPr>
            <w:rStyle w:val="Hyperlink"/>
            <w:rFonts w:ascii="Segoe UI" w:hAnsi="Segoe UI" w:cs="Segoe UI"/>
          </w:rPr>
          <w:t>Visual Studio SSDT</w:t>
        </w:r>
      </w:hyperlink>
      <w:r w:rsidR="00F5181A" w:rsidRPr="00343A5E">
        <w:rPr>
          <w:rFonts w:ascii="Segoe UI" w:hAnsi="Segoe UI" w:cs="Segoe UI"/>
        </w:rPr>
        <w:t xml:space="preserve"> help </w:t>
      </w:r>
    </w:p>
    <w:p w14:paraId="70C0AEA2" w14:textId="77777777" w:rsidR="00F5181A" w:rsidRPr="00343A5E" w:rsidRDefault="008F7760" w:rsidP="00EF1C4D">
      <w:pPr>
        <w:pStyle w:val="ppBodyText"/>
        <w:rPr>
          <w:rFonts w:ascii="Segoe UI" w:hAnsi="Segoe UI" w:cs="Segoe UI"/>
        </w:rPr>
      </w:pPr>
      <w:hyperlink r:id="rId19" w:history="1">
        <w:proofErr w:type="spellStart"/>
        <w:r w:rsidR="00F5181A" w:rsidRPr="00343A5E">
          <w:rPr>
            <w:rStyle w:val="Hyperlink"/>
            <w:rFonts w:ascii="Segoe UI" w:hAnsi="Segoe UI" w:cs="Segoe UI"/>
          </w:rPr>
          <w:t>Visua</w:t>
        </w:r>
        <w:proofErr w:type="spellEnd"/>
        <w:r w:rsidR="00F5181A" w:rsidRPr="00343A5E">
          <w:rPr>
            <w:rStyle w:val="Hyperlink"/>
            <w:rFonts w:ascii="Segoe UI" w:hAnsi="Segoe UI" w:cs="Segoe UI"/>
          </w:rPr>
          <w:t xml:space="preserve"> Studio Online</w:t>
        </w:r>
      </w:hyperlink>
      <w:r w:rsidR="00F5181A" w:rsidRPr="00343A5E">
        <w:rPr>
          <w:rFonts w:ascii="Segoe UI" w:hAnsi="Segoe UI" w:cs="Segoe UI"/>
        </w:rPr>
        <w:t xml:space="preserve"> homepage</w:t>
      </w:r>
    </w:p>
    <w:p w14:paraId="2AF88094" w14:textId="77777777" w:rsidR="00F5181A" w:rsidRPr="00343A5E" w:rsidRDefault="008F7760" w:rsidP="00EF1C4D">
      <w:pPr>
        <w:pStyle w:val="ppBodyText"/>
        <w:rPr>
          <w:rFonts w:ascii="Segoe UI" w:hAnsi="Segoe UI" w:cs="Segoe UI"/>
        </w:rPr>
      </w:pPr>
      <w:hyperlink r:id="rId20" w:history="1">
        <w:proofErr w:type="spellStart"/>
        <w:r w:rsidR="00F5181A" w:rsidRPr="00343A5E">
          <w:rPr>
            <w:rStyle w:val="Hyperlink"/>
            <w:rFonts w:ascii="Segoe UI" w:hAnsi="Segoe UI" w:cs="Segoe UI"/>
          </w:rPr>
          <w:t>Git</w:t>
        </w:r>
        <w:proofErr w:type="spellEnd"/>
      </w:hyperlink>
      <w:r w:rsidR="00F5181A" w:rsidRPr="00343A5E">
        <w:rPr>
          <w:rFonts w:ascii="Segoe UI" w:hAnsi="Segoe UI" w:cs="Segoe UI"/>
        </w:rPr>
        <w:t xml:space="preserve"> homepage</w:t>
      </w:r>
    </w:p>
    <w:p w14:paraId="1A696DD5" w14:textId="77777777" w:rsidR="00F5181A" w:rsidRPr="00343A5E" w:rsidRDefault="008F7760" w:rsidP="00EF1C4D">
      <w:pPr>
        <w:pStyle w:val="ppBodyText"/>
        <w:rPr>
          <w:rFonts w:ascii="Segoe UI" w:hAnsi="Segoe UI" w:cs="Segoe UI"/>
        </w:rPr>
      </w:pPr>
      <w:hyperlink r:id="rId21" w:history="1">
        <w:proofErr w:type="spellStart"/>
        <w:r w:rsidR="00F5181A" w:rsidRPr="00343A5E">
          <w:rPr>
            <w:rStyle w:val="Hyperlink"/>
            <w:rFonts w:ascii="Segoe UI" w:hAnsi="Segoe UI" w:cs="Segoe UI"/>
          </w:rPr>
          <w:t>Github</w:t>
        </w:r>
        <w:proofErr w:type="spellEnd"/>
      </w:hyperlink>
      <w:r w:rsidR="00F5181A" w:rsidRPr="00343A5E">
        <w:rPr>
          <w:rFonts w:ascii="Segoe UI" w:hAnsi="Segoe UI" w:cs="Segoe UI"/>
        </w:rPr>
        <w:t xml:space="preserve"> homepage</w:t>
      </w:r>
    </w:p>
    <w:p w14:paraId="59A74378" w14:textId="77777777" w:rsidR="00F5181A" w:rsidRPr="00343A5E" w:rsidRDefault="008F7760" w:rsidP="00EF1C4D">
      <w:pPr>
        <w:pStyle w:val="ppBodyText"/>
        <w:rPr>
          <w:rFonts w:ascii="Segoe UI" w:hAnsi="Segoe UI" w:cs="Segoe UI"/>
        </w:rPr>
      </w:pPr>
      <w:hyperlink r:id="rId22" w:history="1">
        <w:r w:rsidR="00F5181A" w:rsidRPr="00343A5E">
          <w:rPr>
            <w:rStyle w:val="Hyperlink"/>
            <w:rFonts w:ascii="Segoe UI" w:hAnsi="Segoe UI" w:cs="Segoe UI"/>
          </w:rPr>
          <w:t>Subversion</w:t>
        </w:r>
      </w:hyperlink>
      <w:r w:rsidR="00F5181A" w:rsidRPr="00343A5E">
        <w:rPr>
          <w:rFonts w:ascii="Segoe UI" w:hAnsi="Segoe UI" w:cs="Segoe UI"/>
        </w:rPr>
        <w:t xml:space="preserve"> homepage</w:t>
      </w:r>
    </w:p>
    <w:p w14:paraId="00D42A30" w14:textId="77777777" w:rsidR="00F5181A" w:rsidRPr="00343A5E" w:rsidRDefault="008F7760" w:rsidP="00EF1C4D">
      <w:pPr>
        <w:pStyle w:val="ppBodyText"/>
        <w:rPr>
          <w:rFonts w:ascii="Segoe UI" w:hAnsi="Segoe UI" w:cs="Segoe UI"/>
        </w:rPr>
      </w:pPr>
      <w:hyperlink r:id="rId23" w:history="1">
        <w:r w:rsidR="00F5181A" w:rsidRPr="00343A5E">
          <w:rPr>
            <w:rStyle w:val="Hyperlink"/>
            <w:rFonts w:ascii="Segoe UI" w:hAnsi="Segoe UI" w:cs="Segoe UI"/>
          </w:rPr>
          <w:t>Mercurial</w:t>
        </w:r>
      </w:hyperlink>
      <w:r w:rsidR="00F5181A" w:rsidRPr="00343A5E">
        <w:rPr>
          <w:rFonts w:ascii="Segoe UI" w:hAnsi="Segoe UI" w:cs="Segoe UI"/>
        </w:rPr>
        <w:t xml:space="preserve"> homepage</w:t>
      </w:r>
    </w:p>
    <w:p w14:paraId="666333E0" w14:textId="77777777" w:rsidR="00F5181A" w:rsidRPr="00343A5E" w:rsidRDefault="008F7760" w:rsidP="00EF1C4D">
      <w:pPr>
        <w:pStyle w:val="ppBodyText"/>
        <w:rPr>
          <w:rFonts w:ascii="Segoe UI" w:hAnsi="Segoe UI" w:cs="Segoe UI"/>
        </w:rPr>
      </w:pPr>
      <w:hyperlink r:id="rId24" w:history="1">
        <w:r w:rsidR="00F5181A" w:rsidRPr="00343A5E">
          <w:rPr>
            <w:rStyle w:val="Hyperlink"/>
            <w:rFonts w:ascii="Segoe UI" w:hAnsi="Segoe UI" w:cs="Segoe UI"/>
          </w:rPr>
          <w:t>Red-Gate SQL Source Control</w:t>
        </w:r>
      </w:hyperlink>
      <w:r w:rsidR="00F5181A" w:rsidRPr="00343A5E">
        <w:rPr>
          <w:rFonts w:ascii="Segoe UI" w:hAnsi="Segoe UI" w:cs="Segoe UI"/>
        </w:rPr>
        <w:t xml:space="preserve"> homepage</w:t>
      </w:r>
    </w:p>
    <w:p w14:paraId="06C9FA50" w14:textId="77777777" w:rsidR="00F5181A" w:rsidRPr="00343A5E" w:rsidRDefault="008F7760" w:rsidP="00EF1C4D">
      <w:pPr>
        <w:pStyle w:val="ppBodyText"/>
        <w:rPr>
          <w:rFonts w:ascii="Segoe UI" w:hAnsi="Segoe UI" w:cs="Segoe UI"/>
        </w:rPr>
      </w:pPr>
      <w:hyperlink r:id="rId25" w:history="1">
        <w:proofErr w:type="spellStart"/>
        <w:r w:rsidR="00F5181A" w:rsidRPr="00343A5E">
          <w:rPr>
            <w:rStyle w:val="Hyperlink"/>
            <w:rFonts w:ascii="Segoe UI" w:hAnsi="Segoe UI" w:cs="Segoe UI"/>
          </w:rPr>
          <w:t>ApexSQL</w:t>
        </w:r>
        <w:proofErr w:type="spellEnd"/>
        <w:r w:rsidR="00F5181A" w:rsidRPr="00343A5E">
          <w:rPr>
            <w:rStyle w:val="Hyperlink"/>
            <w:rFonts w:ascii="Segoe UI" w:hAnsi="Segoe UI" w:cs="Segoe UI"/>
          </w:rPr>
          <w:t xml:space="preserve"> Source Control</w:t>
        </w:r>
      </w:hyperlink>
      <w:r w:rsidR="00F5181A" w:rsidRPr="00343A5E">
        <w:rPr>
          <w:rFonts w:ascii="Segoe UI" w:hAnsi="Segoe UI" w:cs="Segoe UI"/>
        </w:rPr>
        <w:t xml:space="preserve"> homepage</w:t>
      </w:r>
    </w:p>
    <w:p w14:paraId="0D947727" w14:textId="77777777" w:rsidR="00F5181A" w:rsidRPr="00343A5E" w:rsidRDefault="008F7760" w:rsidP="00EF1C4D">
      <w:pPr>
        <w:pStyle w:val="ppBodyText"/>
        <w:rPr>
          <w:rFonts w:ascii="Segoe UI" w:hAnsi="Segoe UI" w:cs="Segoe UI"/>
        </w:rPr>
      </w:pPr>
      <w:hyperlink r:id="rId26" w:history="1">
        <w:r w:rsidR="00F5181A" w:rsidRPr="00343A5E">
          <w:rPr>
            <w:rStyle w:val="Hyperlink"/>
            <w:rFonts w:ascii="Segoe UI" w:hAnsi="Segoe UI" w:cs="Segoe UI"/>
          </w:rPr>
          <w:t>Kdiff3</w:t>
        </w:r>
      </w:hyperlink>
      <w:r w:rsidR="00F5181A" w:rsidRPr="00343A5E">
        <w:rPr>
          <w:rFonts w:ascii="Segoe UI" w:hAnsi="Segoe UI" w:cs="Segoe UI"/>
        </w:rPr>
        <w:t xml:space="preserve"> download</w:t>
      </w:r>
    </w:p>
    <w:sectPr w:rsidR="00F5181A" w:rsidRPr="00343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6744E29"/>
    <w:multiLevelType w:val="hybridMultilevel"/>
    <w:tmpl w:val="D7824FA0"/>
    <w:lvl w:ilvl="0" w:tplc="81029F0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7">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nsid w:val="652161E8"/>
    <w:multiLevelType w:val="hybridMultilevel"/>
    <w:tmpl w:val="8AF4289A"/>
    <w:lvl w:ilvl="0" w:tplc="294CAD4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3">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4">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9"/>
  </w:num>
  <w:num w:numId="2">
    <w:abstractNumId w:val="7"/>
  </w:num>
  <w:num w:numId="3">
    <w:abstractNumId w:val="10"/>
  </w:num>
  <w:num w:numId="4">
    <w:abstractNumId w:val="0"/>
  </w:num>
  <w:num w:numId="5">
    <w:abstractNumId w:val="14"/>
  </w:num>
  <w:num w:numId="6">
    <w:abstractNumId w:val="8"/>
  </w:num>
  <w:num w:numId="7">
    <w:abstractNumId w:val="11"/>
  </w:num>
  <w:num w:numId="8">
    <w:abstractNumId w:val="3"/>
  </w:num>
  <w:num w:numId="9">
    <w:abstractNumId w:val="13"/>
  </w:num>
  <w:num w:numId="10">
    <w:abstractNumId w:val="2"/>
  </w:num>
  <w:num w:numId="11">
    <w:abstractNumId w:val="1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
  </w:num>
  <w:num w:numId="21">
    <w:abstractNumId w:val="5"/>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DD6"/>
    <w:rsid w:val="0000105E"/>
    <w:rsid w:val="00031832"/>
    <w:rsid w:val="000B6473"/>
    <w:rsid w:val="000C711B"/>
    <w:rsid w:val="000E0E49"/>
    <w:rsid w:val="00105576"/>
    <w:rsid w:val="00111F59"/>
    <w:rsid w:val="001433E1"/>
    <w:rsid w:val="00164146"/>
    <w:rsid w:val="001D422C"/>
    <w:rsid w:val="001E43BC"/>
    <w:rsid w:val="001E5967"/>
    <w:rsid w:val="00266B34"/>
    <w:rsid w:val="002E5F80"/>
    <w:rsid w:val="002F4E01"/>
    <w:rsid w:val="002F58D2"/>
    <w:rsid w:val="00330F75"/>
    <w:rsid w:val="00343A5E"/>
    <w:rsid w:val="00392BAB"/>
    <w:rsid w:val="00444C5D"/>
    <w:rsid w:val="004450BE"/>
    <w:rsid w:val="004A1AA0"/>
    <w:rsid w:val="004C5452"/>
    <w:rsid w:val="004C5CE9"/>
    <w:rsid w:val="004C627C"/>
    <w:rsid w:val="004C6FCC"/>
    <w:rsid w:val="004E5570"/>
    <w:rsid w:val="00502EC3"/>
    <w:rsid w:val="00576B23"/>
    <w:rsid w:val="005E6E9F"/>
    <w:rsid w:val="005F70BF"/>
    <w:rsid w:val="006042ED"/>
    <w:rsid w:val="00681481"/>
    <w:rsid w:val="00690806"/>
    <w:rsid w:val="006E3DD6"/>
    <w:rsid w:val="00750ED6"/>
    <w:rsid w:val="007E73EF"/>
    <w:rsid w:val="008D3200"/>
    <w:rsid w:val="008F7760"/>
    <w:rsid w:val="00960609"/>
    <w:rsid w:val="00A37558"/>
    <w:rsid w:val="00A466A7"/>
    <w:rsid w:val="00A8785C"/>
    <w:rsid w:val="00AC70F1"/>
    <w:rsid w:val="00B1223E"/>
    <w:rsid w:val="00B82921"/>
    <w:rsid w:val="00C15633"/>
    <w:rsid w:val="00C3227A"/>
    <w:rsid w:val="00C46619"/>
    <w:rsid w:val="00CC191E"/>
    <w:rsid w:val="00DA5212"/>
    <w:rsid w:val="00DB2967"/>
    <w:rsid w:val="00DC5EE0"/>
    <w:rsid w:val="00EF1C4D"/>
    <w:rsid w:val="00EF3F67"/>
    <w:rsid w:val="00F3624C"/>
    <w:rsid w:val="00F4638A"/>
    <w:rsid w:val="00F51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BCB2"/>
  <w15:chartTrackingRefBased/>
  <w15:docId w15:val="{17A9FE78-1D1F-400D-B570-37623FED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466A7"/>
    <w:pPr>
      <w:spacing w:after="120" w:line="276" w:lineRule="auto"/>
    </w:pPr>
    <w:rPr>
      <w:rFonts w:eastAsiaTheme="minorEastAsia"/>
      <w:lang w:bidi="en-US"/>
    </w:rPr>
  </w:style>
  <w:style w:type="paragraph" w:styleId="Heading1">
    <w:name w:val="heading 1"/>
    <w:basedOn w:val="Normal"/>
    <w:next w:val="ppBodyText"/>
    <w:link w:val="Heading1Char"/>
    <w:qFormat/>
    <w:rsid w:val="00A466A7"/>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A466A7"/>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A466A7"/>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A466A7"/>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3DD6"/>
    <w:rPr>
      <w:color w:val="0563C1" w:themeColor="hyperlink"/>
      <w:u w:val="single"/>
    </w:rPr>
  </w:style>
  <w:style w:type="paragraph" w:styleId="ListParagraph">
    <w:name w:val="List Paragraph"/>
    <w:basedOn w:val="Normal"/>
    <w:uiPriority w:val="34"/>
    <w:qFormat/>
    <w:rsid w:val="00C3227A"/>
    <w:pPr>
      <w:ind w:left="720"/>
      <w:contextualSpacing/>
    </w:pPr>
  </w:style>
  <w:style w:type="paragraph" w:styleId="Title">
    <w:name w:val="Title"/>
    <w:basedOn w:val="Normal"/>
    <w:next w:val="Normal"/>
    <w:link w:val="TitleChar"/>
    <w:uiPriority w:val="10"/>
    <w:qFormat/>
    <w:rsid w:val="00A466A7"/>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466A7"/>
    <w:rPr>
      <w:rFonts w:asciiTheme="majorHAnsi" w:eastAsiaTheme="majorEastAsia" w:hAnsiTheme="majorHAnsi" w:cstheme="majorBidi"/>
      <w:color w:val="323E4F" w:themeColor="text2" w:themeShade="BF"/>
      <w:spacing w:val="5"/>
      <w:kern w:val="28"/>
      <w:sz w:val="52"/>
      <w:szCs w:val="52"/>
      <w:lang w:bidi="en-US"/>
    </w:rPr>
  </w:style>
  <w:style w:type="character" w:customStyle="1" w:styleId="Heading1Char">
    <w:name w:val="Heading 1 Char"/>
    <w:basedOn w:val="DefaultParagraphFont"/>
    <w:link w:val="Heading1"/>
    <w:rsid w:val="00A466A7"/>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A466A7"/>
    <w:rPr>
      <w:rFonts w:asciiTheme="majorHAnsi" w:eastAsiaTheme="majorEastAsia" w:hAnsiTheme="majorHAnsi" w:cstheme="majorBidi"/>
      <w:b/>
      <w:bCs/>
      <w:color w:val="5B9BD5" w:themeColor="accent1"/>
      <w:sz w:val="26"/>
      <w:szCs w:val="26"/>
      <w:lang w:bidi="en-US"/>
    </w:rPr>
  </w:style>
  <w:style w:type="paragraph" w:styleId="TOCHeading">
    <w:name w:val="TOC Heading"/>
    <w:basedOn w:val="Heading1"/>
    <w:next w:val="Normal"/>
    <w:uiPriority w:val="39"/>
    <w:unhideWhenUsed/>
    <w:qFormat/>
    <w:rsid w:val="00C15633"/>
    <w:pPr>
      <w:outlineLvl w:val="9"/>
    </w:pPr>
  </w:style>
  <w:style w:type="paragraph" w:styleId="TOC1">
    <w:name w:val="toc 1"/>
    <w:basedOn w:val="Normal"/>
    <w:next w:val="Normal"/>
    <w:autoRedefine/>
    <w:uiPriority w:val="39"/>
    <w:unhideWhenUsed/>
    <w:rsid w:val="00C15633"/>
    <w:pPr>
      <w:spacing w:after="100"/>
    </w:pPr>
  </w:style>
  <w:style w:type="paragraph" w:styleId="TOC2">
    <w:name w:val="toc 2"/>
    <w:basedOn w:val="Normal"/>
    <w:next w:val="Normal"/>
    <w:autoRedefine/>
    <w:uiPriority w:val="39"/>
    <w:unhideWhenUsed/>
    <w:rsid w:val="00C15633"/>
    <w:pPr>
      <w:spacing w:after="100"/>
      <w:ind w:left="220"/>
    </w:pPr>
  </w:style>
  <w:style w:type="character" w:customStyle="1" w:styleId="Heading3Char">
    <w:name w:val="Heading 3 Char"/>
    <w:basedOn w:val="DefaultParagraphFont"/>
    <w:link w:val="Heading3"/>
    <w:rsid w:val="00A466A7"/>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A466A7"/>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A466A7"/>
    <w:pPr>
      <w:spacing w:after="120" w:line="276" w:lineRule="auto"/>
    </w:pPr>
    <w:rPr>
      <w:rFonts w:eastAsiaTheme="minorEastAsia"/>
      <w:lang w:bidi="en-US"/>
    </w:rPr>
  </w:style>
  <w:style w:type="paragraph" w:customStyle="1" w:styleId="ppBodyTextIndent">
    <w:name w:val="pp Body Text Indent"/>
    <w:basedOn w:val="ppBodyText"/>
    <w:rsid w:val="00A466A7"/>
    <w:pPr>
      <w:numPr>
        <w:ilvl w:val="2"/>
      </w:numPr>
      <w:ind w:left="720"/>
    </w:pPr>
  </w:style>
  <w:style w:type="paragraph" w:customStyle="1" w:styleId="ppBodyTextIndent2">
    <w:name w:val="pp Body Text Indent 2"/>
    <w:basedOn w:val="ppBodyTextIndent"/>
    <w:rsid w:val="00A466A7"/>
    <w:pPr>
      <w:numPr>
        <w:ilvl w:val="3"/>
      </w:numPr>
      <w:ind w:left="1440"/>
    </w:pPr>
  </w:style>
  <w:style w:type="paragraph" w:customStyle="1" w:styleId="ppBulletList">
    <w:name w:val="pp Bullet List"/>
    <w:basedOn w:val="ppNumberList"/>
    <w:link w:val="ppBulletListChar"/>
    <w:qFormat/>
    <w:rsid w:val="00A466A7"/>
    <w:pPr>
      <w:numPr>
        <w:ilvl w:val="0"/>
        <w:numId w:val="0"/>
      </w:numPr>
      <w:tabs>
        <w:tab w:val="clear" w:pos="1440"/>
        <w:tab w:val="num" w:pos="1037"/>
      </w:tabs>
      <w:ind w:left="754" w:hanging="357"/>
    </w:pPr>
  </w:style>
  <w:style w:type="paragraph" w:customStyle="1" w:styleId="ppBulletListIndent">
    <w:name w:val="pp Bullet List Indent"/>
    <w:basedOn w:val="ppBulletList"/>
    <w:rsid w:val="00A466A7"/>
    <w:pPr>
      <w:tabs>
        <w:tab w:val="clear" w:pos="1037"/>
        <w:tab w:val="num" w:pos="1757"/>
      </w:tabs>
      <w:ind w:left="1434"/>
    </w:pPr>
  </w:style>
  <w:style w:type="paragraph" w:customStyle="1" w:styleId="ppChapterNumber">
    <w:name w:val="pp Chapter Number"/>
    <w:next w:val="Normal"/>
    <w:uiPriority w:val="14"/>
    <w:rsid w:val="00A466A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466A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466A7"/>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466A7"/>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466A7"/>
    <w:pPr>
      <w:numPr>
        <w:ilvl w:val="1"/>
        <w:numId w:val="5"/>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466A7"/>
    <w:pPr>
      <w:numPr>
        <w:ilvl w:val="2"/>
      </w:numPr>
      <w:ind w:left="720"/>
    </w:pPr>
  </w:style>
  <w:style w:type="paragraph" w:customStyle="1" w:styleId="ppCodeIndent2">
    <w:name w:val="pp Code Indent 2"/>
    <w:basedOn w:val="ppCodeIndent"/>
    <w:rsid w:val="00A466A7"/>
    <w:pPr>
      <w:numPr>
        <w:ilvl w:val="3"/>
      </w:numPr>
      <w:ind w:left="1440"/>
    </w:pPr>
  </w:style>
  <w:style w:type="paragraph" w:customStyle="1" w:styleId="ppCodeLanguage">
    <w:name w:val="pp Code Language"/>
    <w:basedOn w:val="Normal"/>
    <w:next w:val="ppCode"/>
    <w:qFormat/>
    <w:rsid w:val="00A466A7"/>
    <w:pPr>
      <w:keepNext/>
      <w:numPr>
        <w:ilvl w:val="1"/>
        <w:numId w:val="6"/>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466A7"/>
    <w:pPr>
      <w:numPr>
        <w:ilvl w:val="2"/>
      </w:numPr>
      <w:ind w:left="720"/>
    </w:pPr>
  </w:style>
  <w:style w:type="paragraph" w:customStyle="1" w:styleId="ppCodeLanguageIndent2">
    <w:name w:val="pp Code Language Indent 2"/>
    <w:basedOn w:val="ppCodeLanguageIndent"/>
    <w:next w:val="ppCodeIndent2"/>
    <w:rsid w:val="00A466A7"/>
    <w:pPr>
      <w:numPr>
        <w:ilvl w:val="3"/>
      </w:numPr>
      <w:ind w:left="1440"/>
    </w:pPr>
  </w:style>
  <w:style w:type="paragraph" w:customStyle="1" w:styleId="ppFigure">
    <w:name w:val="pp Figure"/>
    <w:basedOn w:val="Normal"/>
    <w:next w:val="Normal"/>
    <w:qFormat/>
    <w:rsid w:val="00A466A7"/>
    <w:pPr>
      <w:numPr>
        <w:ilvl w:val="1"/>
        <w:numId w:val="8"/>
      </w:numPr>
      <w:spacing w:after="240"/>
      <w:ind w:left="0"/>
    </w:pPr>
  </w:style>
  <w:style w:type="paragraph" w:customStyle="1" w:styleId="ppFigureCaption">
    <w:name w:val="pp Figure Caption"/>
    <w:basedOn w:val="Normal"/>
    <w:next w:val="ppBodyText"/>
    <w:qFormat/>
    <w:rsid w:val="00A466A7"/>
    <w:pPr>
      <w:numPr>
        <w:ilvl w:val="1"/>
        <w:numId w:val="7"/>
      </w:numPr>
      <w:ind w:left="0"/>
    </w:pPr>
    <w:rPr>
      <w:b/>
      <w:color w:val="003399"/>
    </w:rPr>
  </w:style>
  <w:style w:type="paragraph" w:customStyle="1" w:styleId="ppFigureCaptionIndent">
    <w:name w:val="pp Figure Caption Indent"/>
    <w:basedOn w:val="ppFigureCaption"/>
    <w:next w:val="ppBodyTextIndent"/>
    <w:rsid w:val="00A466A7"/>
    <w:pPr>
      <w:numPr>
        <w:ilvl w:val="2"/>
      </w:numPr>
      <w:ind w:left="720"/>
    </w:pPr>
  </w:style>
  <w:style w:type="paragraph" w:customStyle="1" w:styleId="ppFigureCaptionIndent2">
    <w:name w:val="pp Figure Caption Indent 2"/>
    <w:basedOn w:val="ppFigureCaptionIndent"/>
    <w:next w:val="ppBodyTextIndent2"/>
    <w:rsid w:val="00A466A7"/>
    <w:pPr>
      <w:numPr>
        <w:ilvl w:val="3"/>
      </w:numPr>
      <w:ind w:left="1440"/>
    </w:pPr>
  </w:style>
  <w:style w:type="paragraph" w:customStyle="1" w:styleId="ppFigureIndent">
    <w:name w:val="pp Figure Indent"/>
    <w:basedOn w:val="ppFigure"/>
    <w:next w:val="Normal"/>
    <w:rsid w:val="00A466A7"/>
    <w:pPr>
      <w:numPr>
        <w:ilvl w:val="2"/>
      </w:numPr>
      <w:ind w:left="720"/>
    </w:pPr>
  </w:style>
  <w:style w:type="paragraph" w:customStyle="1" w:styleId="ppFigureIndent2">
    <w:name w:val="pp Figure Indent 2"/>
    <w:basedOn w:val="ppFigureIndent"/>
    <w:next w:val="Normal"/>
    <w:rsid w:val="00A466A7"/>
    <w:pPr>
      <w:numPr>
        <w:ilvl w:val="3"/>
      </w:numPr>
      <w:ind w:left="1440"/>
    </w:pPr>
  </w:style>
  <w:style w:type="paragraph" w:customStyle="1" w:styleId="ppFigureNumber">
    <w:name w:val="pp Figure Number"/>
    <w:basedOn w:val="Normal"/>
    <w:next w:val="ppFigureCaption"/>
    <w:rsid w:val="00A466A7"/>
    <w:pPr>
      <w:numPr>
        <w:ilvl w:val="1"/>
        <w:numId w:val="9"/>
      </w:numPr>
      <w:spacing w:after="0"/>
      <w:ind w:left="0"/>
    </w:pPr>
    <w:rPr>
      <w:b/>
    </w:rPr>
  </w:style>
  <w:style w:type="paragraph" w:customStyle="1" w:styleId="ppFigureNumberIndent">
    <w:name w:val="pp Figure Number Indent"/>
    <w:basedOn w:val="ppFigureNumber"/>
    <w:next w:val="ppFigureCaptionIndent"/>
    <w:rsid w:val="00A466A7"/>
    <w:pPr>
      <w:numPr>
        <w:ilvl w:val="2"/>
      </w:numPr>
      <w:ind w:left="720"/>
    </w:pPr>
  </w:style>
  <w:style w:type="paragraph" w:customStyle="1" w:styleId="ppFigureNumberIndent2">
    <w:name w:val="pp Figure Number Indent 2"/>
    <w:basedOn w:val="ppFigureNumberIndent"/>
    <w:next w:val="ppFigureCaptionIndent2"/>
    <w:rsid w:val="00A466A7"/>
    <w:pPr>
      <w:numPr>
        <w:ilvl w:val="3"/>
      </w:numPr>
      <w:ind w:left="1440"/>
    </w:pPr>
  </w:style>
  <w:style w:type="paragraph" w:customStyle="1" w:styleId="ppNumberList">
    <w:name w:val="pp Number List"/>
    <w:basedOn w:val="Normal"/>
    <w:rsid w:val="00A466A7"/>
    <w:pPr>
      <w:numPr>
        <w:ilvl w:val="1"/>
        <w:numId w:val="11"/>
      </w:numPr>
      <w:tabs>
        <w:tab w:val="left" w:pos="1440"/>
      </w:tabs>
      <w:ind w:left="754" w:hanging="357"/>
    </w:pPr>
  </w:style>
  <w:style w:type="paragraph" w:customStyle="1" w:styleId="ppListEnd">
    <w:name w:val="pp List End"/>
    <w:basedOn w:val="ppNumberList"/>
    <w:next w:val="ppBodyText"/>
    <w:rsid w:val="00A466A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466A7"/>
    <w:pPr>
      <w:numPr>
        <w:ilvl w:val="1"/>
        <w:numId w:val="10"/>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A466A7"/>
    <w:pPr>
      <w:numPr>
        <w:ilvl w:val="0"/>
        <w:numId w:val="21"/>
      </w:numPr>
      <w:ind w:left="426" w:hanging="284"/>
    </w:pPr>
  </w:style>
  <w:style w:type="paragraph" w:customStyle="1" w:styleId="ppNoteIndent">
    <w:name w:val="pp Note Indent"/>
    <w:basedOn w:val="ppNote"/>
    <w:rsid w:val="00A466A7"/>
    <w:pPr>
      <w:numPr>
        <w:ilvl w:val="2"/>
      </w:numPr>
      <w:ind w:left="862"/>
    </w:pPr>
  </w:style>
  <w:style w:type="paragraph" w:customStyle="1" w:styleId="ppNoteIndent2">
    <w:name w:val="pp Note Indent 2"/>
    <w:basedOn w:val="ppNoteIndent"/>
    <w:rsid w:val="00A466A7"/>
    <w:pPr>
      <w:numPr>
        <w:ilvl w:val="3"/>
      </w:numPr>
      <w:ind w:left="1584"/>
    </w:pPr>
  </w:style>
  <w:style w:type="paragraph" w:customStyle="1" w:styleId="ppNumberListIndent">
    <w:name w:val="pp Number List Indent"/>
    <w:basedOn w:val="ppNumberList"/>
    <w:rsid w:val="00A466A7"/>
    <w:pPr>
      <w:numPr>
        <w:ilvl w:val="2"/>
      </w:numPr>
      <w:tabs>
        <w:tab w:val="clear" w:pos="1440"/>
        <w:tab w:val="left" w:pos="2160"/>
      </w:tabs>
      <w:ind w:left="1434" w:hanging="357"/>
    </w:pPr>
  </w:style>
  <w:style w:type="paragraph" w:customStyle="1" w:styleId="ppNumberListTable">
    <w:name w:val="pp Number List Table"/>
    <w:basedOn w:val="ppNumberList"/>
    <w:rsid w:val="00A466A7"/>
    <w:pPr>
      <w:numPr>
        <w:ilvl w:val="0"/>
        <w:numId w:val="0"/>
      </w:numPr>
      <w:tabs>
        <w:tab w:val="left" w:pos="403"/>
      </w:tabs>
    </w:pPr>
    <w:rPr>
      <w:sz w:val="18"/>
    </w:rPr>
  </w:style>
  <w:style w:type="paragraph" w:customStyle="1" w:styleId="ppProcedureStart">
    <w:name w:val="pp Procedure Start"/>
    <w:basedOn w:val="Normal"/>
    <w:next w:val="ppNumberList"/>
    <w:rsid w:val="00A466A7"/>
    <w:pPr>
      <w:spacing w:before="80" w:after="80"/>
    </w:pPr>
    <w:rPr>
      <w:rFonts w:cs="Arial"/>
      <w:b/>
      <w:szCs w:val="20"/>
    </w:rPr>
  </w:style>
  <w:style w:type="paragraph" w:customStyle="1" w:styleId="ppSection">
    <w:name w:val="pp Section"/>
    <w:basedOn w:val="Heading1"/>
    <w:next w:val="Normal"/>
    <w:rsid w:val="00A466A7"/>
    <w:rPr>
      <w:color w:val="333399"/>
    </w:rPr>
  </w:style>
  <w:style w:type="table" w:customStyle="1" w:styleId="ppTableGrid">
    <w:name w:val="pp Table Grid"/>
    <w:basedOn w:val="ppTableList"/>
    <w:rsid w:val="00A466A7"/>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466A7"/>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466A7"/>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466A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466A7"/>
  </w:style>
  <w:style w:type="table" w:styleId="TableGrid">
    <w:name w:val="Table Grid"/>
    <w:basedOn w:val="TableNormal"/>
    <w:rsid w:val="00A466A7"/>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A466A7"/>
    <w:rPr>
      <w:szCs w:val="20"/>
    </w:rPr>
  </w:style>
  <w:style w:type="character" w:customStyle="1" w:styleId="FootnoteTextChar">
    <w:name w:val="Footnote Text Char"/>
    <w:basedOn w:val="DefaultParagraphFont"/>
    <w:link w:val="FootnoteText"/>
    <w:uiPriority w:val="99"/>
    <w:rsid w:val="00A466A7"/>
    <w:rPr>
      <w:rFonts w:eastAsiaTheme="minorEastAsia"/>
      <w:szCs w:val="20"/>
      <w:lang w:bidi="en-US"/>
    </w:rPr>
  </w:style>
  <w:style w:type="paragraph" w:styleId="Header">
    <w:name w:val="header"/>
    <w:basedOn w:val="Normal"/>
    <w:link w:val="HeaderChar"/>
    <w:uiPriority w:val="99"/>
    <w:semiHidden/>
    <w:unhideWhenUsed/>
    <w:rsid w:val="00A466A7"/>
    <w:pPr>
      <w:tabs>
        <w:tab w:val="center" w:pos="4680"/>
        <w:tab w:val="right" w:pos="9360"/>
      </w:tabs>
    </w:pPr>
  </w:style>
  <w:style w:type="character" w:customStyle="1" w:styleId="HeaderChar">
    <w:name w:val="Header Char"/>
    <w:basedOn w:val="DefaultParagraphFont"/>
    <w:link w:val="Header"/>
    <w:uiPriority w:val="99"/>
    <w:semiHidden/>
    <w:rsid w:val="00A466A7"/>
    <w:rPr>
      <w:rFonts w:eastAsiaTheme="minorEastAsia"/>
      <w:lang w:bidi="en-US"/>
    </w:rPr>
  </w:style>
  <w:style w:type="paragraph" w:styleId="Footer">
    <w:name w:val="footer"/>
    <w:basedOn w:val="Normal"/>
    <w:link w:val="FooterChar"/>
    <w:uiPriority w:val="99"/>
    <w:semiHidden/>
    <w:unhideWhenUsed/>
    <w:rsid w:val="00A466A7"/>
    <w:pPr>
      <w:tabs>
        <w:tab w:val="center" w:pos="4680"/>
        <w:tab w:val="right" w:pos="9360"/>
      </w:tabs>
    </w:pPr>
  </w:style>
  <w:style w:type="character" w:customStyle="1" w:styleId="FooterChar">
    <w:name w:val="Footer Char"/>
    <w:basedOn w:val="DefaultParagraphFont"/>
    <w:link w:val="Footer"/>
    <w:uiPriority w:val="99"/>
    <w:semiHidden/>
    <w:rsid w:val="00A466A7"/>
    <w:rPr>
      <w:rFonts w:eastAsiaTheme="minorEastAsia"/>
      <w:lang w:bidi="en-US"/>
    </w:rPr>
  </w:style>
  <w:style w:type="character" w:customStyle="1" w:styleId="ppBulletListChar">
    <w:name w:val="pp Bullet List Char"/>
    <w:basedOn w:val="DefaultParagraphFont"/>
    <w:link w:val="ppBulletList"/>
    <w:rsid w:val="00A466A7"/>
    <w:rPr>
      <w:rFonts w:eastAsiaTheme="minorEastAsia"/>
      <w:lang w:bidi="en-US"/>
    </w:rPr>
  </w:style>
  <w:style w:type="character" w:styleId="PlaceholderText">
    <w:name w:val="Placeholder Text"/>
    <w:basedOn w:val="DefaultParagraphFont"/>
    <w:uiPriority w:val="99"/>
    <w:semiHidden/>
    <w:rsid w:val="00A466A7"/>
    <w:rPr>
      <w:color w:val="808080"/>
    </w:rPr>
  </w:style>
  <w:style w:type="paragraph" w:styleId="BalloonText">
    <w:name w:val="Balloon Text"/>
    <w:basedOn w:val="Normal"/>
    <w:link w:val="BalloonTextChar"/>
    <w:uiPriority w:val="99"/>
    <w:semiHidden/>
    <w:unhideWhenUsed/>
    <w:rsid w:val="00A466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66A7"/>
    <w:rPr>
      <w:rFonts w:ascii="Tahoma" w:eastAsiaTheme="minorEastAsia" w:hAnsi="Tahoma" w:cs="Tahoma"/>
      <w:sz w:val="16"/>
      <w:szCs w:val="16"/>
      <w:lang w:bidi="en-US"/>
    </w:rPr>
  </w:style>
  <w:style w:type="paragraph" w:styleId="Caption">
    <w:name w:val="caption"/>
    <w:basedOn w:val="Normal"/>
    <w:next w:val="Normal"/>
    <w:uiPriority w:val="35"/>
    <w:unhideWhenUsed/>
    <w:qFormat/>
    <w:rsid w:val="00A466A7"/>
    <w:pPr>
      <w:spacing w:after="200" w:line="240" w:lineRule="auto"/>
    </w:pPr>
    <w:rPr>
      <w:b/>
      <w:bCs/>
      <w:color w:val="5B9BD5" w:themeColor="accent1"/>
      <w:sz w:val="18"/>
      <w:szCs w:val="18"/>
    </w:rPr>
  </w:style>
  <w:style w:type="table" w:customStyle="1" w:styleId="ppTable">
    <w:name w:val="pp Table"/>
    <w:basedOn w:val="TableNormal"/>
    <w:uiPriority w:val="99"/>
    <w:rsid w:val="00A466A7"/>
    <w:pPr>
      <w:spacing w:after="24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A466A7"/>
    <w:pPr>
      <w:numPr>
        <w:ilvl w:val="4"/>
      </w:numPr>
      <w:ind w:left="2160"/>
    </w:pPr>
  </w:style>
  <w:style w:type="paragraph" w:customStyle="1" w:styleId="ppBulletListIndent2">
    <w:name w:val="pp Bullet List Indent 2"/>
    <w:basedOn w:val="ppBulletListIndent"/>
    <w:qFormat/>
    <w:rsid w:val="00A466A7"/>
    <w:pPr>
      <w:tabs>
        <w:tab w:val="clear" w:pos="1757"/>
        <w:tab w:val="num" w:pos="2520"/>
      </w:tabs>
      <w:ind w:left="2115"/>
    </w:pPr>
  </w:style>
  <w:style w:type="paragraph" w:customStyle="1" w:styleId="ppNumberListIndent2">
    <w:name w:val="pp Number List Indent 2"/>
    <w:basedOn w:val="ppNumberListIndent"/>
    <w:qFormat/>
    <w:rsid w:val="00A466A7"/>
    <w:pPr>
      <w:numPr>
        <w:ilvl w:val="3"/>
      </w:numPr>
      <w:ind w:left="2115" w:hanging="357"/>
    </w:pPr>
  </w:style>
  <w:style w:type="paragraph" w:customStyle="1" w:styleId="ppCodeIndent3">
    <w:name w:val="pp Code Indent 3"/>
    <w:basedOn w:val="ppCodeIndent2"/>
    <w:qFormat/>
    <w:rsid w:val="00A466A7"/>
    <w:pPr>
      <w:numPr>
        <w:ilvl w:val="4"/>
      </w:numPr>
    </w:pPr>
  </w:style>
  <w:style w:type="paragraph" w:customStyle="1" w:styleId="ppCodeLanguageIndent3">
    <w:name w:val="pp Code Language Indent 3"/>
    <w:basedOn w:val="ppCodeLanguageIndent2"/>
    <w:next w:val="ppCodeIndent3"/>
    <w:qFormat/>
    <w:rsid w:val="00A466A7"/>
    <w:pPr>
      <w:numPr>
        <w:ilvl w:val="4"/>
      </w:numPr>
    </w:pPr>
  </w:style>
  <w:style w:type="paragraph" w:customStyle="1" w:styleId="ppNoteIndent3">
    <w:name w:val="pp Note Indent 3"/>
    <w:basedOn w:val="ppNoteIndent2"/>
    <w:qFormat/>
    <w:rsid w:val="00A466A7"/>
    <w:pPr>
      <w:numPr>
        <w:ilvl w:val="4"/>
      </w:numPr>
    </w:pPr>
  </w:style>
  <w:style w:type="paragraph" w:customStyle="1" w:styleId="ppFigureIndent3">
    <w:name w:val="pp Figure Indent 3"/>
    <w:basedOn w:val="ppFigureIndent2"/>
    <w:qFormat/>
    <w:rsid w:val="00A466A7"/>
    <w:pPr>
      <w:numPr>
        <w:ilvl w:val="4"/>
      </w:numPr>
    </w:pPr>
  </w:style>
  <w:style w:type="paragraph" w:customStyle="1" w:styleId="ppFigureCaptionIndent3">
    <w:name w:val="pp Figure Caption Indent 3"/>
    <w:basedOn w:val="ppFigureCaptionIndent2"/>
    <w:qFormat/>
    <w:rsid w:val="00A466A7"/>
    <w:pPr>
      <w:numPr>
        <w:ilvl w:val="4"/>
      </w:numPr>
    </w:pPr>
  </w:style>
  <w:style w:type="paragraph" w:customStyle="1" w:styleId="ppFigureNumberIndent3">
    <w:name w:val="pp Figure Number Indent 3"/>
    <w:basedOn w:val="ppFigureNumberIndent2"/>
    <w:qFormat/>
    <w:rsid w:val="00A466A7"/>
    <w:pPr>
      <w:numPr>
        <w:ilvl w:val="4"/>
      </w:numPr>
      <w:ind w:left="2160" w:firstLine="0"/>
    </w:pPr>
  </w:style>
  <w:style w:type="paragraph" w:customStyle="1" w:styleId="ppBodyAfterTableText">
    <w:name w:val="pp Body After Table Text"/>
    <w:basedOn w:val="ppBodyText"/>
    <w:next w:val="BodyText"/>
    <w:qFormat/>
    <w:rsid w:val="00A466A7"/>
    <w:pPr>
      <w:spacing w:before="240"/>
    </w:pPr>
  </w:style>
  <w:style w:type="paragraph" w:styleId="BodyText">
    <w:name w:val="Body Text"/>
    <w:basedOn w:val="Normal"/>
    <w:link w:val="BodyTextChar"/>
    <w:semiHidden/>
    <w:unhideWhenUsed/>
    <w:rsid w:val="00A466A7"/>
  </w:style>
  <w:style w:type="character" w:customStyle="1" w:styleId="BodyTextChar">
    <w:name w:val="Body Text Char"/>
    <w:basedOn w:val="DefaultParagraphFont"/>
    <w:link w:val="BodyText"/>
    <w:semiHidden/>
    <w:rsid w:val="00A466A7"/>
    <w:rPr>
      <w:rFonts w:eastAsiaTheme="minorEastAsia"/>
      <w:lang w:bidi="en-US"/>
    </w:rPr>
  </w:style>
  <w:style w:type="paragraph" w:customStyle="1" w:styleId="ppNoteBulletIndent">
    <w:name w:val="pp Note Bullet Indent"/>
    <w:basedOn w:val="ppNoteBullet"/>
    <w:qFormat/>
    <w:rsid w:val="00A466A7"/>
    <w:pPr>
      <w:ind w:left="1146"/>
    </w:pPr>
  </w:style>
  <w:style w:type="paragraph" w:customStyle="1" w:styleId="ppNoteBulletIndent2">
    <w:name w:val="pp Note Bullet Indent 2"/>
    <w:basedOn w:val="ppNoteBulletIndent"/>
    <w:qFormat/>
    <w:rsid w:val="00A466A7"/>
    <w:pPr>
      <w:ind w:left="1866"/>
    </w:pPr>
  </w:style>
  <w:style w:type="paragraph" w:customStyle="1" w:styleId="ppNoteBulletIndent3">
    <w:name w:val="pp Note Bullet Indent 3"/>
    <w:basedOn w:val="ppNoteBulletIndent2"/>
    <w:qFormat/>
    <w:rsid w:val="00A466A7"/>
    <w:pPr>
      <w:ind w:left="25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xstellino.wordpress.com" TargetMode="External"/><Relationship Id="rId13" Type="http://schemas.openxmlformats.org/officeDocument/2006/relationships/image" Target="media/image4.PNG"/><Relationship Id="rId18" Type="http://schemas.openxmlformats.org/officeDocument/2006/relationships/hyperlink" Target="http://msdn.microsoft.com/it-it/data/tools.aspx" TargetMode="External"/><Relationship Id="rId26" Type="http://schemas.openxmlformats.org/officeDocument/2006/relationships/hyperlink" Target="http://kdiff3.sourceforge.net/" TargetMode="External"/><Relationship Id="rId3" Type="http://schemas.openxmlformats.org/officeDocument/2006/relationships/numbering" Target="numbering.xml"/><Relationship Id="rId21" Type="http://schemas.openxmlformats.org/officeDocument/2006/relationships/hyperlink" Target="https://github.com/" TargetMode="External"/><Relationship Id="rId7" Type="http://schemas.openxmlformats.org/officeDocument/2006/relationships/hyperlink" Target="http://blogs.dotnethell.it/suxstellin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www.apexsql.com/sql_tools_source_control.aspx"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git-scm.co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red-gate.com/products/sql-development/sql-source-control/"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mercurial.selenic.com/" TargetMode="External"/><Relationship Id="rId28"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www.visualstudio.com/" TargetMode="External"/><Relationship Id="rId4" Type="http://schemas.openxmlformats.org/officeDocument/2006/relationships/styles" Target="styles.xml"/><Relationship Id="rId9" Type="http://schemas.openxmlformats.org/officeDocument/2006/relationships/hyperlink" Target="http://www.alessandroalpi.net" TargetMode="External"/><Relationship Id="rId14" Type="http://schemas.openxmlformats.org/officeDocument/2006/relationships/image" Target="media/image5.PNG"/><Relationship Id="rId22" Type="http://schemas.openxmlformats.org/officeDocument/2006/relationships/hyperlink" Target="https://subversion.apache.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d\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A9B8F90C-F7E1-44D7-9678-051BE6D8C56C}"/>
      </w:docPartPr>
      <w:docPartBody>
        <w:p w:rsidR="00C85A48" w:rsidRDefault="004C4A32">
          <w:r w:rsidRPr="0085720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A32"/>
    <w:rsid w:val="00026474"/>
    <w:rsid w:val="000816F4"/>
    <w:rsid w:val="004C4A32"/>
    <w:rsid w:val="00C85A48"/>
    <w:rsid w:val="00D4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4A3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3 1 a f 2 c e - c f 7 0 - 4 2 8 1 - b d a b - f 7 e 9 2 a a 6 8 9 9 b "   t i t l e = " S Q L   S e r v e r   s o t t o   s o u r c e   c o n t r o l "   s t y l e = " T o p i c " / >  
 < / t o c > 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7A055-CCB8-48B4-AAC6-9675CBC2B026}">
  <ds:schemaRefs>
    <ds:schemaRef ds:uri="http://www.w3.org/2001/XMLSchema"/>
  </ds:schemaRefs>
</ds:datastoreItem>
</file>

<file path=customXml/itemProps2.xml><?xml version="1.0" encoding="utf-8"?>
<ds:datastoreItem xmlns:ds="http://schemas.openxmlformats.org/officeDocument/2006/customXml" ds:itemID="{47D14945-3849-4C60-B5BE-97F6A7547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168</TotalTime>
  <Pages>9</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Alpi</dc:creator>
  <cp:keywords/>
  <dc:description/>
  <cp:lastModifiedBy>Aldo Donetti</cp:lastModifiedBy>
  <cp:revision>7</cp:revision>
  <dcterms:created xsi:type="dcterms:W3CDTF">2014-12-05T16:21:00Z</dcterms:created>
  <dcterms:modified xsi:type="dcterms:W3CDTF">2015-02-04T15:32:00Z</dcterms:modified>
</cp:coreProperties>
</file>