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alias w:val="Topic"/>
        <w:tag w:val="96ede705-de35-4c3f-b0c2-032893e880c5"/>
        <w:id w:val="-2011056528"/>
        <w:placeholder>
          <w:docPart w:val="DefaultPlaceholder_1081868574"/>
        </w:placeholder>
        <w:text/>
      </w:sdtPr>
      <w:sdtEndPr/>
      <w:sdtContent>
        <w:p w14:paraId="5E58137A" w14:textId="57E58A78" w:rsidR="00296D74" w:rsidRPr="00E75A29" w:rsidRDefault="006A65E2" w:rsidP="008D4909">
          <w:pPr>
            <w:pStyle w:val="ppTopic"/>
          </w:pPr>
          <w:r w:rsidRPr="00E75A29">
            <w:t>Application Lifecycle Management</w:t>
          </w:r>
          <w:r w:rsidR="008427A9" w:rsidRPr="00E75A29">
            <w:t xml:space="preserve"> </w:t>
          </w:r>
          <w:r w:rsidR="008D4909" w:rsidRPr="00E75A29">
            <w:t>con</w:t>
          </w:r>
          <w:r w:rsidR="008427A9" w:rsidRPr="00E75A29">
            <w:t xml:space="preserve"> </w:t>
          </w:r>
          <w:r w:rsidR="0000430E" w:rsidRPr="00E75A29">
            <w:t>VSO/TFS</w:t>
          </w:r>
          <w:r w:rsidR="007800D2" w:rsidRPr="00E75A29">
            <w:t xml:space="preserve"> (parte 2</w:t>
          </w:r>
          <w:r w:rsidR="00E75A29" w:rsidRPr="00E75A29">
            <w:t>/3</w:t>
          </w:r>
          <w:r w:rsidR="007800D2" w:rsidRPr="00E75A29">
            <w:t>)</w:t>
          </w:r>
        </w:p>
      </w:sdtContent>
    </w:sdt>
    <w:p w14:paraId="7DB930DD" w14:textId="4D4ACF71" w:rsidR="00047AF3" w:rsidRDefault="00047AF3" w:rsidP="008D4909">
      <w:pPr>
        <w:pStyle w:val="Heading4"/>
        <w:rPr>
          <w:lang w:val="it-IT"/>
        </w:rPr>
      </w:pPr>
      <w:bookmarkStart w:id="0" w:name="_Toc401581397"/>
      <w:r>
        <w:rPr>
          <w:lang w:val="it-IT"/>
        </w:rPr>
        <w:t xml:space="preserve">di </w:t>
      </w:r>
      <w:hyperlink r:id="rId8" w:history="1">
        <w:r w:rsidRPr="00A46F94">
          <w:rPr>
            <w:rStyle w:val="Hyperlink"/>
            <w:lang w:val="it-IT"/>
          </w:rPr>
          <w:t>Felice Pescatore (MVP)</w:t>
        </w:r>
      </w:hyperlink>
    </w:p>
    <w:p w14:paraId="44949694" w14:textId="31E12F31" w:rsidR="00047AF3" w:rsidRDefault="00047AF3" w:rsidP="008D4909">
      <w:pPr>
        <w:pStyle w:val="ppBodyText"/>
        <w:rPr>
          <w:lang w:val="it-IT"/>
        </w:rPr>
      </w:pPr>
      <w:r>
        <w:rPr>
          <w:lang w:val="it-IT"/>
        </w:rPr>
        <w:t xml:space="preserve">Blog/Sito Personale: </w:t>
      </w:r>
      <w:hyperlink r:id="rId9" w:history="1">
        <w:r w:rsidR="008D4909" w:rsidRPr="000A4128">
          <w:rPr>
            <w:rStyle w:val="Hyperlink"/>
            <w:sz w:val="24"/>
            <w:szCs w:val="24"/>
            <w:lang w:val="it-IT"/>
          </w:rPr>
          <w:t>www.felicepescatore.it</w:t>
        </w:r>
      </w:hyperlink>
    </w:p>
    <w:p w14:paraId="13619531" w14:textId="77777777" w:rsidR="00047AF3" w:rsidRPr="00A079C9" w:rsidRDefault="00047AF3" w:rsidP="008D4909">
      <w:pPr>
        <w:pStyle w:val="ppBodyText"/>
        <w:rPr>
          <w:sz w:val="24"/>
          <w:szCs w:val="24"/>
          <w:lang w:val="en-GB"/>
        </w:rPr>
      </w:pPr>
      <w:r w:rsidRPr="00A079C9">
        <w:rPr>
          <w:sz w:val="24"/>
          <w:szCs w:val="24"/>
          <w:lang w:val="en-GB"/>
        </w:rPr>
        <w:t xml:space="preserve">ALM Blog: </w:t>
      </w:r>
      <w:hyperlink r:id="rId10" w:history="1">
        <w:r w:rsidRPr="00290E70">
          <w:rPr>
            <w:rStyle w:val="Hyperlink"/>
            <w:sz w:val="24"/>
            <w:szCs w:val="24"/>
            <w:lang w:val="en-GB"/>
          </w:rPr>
          <w:t>http://www.getlatestversion.it/</w:t>
        </w:r>
      </w:hyperlink>
      <w:r>
        <w:rPr>
          <w:sz w:val="24"/>
          <w:szCs w:val="24"/>
          <w:lang w:val="en-GB"/>
        </w:rPr>
        <w:t xml:space="preserve"> </w:t>
      </w:r>
    </w:p>
    <w:p w14:paraId="1496C63F" w14:textId="32829D9E" w:rsidR="007800D2" w:rsidRPr="00047AF3" w:rsidRDefault="00E75A29" w:rsidP="00E75A29">
      <w:pPr>
        <w:pStyle w:val="ppFigure"/>
        <w:rPr>
          <w:lang w:val="en-GB"/>
        </w:rPr>
      </w:pPr>
      <w:r w:rsidRPr="00E75A29">
        <w:rPr>
          <w:noProof/>
          <w:lang w:bidi="ar-SA"/>
        </w:rPr>
        <w:drawing>
          <wp:inline distT="0" distB="0" distL="0" distR="0" wp14:anchorId="6C7D19F3" wp14:editId="19DC4653">
            <wp:extent cx="542925" cy="857250"/>
            <wp:effectExtent l="0" t="0" r="9525" b="0"/>
            <wp:docPr id="1" name="Picture 1" descr="C:\BUILD\CommunityContent\MSDN\10\it-it\Articles\HxS\TA_1410002_AgileConVSOTFS-Part2\MV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UILD\CommunityContent\MSDN\10\it-it\Articles\HxS\TA_1410002_AgileConVSOTFS-Part2\MVP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925" cy="857250"/>
                    </a:xfrm>
                    <a:prstGeom prst="rect">
                      <a:avLst/>
                    </a:prstGeom>
                    <a:noFill/>
                    <a:ln>
                      <a:noFill/>
                    </a:ln>
                  </pic:spPr>
                </pic:pic>
              </a:graphicData>
            </a:graphic>
          </wp:inline>
        </w:drawing>
      </w:r>
    </w:p>
    <w:p w14:paraId="0E785C0A" w14:textId="77777777" w:rsidR="005B3786" w:rsidRPr="00D93657" w:rsidRDefault="005B3786" w:rsidP="005B3786">
      <w:pPr>
        <w:pStyle w:val="ppBodyText"/>
        <w:rPr>
          <w:i/>
          <w:lang w:val="it-IT"/>
        </w:rPr>
      </w:pPr>
      <w:r>
        <w:rPr>
          <w:i/>
          <w:lang w:val="it-IT"/>
        </w:rPr>
        <w:t>Dicembre 2014</w:t>
      </w:r>
    </w:p>
    <w:p w14:paraId="59F19C85" w14:textId="77777777" w:rsidR="005B3786" w:rsidRPr="00C2384C" w:rsidRDefault="005B3786" w:rsidP="005B3786">
      <w:pPr>
        <w:pStyle w:val="ppBodyText"/>
        <w:rPr>
          <w:lang w:val="it-IT"/>
        </w:rPr>
      </w:pPr>
    </w:p>
    <w:p w14:paraId="0E0B17F3" w14:textId="220971D9" w:rsidR="00296D74" w:rsidRPr="006A65E2" w:rsidRDefault="008427A9" w:rsidP="006A65E2">
      <w:pPr>
        <w:pStyle w:val="Heading2"/>
        <w:rPr>
          <w:lang w:val="it-IT"/>
        </w:rPr>
      </w:pPr>
      <w:r>
        <w:rPr>
          <w:lang w:val="it-IT"/>
        </w:rPr>
        <w:t>L</w:t>
      </w:r>
      <w:r w:rsidR="00296D74" w:rsidRPr="006A65E2">
        <w:rPr>
          <w:lang w:val="it-IT"/>
        </w:rPr>
        <w:t>et’s start</w:t>
      </w:r>
      <w:bookmarkEnd w:id="0"/>
    </w:p>
    <w:p w14:paraId="46D8016F" w14:textId="400B6C48" w:rsidR="00296D74" w:rsidRPr="006A65E2" w:rsidRDefault="00296D74" w:rsidP="008D4909">
      <w:pPr>
        <w:pStyle w:val="ppBodyText"/>
        <w:rPr>
          <w:lang w:val="it-IT"/>
        </w:rPr>
      </w:pPr>
      <w:r w:rsidRPr="006A65E2">
        <w:rPr>
          <w:lang w:val="it-IT"/>
        </w:rPr>
        <w:t xml:space="preserve">Dopo </w:t>
      </w:r>
      <w:r w:rsidR="00A5660E">
        <w:rPr>
          <w:lang w:val="it-IT"/>
        </w:rPr>
        <w:t>a</w:t>
      </w:r>
      <w:r w:rsidR="00E366AE">
        <w:rPr>
          <w:lang w:val="it-IT"/>
        </w:rPr>
        <w:t xml:space="preserve">ver messo il punto sui concetti, </w:t>
      </w:r>
      <w:r w:rsidR="00AD261F">
        <w:rPr>
          <w:lang w:val="it-IT"/>
        </w:rPr>
        <w:t xml:space="preserve">sulle </w:t>
      </w:r>
      <w:r w:rsidR="00E366AE">
        <w:rPr>
          <w:lang w:val="it-IT"/>
        </w:rPr>
        <w:t xml:space="preserve">metodologie e </w:t>
      </w:r>
      <w:r w:rsidR="00AD261F">
        <w:rPr>
          <w:lang w:val="it-IT"/>
        </w:rPr>
        <w:t xml:space="preserve">sugli </w:t>
      </w:r>
      <w:r w:rsidR="00E366AE">
        <w:rPr>
          <w:lang w:val="it-IT"/>
        </w:rPr>
        <w:t xml:space="preserve">strumenti alla base </w:t>
      </w:r>
      <w:r w:rsidR="00A5660E">
        <w:rPr>
          <w:lang w:val="it-IT"/>
        </w:rPr>
        <w:t>d</w:t>
      </w:r>
      <w:r w:rsidR="00E366AE">
        <w:rPr>
          <w:lang w:val="it-IT"/>
        </w:rPr>
        <w:t>ell’</w:t>
      </w:r>
      <w:r w:rsidR="00A5660E">
        <w:rPr>
          <w:lang w:val="it-IT"/>
        </w:rPr>
        <w:t>ALM, s</w:t>
      </w:r>
      <w:r w:rsidRPr="006A65E2">
        <w:rPr>
          <w:lang w:val="it-IT"/>
        </w:rPr>
        <w:t>iamo pronti a tuffarci nel lato operativo, crean</w:t>
      </w:r>
      <w:r w:rsidR="00E366AE">
        <w:rPr>
          <w:lang w:val="it-IT"/>
        </w:rPr>
        <w:t>do un nuovo progetto e gestendone</w:t>
      </w:r>
      <w:r w:rsidR="008E5B34">
        <w:rPr>
          <w:lang w:val="it-IT"/>
        </w:rPr>
        <w:t xml:space="preserve"> sia il </w:t>
      </w:r>
      <w:r w:rsidR="008E5B34" w:rsidRPr="008E5B34">
        <w:rPr>
          <w:i/>
          <w:lang w:val="it-IT"/>
        </w:rPr>
        <w:t>Program</w:t>
      </w:r>
      <w:r w:rsidR="008E5B34">
        <w:rPr>
          <w:lang w:val="it-IT"/>
        </w:rPr>
        <w:t xml:space="preserve"> che</w:t>
      </w:r>
      <w:r w:rsidR="00E366AE">
        <w:rPr>
          <w:lang w:val="it-IT"/>
        </w:rPr>
        <w:t xml:space="preserve"> i</w:t>
      </w:r>
      <w:r w:rsidRPr="006A65E2">
        <w:rPr>
          <w:lang w:val="it-IT"/>
        </w:rPr>
        <w:t xml:space="preserve">l </w:t>
      </w:r>
      <w:r w:rsidRPr="006A65E2">
        <w:rPr>
          <w:i/>
          <w:lang w:val="it-IT"/>
        </w:rPr>
        <w:t>Product Backlog</w:t>
      </w:r>
      <w:r w:rsidR="008E5B34">
        <w:rPr>
          <w:lang w:val="it-IT"/>
        </w:rPr>
        <w:t xml:space="preserve">. La governance di quest’ultimo </w:t>
      </w:r>
      <w:r w:rsidRPr="006A65E2">
        <w:rPr>
          <w:lang w:val="it-IT"/>
        </w:rPr>
        <w:t xml:space="preserve">spetta al </w:t>
      </w:r>
      <w:r w:rsidRPr="006A65E2">
        <w:rPr>
          <w:i/>
          <w:lang w:val="it-IT"/>
        </w:rPr>
        <w:t>Product Owner</w:t>
      </w:r>
      <w:r w:rsidRPr="006A65E2">
        <w:rPr>
          <w:lang w:val="it-IT"/>
        </w:rPr>
        <w:t xml:space="preserve"> </w:t>
      </w:r>
      <w:r w:rsidR="00E366AE">
        <w:rPr>
          <w:lang w:val="it-IT"/>
        </w:rPr>
        <w:t xml:space="preserve">che </w:t>
      </w:r>
      <w:r w:rsidR="00AD261F">
        <w:rPr>
          <w:lang w:val="it-IT"/>
        </w:rPr>
        <w:t>si occupa, costantemente, di effettuarne il [</w:t>
      </w:r>
      <w:r w:rsidRPr="006A65E2">
        <w:rPr>
          <w:i/>
          <w:lang w:val="it-IT"/>
        </w:rPr>
        <w:t>Product Backlog</w:t>
      </w:r>
      <w:r w:rsidR="00AD261F">
        <w:rPr>
          <w:i/>
          <w:lang w:val="it-IT"/>
        </w:rPr>
        <w:t>]</w:t>
      </w:r>
      <w:r w:rsidRPr="006A65E2">
        <w:rPr>
          <w:i/>
          <w:lang w:val="it-IT"/>
        </w:rPr>
        <w:t xml:space="preserve"> Grooming</w:t>
      </w:r>
      <w:r w:rsidRPr="006A65E2">
        <w:rPr>
          <w:lang w:val="it-IT"/>
        </w:rPr>
        <w:t xml:space="preserve">: </w:t>
      </w:r>
      <w:r w:rsidRPr="006A65E2">
        <w:rPr>
          <w:i/>
          <w:lang w:val="it-IT"/>
        </w:rPr>
        <w:t>scrittura, stima, rifinimento e priorizzazione</w:t>
      </w:r>
      <w:r w:rsidRPr="006A65E2">
        <w:rPr>
          <w:lang w:val="it-IT"/>
        </w:rPr>
        <w:t>.</w:t>
      </w:r>
    </w:p>
    <w:p w14:paraId="67BBE141" w14:textId="77777777" w:rsidR="00296D74" w:rsidRPr="006A65E2" w:rsidRDefault="00296D74" w:rsidP="008B7637">
      <w:pPr>
        <w:pStyle w:val="ppFigure"/>
        <w:rPr>
          <w:lang w:val="it-IT"/>
        </w:rPr>
      </w:pPr>
      <w:r w:rsidRPr="006A65E2">
        <w:rPr>
          <w:noProof/>
          <w:lang w:bidi="ar-SA"/>
        </w:rPr>
        <w:drawing>
          <wp:inline distT="0" distB="0" distL="0" distR="0" wp14:anchorId="19933BCD" wp14:editId="3F7AD34A">
            <wp:extent cx="3129948" cy="2727527"/>
            <wp:effectExtent l="0" t="0" r="0"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roduct_backlog_grooming.png"/>
                    <pic:cNvPicPr/>
                  </pic:nvPicPr>
                  <pic:blipFill>
                    <a:blip r:embed="rId12">
                      <a:extLst>
                        <a:ext uri="{28A0092B-C50C-407E-A947-70E740481C1C}">
                          <a14:useLocalDpi xmlns:a14="http://schemas.microsoft.com/office/drawing/2010/main" val="0"/>
                        </a:ext>
                      </a:extLst>
                    </a:blip>
                    <a:stretch>
                      <a:fillRect/>
                    </a:stretch>
                  </pic:blipFill>
                  <pic:spPr>
                    <a:xfrm>
                      <a:off x="0" y="0"/>
                      <a:ext cx="3130193" cy="2727740"/>
                    </a:xfrm>
                    <a:prstGeom prst="rect">
                      <a:avLst/>
                    </a:prstGeom>
                  </pic:spPr>
                </pic:pic>
              </a:graphicData>
            </a:graphic>
          </wp:inline>
        </w:drawing>
      </w:r>
    </w:p>
    <w:p w14:paraId="2DBD63F7" w14:textId="77777777" w:rsidR="00296D74" w:rsidRPr="006A65E2" w:rsidRDefault="00296D74" w:rsidP="008B7637">
      <w:pPr>
        <w:pStyle w:val="ppFigureCaption"/>
        <w:rPr>
          <w:sz w:val="24"/>
          <w:szCs w:val="24"/>
          <w:lang w:val="it-IT"/>
        </w:rPr>
      </w:pPr>
      <w:r w:rsidRPr="006A65E2">
        <w:rPr>
          <w:lang w:val="it-IT"/>
        </w:rPr>
        <w:t xml:space="preserve">Figura </w:t>
      </w:r>
      <w:r w:rsidRPr="006A65E2">
        <w:rPr>
          <w:lang w:val="it-IT"/>
        </w:rPr>
        <w:fldChar w:fldCharType="begin"/>
      </w:r>
      <w:r w:rsidRPr="006A65E2">
        <w:rPr>
          <w:lang w:val="it-IT"/>
        </w:rPr>
        <w:instrText xml:space="preserve"> SEQ Figura \* ARABIC </w:instrText>
      </w:r>
      <w:r w:rsidRPr="006A65E2">
        <w:rPr>
          <w:lang w:val="it-IT"/>
        </w:rPr>
        <w:fldChar w:fldCharType="separate"/>
      </w:r>
      <w:r w:rsidR="00A90CEF">
        <w:rPr>
          <w:noProof/>
          <w:lang w:val="it-IT"/>
        </w:rPr>
        <w:t>7</w:t>
      </w:r>
      <w:r w:rsidRPr="006A65E2">
        <w:rPr>
          <w:noProof/>
          <w:lang w:val="it-IT"/>
        </w:rPr>
        <w:fldChar w:fldCharType="end"/>
      </w:r>
      <w:r w:rsidRPr="006A65E2">
        <w:rPr>
          <w:lang w:val="it-IT"/>
        </w:rPr>
        <w:t xml:space="preserve"> - Product Backlog Grooming</w:t>
      </w:r>
    </w:p>
    <w:p w14:paraId="55B0BD0A" w14:textId="4901AA29" w:rsidR="00296D74" w:rsidRPr="006A65E2" w:rsidRDefault="00296D74" w:rsidP="008D4909">
      <w:pPr>
        <w:pStyle w:val="ppBodyText"/>
        <w:rPr>
          <w:lang w:val="it-IT"/>
        </w:rPr>
      </w:pPr>
      <w:r w:rsidRPr="006A65E2">
        <w:rPr>
          <w:lang w:val="it-IT"/>
        </w:rPr>
        <w:t xml:space="preserve">Come ben </w:t>
      </w:r>
      <w:r w:rsidR="00AD261F">
        <w:rPr>
          <w:lang w:val="it-IT"/>
        </w:rPr>
        <w:t>noto a</w:t>
      </w:r>
      <w:r w:rsidRPr="006A65E2">
        <w:rPr>
          <w:lang w:val="it-IT"/>
        </w:rPr>
        <w:t xml:space="preserve"> coloro che usano Scrum, tale framework non contempla direttamente il </w:t>
      </w:r>
      <w:r w:rsidRPr="006A65E2">
        <w:rPr>
          <w:i/>
          <w:lang w:val="it-IT"/>
        </w:rPr>
        <w:t xml:space="preserve">Product Backlog Grooming, </w:t>
      </w:r>
      <w:r w:rsidRPr="006A65E2">
        <w:rPr>
          <w:lang w:val="it-IT"/>
        </w:rPr>
        <w:t>occupandosi esclusivamente della realizzazione dei relativi Work Item. Qui entriamo, in punta di piedi, nel campo dell’</w:t>
      </w:r>
      <w:r w:rsidRPr="006A65E2">
        <w:rPr>
          <w:i/>
          <w:lang w:val="it-IT"/>
        </w:rPr>
        <w:t xml:space="preserve">Agile Scaling </w:t>
      </w:r>
      <w:r w:rsidRPr="006A65E2">
        <w:rPr>
          <w:lang w:val="it-IT"/>
        </w:rPr>
        <w:t xml:space="preserve">(@Scale) che estende i </w:t>
      </w:r>
      <w:r w:rsidR="00AD261F">
        <w:rPr>
          <w:lang w:val="it-IT"/>
        </w:rPr>
        <w:t>V</w:t>
      </w:r>
      <w:r w:rsidRPr="006A65E2">
        <w:rPr>
          <w:lang w:val="it-IT"/>
        </w:rPr>
        <w:t xml:space="preserve">alori, i </w:t>
      </w:r>
      <w:r w:rsidR="00AD261F">
        <w:rPr>
          <w:lang w:val="it-IT"/>
        </w:rPr>
        <w:t>P</w:t>
      </w:r>
      <w:r w:rsidRPr="006A65E2">
        <w:rPr>
          <w:lang w:val="it-IT"/>
        </w:rPr>
        <w:t xml:space="preserve">rincipi e le </w:t>
      </w:r>
      <w:r w:rsidR="00AD261F">
        <w:rPr>
          <w:lang w:val="it-IT"/>
        </w:rPr>
        <w:t>P</w:t>
      </w:r>
      <w:r w:rsidRPr="006A65E2">
        <w:rPr>
          <w:lang w:val="it-IT"/>
        </w:rPr>
        <w:t xml:space="preserve">ratiche Agili oltre </w:t>
      </w:r>
      <w:r w:rsidR="00AD261F">
        <w:rPr>
          <w:lang w:val="it-IT"/>
        </w:rPr>
        <w:t>al</w:t>
      </w:r>
      <w:r w:rsidRPr="006A65E2">
        <w:rPr>
          <w:lang w:val="it-IT"/>
        </w:rPr>
        <w:t xml:space="preserve"> “solo” contesto dello sviluppo, abbracciando i vari aspetti aziendali. </w:t>
      </w:r>
      <w:r w:rsidR="00E366AE">
        <w:rPr>
          <w:lang w:val="it-IT"/>
        </w:rPr>
        <w:t xml:space="preserve">Nel caso specifico di Scrum è possibile gestire il Product Backlog in funzione delle strategie aziendali e, quindi effettuarne il </w:t>
      </w:r>
      <w:r w:rsidRPr="006A65E2">
        <w:rPr>
          <w:i/>
          <w:lang w:val="it-IT"/>
        </w:rPr>
        <w:t>Grooming</w:t>
      </w:r>
      <w:r w:rsidR="00E366AE">
        <w:rPr>
          <w:i/>
          <w:lang w:val="it-IT"/>
        </w:rPr>
        <w:t>,</w:t>
      </w:r>
      <w:r w:rsidR="00E366AE">
        <w:rPr>
          <w:lang w:val="it-IT"/>
        </w:rPr>
        <w:t xml:space="preserve"> </w:t>
      </w:r>
      <w:r w:rsidRPr="006A65E2">
        <w:rPr>
          <w:lang w:val="it-IT"/>
        </w:rPr>
        <w:t>sfruttando</w:t>
      </w:r>
      <w:r w:rsidR="00AD261F">
        <w:rPr>
          <w:lang w:val="it-IT"/>
        </w:rPr>
        <w:t xml:space="preserve">, ad </w:t>
      </w:r>
      <w:r w:rsidR="00AD261F">
        <w:rPr>
          <w:lang w:val="it-IT"/>
        </w:rPr>
        <w:lastRenderedPageBreak/>
        <w:t>esempio,</w:t>
      </w:r>
      <w:r w:rsidRPr="006A65E2">
        <w:rPr>
          <w:lang w:val="it-IT"/>
        </w:rPr>
        <w:t xml:space="preserve"> </w:t>
      </w:r>
      <w:r w:rsidRPr="006A65E2">
        <w:rPr>
          <w:b/>
          <w:lang w:val="it-IT"/>
        </w:rPr>
        <w:t>CIF</w:t>
      </w:r>
      <w:r w:rsidRPr="006A65E2">
        <w:rPr>
          <w:lang w:val="it-IT"/>
        </w:rPr>
        <w:t xml:space="preserve"> (</w:t>
      </w:r>
      <w:r w:rsidRPr="006A65E2">
        <w:rPr>
          <w:i/>
          <w:lang w:val="it-IT"/>
        </w:rPr>
        <w:t>Contin</w:t>
      </w:r>
      <w:r w:rsidR="003F108D">
        <w:rPr>
          <w:i/>
          <w:lang w:val="it-IT"/>
        </w:rPr>
        <w:t>u</w:t>
      </w:r>
      <w:r w:rsidRPr="006A65E2">
        <w:rPr>
          <w:i/>
          <w:lang w:val="it-IT"/>
        </w:rPr>
        <w:t>ous Improvement Framework</w:t>
      </w:r>
      <w:r w:rsidRPr="006A65E2">
        <w:rPr>
          <w:lang w:val="it-IT"/>
        </w:rPr>
        <w:t xml:space="preserve">), creato da </w:t>
      </w:r>
      <w:r w:rsidRPr="006A65E2">
        <w:rPr>
          <w:i/>
          <w:lang w:val="it-IT"/>
        </w:rPr>
        <w:t>Scrum.org</w:t>
      </w:r>
      <w:r w:rsidR="00EB548B">
        <w:rPr>
          <w:i/>
          <w:lang w:val="it-IT"/>
        </w:rPr>
        <w:t>,</w:t>
      </w:r>
      <w:r w:rsidRPr="006A65E2">
        <w:rPr>
          <w:lang w:val="it-IT"/>
        </w:rPr>
        <w:t xml:space="preserve"> sotto la supervisione dallo stesso </w:t>
      </w:r>
      <w:r w:rsidRPr="006A65E2">
        <w:rPr>
          <w:i/>
          <w:lang w:val="it-IT"/>
        </w:rPr>
        <w:t>Ken Schwaber</w:t>
      </w:r>
      <w:r w:rsidR="00EB548B">
        <w:rPr>
          <w:i/>
          <w:lang w:val="it-IT"/>
        </w:rPr>
        <w:t>,</w:t>
      </w:r>
      <w:r w:rsidRPr="006A65E2">
        <w:rPr>
          <w:lang w:val="it-IT"/>
        </w:rPr>
        <w:t xml:space="preserve"> e pensato proprio per rafforzare la competitività dell’azienda al fine di massimizzare il proprio </w:t>
      </w:r>
      <w:r w:rsidRPr="006A65E2">
        <w:rPr>
          <w:i/>
          <w:lang w:val="it-IT"/>
        </w:rPr>
        <w:t>ROI</w:t>
      </w:r>
      <w:r w:rsidRPr="006A65E2">
        <w:rPr>
          <w:lang w:val="it-IT"/>
        </w:rPr>
        <w:t xml:space="preserve"> (</w:t>
      </w:r>
      <w:r w:rsidR="00EB548B">
        <w:rPr>
          <w:lang w:val="it-IT"/>
        </w:rPr>
        <w:t>R</w:t>
      </w:r>
      <w:r w:rsidRPr="006A65E2">
        <w:rPr>
          <w:lang w:val="it-IT"/>
        </w:rPr>
        <w:t xml:space="preserve">eturn </w:t>
      </w:r>
      <w:r w:rsidR="00EB548B">
        <w:rPr>
          <w:lang w:val="it-IT"/>
        </w:rPr>
        <w:t>O</w:t>
      </w:r>
      <w:r w:rsidRPr="006A65E2">
        <w:rPr>
          <w:lang w:val="it-IT"/>
        </w:rPr>
        <w:t xml:space="preserve">n </w:t>
      </w:r>
      <w:r w:rsidR="00EB548B">
        <w:rPr>
          <w:lang w:val="it-IT"/>
        </w:rPr>
        <w:t>I</w:t>
      </w:r>
      <w:r w:rsidRPr="006A65E2">
        <w:rPr>
          <w:lang w:val="it-IT"/>
        </w:rPr>
        <w:t>nvestment).</w:t>
      </w:r>
    </w:p>
    <w:p w14:paraId="78511F51" w14:textId="77777777" w:rsidR="00296D74" w:rsidRPr="006A65E2" w:rsidRDefault="00296D74" w:rsidP="008B7637">
      <w:pPr>
        <w:pStyle w:val="ppFigure"/>
        <w:rPr>
          <w:lang w:val="it-IT"/>
        </w:rPr>
      </w:pPr>
      <w:r w:rsidRPr="006A65E2">
        <w:rPr>
          <w:noProof/>
          <w:lang w:bidi="ar-SA"/>
        </w:rPr>
        <w:drawing>
          <wp:inline distT="0" distB="0" distL="0" distR="0" wp14:anchorId="370FF8D0" wp14:editId="22605A7F">
            <wp:extent cx="4587062" cy="2699504"/>
            <wp:effectExtent l="0" t="0" r="10795" b="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cif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590564" cy="2701565"/>
                    </a:xfrm>
                    <a:prstGeom prst="rect">
                      <a:avLst/>
                    </a:prstGeom>
                  </pic:spPr>
                </pic:pic>
              </a:graphicData>
            </a:graphic>
          </wp:inline>
        </w:drawing>
      </w:r>
    </w:p>
    <w:p w14:paraId="5B2B5BD6" w14:textId="77777777" w:rsidR="00296D74" w:rsidRPr="006A65E2" w:rsidRDefault="00296D74" w:rsidP="008B7637">
      <w:pPr>
        <w:pStyle w:val="ppFigureCaption"/>
        <w:rPr>
          <w:lang w:val="it-IT"/>
        </w:rPr>
      </w:pPr>
      <w:r w:rsidRPr="006A65E2">
        <w:rPr>
          <w:lang w:val="it-IT"/>
        </w:rPr>
        <w:t xml:space="preserve">Figura </w:t>
      </w:r>
      <w:r w:rsidRPr="006A65E2">
        <w:rPr>
          <w:lang w:val="it-IT"/>
        </w:rPr>
        <w:fldChar w:fldCharType="begin"/>
      </w:r>
      <w:r w:rsidRPr="006A65E2">
        <w:rPr>
          <w:lang w:val="it-IT"/>
        </w:rPr>
        <w:instrText xml:space="preserve"> SEQ Figura \* ARABIC </w:instrText>
      </w:r>
      <w:r w:rsidRPr="006A65E2">
        <w:rPr>
          <w:lang w:val="it-IT"/>
        </w:rPr>
        <w:fldChar w:fldCharType="separate"/>
      </w:r>
      <w:r w:rsidR="00A90CEF">
        <w:rPr>
          <w:noProof/>
          <w:lang w:val="it-IT"/>
        </w:rPr>
        <w:t>8</w:t>
      </w:r>
      <w:r w:rsidRPr="006A65E2">
        <w:rPr>
          <w:noProof/>
          <w:lang w:val="it-IT"/>
        </w:rPr>
        <w:fldChar w:fldCharType="end"/>
      </w:r>
      <w:r w:rsidRPr="006A65E2">
        <w:rPr>
          <w:lang w:val="it-IT"/>
        </w:rPr>
        <w:t xml:space="preserve"> - CIF Framework</w:t>
      </w:r>
    </w:p>
    <w:p w14:paraId="29C17141" w14:textId="4F336F7E" w:rsidR="00E366AE" w:rsidRPr="006A65E2" w:rsidRDefault="00296D74" w:rsidP="008D4909">
      <w:pPr>
        <w:pStyle w:val="ppBodyText"/>
        <w:rPr>
          <w:lang w:val="it-IT"/>
        </w:rPr>
      </w:pPr>
      <w:r w:rsidRPr="006A65E2">
        <w:rPr>
          <w:lang w:val="it-IT"/>
        </w:rPr>
        <w:t xml:space="preserve">Senza voler approfondire CIF e i relativi processi caratterizzanti, </w:t>
      </w:r>
      <w:r w:rsidRPr="006A65E2">
        <w:rPr>
          <w:i/>
          <w:lang w:val="it-IT"/>
        </w:rPr>
        <w:t>product development</w:t>
      </w:r>
      <w:r w:rsidRPr="006A65E2">
        <w:rPr>
          <w:lang w:val="it-IT"/>
        </w:rPr>
        <w:t xml:space="preserve"> e </w:t>
      </w:r>
      <w:r w:rsidRPr="006A65E2">
        <w:rPr>
          <w:i/>
          <w:lang w:val="it-IT"/>
        </w:rPr>
        <w:t>continuous improvement</w:t>
      </w:r>
      <w:r w:rsidRPr="006A65E2">
        <w:rPr>
          <w:lang w:val="it-IT"/>
        </w:rPr>
        <w:t xml:space="preserve">, è importante evidenziare come il Product Backlog sia “condizionato”, praticamente, da tutte le funzioni aziendali: </w:t>
      </w:r>
      <w:r w:rsidRPr="006A65E2">
        <w:rPr>
          <w:i/>
          <w:lang w:val="it-IT"/>
        </w:rPr>
        <w:t>Product Management, Program Management e Development Management.</w:t>
      </w:r>
      <w:r w:rsidR="00E366AE">
        <w:rPr>
          <w:i/>
          <w:lang w:val="it-IT"/>
        </w:rPr>
        <w:t xml:space="preserve"> </w:t>
      </w:r>
      <w:r w:rsidR="00E366AE" w:rsidRPr="00E366AE">
        <w:rPr>
          <w:lang w:val="it-IT"/>
        </w:rPr>
        <w:t xml:space="preserve">Esistono framework più robusti ed olistici, </w:t>
      </w:r>
      <w:r w:rsidR="00E366AE" w:rsidRPr="00E366AE">
        <w:rPr>
          <w:i/>
          <w:lang w:val="it-IT"/>
        </w:rPr>
        <w:t>SAFe</w:t>
      </w:r>
      <w:r w:rsidR="00E366AE" w:rsidRPr="00E366AE">
        <w:rPr>
          <w:lang w:val="it-IT"/>
        </w:rPr>
        <w:t xml:space="preserve"> </w:t>
      </w:r>
      <w:r w:rsidR="00E366AE">
        <w:rPr>
          <w:lang w:val="it-IT"/>
        </w:rPr>
        <w:t>e</w:t>
      </w:r>
      <w:r w:rsidR="00E366AE" w:rsidRPr="00E366AE">
        <w:rPr>
          <w:lang w:val="it-IT"/>
        </w:rPr>
        <w:t xml:space="preserve"> </w:t>
      </w:r>
      <w:r w:rsidR="00E366AE" w:rsidRPr="00E366AE">
        <w:rPr>
          <w:i/>
          <w:lang w:val="it-IT"/>
        </w:rPr>
        <w:t>DAD</w:t>
      </w:r>
      <w:r w:rsidR="00E366AE" w:rsidRPr="00E366AE">
        <w:rPr>
          <w:lang w:val="it-IT"/>
        </w:rPr>
        <w:t xml:space="preserve"> in primis, di cui sicuramente ci occuperemo in specifici articoli</w:t>
      </w:r>
      <w:r w:rsidR="00E366AE">
        <w:rPr>
          <w:i/>
          <w:lang w:val="it-IT"/>
        </w:rPr>
        <w:t>.</w:t>
      </w:r>
    </w:p>
    <w:p w14:paraId="25334DE7" w14:textId="4448A415" w:rsidR="00296D74" w:rsidRPr="006A65E2" w:rsidRDefault="007F1EA8" w:rsidP="008D4909">
      <w:pPr>
        <w:pStyle w:val="ppBodyText"/>
        <w:rPr>
          <w:lang w:val="it-IT"/>
        </w:rPr>
      </w:pPr>
      <w:r>
        <w:rPr>
          <w:lang w:val="it-IT"/>
        </w:rPr>
        <w:t xml:space="preserve">Come ci aiuta </w:t>
      </w:r>
      <w:r w:rsidR="003F108D">
        <w:rPr>
          <w:lang w:val="it-IT"/>
        </w:rPr>
        <w:t>VSO</w:t>
      </w:r>
      <w:r w:rsidR="00274239">
        <w:rPr>
          <w:lang w:val="it-IT"/>
        </w:rPr>
        <w:t>/TFS</w:t>
      </w:r>
      <w:r w:rsidR="003F108D">
        <w:rPr>
          <w:lang w:val="it-IT"/>
        </w:rPr>
        <w:t xml:space="preserve"> </w:t>
      </w:r>
      <w:r w:rsidR="00296D74" w:rsidRPr="006A65E2">
        <w:rPr>
          <w:lang w:val="it-IT"/>
        </w:rPr>
        <w:t>in tutto ciò? Ebbene, diamo un’occhiata alla segmentazione proposta da Microsoft per l’</w:t>
      </w:r>
      <w:r w:rsidR="00296D74" w:rsidRPr="0012776E">
        <w:rPr>
          <w:i/>
          <w:lang w:val="it-IT"/>
        </w:rPr>
        <w:t>Agile Portfolio</w:t>
      </w:r>
      <w:r w:rsidR="00296D74" w:rsidRPr="006A65E2">
        <w:rPr>
          <w:lang w:val="it-IT"/>
        </w:rPr>
        <w:t xml:space="preserve">, relativamente allo </w:t>
      </w:r>
      <w:r w:rsidR="00296D74" w:rsidRPr="006A65E2">
        <w:rPr>
          <w:i/>
          <w:lang w:val="it-IT"/>
        </w:rPr>
        <w:t>Scrum Process Template</w:t>
      </w:r>
      <w:r w:rsidR="00296D74" w:rsidRPr="006A65E2">
        <w:rPr>
          <w:lang w:val="it-IT"/>
        </w:rPr>
        <w:t>:</w:t>
      </w:r>
    </w:p>
    <w:p w14:paraId="3C405170" w14:textId="77777777" w:rsidR="00296D74" w:rsidRPr="006A65E2" w:rsidRDefault="00296D74" w:rsidP="008B7637">
      <w:pPr>
        <w:pStyle w:val="ppFigure"/>
        <w:rPr>
          <w:lang w:val="it-IT"/>
        </w:rPr>
      </w:pPr>
      <w:r w:rsidRPr="006A65E2">
        <w:rPr>
          <w:noProof/>
          <w:lang w:bidi="ar-SA"/>
        </w:rPr>
        <w:drawing>
          <wp:inline distT="0" distB="0" distL="0" distR="0" wp14:anchorId="108B0951" wp14:editId="40F12917">
            <wp:extent cx="4750130" cy="1356197"/>
            <wp:effectExtent l="0" t="0" r="0" b="0"/>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tfs_scrum_workitem.png"/>
                    <pic:cNvPicPr/>
                  </pic:nvPicPr>
                  <pic:blipFill>
                    <a:blip r:embed="rId14">
                      <a:extLst>
                        <a:ext uri="{28A0092B-C50C-407E-A947-70E740481C1C}">
                          <a14:useLocalDpi xmlns:a14="http://schemas.microsoft.com/office/drawing/2010/main" val="0"/>
                        </a:ext>
                      </a:extLst>
                    </a:blip>
                    <a:stretch>
                      <a:fillRect/>
                    </a:stretch>
                  </pic:blipFill>
                  <pic:spPr>
                    <a:xfrm>
                      <a:off x="0" y="0"/>
                      <a:ext cx="4755238" cy="1357656"/>
                    </a:xfrm>
                    <a:prstGeom prst="rect">
                      <a:avLst/>
                    </a:prstGeom>
                  </pic:spPr>
                </pic:pic>
              </a:graphicData>
            </a:graphic>
          </wp:inline>
        </w:drawing>
      </w:r>
    </w:p>
    <w:p w14:paraId="0A810A36" w14:textId="77777777" w:rsidR="00296D74" w:rsidRPr="00EB548B" w:rsidRDefault="00296D74" w:rsidP="008B7637">
      <w:pPr>
        <w:pStyle w:val="ppFigureCaption"/>
        <w:rPr>
          <w:sz w:val="24"/>
          <w:lang w:val="en-GB"/>
        </w:rPr>
      </w:pPr>
      <w:r w:rsidRPr="00EB548B">
        <w:rPr>
          <w:lang w:val="en-GB"/>
        </w:rPr>
        <w:t xml:space="preserve">Figura </w:t>
      </w:r>
      <w:r w:rsidRPr="006A65E2">
        <w:rPr>
          <w:lang w:val="it-IT"/>
        </w:rPr>
        <w:fldChar w:fldCharType="begin"/>
      </w:r>
      <w:r w:rsidRPr="00EB548B">
        <w:rPr>
          <w:lang w:val="en-GB"/>
        </w:rPr>
        <w:instrText xml:space="preserve"> SEQ Figura \* ARABIC </w:instrText>
      </w:r>
      <w:r w:rsidRPr="006A65E2">
        <w:rPr>
          <w:lang w:val="it-IT"/>
        </w:rPr>
        <w:fldChar w:fldCharType="separate"/>
      </w:r>
      <w:r w:rsidR="00A90CEF" w:rsidRPr="00EB548B">
        <w:rPr>
          <w:noProof/>
          <w:lang w:val="en-GB"/>
        </w:rPr>
        <w:t>9</w:t>
      </w:r>
      <w:r w:rsidRPr="006A65E2">
        <w:rPr>
          <w:noProof/>
          <w:lang w:val="it-IT"/>
        </w:rPr>
        <w:fldChar w:fldCharType="end"/>
      </w:r>
      <w:r w:rsidRPr="00EB548B">
        <w:rPr>
          <w:lang w:val="en-GB"/>
        </w:rPr>
        <w:t xml:space="preserve"> - TFS 213, Scrum Process Template Work Item</w:t>
      </w:r>
    </w:p>
    <w:p w14:paraId="137168E6" w14:textId="76175950" w:rsidR="00296D74" w:rsidRPr="006A65E2" w:rsidRDefault="0012776E" w:rsidP="008D4909">
      <w:pPr>
        <w:pStyle w:val="ppBodyText"/>
        <w:rPr>
          <w:lang w:val="it-IT"/>
        </w:rPr>
      </w:pPr>
      <w:r>
        <w:rPr>
          <w:lang w:val="it-IT"/>
        </w:rPr>
        <w:t>VSO/</w:t>
      </w:r>
      <w:r w:rsidR="00296D74" w:rsidRPr="006A65E2">
        <w:rPr>
          <w:lang w:val="it-IT"/>
        </w:rPr>
        <w:t>TFS, di base, considera le attività</w:t>
      </w:r>
      <w:r w:rsidR="000E54EA">
        <w:rPr>
          <w:lang w:val="it-IT"/>
        </w:rPr>
        <w:t xml:space="preserve"> di </w:t>
      </w:r>
      <w:r w:rsidR="008E5B34">
        <w:rPr>
          <w:lang w:val="it-IT"/>
        </w:rPr>
        <w:t>sviluppo</w:t>
      </w:r>
      <w:r w:rsidR="000E54EA">
        <w:rPr>
          <w:lang w:val="it-IT"/>
        </w:rPr>
        <w:t xml:space="preserve"> affidate a un solo Team, </w:t>
      </w:r>
      <w:r w:rsidR="00296D74" w:rsidRPr="006A65E2">
        <w:rPr>
          <w:lang w:val="it-IT"/>
        </w:rPr>
        <w:t xml:space="preserve">identificando due diversi Backlog: il </w:t>
      </w:r>
      <w:r w:rsidR="00296D74" w:rsidRPr="006A65E2">
        <w:rPr>
          <w:i/>
          <w:lang w:val="it-IT"/>
        </w:rPr>
        <w:t xml:space="preserve">Program Backlog (feature based) </w:t>
      </w:r>
      <w:r w:rsidR="00296D74" w:rsidRPr="006A65E2">
        <w:rPr>
          <w:lang w:val="it-IT"/>
        </w:rPr>
        <w:t>e il</w:t>
      </w:r>
      <w:r w:rsidR="00296D74" w:rsidRPr="006A65E2">
        <w:rPr>
          <w:i/>
          <w:lang w:val="it-IT"/>
        </w:rPr>
        <w:t xml:space="preserve"> Product Backlog </w:t>
      </w:r>
      <w:r w:rsidR="00296D74" w:rsidRPr="006A65E2">
        <w:rPr>
          <w:lang w:val="it-IT"/>
        </w:rPr>
        <w:t>(</w:t>
      </w:r>
      <w:r w:rsidR="005729C1">
        <w:rPr>
          <w:lang w:val="it-IT"/>
        </w:rPr>
        <w:t xml:space="preserve">anche Team Backlog, </w:t>
      </w:r>
      <w:r w:rsidR="00296D74" w:rsidRPr="006A65E2">
        <w:rPr>
          <w:i/>
          <w:lang w:val="it-IT"/>
        </w:rPr>
        <w:t>Work Item based</w:t>
      </w:r>
      <w:r w:rsidR="00296D74" w:rsidRPr="006A65E2">
        <w:rPr>
          <w:lang w:val="it-IT"/>
        </w:rPr>
        <w:t xml:space="preserve">). Nella sola versione on-premise è possibile anche definire il </w:t>
      </w:r>
      <w:r w:rsidR="00296D74" w:rsidRPr="006A65E2">
        <w:rPr>
          <w:i/>
          <w:lang w:val="it-IT"/>
        </w:rPr>
        <w:t>Portfolio Backlog</w:t>
      </w:r>
      <w:r w:rsidR="00296D74" w:rsidRPr="006A65E2">
        <w:rPr>
          <w:b/>
          <w:i/>
          <w:lang w:val="it-IT"/>
        </w:rPr>
        <w:t xml:space="preserve"> </w:t>
      </w:r>
      <w:r w:rsidR="00296D74" w:rsidRPr="006A65E2">
        <w:rPr>
          <w:lang w:val="it-IT"/>
        </w:rPr>
        <w:t>(</w:t>
      </w:r>
      <w:r w:rsidR="00296D74" w:rsidRPr="006A65E2">
        <w:rPr>
          <w:i/>
          <w:lang w:val="it-IT"/>
        </w:rPr>
        <w:t>Initiatives based</w:t>
      </w:r>
      <w:r w:rsidR="00296D74" w:rsidRPr="006A65E2">
        <w:rPr>
          <w:lang w:val="it-IT"/>
        </w:rPr>
        <w:t xml:space="preserve">), utile per descrivere </w:t>
      </w:r>
      <w:r w:rsidR="00296D74" w:rsidRPr="006A65E2">
        <w:rPr>
          <w:i/>
          <w:lang w:val="it-IT"/>
        </w:rPr>
        <w:t>Epic</w:t>
      </w:r>
      <w:r w:rsidR="00296D74" w:rsidRPr="006A65E2">
        <w:rPr>
          <w:lang w:val="it-IT"/>
        </w:rPr>
        <w:t xml:space="preserve"> che tipicamente sono utilizzate a livello </w:t>
      </w:r>
      <w:r w:rsidR="00296D74" w:rsidRPr="006A65E2">
        <w:rPr>
          <w:i/>
          <w:lang w:val="it-IT"/>
        </w:rPr>
        <w:t>Portfolio</w:t>
      </w:r>
      <w:r w:rsidR="00296D74" w:rsidRPr="006A65E2">
        <w:rPr>
          <w:lang w:val="it-IT"/>
        </w:rPr>
        <w:t xml:space="preserve"> (Management aziendale) per le decisioni strategiche. </w:t>
      </w:r>
    </w:p>
    <w:p w14:paraId="00D20AA3" w14:textId="123FAFE6" w:rsidR="00296D74" w:rsidRPr="006A65E2" w:rsidRDefault="00296D74" w:rsidP="008D4909">
      <w:pPr>
        <w:pStyle w:val="ppBodyText"/>
        <w:rPr>
          <w:lang w:val="it-IT"/>
        </w:rPr>
      </w:pPr>
      <w:r w:rsidRPr="006A65E2">
        <w:rPr>
          <w:lang w:val="it-IT"/>
        </w:rPr>
        <w:t xml:space="preserve">I tre diversi Backlog sono di proprietà/responsabilità </w:t>
      </w:r>
      <w:r w:rsidR="008E5B34">
        <w:rPr>
          <w:lang w:val="it-IT"/>
        </w:rPr>
        <w:t>di altrettante board o figure specifiche</w:t>
      </w:r>
      <w:r w:rsidRPr="006A65E2">
        <w:rPr>
          <w:lang w:val="it-IT"/>
        </w:rPr>
        <w:t>:</w:t>
      </w:r>
    </w:p>
    <w:p w14:paraId="14EEC2D8" w14:textId="77777777" w:rsidR="00296D74" w:rsidRPr="006A65E2" w:rsidRDefault="00296D74" w:rsidP="008B7637">
      <w:pPr>
        <w:pStyle w:val="ppBulletList"/>
        <w:rPr>
          <w:lang w:val="it-IT"/>
        </w:rPr>
      </w:pPr>
      <w:r w:rsidRPr="006A65E2">
        <w:rPr>
          <w:lang w:val="it-IT"/>
        </w:rPr>
        <w:t>Portfolio Backlog, Portfolio Management;</w:t>
      </w:r>
    </w:p>
    <w:p w14:paraId="26B591B8" w14:textId="57A28E2F" w:rsidR="00296D74" w:rsidRPr="006A65E2" w:rsidRDefault="00296D74" w:rsidP="008B7637">
      <w:pPr>
        <w:pStyle w:val="ppBulletList"/>
        <w:rPr>
          <w:lang w:val="it-IT"/>
        </w:rPr>
      </w:pPr>
      <w:r w:rsidRPr="006A65E2">
        <w:rPr>
          <w:lang w:val="it-IT"/>
        </w:rPr>
        <w:t>Program Backlog, Product Management</w:t>
      </w:r>
      <w:r w:rsidR="003454BB">
        <w:rPr>
          <w:lang w:val="it-IT"/>
        </w:rPr>
        <w:t xml:space="preserve"> (in cui rientra anche il Product Owner o il Chief PO)</w:t>
      </w:r>
      <w:r w:rsidRPr="006A65E2">
        <w:rPr>
          <w:lang w:val="it-IT"/>
        </w:rPr>
        <w:t>;</w:t>
      </w:r>
    </w:p>
    <w:p w14:paraId="1EA3F622" w14:textId="1328ADDC" w:rsidR="00296D74" w:rsidRDefault="00296D74" w:rsidP="008B7637">
      <w:pPr>
        <w:pStyle w:val="ppBulletList"/>
        <w:rPr>
          <w:lang w:val="it-IT"/>
        </w:rPr>
      </w:pPr>
      <w:r w:rsidRPr="006A65E2">
        <w:rPr>
          <w:lang w:val="it-IT"/>
        </w:rPr>
        <w:lastRenderedPageBreak/>
        <w:t>Product Backlog</w:t>
      </w:r>
      <w:r w:rsidR="005729C1">
        <w:rPr>
          <w:lang w:val="it-IT"/>
        </w:rPr>
        <w:t xml:space="preserve"> (Team Backlog)</w:t>
      </w:r>
      <w:r w:rsidRPr="006A65E2">
        <w:rPr>
          <w:lang w:val="it-IT"/>
        </w:rPr>
        <w:t>, Product Owner (che può essere coadiuvato da un Product Manager che cura gli aspetti di “esterni” del pro</w:t>
      </w:r>
      <w:r w:rsidR="008D4C3A">
        <w:rPr>
          <w:lang w:val="it-IT"/>
        </w:rPr>
        <w:t>getto, come quelli di business).</w:t>
      </w:r>
    </w:p>
    <w:p w14:paraId="6629340A" w14:textId="77777777" w:rsidR="008B7637" w:rsidRDefault="008B7637" w:rsidP="008B7637">
      <w:pPr>
        <w:pStyle w:val="ppListEnd"/>
        <w:rPr>
          <w:lang w:val="it-IT"/>
        </w:rPr>
      </w:pPr>
    </w:p>
    <w:p w14:paraId="1EB4A4F3" w14:textId="4684452E" w:rsidR="008D4C3A" w:rsidRPr="00EB548B" w:rsidRDefault="008D4C3A" w:rsidP="008D4909">
      <w:pPr>
        <w:pStyle w:val="ppBodyText"/>
        <w:rPr>
          <w:lang w:val="it-IT"/>
        </w:rPr>
      </w:pPr>
      <w:r w:rsidRPr="00EB548B">
        <w:rPr>
          <w:lang w:val="it-IT"/>
        </w:rPr>
        <w:t>L’aspetto interessante è che tale suddivisione consente di avere due “viste” di quanto si sta realizzando: una</w:t>
      </w:r>
      <w:r w:rsidR="0012776E">
        <w:rPr>
          <w:lang w:val="it-IT"/>
        </w:rPr>
        <w:t>, di alto livello,</w:t>
      </w:r>
      <w:r w:rsidRPr="00EB548B">
        <w:rPr>
          <w:lang w:val="it-IT"/>
        </w:rPr>
        <w:t xml:space="preserve"> orientata al business (Program Backlog) da condividere con il cliente/stakeholder e una orientata alle attività di sviluppo (Product Backlog</w:t>
      </w:r>
      <w:r w:rsidR="0012776E">
        <w:rPr>
          <w:lang w:val="it-IT"/>
        </w:rPr>
        <w:t>) e pensata per il</w:t>
      </w:r>
      <w:r w:rsidRPr="00EB548B">
        <w:rPr>
          <w:lang w:val="it-IT"/>
        </w:rPr>
        <w:t xml:space="preserve"> Team di </w:t>
      </w:r>
      <w:r w:rsidR="0012776E">
        <w:rPr>
          <w:lang w:val="it-IT"/>
        </w:rPr>
        <w:t>sviluppo.</w:t>
      </w:r>
    </w:p>
    <w:p w14:paraId="13262D9D" w14:textId="50C876DF" w:rsidR="00296D74" w:rsidRPr="006A65E2" w:rsidRDefault="00296D74" w:rsidP="008D4909">
      <w:pPr>
        <w:pStyle w:val="ppBodyText"/>
        <w:rPr>
          <w:i/>
          <w:lang w:val="it-IT"/>
        </w:rPr>
      </w:pPr>
      <w:r w:rsidRPr="006A65E2">
        <w:rPr>
          <w:lang w:val="it-IT"/>
        </w:rPr>
        <w:t xml:space="preserve">Un attimo: dov’è finito lo </w:t>
      </w:r>
      <w:r w:rsidRPr="006A65E2">
        <w:rPr>
          <w:i/>
          <w:lang w:val="it-IT"/>
        </w:rPr>
        <w:t>Sprint Backlog?</w:t>
      </w:r>
      <w:r w:rsidRPr="006A65E2">
        <w:rPr>
          <w:lang w:val="it-IT"/>
        </w:rPr>
        <w:t xml:space="preserve"> Tale Backlog viene imp</w:t>
      </w:r>
      <w:r w:rsidR="003454BB">
        <w:rPr>
          <w:lang w:val="it-IT"/>
        </w:rPr>
        <w:t xml:space="preserve">licitamente definito selezionando quali </w:t>
      </w:r>
      <w:r w:rsidRPr="006A65E2">
        <w:rPr>
          <w:lang w:val="it-IT"/>
        </w:rPr>
        <w:t xml:space="preserve">Work Item </w:t>
      </w:r>
      <w:r w:rsidR="003454BB">
        <w:rPr>
          <w:lang w:val="it-IT"/>
        </w:rPr>
        <w:t xml:space="preserve">vadano inseriti nell’iterazione successiva, </w:t>
      </w:r>
      <w:r w:rsidR="000E54EA">
        <w:rPr>
          <w:lang w:val="it-IT"/>
        </w:rPr>
        <w:t>secondo le indicazioni</w:t>
      </w:r>
      <w:r w:rsidR="003454BB">
        <w:rPr>
          <w:lang w:val="it-IT"/>
        </w:rPr>
        <w:t xml:space="preserve"> del Product </w:t>
      </w:r>
      <w:r w:rsidR="000E54EA">
        <w:rPr>
          <w:lang w:val="it-IT"/>
        </w:rPr>
        <w:t>Owner</w:t>
      </w:r>
      <w:r w:rsidRPr="006A65E2">
        <w:rPr>
          <w:lang w:val="it-IT"/>
        </w:rPr>
        <w:t>. L’assegnazione e la definizione dei relativi Task</w:t>
      </w:r>
      <w:r w:rsidR="003454BB">
        <w:rPr>
          <w:lang w:val="it-IT"/>
        </w:rPr>
        <w:t xml:space="preserve"> afferenti al singolo Work Item</w:t>
      </w:r>
      <w:r w:rsidRPr="006A65E2">
        <w:rPr>
          <w:lang w:val="it-IT"/>
        </w:rPr>
        <w:t xml:space="preserve"> è, in perfetto stile Scrum, responsabilità del Team</w:t>
      </w:r>
      <w:r w:rsidR="000E54EA">
        <w:rPr>
          <w:lang w:val="it-IT"/>
        </w:rPr>
        <w:t xml:space="preserve"> di Sviluppo e avviene sotto la “guida” dello Scrum Master.</w:t>
      </w:r>
    </w:p>
    <w:p w14:paraId="25BCCBCF" w14:textId="60AEB5FC" w:rsidR="00296D74" w:rsidRPr="006A65E2" w:rsidRDefault="00296D74" w:rsidP="008D4909">
      <w:pPr>
        <w:pStyle w:val="ppBodyText"/>
        <w:rPr>
          <w:lang w:val="it-IT"/>
        </w:rPr>
      </w:pPr>
      <w:r w:rsidRPr="006A65E2">
        <w:rPr>
          <w:lang w:val="it-IT"/>
        </w:rPr>
        <w:t xml:space="preserve">Le </w:t>
      </w:r>
      <w:r w:rsidRPr="006A65E2">
        <w:rPr>
          <w:i/>
          <w:lang w:val="it-IT"/>
        </w:rPr>
        <w:t>Feature</w:t>
      </w:r>
      <w:r w:rsidRPr="006A65E2">
        <w:rPr>
          <w:lang w:val="it-IT"/>
        </w:rPr>
        <w:t xml:space="preserve"> sono tipicamente espresse in modo generico (</w:t>
      </w:r>
      <w:r w:rsidR="003454BB">
        <w:rPr>
          <w:lang w:val="it-IT"/>
        </w:rPr>
        <w:t xml:space="preserve">es: </w:t>
      </w:r>
      <w:r w:rsidRPr="006A65E2">
        <w:rPr>
          <w:lang w:val="it-IT"/>
        </w:rPr>
        <w:t>“</w:t>
      </w:r>
      <w:r w:rsidR="0012776E">
        <w:rPr>
          <w:lang w:val="it-IT"/>
        </w:rPr>
        <w:t>I</w:t>
      </w:r>
      <w:r w:rsidRPr="006A65E2">
        <w:rPr>
          <w:lang w:val="it-IT"/>
        </w:rPr>
        <w:t xml:space="preserve">l sistema deve disporre dell’autenticazione a 2-fasi”), i </w:t>
      </w:r>
      <w:r w:rsidRPr="006A65E2">
        <w:rPr>
          <w:i/>
          <w:lang w:val="it-IT"/>
        </w:rPr>
        <w:t>Work Item</w:t>
      </w:r>
      <w:r w:rsidRPr="006A65E2">
        <w:rPr>
          <w:lang w:val="it-IT"/>
        </w:rPr>
        <w:t xml:space="preserve"> sono prevalentemente costituiti dalle </w:t>
      </w:r>
      <w:r w:rsidRPr="006A65E2">
        <w:rPr>
          <w:i/>
          <w:lang w:val="it-IT"/>
        </w:rPr>
        <w:t>User Story</w:t>
      </w:r>
      <w:r w:rsidRPr="006A65E2">
        <w:rPr>
          <w:lang w:val="it-IT"/>
        </w:rPr>
        <w:t xml:space="preserve"> (</w:t>
      </w:r>
      <w:r w:rsidR="003454BB">
        <w:rPr>
          <w:lang w:val="it-IT"/>
        </w:rPr>
        <w:t xml:space="preserve">es: </w:t>
      </w:r>
      <w:r w:rsidRPr="006A65E2">
        <w:rPr>
          <w:lang w:val="it-IT"/>
        </w:rPr>
        <w:t xml:space="preserve">“Essendo un Utente voglio utilizzare il cellulare per ricevere il codice di autenticazione”) pesate in </w:t>
      </w:r>
      <w:r w:rsidRPr="003454BB">
        <w:rPr>
          <w:i/>
          <w:lang w:val="it-IT"/>
        </w:rPr>
        <w:t>Story Point</w:t>
      </w:r>
      <w:r w:rsidRPr="006A65E2">
        <w:rPr>
          <w:lang w:val="it-IT"/>
        </w:rPr>
        <w:t xml:space="preserve"> o </w:t>
      </w:r>
      <w:r w:rsidRPr="003454BB">
        <w:rPr>
          <w:i/>
          <w:lang w:val="it-IT"/>
        </w:rPr>
        <w:t>Ideal Day</w:t>
      </w:r>
      <w:r w:rsidRPr="006A65E2">
        <w:rPr>
          <w:lang w:val="it-IT"/>
        </w:rPr>
        <w:t xml:space="preserve">, mentre i </w:t>
      </w:r>
      <w:r w:rsidRPr="006A65E2">
        <w:rPr>
          <w:i/>
          <w:lang w:val="it-IT"/>
        </w:rPr>
        <w:t>Task</w:t>
      </w:r>
      <w:r w:rsidRPr="006A65E2">
        <w:rPr>
          <w:lang w:val="it-IT"/>
        </w:rPr>
        <w:t xml:space="preserve"> sono un’unità esplicita di lavoro (</w:t>
      </w:r>
      <w:r w:rsidR="003454BB">
        <w:rPr>
          <w:lang w:val="it-IT"/>
        </w:rPr>
        <w:t xml:space="preserve">es: </w:t>
      </w:r>
      <w:r w:rsidRPr="006A65E2">
        <w:rPr>
          <w:lang w:val="it-IT"/>
        </w:rPr>
        <w:t xml:space="preserve">“realizzare la funzionalità di invio dell’SMS con codice di verifica”) espressa in ore e auto-assegnata da un singolo membro del Team. Discorso a parte per le </w:t>
      </w:r>
      <w:r w:rsidRPr="006A65E2">
        <w:rPr>
          <w:i/>
          <w:lang w:val="it-IT"/>
        </w:rPr>
        <w:t>Epic</w:t>
      </w:r>
      <w:r w:rsidRPr="006A65E2">
        <w:rPr>
          <w:lang w:val="it-IT"/>
        </w:rPr>
        <w:t xml:space="preserve"> che, come lo stesso </w:t>
      </w:r>
      <w:r w:rsidRPr="003454BB">
        <w:rPr>
          <w:i/>
          <w:lang w:val="it-IT"/>
        </w:rPr>
        <w:t>Portfolio Backlog</w:t>
      </w:r>
      <w:r w:rsidRPr="006A65E2">
        <w:rPr>
          <w:lang w:val="it-IT"/>
        </w:rPr>
        <w:t>, non verranno trattate</w:t>
      </w:r>
      <w:r w:rsidR="00DB1084">
        <w:rPr>
          <w:lang w:val="it-IT"/>
        </w:rPr>
        <w:t xml:space="preserve"> in questa serie,</w:t>
      </w:r>
      <w:r w:rsidRPr="006A65E2">
        <w:rPr>
          <w:lang w:val="it-IT"/>
        </w:rPr>
        <w:t xml:space="preserve"> </w:t>
      </w:r>
      <w:r w:rsidR="003454BB">
        <w:rPr>
          <w:lang w:val="it-IT"/>
        </w:rPr>
        <w:t>afferendo</w:t>
      </w:r>
      <w:r w:rsidRPr="006A65E2">
        <w:rPr>
          <w:lang w:val="it-IT"/>
        </w:rPr>
        <w:t xml:space="preserve"> ad un dominio di discussione diverso.</w:t>
      </w:r>
    </w:p>
    <w:p w14:paraId="56E37EF1" w14:textId="6C69174B" w:rsidR="00296D74" w:rsidRPr="006A65E2" w:rsidRDefault="00296D74" w:rsidP="008D4909">
      <w:pPr>
        <w:pStyle w:val="ppBodyText"/>
        <w:rPr>
          <w:lang w:val="it-IT"/>
        </w:rPr>
      </w:pPr>
      <w:r w:rsidRPr="006A65E2">
        <w:rPr>
          <w:lang w:val="it-IT"/>
        </w:rPr>
        <w:t xml:space="preserve">Andiamo ora a vedere come creare un nuovo progetto in </w:t>
      </w:r>
      <w:r w:rsidR="003F108D">
        <w:rPr>
          <w:lang w:val="it-IT"/>
        </w:rPr>
        <w:t>VSO</w:t>
      </w:r>
      <w:r w:rsidRPr="006A65E2">
        <w:rPr>
          <w:lang w:val="it-IT"/>
        </w:rPr>
        <w:t xml:space="preserve"> (se usate un’istallazione proprietaria di TFS la creazione del progetto avviene da Visual Studio), e </w:t>
      </w:r>
      <w:r w:rsidR="000E54EA">
        <w:rPr>
          <w:lang w:val="it-IT"/>
        </w:rPr>
        <w:t>creare un nuovo Product Backlog.</w:t>
      </w:r>
    </w:p>
    <w:p w14:paraId="7089CCF9" w14:textId="740EFA4B" w:rsidR="00296D74" w:rsidRPr="000E54EA" w:rsidRDefault="00DB1084" w:rsidP="008D4909">
      <w:pPr>
        <w:pStyle w:val="ppBodyText"/>
        <w:rPr>
          <w:lang w:val="it-IT"/>
        </w:rPr>
      </w:pPr>
      <w:r>
        <w:rPr>
          <w:lang w:val="it-IT"/>
        </w:rPr>
        <w:t>Clicca</w:t>
      </w:r>
      <w:r w:rsidR="0012776E">
        <w:rPr>
          <w:lang w:val="it-IT"/>
        </w:rPr>
        <w:t>t</w:t>
      </w:r>
      <w:r>
        <w:rPr>
          <w:lang w:val="it-IT"/>
        </w:rPr>
        <w:t>e su “new” nell’area “</w:t>
      </w:r>
      <w:r w:rsidR="00296D74" w:rsidRPr="000E54EA">
        <w:rPr>
          <w:lang w:val="it-IT"/>
        </w:rPr>
        <w:t>Recent pojects &amp; teams</w:t>
      </w:r>
      <w:r>
        <w:rPr>
          <w:lang w:val="it-IT"/>
        </w:rPr>
        <w:t xml:space="preserve">”, </w:t>
      </w:r>
      <w:r w:rsidR="000E54EA">
        <w:rPr>
          <w:lang w:val="it-IT"/>
        </w:rPr>
        <w:t xml:space="preserve">selezionando </w:t>
      </w:r>
      <w:r w:rsidR="000E54EA" w:rsidRPr="006A65E2">
        <w:rPr>
          <w:lang w:val="it-IT"/>
        </w:rPr>
        <w:t>il corretto Process Template</w:t>
      </w:r>
      <w:r w:rsidR="000E54EA">
        <w:rPr>
          <w:lang w:val="it-IT"/>
        </w:rPr>
        <w:t xml:space="preserve"> ed</w:t>
      </w:r>
      <w:r w:rsidR="000E54EA" w:rsidRPr="006A65E2">
        <w:rPr>
          <w:lang w:val="it-IT"/>
        </w:rPr>
        <w:t xml:space="preserve"> </w:t>
      </w:r>
      <w:r w:rsidR="000E54EA">
        <w:rPr>
          <w:lang w:val="it-IT"/>
        </w:rPr>
        <w:t>inserendo le informazioni richieste</w:t>
      </w:r>
      <w:r w:rsidR="000E54EA" w:rsidRPr="006A65E2">
        <w:rPr>
          <w:lang w:val="it-IT"/>
        </w:rPr>
        <w:t xml:space="preserve">. </w:t>
      </w:r>
    </w:p>
    <w:p w14:paraId="71895C19" w14:textId="77777777" w:rsidR="00296D74" w:rsidRPr="006A65E2" w:rsidRDefault="00296D74" w:rsidP="008B7637">
      <w:pPr>
        <w:pStyle w:val="ppFigure"/>
        <w:rPr>
          <w:lang w:val="it-IT"/>
        </w:rPr>
      </w:pPr>
      <w:r w:rsidRPr="006A65E2">
        <w:rPr>
          <w:noProof/>
          <w:lang w:bidi="ar-SA"/>
        </w:rPr>
        <w:drawing>
          <wp:inline distT="0" distB="0" distL="0" distR="0" wp14:anchorId="7EC227D3" wp14:editId="797ECD00">
            <wp:extent cx="3110785" cy="2636322"/>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fs_example_1.png"/>
                    <pic:cNvPicPr/>
                  </pic:nvPicPr>
                  <pic:blipFill>
                    <a:blip r:embed="rId15">
                      <a:extLst>
                        <a:ext uri="{28A0092B-C50C-407E-A947-70E740481C1C}">
                          <a14:useLocalDpi xmlns:a14="http://schemas.microsoft.com/office/drawing/2010/main" val="0"/>
                        </a:ext>
                      </a:extLst>
                    </a:blip>
                    <a:stretch>
                      <a:fillRect/>
                    </a:stretch>
                  </pic:blipFill>
                  <pic:spPr>
                    <a:xfrm>
                      <a:off x="0" y="0"/>
                      <a:ext cx="3117531" cy="2642039"/>
                    </a:xfrm>
                    <a:prstGeom prst="rect">
                      <a:avLst/>
                    </a:prstGeom>
                  </pic:spPr>
                </pic:pic>
              </a:graphicData>
            </a:graphic>
          </wp:inline>
        </w:drawing>
      </w:r>
    </w:p>
    <w:p w14:paraId="3D9F1DCC" w14:textId="77777777" w:rsidR="00296D74" w:rsidRPr="006A65E2" w:rsidRDefault="00296D74" w:rsidP="008B7637">
      <w:pPr>
        <w:pStyle w:val="ppFigureCaption"/>
        <w:rPr>
          <w:lang w:val="it-IT"/>
        </w:rPr>
      </w:pPr>
      <w:r w:rsidRPr="006A65E2">
        <w:rPr>
          <w:lang w:val="it-IT"/>
        </w:rPr>
        <w:t xml:space="preserve">Figura </w:t>
      </w:r>
      <w:r w:rsidRPr="006A65E2">
        <w:rPr>
          <w:lang w:val="it-IT"/>
        </w:rPr>
        <w:fldChar w:fldCharType="begin"/>
      </w:r>
      <w:r w:rsidRPr="006A65E2">
        <w:rPr>
          <w:lang w:val="it-IT"/>
        </w:rPr>
        <w:instrText xml:space="preserve"> SEQ Figura \* ARABIC </w:instrText>
      </w:r>
      <w:r w:rsidRPr="006A65E2">
        <w:rPr>
          <w:lang w:val="it-IT"/>
        </w:rPr>
        <w:fldChar w:fldCharType="separate"/>
      </w:r>
      <w:r w:rsidR="00A90CEF">
        <w:rPr>
          <w:noProof/>
          <w:lang w:val="it-IT"/>
        </w:rPr>
        <w:t>10</w:t>
      </w:r>
      <w:r w:rsidRPr="006A65E2">
        <w:rPr>
          <w:noProof/>
          <w:lang w:val="it-IT"/>
        </w:rPr>
        <w:fldChar w:fldCharType="end"/>
      </w:r>
      <w:r w:rsidRPr="006A65E2">
        <w:rPr>
          <w:lang w:val="it-IT"/>
        </w:rPr>
        <w:t xml:space="preserve"> - Create new project</w:t>
      </w:r>
    </w:p>
    <w:p w14:paraId="1BA2B8A9" w14:textId="690B0A70" w:rsidR="000E54EA" w:rsidRPr="006A65E2" w:rsidRDefault="000E54EA" w:rsidP="008D4909">
      <w:pPr>
        <w:pStyle w:val="ppBodyText"/>
        <w:rPr>
          <w:lang w:val="it-IT"/>
        </w:rPr>
      </w:pPr>
      <w:r w:rsidRPr="006A65E2">
        <w:rPr>
          <w:lang w:val="it-IT"/>
        </w:rPr>
        <w:t xml:space="preserve">A questo punto, </w:t>
      </w:r>
      <w:r w:rsidR="003F108D">
        <w:rPr>
          <w:lang w:val="it-IT"/>
        </w:rPr>
        <w:t>VSO</w:t>
      </w:r>
      <w:r w:rsidRPr="006A65E2">
        <w:rPr>
          <w:lang w:val="it-IT"/>
        </w:rPr>
        <w:t xml:space="preserve"> crea per noi una serie di elementi specifici per il nuovo progetto:</w:t>
      </w:r>
    </w:p>
    <w:p w14:paraId="4C92EB4F" w14:textId="77777777" w:rsidR="000E54EA" w:rsidRPr="006A65E2" w:rsidRDefault="000E54EA" w:rsidP="008B7637">
      <w:pPr>
        <w:pStyle w:val="ppBulletList"/>
        <w:rPr>
          <w:lang w:val="it-IT"/>
        </w:rPr>
      </w:pPr>
      <w:r w:rsidRPr="006A65E2">
        <w:rPr>
          <w:lang w:val="it-IT"/>
        </w:rPr>
        <w:t>Un specifica Home Page;</w:t>
      </w:r>
    </w:p>
    <w:p w14:paraId="3B5A0D37" w14:textId="77777777" w:rsidR="000E54EA" w:rsidRPr="006A65E2" w:rsidRDefault="000E54EA" w:rsidP="008B7637">
      <w:pPr>
        <w:pStyle w:val="ppBulletList"/>
        <w:rPr>
          <w:lang w:val="it-IT"/>
        </w:rPr>
      </w:pPr>
      <w:r w:rsidRPr="006A65E2">
        <w:rPr>
          <w:lang w:val="it-IT"/>
        </w:rPr>
        <w:t>Uno specifico Team;</w:t>
      </w:r>
    </w:p>
    <w:p w14:paraId="08B9D6D1" w14:textId="77777777" w:rsidR="000E54EA" w:rsidRPr="006A65E2" w:rsidRDefault="000E54EA" w:rsidP="008B7637">
      <w:pPr>
        <w:pStyle w:val="ppBulletList"/>
        <w:rPr>
          <w:lang w:val="it-IT"/>
        </w:rPr>
      </w:pPr>
      <w:r w:rsidRPr="006A65E2">
        <w:rPr>
          <w:lang w:val="it-IT"/>
        </w:rPr>
        <w:t>Una serie di Iterazioni già attive relative alla prima release del nuovo sistema;</w:t>
      </w:r>
    </w:p>
    <w:p w14:paraId="4F877BBC" w14:textId="0FA0076B" w:rsidR="000E54EA" w:rsidRDefault="000E54EA" w:rsidP="008B7637">
      <w:pPr>
        <w:pStyle w:val="ppBulletList"/>
        <w:rPr>
          <w:lang w:val="it-IT"/>
        </w:rPr>
      </w:pPr>
      <w:r w:rsidRPr="006A65E2">
        <w:rPr>
          <w:lang w:val="it-IT"/>
        </w:rPr>
        <w:t>e … molto altro di cui parleremo in seguito.</w:t>
      </w:r>
    </w:p>
    <w:p w14:paraId="55BE4111" w14:textId="77777777" w:rsidR="008B7637" w:rsidRPr="000E54EA" w:rsidRDefault="008B7637" w:rsidP="008B7637">
      <w:pPr>
        <w:pStyle w:val="ppListEnd"/>
        <w:rPr>
          <w:lang w:val="it-IT"/>
        </w:rPr>
      </w:pPr>
    </w:p>
    <w:p w14:paraId="6A45B97A" w14:textId="77777777" w:rsidR="00296D74" w:rsidRPr="006A65E2" w:rsidRDefault="00296D74" w:rsidP="008B7637">
      <w:pPr>
        <w:pStyle w:val="ppFigure"/>
        <w:rPr>
          <w:lang w:val="it-IT"/>
        </w:rPr>
      </w:pPr>
      <w:r w:rsidRPr="006A65E2">
        <w:rPr>
          <w:noProof/>
          <w:lang w:bidi="ar-SA"/>
        </w:rPr>
        <w:lastRenderedPageBreak/>
        <w:drawing>
          <wp:inline distT="0" distB="0" distL="0" distR="0" wp14:anchorId="108B62E0" wp14:editId="4E5CF82D">
            <wp:extent cx="3553097" cy="1979308"/>
            <wp:effectExtent l="0" t="0" r="3175" b="1905"/>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fs_example_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5803" cy="1980815"/>
                    </a:xfrm>
                    <a:prstGeom prst="rect">
                      <a:avLst/>
                    </a:prstGeom>
                  </pic:spPr>
                </pic:pic>
              </a:graphicData>
            </a:graphic>
          </wp:inline>
        </w:drawing>
      </w:r>
    </w:p>
    <w:p w14:paraId="0FE96B65" w14:textId="77777777" w:rsidR="00296D74" w:rsidRPr="006A65E2" w:rsidRDefault="00296D74" w:rsidP="008B7637">
      <w:pPr>
        <w:pStyle w:val="ppFigureCaption"/>
        <w:rPr>
          <w:lang w:val="it-IT"/>
        </w:rPr>
      </w:pPr>
      <w:r w:rsidRPr="006A65E2">
        <w:rPr>
          <w:lang w:val="it-IT"/>
        </w:rPr>
        <w:t xml:space="preserve">Figura </w:t>
      </w:r>
      <w:r w:rsidRPr="006A65E2">
        <w:rPr>
          <w:lang w:val="it-IT"/>
        </w:rPr>
        <w:fldChar w:fldCharType="begin"/>
      </w:r>
      <w:r w:rsidRPr="006A65E2">
        <w:rPr>
          <w:lang w:val="it-IT"/>
        </w:rPr>
        <w:instrText xml:space="preserve"> SEQ Figura \* ARABIC </w:instrText>
      </w:r>
      <w:r w:rsidRPr="006A65E2">
        <w:rPr>
          <w:lang w:val="it-IT"/>
        </w:rPr>
        <w:fldChar w:fldCharType="separate"/>
      </w:r>
      <w:r w:rsidR="00A90CEF">
        <w:rPr>
          <w:noProof/>
          <w:lang w:val="it-IT"/>
        </w:rPr>
        <w:t>11</w:t>
      </w:r>
      <w:r w:rsidRPr="006A65E2">
        <w:rPr>
          <w:noProof/>
          <w:lang w:val="it-IT"/>
        </w:rPr>
        <w:fldChar w:fldCharType="end"/>
      </w:r>
      <w:r w:rsidRPr="006A65E2">
        <w:rPr>
          <w:lang w:val="it-IT"/>
        </w:rPr>
        <w:t xml:space="preserve"> - New Home Page</w:t>
      </w:r>
    </w:p>
    <w:p w14:paraId="08C9AEA7" w14:textId="77777777" w:rsidR="00296D74" w:rsidRPr="006A65E2" w:rsidRDefault="00296D74" w:rsidP="008B7637">
      <w:pPr>
        <w:pStyle w:val="ppFigure"/>
        <w:rPr>
          <w:lang w:val="it-IT"/>
        </w:rPr>
      </w:pPr>
      <w:r w:rsidRPr="006A65E2">
        <w:rPr>
          <w:noProof/>
          <w:lang w:bidi="ar-SA"/>
        </w:rPr>
        <w:drawing>
          <wp:inline distT="0" distB="0" distL="0" distR="0" wp14:anchorId="5FA9B727" wp14:editId="0CE44716">
            <wp:extent cx="3969476" cy="1237239"/>
            <wp:effectExtent l="0" t="0" r="0" b="762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tfs_example_3.png"/>
                    <pic:cNvPicPr/>
                  </pic:nvPicPr>
                  <pic:blipFill>
                    <a:blip r:embed="rId17">
                      <a:extLst>
                        <a:ext uri="{28A0092B-C50C-407E-A947-70E740481C1C}">
                          <a14:useLocalDpi xmlns:a14="http://schemas.microsoft.com/office/drawing/2010/main" val="0"/>
                        </a:ext>
                      </a:extLst>
                    </a:blip>
                    <a:stretch>
                      <a:fillRect/>
                    </a:stretch>
                  </pic:blipFill>
                  <pic:spPr>
                    <a:xfrm>
                      <a:off x="0" y="0"/>
                      <a:ext cx="3969476" cy="1237239"/>
                    </a:xfrm>
                    <a:prstGeom prst="rect">
                      <a:avLst/>
                    </a:prstGeom>
                  </pic:spPr>
                </pic:pic>
              </a:graphicData>
            </a:graphic>
          </wp:inline>
        </w:drawing>
      </w:r>
    </w:p>
    <w:p w14:paraId="3C3DEF8B" w14:textId="77777777" w:rsidR="00296D74" w:rsidRPr="006A65E2" w:rsidRDefault="00296D74" w:rsidP="008B7637">
      <w:pPr>
        <w:pStyle w:val="ppFigureCaption"/>
        <w:rPr>
          <w:lang w:val="it-IT"/>
        </w:rPr>
      </w:pPr>
      <w:r w:rsidRPr="006A65E2">
        <w:rPr>
          <w:lang w:val="it-IT"/>
        </w:rPr>
        <w:t xml:space="preserve">Figura </w:t>
      </w:r>
      <w:r w:rsidRPr="006A65E2">
        <w:rPr>
          <w:lang w:val="it-IT"/>
        </w:rPr>
        <w:fldChar w:fldCharType="begin"/>
      </w:r>
      <w:r w:rsidRPr="006A65E2">
        <w:rPr>
          <w:lang w:val="it-IT"/>
        </w:rPr>
        <w:instrText xml:space="preserve"> SEQ Figura \* ARABIC </w:instrText>
      </w:r>
      <w:r w:rsidRPr="006A65E2">
        <w:rPr>
          <w:lang w:val="it-IT"/>
        </w:rPr>
        <w:fldChar w:fldCharType="separate"/>
      </w:r>
      <w:r w:rsidR="00A90CEF">
        <w:rPr>
          <w:noProof/>
          <w:lang w:val="it-IT"/>
        </w:rPr>
        <w:t>12</w:t>
      </w:r>
      <w:r w:rsidRPr="006A65E2">
        <w:rPr>
          <w:noProof/>
          <w:lang w:val="it-IT"/>
        </w:rPr>
        <w:fldChar w:fldCharType="end"/>
      </w:r>
      <w:r w:rsidRPr="006A65E2">
        <w:rPr>
          <w:lang w:val="it-IT"/>
        </w:rPr>
        <w:t xml:space="preserve"> - New Team</w:t>
      </w:r>
    </w:p>
    <w:p w14:paraId="2F1B8E26" w14:textId="77777777" w:rsidR="00296D74" w:rsidRPr="006A65E2" w:rsidRDefault="00296D74" w:rsidP="008B7637">
      <w:pPr>
        <w:pStyle w:val="ppFigure"/>
        <w:rPr>
          <w:lang w:val="it-IT"/>
        </w:rPr>
      </w:pPr>
      <w:r w:rsidRPr="006A65E2">
        <w:rPr>
          <w:noProof/>
          <w:lang w:bidi="ar-SA"/>
        </w:rPr>
        <w:drawing>
          <wp:inline distT="0" distB="0" distL="0" distR="0" wp14:anchorId="2C87CA65" wp14:editId="706C4F64">
            <wp:extent cx="2883558" cy="2859224"/>
            <wp:effectExtent l="0" t="0" r="12065" b="1143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tfs_example_4.png"/>
                    <pic:cNvPicPr/>
                  </pic:nvPicPr>
                  <pic:blipFill>
                    <a:blip r:embed="rId18">
                      <a:extLst>
                        <a:ext uri="{28A0092B-C50C-407E-A947-70E740481C1C}">
                          <a14:useLocalDpi xmlns:a14="http://schemas.microsoft.com/office/drawing/2010/main" val="0"/>
                        </a:ext>
                      </a:extLst>
                    </a:blip>
                    <a:stretch>
                      <a:fillRect/>
                    </a:stretch>
                  </pic:blipFill>
                  <pic:spPr>
                    <a:xfrm>
                      <a:off x="0" y="0"/>
                      <a:ext cx="2885151" cy="2860804"/>
                    </a:xfrm>
                    <a:prstGeom prst="rect">
                      <a:avLst/>
                    </a:prstGeom>
                  </pic:spPr>
                </pic:pic>
              </a:graphicData>
            </a:graphic>
          </wp:inline>
        </w:drawing>
      </w:r>
    </w:p>
    <w:p w14:paraId="4F291BCC" w14:textId="77777777" w:rsidR="00296D74" w:rsidRPr="006A65E2" w:rsidRDefault="00296D74" w:rsidP="008B7637">
      <w:pPr>
        <w:pStyle w:val="ppFigureCaption"/>
        <w:rPr>
          <w:lang w:val="it-IT"/>
        </w:rPr>
      </w:pPr>
      <w:r w:rsidRPr="006A65E2">
        <w:rPr>
          <w:lang w:val="it-IT"/>
        </w:rPr>
        <w:t xml:space="preserve">Figura </w:t>
      </w:r>
      <w:r w:rsidRPr="006A65E2">
        <w:rPr>
          <w:lang w:val="it-IT"/>
        </w:rPr>
        <w:fldChar w:fldCharType="begin"/>
      </w:r>
      <w:r w:rsidRPr="006A65E2">
        <w:rPr>
          <w:lang w:val="it-IT"/>
        </w:rPr>
        <w:instrText xml:space="preserve"> SEQ Figura \* ARABIC </w:instrText>
      </w:r>
      <w:r w:rsidRPr="006A65E2">
        <w:rPr>
          <w:lang w:val="it-IT"/>
        </w:rPr>
        <w:fldChar w:fldCharType="separate"/>
      </w:r>
      <w:r w:rsidR="00A90CEF">
        <w:rPr>
          <w:noProof/>
          <w:lang w:val="it-IT"/>
        </w:rPr>
        <w:t>13</w:t>
      </w:r>
      <w:r w:rsidRPr="006A65E2">
        <w:rPr>
          <w:noProof/>
          <w:lang w:val="it-IT"/>
        </w:rPr>
        <w:fldChar w:fldCharType="end"/>
      </w:r>
      <w:r w:rsidRPr="006A65E2">
        <w:rPr>
          <w:lang w:val="it-IT"/>
        </w:rPr>
        <w:t xml:space="preserve"> – Iterations</w:t>
      </w:r>
    </w:p>
    <w:p w14:paraId="771C52B3" w14:textId="145E8D73" w:rsidR="00296D74" w:rsidRPr="000E54EA" w:rsidRDefault="000E54EA" w:rsidP="008D4909">
      <w:pPr>
        <w:pStyle w:val="ppBodyText"/>
        <w:rPr>
          <w:lang w:val="it-IT"/>
        </w:rPr>
      </w:pPr>
      <w:r w:rsidRPr="000E54EA">
        <w:rPr>
          <w:lang w:val="it-IT"/>
        </w:rPr>
        <w:t>Il passo successivo è quello di i</w:t>
      </w:r>
      <w:r w:rsidR="00296D74" w:rsidRPr="000E54EA">
        <w:rPr>
          <w:lang w:val="it-IT"/>
        </w:rPr>
        <w:t xml:space="preserve">mpostare il </w:t>
      </w:r>
      <w:r w:rsidR="00296D74" w:rsidRPr="004F63B0">
        <w:rPr>
          <w:i/>
          <w:lang w:val="it-IT"/>
        </w:rPr>
        <w:t>timing</w:t>
      </w:r>
      <w:r w:rsidR="00296D74" w:rsidRPr="000E54EA">
        <w:rPr>
          <w:lang w:val="it-IT"/>
        </w:rPr>
        <w:t xml:space="preserve"> relativo alla Release e agli Sprint. Anche qui bisogna dire che, sebbene Scrum non preveda esplicitamente l’artefatto “Release”, è ormai pratica consolidata raggruppare una serie</w:t>
      </w:r>
      <w:r w:rsidR="00904BF8">
        <w:rPr>
          <w:lang w:val="it-IT"/>
        </w:rPr>
        <w:t xml:space="preserve"> di Sprint sotto tale cappello, al fine di </w:t>
      </w:r>
      <w:r w:rsidR="00296D74" w:rsidRPr="000E54EA">
        <w:rPr>
          <w:lang w:val="it-IT"/>
        </w:rPr>
        <w:t xml:space="preserve">consentire una migliore gestione delle attività, soprattutto in ottica dei rilasci in produzione e della creazione di </w:t>
      </w:r>
      <w:r w:rsidR="00296D74" w:rsidRPr="000E54EA">
        <w:rPr>
          <w:b/>
          <w:lang w:val="it-IT"/>
        </w:rPr>
        <w:t>PSI</w:t>
      </w:r>
      <w:r w:rsidR="00296D74" w:rsidRPr="000E54EA">
        <w:rPr>
          <w:lang w:val="it-IT"/>
        </w:rPr>
        <w:t xml:space="preserve"> (</w:t>
      </w:r>
      <w:r w:rsidR="00296D74" w:rsidRPr="000E54EA">
        <w:rPr>
          <w:i/>
          <w:lang w:val="it-IT"/>
        </w:rPr>
        <w:t>Potentially Shippable Increments</w:t>
      </w:r>
      <w:r w:rsidR="00296D74" w:rsidRPr="000E54EA">
        <w:rPr>
          <w:lang w:val="it-IT"/>
        </w:rPr>
        <w:t>) da mostrare agli stakeholder. Attenzione: TFS non setta automaticamente i tempi della Release in conformità con quelli settati per gli Sprint compr</w:t>
      </w:r>
      <w:r w:rsidR="00904BF8">
        <w:rPr>
          <w:lang w:val="it-IT"/>
        </w:rPr>
        <w:t>esi in essa, per cui è necessario</w:t>
      </w:r>
      <w:r w:rsidR="00296D74" w:rsidRPr="000E54EA">
        <w:rPr>
          <w:lang w:val="it-IT"/>
        </w:rPr>
        <w:t xml:space="preserve"> impostarli entrambi manualmente</w:t>
      </w:r>
      <w:r w:rsidR="00904BF8">
        <w:rPr>
          <w:lang w:val="it-IT"/>
        </w:rPr>
        <w:t xml:space="preserve">. </w:t>
      </w:r>
      <w:r w:rsidR="00296D74" w:rsidRPr="000E54EA">
        <w:rPr>
          <w:lang w:val="it-IT"/>
        </w:rPr>
        <w:t>Nell’inserimento, la soluzione Microsoft tiene comunque conto dell’intervallo scelto per lo Sprint</w:t>
      </w:r>
      <w:r w:rsidR="009B2E3D">
        <w:rPr>
          <w:lang w:val="it-IT"/>
        </w:rPr>
        <w:t xml:space="preserve"> precedente (es: 2 settimane) e </w:t>
      </w:r>
      <w:r w:rsidR="00296D74" w:rsidRPr="000E54EA">
        <w:rPr>
          <w:lang w:val="it-IT"/>
        </w:rPr>
        <w:t>suggerisce le date per i successivi.</w:t>
      </w:r>
    </w:p>
    <w:p w14:paraId="149D84F5" w14:textId="77777777" w:rsidR="00296D74" w:rsidRPr="006A65E2" w:rsidRDefault="00296D74" w:rsidP="008B7637">
      <w:pPr>
        <w:pStyle w:val="ppFigure"/>
        <w:rPr>
          <w:lang w:val="it-IT"/>
        </w:rPr>
      </w:pPr>
      <w:r w:rsidRPr="006A65E2">
        <w:rPr>
          <w:noProof/>
          <w:lang w:bidi="ar-SA"/>
        </w:rPr>
        <w:lastRenderedPageBreak/>
        <w:drawing>
          <wp:inline distT="0" distB="0" distL="0" distR="0" wp14:anchorId="062EB335" wp14:editId="489D9FBE">
            <wp:extent cx="2209800" cy="1654732"/>
            <wp:effectExtent l="0" t="0" r="0" b="3175"/>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tfs_example_5.png"/>
                    <pic:cNvPicPr/>
                  </pic:nvPicPr>
                  <pic:blipFill>
                    <a:blip r:embed="rId19">
                      <a:extLst>
                        <a:ext uri="{28A0092B-C50C-407E-A947-70E740481C1C}">
                          <a14:useLocalDpi xmlns:a14="http://schemas.microsoft.com/office/drawing/2010/main" val="0"/>
                        </a:ext>
                      </a:extLst>
                    </a:blip>
                    <a:stretch>
                      <a:fillRect/>
                    </a:stretch>
                  </pic:blipFill>
                  <pic:spPr>
                    <a:xfrm>
                      <a:off x="0" y="0"/>
                      <a:ext cx="2215228" cy="1658796"/>
                    </a:xfrm>
                    <a:prstGeom prst="rect">
                      <a:avLst/>
                    </a:prstGeom>
                  </pic:spPr>
                </pic:pic>
              </a:graphicData>
            </a:graphic>
          </wp:inline>
        </w:drawing>
      </w:r>
      <w:r w:rsidRPr="006A65E2">
        <w:rPr>
          <w:lang w:val="it-IT"/>
        </w:rPr>
        <w:t xml:space="preserve"> </w:t>
      </w:r>
      <w:r w:rsidRPr="006A65E2">
        <w:rPr>
          <w:noProof/>
          <w:lang w:bidi="ar-SA"/>
        </w:rPr>
        <w:drawing>
          <wp:inline distT="0" distB="0" distL="0" distR="0" wp14:anchorId="62060B4C" wp14:editId="1CEC4332">
            <wp:extent cx="2038350" cy="1659122"/>
            <wp:effectExtent l="0" t="0" r="0" b="0"/>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tfs_example_6.png"/>
                    <pic:cNvPicPr/>
                  </pic:nvPicPr>
                  <pic:blipFill>
                    <a:blip r:embed="rId20">
                      <a:extLst>
                        <a:ext uri="{28A0092B-C50C-407E-A947-70E740481C1C}">
                          <a14:useLocalDpi xmlns:a14="http://schemas.microsoft.com/office/drawing/2010/main" val="0"/>
                        </a:ext>
                      </a:extLst>
                    </a:blip>
                    <a:stretch>
                      <a:fillRect/>
                    </a:stretch>
                  </pic:blipFill>
                  <pic:spPr>
                    <a:xfrm>
                      <a:off x="0" y="0"/>
                      <a:ext cx="2043808" cy="1663564"/>
                    </a:xfrm>
                    <a:prstGeom prst="rect">
                      <a:avLst/>
                    </a:prstGeom>
                  </pic:spPr>
                </pic:pic>
              </a:graphicData>
            </a:graphic>
          </wp:inline>
        </w:drawing>
      </w:r>
    </w:p>
    <w:p w14:paraId="7A025C14" w14:textId="77777777" w:rsidR="00296D74" w:rsidRPr="00A46F94" w:rsidRDefault="00296D74" w:rsidP="008B7637">
      <w:pPr>
        <w:pStyle w:val="ppFigureCaption"/>
      </w:pPr>
      <w:r w:rsidRPr="00A46F94">
        <w:t xml:space="preserve">Figura </w:t>
      </w:r>
      <w:r w:rsidRPr="006A65E2">
        <w:rPr>
          <w:lang w:val="it-IT"/>
        </w:rPr>
        <w:fldChar w:fldCharType="begin"/>
      </w:r>
      <w:r w:rsidRPr="00A46F94">
        <w:instrText xml:space="preserve"> SEQ Figura \* ARABIC </w:instrText>
      </w:r>
      <w:r w:rsidRPr="006A65E2">
        <w:rPr>
          <w:lang w:val="it-IT"/>
        </w:rPr>
        <w:fldChar w:fldCharType="separate"/>
      </w:r>
      <w:r w:rsidR="00A90CEF" w:rsidRPr="00A46F94">
        <w:rPr>
          <w:noProof/>
        </w:rPr>
        <w:t>14</w:t>
      </w:r>
      <w:r w:rsidRPr="006A65E2">
        <w:rPr>
          <w:noProof/>
          <w:lang w:val="it-IT"/>
        </w:rPr>
        <w:fldChar w:fldCharType="end"/>
      </w:r>
      <w:r w:rsidRPr="00A46F94">
        <w:t xml:space="preserve"> - Sprint and Release timing</w:t>
      </w:r>
    </w:p>
    <w:p w14:paraId="47936A7E" w14:textId="0280108B" w:rsidR="00296D74" w:rsidRPr="006A65E2" w:rsidRDefault="000E54EA" w:rsidP="008D4909">
      <w:pPr>
        <w:pStyle w:val="ppBodyText"/>
        <w:rPr>
          <w:lang w:val="it-IT"/>
        </w:rPr>
      </w:pPr>
      <w:r>
        <w:rPr>
          <w:lang w:val="it-IT"/>
        </w:rPr>
        <w:t xml:space="preserve">Al termine delle operazioni relative, </w:t>
      </w:r>
      <w:r w:rsidR="00296D74" w:rsidRPr="006A65E2">
        <w:rPr>
          <w:lang w:val="it-IT"/>
        </w:rPr>
        <w:t xml:space="preserve">avremo un </w:t>
      </w:r>
      <w:r w:rsidR="00296D74" w:rsidRPr="006A65E2">
        <w:rPr>
          <w:i/>
          <w:lang w:val="it-IT"/>
        </w:rPr>
        <w:t>Backlogs Tree</w:t>
      </w:r>
      <w:r w:rsidR="00296D74" w:rsidRPr="006A65E2">
        <w:rPr>
          <w:lang w:val="it-IT"/>
        </w:rPr>
        <w:t xml:space="preserve"> simile al seguente:</w:t>
      </w:r>
    </w:p>
    <w:p w14:paraId="7D694E18" w14:textId="77777777" w:rsidR="00296D74" w:rsidRPr="006A65E2" w:rsidRDefault="00296D74" w:rsidP="008B7637">
      <w:pPr>
        <w:pStyle w:val="ppFigure"/>
        <w:rPr>
          <w:lang w:val="it-IT"/>
        </w:rPr>
      </w:pPr>
      <w:r w:rsidRPr="006A65E2">
        <w:rPr>
          <w:noProof/>
          <w:lang w:bidi="ar-SA"/>
        </w:rPr>
        <w:drawing>
          <wp:inline distT="0" distB="0" distL="0" distR="0" wp14:anchorId="2EDA8DD0" wp14:editId="117F2454">
            <wp:extent cx="1257269" cy="1771650"/>
            <wp:effectExtent l="0" t="0" r="635" b="0"/>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tfs_example_7.png"/>
                    <pic:cNvPicPr/>
                  </pic:nvPicPr>
                  <pic:blipFill>
                    <a:blip r:embed="rId21">
                      <a:extLst>
                        <a:ext uri="{28A0092B-C50C-407E-A947-70E740481C1C}">
                          <a14:useLocalDpi xmlns:a14="http://schemas.microsoft.com/office/drawing/2010/main" val="0"/>
                        </a:ext>
                      </a:extLst>
                    </a:blip>
                    <a:stretch>
                      <a:fillRect/>
                    </a:stretch>
                  </pic:blipFill>
                  <pic:spPr>
                    <a:xfrm>
                      <a:off x="0" y="0"/>
                      <a:ext cx="1262051" cy="1778389"/>
                    </a:xfrm>
                    <a:prstGeom prst="rect">
                      <a:avLst/>
                    </a:prstGeom>
                  </pic:spPr>
                </pic:pic>
              </a:graphicData>
            </a:graphic>
          </wp:inline>
        </w:drawing>
      </w:r>
    </w:p>
    <w:p w14:paraId="4BE5E541" w14:textId="77777777" w:rsidR="00296D74" w:rsidRPr="006A65E2" w:rsidRDefault="00296D74" w:rsidP="008B7637">
      <w:pPr>
        <w:pStyle w:val="ppFigureCaption"/>
        <w:rPr>
          <w:lang w:val="it-IT"/>
        </w:rPr>
      </w:pPr>
      <w:r w:rsidRPr="006A65E2">
        <w:rPr>
          <w:lang w:val="it-IT"/>
        </w:rPr>
        <w:t xml:space="preserve">Figura </w:t>
      </w:r>
      <w:r w:rsidRPr="006A65E2">
        <w:rPr>
          <w:lang w:val="it-IT"/>
        </w:rPr>
        <w:fldChar w:fldCharType="begin"/>
      </w:r>
      <w:r w:rsidRPr="006A65E2">
        <w:rPr>
          <w:lang w:val="it-IT"/>
        </w:rPr>
        <w:instrText xml:space="preserve"> SEQ Figura \* ARABIC </w:instrText>
      </w:r>
      <w:r w:rsidRPr="006A65E2">
        <w:rPr>
          <w:lang w:val="it-IT"/>
        </w:rPr>
        <w:fldChar w:fldCharType="separate"/>
      </w:r>
      <w:r w:rsidR="00A90CEF">
        <w:rPr>
          <w:noProof/>
          <w:lang w:val="it-IT"/>
        </w:rPr>
        <w:t>15</w:t>
      </w:r>
      <w:r w:rsidRPr="006A65E2">
        <w:rPr>
          <w:noProof/>
          <w:lang w:val="it-IT"/>
        </w:rPr>
        <w:fldChar w:fldCharType="end"/>
      </w:r>
      <w:r w:rsidRPr="006A65E2">
        <w:rPr>
          <w:lang w:val="it-IT"/>
        </w:rPr>
        <w:t xml:space="preserve"> - Backlogs Tree</w:t>
      </w:r>
    </w:p>
    <w:p w14:paraId="4D98D63D" w14:textId="4D6D8483" w:rsidR="00296D74" w:rsidRPr="000E54EA" w:rsidRDefault="000E54EA" w:rsidP="008D4909">
      <w:pPr>
        <w:pStyle w:val="ppBodyText"/>
        <w:rPr>
          <w:lang w:val="it-IT"/>
        </w:rPr>
      </w:pPr>
      <w:r w:rsidRPr="000E54EA">
        <w:rPr>
          <w:lang w:val="it-IT"/>
        </w:rPr>
        <w:t>Settato il contesto, passiamo ad a</w:t>
      </w:r>
      <w:r w:rsidR="00296D74" w:rsidRPr="000E54EA">
        <w:rPr>
          <w:lang w:val="it-IT"/>
        </w:rPr>
        <w:t xml:space="preserve">ggiungere le </w:t>
      </w:r>
      <w:r w:rsidR="00296D74" w:rsidRPr="009B2E3D">
        <w:rPr>
          <w:i/>
          <w:lang w:val="it-IT"/>
        </w:rPr>
        <w:t>Feature</w:t>
      </w:r>
      <w:r w:rsidR="00296D74" w:rsidRPr="000E54EA">
        <w:rPr>
          <w:lang w:val="it-IT"/>
        </w:rPr>
        <w:t xml:space="preserve"> </w:t>
      </w:r>
      <w:r>
        <w:rPr>
          <w:lang w:val="it-IT"/>
        </w:rPr>
        <w:t xml:space="preserve">(Program Backlog) </w:t>
      </w:r>
      <w:r w:rsidR="00296D74" w:rsidRPr="000E54EA">
        <w:rPr>
          <w:lang w:val="it-IT"/>
        </w:rPr>
        <w:t xml:space="preserve">e le </w:t>
      </w:r>
      <w:r w:rsidR="00296D74" w:rsidRPr="0098047E">
        <w:rPr>
          <w:i/>
          <w:lang w:val="it-IT"/>
        </w:rPr>
        <w:t>User Story</w:t>
      </w:r>
      <w:r>
        <w:rPr>
          <w:lang w:val="it-IT"/>
        </w:rPr>
        <w:t xml:space="preserve"> (Product Backlog)</w:t>
      </w:r>
      <w:r w:rsidRPr="000E54EA">
        <w:rPr>
          <w:lang w:val="it-IT"/>
        </w:rPr>
        <w:t>,</w:t>
      </w:r>
      <w:r>
        <w:rPr>
          <w:lang w:val="it-IT"/>
        </w:rPr>
        <w:t xml:space="preserve"> adottando</w:t>
      </w:r>
      <w:r w:rsidR="00296D74" w:rsidRPr="000E54EA">
        <w:rPr>
          <w:lang w:val="it-IT"/>
        </w:rPr>
        <w:t xml:space="preserve"> un approccio top-down </w:t>
      </w:r>
      <w:r>
        <w:rPr>
          <w:lang w:val="it-IT"/>
        </w:rPr>
        <w:t xml:space="preserve">e </w:t>
      </w:r>
      <w:r w:rsidRPr="000E54EA">
        <w:rPr>
          <w:lang w:val="it-IT"/>
        </w:rPr>
        <w:t>avendo cura di sett</w:t>
      </w:r>
      <w:r w:rsidR="0098047E">
        <w:rPr>
          <w:lang w:val="it-IT"/>
        </w:rPr>
        <w:t>are la corretta relazione padre-f</w:t>
      </w:r>
      <w:r w:rsidRPr="000E54EA">
        <w:rPr>
          <w:lang w:val="it-IT"/>
        </w:rPr>
        <w:t xml:space="preserve">iglio </w:t>
      </w:r>
      <w:r>
        <w:rPr>
          <w:lang w:val="it-IT"/>
        </w:rPr>
        <w:t>tra essi.</w:t>
      </w:r>
    </w:p>
    <w:p w14:paraId="23EFAFD6" w14:textId="77777777" w:rsidR="00296D74" w:rsidRPr="000E54EA" w:rsidRDefault="00296D74" w:rsidP="008B7637">
      <w:pPr>
        <w:pStyle w:val="ppFigure"/>
        <w:rPr>
          <w:lang w:val="it-IT"/>
        </w:rPr>
      </w:pPr>
      <w:r w:rsidRPr="006A65E2">
        <w:rPr>
          <w:noProof/>
          <w:lang w:bidi="ar-SA"/>
        </w:rPr>
        <w:drawing>
          <wp:inline distT="0" distB="0" distL="0" distR="0" wp14:anchorId="55A17418" wp14:editId="1CD971ED">
            <wp:extent cx="4653690" cy="2517087"/>
            <wp:effectExtent l="0" t="0" r="0" b="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tfs_example_8.png"/>
                    <pic:cNvPicPr/>
                  </pic:nvPicPr>
                  <pic:blipFill>
                    <a:blip r:embed="rId22">
                      <a:extLst>
                        <a:ext uri="{28A0092B-C50C-407E-A947-70E740481C1C}">
                          <a14:useLocalDpi xmlns:a14="http://schemas.microsoft.com/office/drawing/2010/main" val="0"/>
                        </a:ext>
                      </a:extLst>
                    </a:blip>
                    <a:stretch>
                      <a:fillRect/>
                    </a:stretch>
                  </pic:blipFill>
                  <pic:spPr>
                    <a:xfrm>
                      <a:off x="0" y="0"/>
                      <a:ext cx="4654972" cy="2517781"/>
                    </a:xfrm>
                    <a:prstGeom prst="rect">
                      <a:avLst/>
                    </a:prstGeom>
                  </pic:spPr>
                </pic:pic>
              </a:graphicData>
            </a:graphic>
          </wp:inline>
        </w:drawing>
      </w:r>
    </w:p>
    <w:p w14:paraId="3D396B40" w14:textId="77777777" w:rsidR="00296D74" w:rsidRPr="006A65E2" w:rsidRDefault="00296D74" w:rsidP="008B7637">
      <w:pPr>
        <w:pStyle w:val="ppFigureCaption"/>
        <w:rPr>
          <w:lang w:val="it-IT"/>
        </w:rPr>
      </w:pPr>
      <w:r w:rsidRPr="006A65E2">
        <w:rPr>
          <w:lang w:val="it-IT"/>
        </w:rPr>
        <w:t xml:space="preserve">Figura </w:t>
      </w:r>
      <w:r w:rsidRPr="006A65E2">
        <w:rPr>
          <w:lang w:val="it-IT"/>
        </w:rPr>
        <w:fldChar w:fldCharType="begin"/>
      </w:r>
      <w:r w:rsidRPr="006A65E2">
        <w:rPr>
          <w:lang w:val="it-IT"/>
        </w:rPr>
        <w:instrText xml:space="preserve"> SEQ Figura \* ARABIC </w:instrText>
      </w:r>
      <w:r w:rsidRPr="006A65E2">
        <w:rPr>
          <w:lang w:val="it-IT"/>
        </w:rPr>
        <w:fldChar w:fldCharType="separate"/>
      </w:r>
      <w:r w:rsidR="00A90CEF">
        <w:rPr>
          <w:noProof/>
          <w:lang w:val="it-IT"/>
        </w:rPr>
        <w:t>16</w:t>
      </w:r>
      <w:r w:rsidRPr="006A65E2">
        <w:rPr>
          <w:noProof/>
          <w:lang w:val="it-IT"/>
        </w:rPr>
        <w:fldChar w:fldCharType="end"/>
      </w:r>
      <w:r w:rsidRPr="006A65E2">
        <w:rPr>
          <w:lang w:val="it-IT"/>
        </w:rPr>
        <w:t xml:space="preserve"> - Aggiunta Feature</w:t>
      </w:r>
    </w:p>
    <w:p w14:paraId="11A13913" w14:textId="77777777" w:rsidR="00296D74" w:rsidRPr="000E54EA" w:rsidRDefault="00296D74" w:rsidP="008B7637">
      <w:pPr>
        <w:pStyle w:val="ppFigure"/>
        <w:rPr>
          <w:lang w:val="it-IT"/>
        </w:rPr>
      </w:pPr>
      <w:r w:rsidRPr="006A65E2">
        <w:rPr>
          <w:noProof/>
          <w:lang w:bidi="ar-SA"/>
        </w:rPr>
        <w:lastRenderedPageBreak/>
        <w:drawing>
          <wp:inline distT="0" distB="0" distL="0" distR="0" wp14:anchorId="5D91E50C" wp14:editId="2CA2AEFE">
            <wp:extent cx="4706480" cy="2310919"/>
            <wp:effectExtent l="0" t="0" r="0" b="635"/>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tfs_example_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12944" cy="2314093"/>
                    </a:xfrm>
                    <a:prstGeom prst="rect">
                      <a:avLst/>
                    </a:prstGeom>
                  </pic:spPr>
                </pic:pic>
              </a:graphicData>
            </a:graphic>
          </wp:inline>
        </w:drawing>
      </w:r>
    </w:p>
    <w:p w14:paraId="71174832" w14:textId="77777777" w:rsidR="00296D74" w:rsidRPr="006A65E2" w:rsidRDefault="00296D74" w:rsidP="008B7637">
      <w:pPr>
        <w:pStyle w:val="ppFigureCaption"/>
        <w:rPr>
          <w:lang w:val="it-IT"/>
        </w:rPr>
      </w:pPr>
      <w:r w:rsidRPr="006A65E2">
        <w:rPr>
          <w:lang w:val="it-IT"/>
        </w:rPr>
        <w:t xml:space="preserve">Figura </w:t>
      </w:r>
      <w:r w:rsidRPr="006A65E2">
        <w:rPr>
          <w:lang w:val="it-IT"/>
        </w:rPr>
        <w:fldChar w:fldCharType="begin"/>
      </w:r>
      <w:r w:rsidRPr="006A65E2">
        <w:rPr>
          <w:lang w:val="it-IT"/>
        </w:rPr>
        <w:instrText xml:space="preserve"> SEQ Figura \* ARABIC </w:instrText>
      </w:r>
      <w:r w:rsidRPr="006A65E2">
        <w:rPr>
          <w:lang w:val="it-IT"/>
        </w:rPr>
        <w:fldChar w:fldCharType="separate"/>
      </w:r>
      <w:r w:rsidR="00A90CEF">
        <w:rPr>
          <w:noProof/>
          <w:lang w:val="it-IT"/>
        </w:rPr>
        <w:t>17</w:t>
      </w:r>
      <w:r w:rsidRPr="006A65E2">
        <w:rPr>
          <w:noProof/>
          <w:lang w:val="it-IT"/>
        </w:rPr>
        <w:fldChar w:fldCharType="end"/>
      </w:r>
      <w:r w:rsidRPr="006A65E2">
        <w:rPr>
          <w:lang w:val="it-IT"/>
        </w:rPr>
        <w:t xml:space="preserve"> - Aggiunta User Story</w:t>
      </w:r>
    </w:p>
    <w:p w14:paraId="5CF44D57" w14:textId="77777777" w:rsidR="001F0309" w:rsidRDefault="001F0309" w:rsidP="008D4909">
      <w:pPr>
        <w:pStyle w:val="ppBodyText"/>
        <w:rPr>
          <w:lang w:val="it-IT"/>
        </w:rPr>
      </w:pPr>
    </w:p>
    <w:p w14:paraId="25398C25" w14:textId="678F1231" w:rsidR="00296D74" w:rsidRPr="000E54EA" w:rsidRDefault="001F0309" w:rsidP="008D4909">
      <w:pPr>
        <w:pStyle w:val="ppBodyText"/>
        <w:rPr>
          <w:lang w:val="it-IT"/>
        </w:rPr>
      </w:pPr>
      <w:r>
        <w:rPr>
          <w:lang w:val="it-IT"/>
        </w:rPr>
        <w:t>Una volta completato il tutto, avremo u</w:t>
      </w:r>
      <w:r w:rsidR="00296D74" w:rsidRPr="000E54EA">
        <w:rPr>
          <w:lang w:val="it-IT"/>
        </w:rPr>
        <w:t>n risultato simile al seguente:</w:t>
      </w:r>
    </w:p>
    <w:p w14:paraId="2BC22329" w14:textId="77777777" w:rsidR="00296D74" w:rsidRPr="001F0309" w:rsidRDefault="00296D74" w:rsidP="008B7637">
      <w:pPr>
        <w:pStyle w:val="ppFigure"/>
        <w:rPr>
          <w:lang w:val="it-IT"/>
        </w:rPr>
      </w:pPr>
      <w:r w:rsidRPr="006A65E2">
        <w:rPr>
          <w:noProof/>
          <w:lang w:bidi="ar-SA"/>
        </w:rPr>
        <w:drawing>
          <wp:inline distT="0" distB="0" distL="0" distR="0" wp14:anchorId="27FB6AEC" wp14:editId="1254DD50">
            <wp:extent cx="5310590" cy="1910335"/>
            <wp:effectExtent l="0" t="0" r="0" b="0"/>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tfs_example_10.png"/>
                    <pic:cNvPicPr/>
                  </pic:nvPicPr>
                  <pic:blipFill>
                    <a:blip r:embed="rId24">
                      <a:extLst>
                        <a:ext uri="{28A0092B-C50C-407E-A947-70E740481C1C}">
                          <a14:useLocalDpi xmlns:a14="http://schemas.microsoft.com/office/drawing/2010/main" val="0"/>
                        </a:ext>
                      </a:extLst>
                    </a:blip>
                    <a:stretch>
                      <a:fillRect/>
                    </a:stretch>
                  </pic:blipFill>
                  <pic:spPr>
                    <a:xfrm>
                      <a:off x="0" y="0"/>
                      <a:ext cx="5314538" cy="1911755"/>
                    </a:xfrm>
                    <a:prstGeom prst="rect">
                      <a:avLst/>
                    </a:prstGeom>
                  </pic:spPr>
                </pic:pic>
              </a:graphicData>
            </a:graphic>
          </wp:inline>
        </w:drawing>
      </w:r>
    </w:p>
    <w:p w14:paraId="51CBACD1" w14:textId="77777777" w:rsidR="00296D74" w:rsidRPr="00A46F94" w:rsidRDefault="00296D74" w:rsidP="008B7637">
      <w:pPr>
        <w:pStyle w:val="ppFigureCaption"/>
      </w:pPr>
      <w:r w:rsidRPr="00A46F94">
        <w:t xml:space="preserve">Figura </w:t>
      </w:r>
      <w:r w:rsidRPr="006A65E2">
        <w:rPr>
          <w:lang w:val="it-IT"/>
        </w:rPr>
        <w:fldChar w:fldCharType="begin"/>
      </w:r>
      <w:r w:rsidRPr="00A46F94">
        <w:instrText xml:space="preserve"> SEQ Figura \* ARABIC </w:instrText>
      </w:r>
      <w:r w:rsidRPr="006A65E2">
        <w:rPr>
          <w:lang w:val="it-IT"/>
        </w:rPr>
        <w:fldChar w:fldCharType="separate"/>
      </w:r>
      <w:r w:rsidR="00A90CEF" w:rsidRPr="00A46F94">
        <w:rPr>
          <w:noProof/>
        </w:rPr>
        <w:t>18</w:t>
      </w:r>
      <w:r w:rsidRPr="006A65E2">
        <w:rPr>
          <w:noProof/>
          <w:lang w:val="it-IT"/>
        </w:rPr>
        <w:fldChar w:fldCharType="end"/>
      </w:r>
      <w:r w:rsidRPr="00A46F94">
        <w:t xml:space="preserve"> - Product Backlog Work Item</w:t>
      </w:r>
    </w:p>
    <w:p w14:paraId="747AD07E" w14:textId="6C909E9E" w:rsidR="00296D74" w:rsidRPr="006A65E2" w:rsidRDefault="003454BB" w:rsidP="008D4909">
      <w:pPr>
        <w:pStyle w:val="ppBodyText"/>
        <w:rPr>
          <w:lang w:val="it-IT"/>
        </w:rPr>
      </w:pPr>
      <w:r>
        <w:rPr>
          <w:lang w:val="it-IT"/>
        </w:rPr>
        <w:t xml:space="preserve">Ora, per poter </w:t>
      </w:r>
      <w:r w:rsidR="0098047E">
        <w:rPr>
          <w:lang w:val="it-IT"/>
        </w:rPr>
        <w:t>popolare</w:t>
      </w:r>
      <w:r>
        <w:rPr>
          <w:lang w:val="it-IT"/>
        </w:rPr>
        <w:t xml:space="preserve"> il</w:t>
      </w:r>
      <w:r w:rsidR="00296D74" w:rsidRPr="006A65E2">
        <w:rPr>
          <w:lang w:val="it-IT"/>
        </w:rPr>
        <w:t xml:space="preserve"> </w:t>
      </w:r>
      <w:r>
        <w:rPr>
          <w:lang w:val="it-IT"/>
        </w:rPr>
        <w:t xml:space="preserve">primo </w:t>
      </w:r>
      <w:r w:rsidR="00296D74" w:rsidRPr="006A65E2">
        <w:rPr>
          <w:lang w:val="it-IT"/>
        </w:rPr>
        <w:t>Sprint/Iteration Backlog con la scelta delle User Story, settando il campo “Iteratio</w:t>
      </w:r>
      <w:r>
        <w:rPr>
          <w:lang w:val="it-IT"/>
        </w:rPr>
        <w:t xml:space="preserve">n” per ogni singola User Story </w:t>
      </w:r>
      <w:r w:rsidR="00296D74" w:rsidRPr="006A65E2">
        <w:rPr>
          <w:lang w:val="it-IT"/>
        </w:rPr>
        <w:t>e la definizione dei Task relativi, manca un tassello fondamentale e irrinunciabile per fare ciò: il Team</w:t>
      </w:r>
      <w:r w:rsidR="001F0309">
        <w:rPr>
          <w:lang w:val="it-IT"/>
        </w:rPr>
        <w:t xml:space="preserve"> nella sua interezza</w:t>
      </w:r>
      <w:r w:rsidR="00296D74" w:rsidRPr="006A65E2">
        <w:rPr>
          <w:lang w:val="it-IT"/>
        </w:rPr>
        <w:t>!</w:t>
      </w:r>
    </w:p>
    <w:p w14:paraId="269D6025" w14:textId="77777777" w:rsidR="00296D74" w:rsidRPr="00C2384C" w:rsidRDefault="00296D74" w:rsidP="00C2384C">
      <w:pPr>
        <w:pStyle w:val="ppFigure"/>
      </w:pPr>
      <w:r w:rsidRPr="00C2384C">
        <w:drawing>
          <wp:inline distT="0" distB="0" distL="0" distR="0" wp14:anchorId="36D3039E" wp14:editId="7D19C61D">
            <wp:extent cx="5290236" cy="1145487"/>
            <wp:effectExtent l="0" t="0" r="0" b="0"/>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tfs_example_11.png"/>
                    <pic:cNvPicPr/>
                  </pic:nvPicPr>
                  <pic:blipFill>
                    <a:blip r:embed="rId25">
                      <a:extLst>
                        <a:ext uri="{28A0092B-C50C-407E-A947-70E740481C1C}">
                          <a14:useLocalDpi xmlns:a14="http://schemas.microsoft.com/office/drawing/2010/main" val="0"/>
                        </a:ext>
                      </a:extLst>
                    </a:blip>
                    <a:stretch>
                      <a:fillRect/>
                    </a:stretch>
                  </pic:blipFill>
                  <pic:spPr>
                    <a:xfrm>
                      <a:off x="0" y="0"/>
                      <a:ext cx="5307142" cy="1149148"/>
                    </a:xfrm>
                    <a:prstGeom prst="rect">
                      <a:avLst/>
                    </a:prstGeom>
                  </pic:spPr>
                </pic:pic>
              </a:graphicData>
            </a:graphic>
          </wp:inline>
        </w:drawing>
      </w:r>
    </w:p>
    <w:p w14:paraId="7E7E3458" w14:textId="77777777" w:rsidR="00296D74" w:rsidRPr="00A46F94" w:rsidRDefault="00296D74" w:rsidP="008B7637">
      <w:pPr>
        <w:pStyle w:val="ppFigureCaption"/>
      </w:pPr>
      <w:r w:rsidRPr="00A46F94">
        <w:t xml:space="preserve">Figura </w:t>
      </w:r>
      <w:r w:rsidRPr="006A65E2">
        <w:rPr>
          <w:lang w:val="it-IT"/>
        </w:rPr>
        <w:fldChar w:fldCharType="begin"/>
      </w:r>
      <w:r w:rsidRPr="00A46F94">
        <w:instrText xml:space="preserve"> SEQ Figura \* ARABIC </w:instrText>
      </w:r>
      <w:r w:rsidRPr="006A65E2">
        <w:rPr>
          <w:lang w:val="it-IT"/>
        </w:rPr>
        <w:fldChar w:fldCharType="separate"/>
      </w:r>
      <w:r w:rsidR="00A90CEF" w:rsidRPr="00A46F94">
        <w:rPr>
          <w:noProof/>
        </w:rPr>
        <w:t>19</w:t>
      </w:r>
      <w:r w:rsidRPr="006A65E2">
        <w:rPr>
          <w:noProof/>
          <w:lang w:val="it-IT"/>
        </w:rPr>
        <w:fldChar w:fldCharType="end"/>
      </w:r>
      <w:r w:rsidRPr="00A46F94">
        <w:t xml:space="preserve"> - User Story Iteration Setting</w:t>
      </w:r>
    </w:p>
    <w:p w14:paraId="1EAD9F1E" w14:textId="7658D2A5" w:rsidR="00296D74" w:rsidRDefault="001F0309" w:rsidP="008D4909">
      <w:pPr>
        <w:pStyle w:val="ppBodyText"/>
        <w:rPr>
          <w:lang w:val="it-IT"/>
        </w:rPr>
      </w:pPr>
      <w:r>
        <w:rPr>
          <w:lang w:val="it-IT"/>
        </w:rPr>
        <w:t>La scelta dei W</w:t>
      </w:r>
      <w:r w:rsidR="001955AB">
        <w:rPr>
          <w:lang w:val="it-IT"/>
        </w:rPr>
        <w:t xml:space="preserve">ork </w:t>
      </w:r>
      <w:r>
        <w:rPr>
          <w:lang w:val="it-IT"/>
        </w:rPr>
        <w:t>I</w:t>
      </w:r>
      <w:r w:rsidR="001955AB">
        <w:rPr>
          <w:lang w:val="it-IT"/>
        </w:rPr>
        <w:t xml:space="preserve">tem per </w:t>
      </w:r>
      <w:r>
        <w:rPr>
          <w:lang w:val="it-IT"/>
        </w:rPr>
        <w:t>la</w:t>
      </w:r>
      <w:r w:rsidR="001955AB">
        <w:rPr>
          <w:lang w:val="it-IT"/>
        </w:rPr>
        <w:t xml:space="preserve"> prossima iterazione avviene </w:t>
      </w:r>
      <w:r w:rsidR="004F63B0">
        <w:rPr>
          <w:lang w:val="it-IT"/>
        </w:rPr>
        <w:t>durante</w:t>
      </w:r>
      <w:r w:rsidR="001955AB">
        <w:rPr>
          <w:lang w:val="it-IT"/>
        </w:rPr>
        <w:t xml:space="preserve"> lo </w:t>
      </w:r>
      <w:r w:rsidR="001335CF" w:rsidRPr="001955AB">
        <w:rPr>
          <w:i/>
          <w:lang w:val="it-IT"/>
        </w:rPr>
        <w:t>Sprint Planning</w:t>
      </w:r>
      <w:r w:rsidR="001335CF">
        <w:rPr>
          <w:lang w:val="it-IT"/>
        </w:rPr>
        <w:t xml:space="preserve">, ovvero la </w:t>
      </w:r>
      <w:r w:rsidR="00296D74" w:rsidRPr="006A65E2">
        <w:rPr>
          <w:lang w:val="it-IT"/>
        </w:rPr>
        <w:t xml:space="preserve">cerimonia Scrum a cui è demandata lo start-up di un nuovo Sprint, sotto il cappello di uno “Sprint Goal” che definisce l’obiettivo d’insieme dell’iterazione stessa. Il </w:t>
      </w:r>
      <w:r w:rsidR="001B196A">
        <w:rPr>
          <w:lang w:val="it-IT"/>
        </w:rPr>
        <w:t>G</w:t>
      </w:r>
      <w:r w:rsidR="00296D74" w:rsidRPr="006A65E2">
        <w:rPr>
          <w:lang w:val="it-IT"/>
        </w:rPr>
        <w:t xml:space="preserve">oal guida la scelta delle User Story (PBI) che andranno a formare lo </w:t>
      </w:r>
      <w:r w:rsidR="00296D74" w:rsidRPr="006A65E2">
        <w:rPr>
          <w:i/>
          <w:lang w:val="it-IT"/>
        </w:rPr>
        <w:t>Sprint Backlog</w:t>
      </w:r>
      <w:r w:rsidR="00296D74" w:rsidRPr="006A65E2">
        <w:rPr>
          <w:lang w:val="it-IT"/>
        </w:rPr>
        <w:t xml:space="preserve"> e che </w:t>
      </w:r>
      <w:r w:rsidR="001B196A">
        <w:rPr>
          <w:lang w:val="it-IT"/>
        </w:rPr>
        <w:t>si trovano tipicamente</w:t>
      </w:r>
      <w:r w:rsidR="00296D74" w:rsidRPr="006A65E2">
        <w:rPr>
          <w:lang w:val="it-IT"/>
        </w:rPr>
        <w:t xml:space="preserve"> al top dello stack che rappresenta il Product Backlog, cosa che le assegna un’alta priorità relativa.</w:t>
      </w:r>
    </w:p>
    <w:p w14:paraId="077DDB4D" w14:textId="72709007" w:rsidR="0090134F" w:rsidRDefault="0090134F" w:rsidP="008D4909">
      <w:pPr>
        <w:pStyle w:val="ppBodyText"/>
        <w:rPr>
          <w:lang w:val="it-IT"/>
        </w:rPr>
      </w:pPr>
      <w:r>
        <w:rPr>
          <w:lang w:val="it-IT"/>
        </w:rPr>
        <w:lastRenderedPageBreak/>
        <w:t>Purtroppo l’attuale versione di</w:t>
      </w:r>
      <w:r w:rsidRPr="006A65E2">
        <w:rPr>
          <w:lang w:val="it-IT"/>
        </w:rPr>
        <w:t xml:space="preserve"> </w:t>
      </w:r>
      <w:r w:rsidR="003F108D">
        <w:rPr>
          <w:lang w:val="it-IT"/>
        </w:rPr>
        <w:t>VSO</w:t>
      </w:r>
      <w:r>
        <w:rPr>
          <w:lang w:val="it-IT"/>
        </w:rPr>
        <w:t xml:space="preserve">/TFS </w:t>
      </w:r>
      <w:r w:rsidRPr="006A65E2">
        <w:rPr>
          <w:lang w:val="it-IT"/>
        </w:rPr>
        <w:t>non dispone di “un’Area Sprint” o di uno “Sprint Work Item” p</w:t>
      </w:r>
      <w:r>
        <w:rPr>
          <w:lang w:val="it-IT"/>
        </w:rPr>
        <w:t xml:space="preserve">er raccogliere lo “Sprint Goal”. Tale mancanza è facilmente ovviabile </w:t>
      </w:r>
      <w:r w:rsidRPr="006A65E2">
        <w:rPr>
          <w:lang w:val="it-IT"/>
        </w:rPr>
        <w:t>associa</w:t>
      </w:r>
      <w:r>
        <w:rPr>
          <w:lang w:val="it-IT"/>
        </w:rPr>
        <w:t>ndo</w:t>
      </w:r>
      <w:r w:rsidRPr="006A65E2">
        <w:rPr>
          <w:lang w:val="it-IT"/>
        </w:rPr>
        <w:t xml:space="preserve"> lo Sprint Goal al nome dell’Iterazione, </w:t>
      </w:r>
      <w:r>
        <w:rPr>
          <w:lang w:val="it-IT"/>
        </w:rPr>
        <w:t>grazie al</w:t>
      </w:r>
      <w:r w:rsidRPr="006A65E2">
        <w:rPr>
          <w:lang w:val="it-IT"/>
        </w:rPr>
        <w:t xml:space="preserve"> fatto che esso è tipicamente caratterizzato da una descrizione sintetica.</w:t>
      </w:r>
    </w:p>
    <w:p w14:paraId="791466A5" w14:textId="77777777" w:rsidR="0090134F" w:rsidRPr="006A65E2" w:rsidRDefault="0090134F" w:rsidP="008B7637">
      <w:pPr>
        <w:pStyle w:val="ppFigure"/>
        <w:rPr>
          <w:lang w:val="it-IT"/>
        </w:rPr>
      </w:pPr>
      <w:r w:rsidRPr="006A65E2">
        <w:rPr>
          <w:noProof/>
          <w:lang w:bidi="ar-SA"/>
        </w:rPr>
        <w:drawing>
          <wp:inline distT="0" distB="0" distL="0" distR="0" wp14:anchorId="27946008" wp14:editId="0234DA8B">
            <wp:extent cx="4879135" cy="2059887"/>
            <wp:effectExtent l="0" t="0" r="0" b="0"/>
            <wp:docPr id="111" name="Im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tfs_example_11.png"/>
                    <pic:cNvPicPr/>
                  </pic:nvPicPr>
                  <pic:blipFill>
                    <a:blip r:embed="rId26">
                      <a:extLst>
                        <a:ext uri="{28A0092B-C50C-407E-A947-70E740481C1C}">
                          <a14:useLocalDpi xmlns:a14="http://schemas.microsoft.com/office/drawing/2010/main" val="0"/>
                        </a:ext>
                      </a:extLst>
                    </a:blip>
                    <a:stretch>
                      <a:fillRect/>
                    </a:stretch>
                  </pic:blipFill>
                  <pic:spPr>
                    <a:xfrm>
                      <a:off x="0" y="0"/>
                      <a:ext cx="4887331" cy="2063347"/>
                    </a:xfrm>
                    <a:prstGeom prst="rect">
                      <a:avLst/>
                    </a:prstGeom>
                  </pic:spPr>
                </pic:pic>
              </a:graphicData>
            </a:graphic>
          </wp:inline>
        </w:drawing>
      </w:r>
    </w:p>
    <w:p w14:paraId="1EB2B530" w14:textId="77777777" w:rsidR="0090134F" w:rsidRPr="006A65E2" w:rsidRDefault="0090134F" w:rsidP="008B7637">
      <w:pPr>
        <w:pStyle w:val="ppFigureCaption"/>
        <w:rPr>
          <w:sz w:val="24"/>
          <w:szCs w:val="24"/>
          <w:lang w:val="it-IT"/>
        </w:rPr>
      </w:pPr>
      <w:r w:rsidRPr="006A65E2">
        <w:rPr>
          <w:lang w:val="it-IT"/>
        </w:rPr>
        <w:t xml:space="preserve">Figura </w:t>
      </w:r>
      <w:r w:rsidRPr="006A65E2">
        <w:rPr>
          <w:lang w:val="it-IT"/>
        </w:rPr>
        <w:fldChar w:fldCharType="begin"/>
      </w:r>
      <w:r w:rsidRPr="006A65E2">
        <w:rPr>
          <w:lang w:val="it-IT"/>
        </w:rPr>
        <w:instrText xml:space="preserve"> SEQ Figura \* ARABIC </w:instrText>
      </w:r>
      <w:r w:rsidRPr="006A65E2">
        <w:rPr>
          <w:lang w:val="it-IT"/>
        </w:rPr>
        <w:fldChar w:fldCharType="separate"/>
      </w:r>
      <w:r>
        <w:rPr>
          <w:noProof/>
          <w:lang w:val="it-IT"/>
        </w:rPr>
        <w:t>19</w:t>
      </w:r>
      <w:r w:rsidRPr="006A65E2">
        <w:rPr>
          <w:noProof/>
          <w:lang w:val="it-IT"/>
        </w:rPr>
        <w:fldChar w:fldCharType="end"/>
      </w:r>
      <w:r w:rsidRPr="006A65E2">
        <w:rPr>
          <w:lang w:val="it-IT"/>
        </w:rPr>
        <w:t xml:space="preserve"> - Sprint Goal</w:t>
      </w:r>
    </w:p>
    <w:p w14:paraId="48DDC5FB" w14:textId="77777777" w:rsidR="0090134F" w:rsidRPr="006A65E2" w:rsidRDefault="0090134F" w:rsidP="008D4909">
      <w:pPr>
        <w:pStyle w:val="ppBodyText"/>
        <w:rPr>
          <w:lang w:val="it-IT"/>
        </w:rPr>
      </w:pPr>
      <w:r w:rsidRPr="006A65E2">
        <w:rPr>
          <w:lang w:val="it-IT"/>
        </w:rPr>
        <w:t>In alternativa è possibile, solo per TFS, creare un apposito Work Item o importare quello specifico esistente nella versione 2010.</w:t>
      </w:r>
    </w:p>
    <w:p w14:paraId="7F011C53" w14:textId="77777777" w:rsidR="0090134F" w:rsidRPr="00C2384C" w:rsidRDefault="0090134F" w:rsidP="00C2384C">
      <w:pPr>
        <w:pStyle w:val="ppFigure"/>
      </w:pPr>
      <w:r w:rsidRPr="00C2384C">
        <w:drawing>
          <wp:inline distT="0" distB="0" distL="0" distR="0" wp14:anchorId="40B0AC7C" wp14:editId="54D5EE69">
            <wp:extent cx="4508422" cy="3161226"/>
            <wp:effectExtent l="0" t="0" r="0" b="0"/>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tfs_example_12.jpg"/>
                    <pic:cNvPicPr/>
                  </pic:nvPicPr>
                  <pic:blipFill>
                    <a:blip r:embed="rId27">
                      <a:extLst>
                        <a:ext uri="{28A0092B-C50C-407E-A947-70E740481C1C}">
                          <a14:useLocalDpi xmlns:a14="http://schemas.microsoft.com/office/drawing/2010/main" val="0"/>
                        </a:ext>
                      </a:extLst>
                    </a:blip>
                    <a:stretch>
                      <a:fillRect/>
                    </a:stretch>
                  </pic:blipFill>
                  <pic:spPr>
                    <a:xfrm>
                      <a:off x="0" y="0"/>
                      <a:ext cx="4515088" cy="3165900"/>
                    </a:xfrm>
                    <a:prstGeom prst="rect">
                      <a:avLst/>
                    </a:prstGeom>
                  </pic:spPr>
                </pic:pic>
              </a:graphicData>
            </a:graphic>
          </wp:inline>
        </w:drawing>
      </w:r>
    </w:p>
    <w:p w14:paraId="4B293909" w14:textId="2E280910" w:rsidR="0090134F" w:rsidRPr="00EB548B" w:rsidRDefault="0090134F" w:rsidP="008B7637">
      <w:pPr>
        <w:pStyle w:val="ppFigureCaption"/>
        <w:rPr>
          <w:lang w:val="en-GB"/>
        </w:rPr>
      </w:pPr>
      <w:r w:rsidRPr="00EB548B">
        <w:rPr>
          <w:lang w:val="en-GB"/>
        </w:rPr>
        <w:t xml:space="preserve">Figura </w:t>
      </w:r>
      <w:r w:rsidRPr="006A65E2">
        <w:rPr>
          <w:lang w:val="it-IT"/>
        </w:rPr>
        <w:fldChar w:fldCharType="begin"/>
      </w:r>
      <w:r w:rsidRPr="00EB548B">
        <w:rPr>
          <w:lang w:val="en-GB"/>
        </w:rPr>
        <w:instrText xml:space="preserve"> SEQ Figura \* ARABIC </w:instrText>
      </w:r>
      <w:r w:rsidRPr="006A65E2">
        <w:rPr>
          <w:lang w:val="it-IT"/>
        </w:rPr>
        <w:fldChar w:fldCharType="separate"/>
      </w:r>
      <w:r w:rsidRPr="00EB548B">
        <w:rPr>
          <w:noProof/>
          <w:lang w:val="en-GB"/>
        </w:rPr>
        <w:t>20</w:t>
      </w:r>
      <w:r w:rsidRPr="006A65E2">
        <w:rPr>
          <w:noProof/>
          <w:lang w:val="it-IT"/>
        </w:rPr>
        <w:fldChar w:fldCharType="end"/>
      </w:r>
      <w:r w:rsidRPr="00EB548B">
        <w:rPr>
          <w:lang w:val="en-GB"/>
        </w:rPr>
        <w:t xml:space="preserve"> - Sprint Work Item TFS 2010</w:t>
      </w:r>
    </w:p>
    <w:p w14:paraId="05BE082F" w14:textId="72FA242A" w:rsidR="00296D74" w:rsidRPr="006A65E2" w:rsidRDefault="00296D74" w:rsidP="008D4909">
      <w:pPr>
        <w:pStyle w:val="ppBodyText"/>
        <w:rPr>
          <w:lang w:val="it-IT"/>
        </w:rPr>
      </w:pPr>
      <w:r w:rsidRPr="006A65E2">
        <w:rPr>
          <w:lang w:val="it-IT"/>
        </w:rPr>
        <w:t xml:space="preserve">Il numero di User Story da “inserire” nello Sprint hanno una relazione diretta con la </w:t>
      </w:r>
      <w:r w:rsidRPr="006A65E2">
        <w:rPr>
          <w:i/>
          <w:lang w:val="it-IT"/>
        </w:rPr>
        <w:t>Velocity</w:t>
      </w:r>
      <w:r w:rsidRPr="006A65E2">
        <w:rPr>
          <w:lang w:val="it-IT"/>
        </w:rPr>
        <w:t xml:space="preserve"> </w:t>
      </w:r>
      <w:r w:rsidR="005531DC">
        <w:rPr>
          <w:lang w:val="it-IT"/>
        </w:rPr>
        <w:t xml:space="preserve">(pari alla somma dell’effort delle User Story completate) </w:t>
      </w:r>
      <w:r w:rsidRPr="006A65E2">
        <w:rPr>
          <w:lang w:val="it-IT"/>
        </w:rPr>
        <w:t>raggiunta nello Sprint precedente dal Team, ottenuta sommando gli Story Point completati in funzione delle User Story completate. Nel caso in cui l’ultimo Sprint è stato interessato da eventi esterni che hanno inficiato il valore della Velocity, è possibile utilizzare una media sto</w:t>
      </w:r>
      <w:r w:rsidR="001F0309">
        <w:rPr>
          <w:lang w:val="it-IT"/>
        </w:rPr>
        <w:t xml:space="preserve">rica come valore di riferimento, anche se ciò </w:t>
      </w:r>
      <w:r w:rsidR="00574618">
        <w:rPr>
          <w:lang w:val="it-IT"/>
        </w:rPr>
        <w:t>h</w:t>
      </w:r>
      <w:r w:rsidR="001F0309">
        <w:rPr>
          <w:lang w:val="it-IT"/>
        </w:rPr>
        <w:t>a diverse controindicazioni.</w:t>
      </w:r>
    </w:p>
    <w:p w14:paraId="664CB516" w14:textId="77777777" w:rsidR="00296D74" w:rsidRPr="006A65E2" w:rsidRDefault="00296D74" w:rsidP="008D4909">
      <w:pPr>
        <w:pStyle w:val="ppBodyText"/>
        <w:rPr>
          <w:lang w:val="it-IT"/>
        </w:rPr>
      </w:pPr>
      <w:r w:rsidRPr="006A65E2">
        <w:rPr>
          <w:lang w:val="it-IT"/>
        </w:rPr>
        <w:t xml:space="preserve">Ma come stimiamo gli Story Point associati ad una User Story? Come sempre, esistono diverse tecniche, ma vi suggerisco il </w:t>
      </w:r>
      <w:r w:rsidRPr="006A65E2">
        <w:rPr>
          <w:i/>
          <w:lang w:val="it-IT"/>
        </w:rPr>
        <w:t>Planning Poker</w:t>
      </w:r>
      <w:r w:rsidRPr="006A65E2">
        <w:rPr>
          <w:lang w:val="it-IT"/>
        </w:rPr>
        <w:t xml:space="preserve"> basato sulla sequenza di Fibonacci “corretta” che, inoltre, contribuisce alla discussione sulla singola User Story al fine di condividerne il significato ed il dominio.</w:t>
      </w:r>
    </w:p>
    <w:p w14:paraId="27CBE7CF" w14:textId="77777777" w:rsidR="00296D74" w:rsidRPr="00C2384C" w:rsidRDefault="00296D74" w:rsidP="00C2384C">
      <w:pPr>
        <w:pStyle w:val="ppFigure"/>
      </w:pPr>
      <w:r w:rsidRPr="00C2384C">
        <w:lastRenderedPageBreak/>
        <w:drawing>
          <wp:inline distT="0" distB="0" distL="0" distR="0" wp14:anchorId="722FFF86" wp14:editId="67D85F7E">
            <wp:extent cx="3420110" cy="2059887"/>
            <wp:effectExtent l="0" t="0" r="8890" b="0"/>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lanning-poker-fullfan.jpg"/>
                    <pic:cNvPicPr/>
                  </pic:nvPicPr>
                  <pic:blipFill>
                    <a:blip r:embed="rId28">
                      <a:extLst>
                        <a:ext uri="{28A0092B-C50C-407E-A947-70E740481C1C}">
                          <a14:useLocalDpi xmlns:a14="http://schemas.microsoft.com/office/drawing/2010/main" val="0"/>
                        </a:ext>
                      </a:extLst>
                    </a:blip>
                    <a:stretch>
                      <a:fillRect/>
                    </a:stretch>
                  </pic:blipFill>
                  <pic:spPr>
                    <a:xfrm>
                      <a:off x="0" y="0"/>
                      <a:ext cx="3420768" cy="2060283"/>
                    </a:xfrm>
                    <a:prstGeom prst="rect">
                      <a:avLst/>
                    </a:prstGeom>
                  </pic:spPr>
                </pic:pic>
              </a:graphicData>
            </a:graphic>
          </wp:inline>
        </w:drawing>
      </w:r>
    </w:p>
    <w:p w14:paraId="5488A95E" w14:textId="77777777" w:rsidR="00296D74" w:rsidRPr="00C2384C" w:rsidRDefault="00296D74" w:rsidP="00C2384C">
      <w:pPr>
        <w:pStyle w:val="ppFigureCaption"/>
      </w:pPr>
      <w:r w:rsidRPr="00C2384C">
        <w:t xml:space="preserve">Figura </w:t>
      </w:r>
      <w:r w:rsidRPr="00C2384C">
        <w:fldChar w:fldCharType="begin"/>
      </w:r>
      <w:r w:rsidRPr="00C2384C">
        <w:instrText xml:space="preserve"> SEQ Figura \* ARABIC </w:instrText>
      </w:r>
      <w:r w:rsidRPr="00C2384C">
        <w:fldChar w:fldCharType="separate"/>
      </w:r>
      <w:r w:rsidR="00A90CEF" w:rsidRPr="00C2384C">
        <w:t>20</w:t>
      </w:r>
      <w:r w:rsidRPr="00C2384C">
        <w:fldChar w:fldCharType="end"/>
      </w:r>
      <w:r w:rsidRPr="00C2384C">
        <w:t xml:space="preserve"> - Le carte per il Planning Poker</w:t>
      </w:r>
    </w:p>
    <w:p w14:paraId="19D66BB2" w14:textId="77777777" w:rsidR="00296D74" w:rsidRPr="006A65E2" w:rsidRDefault="00296D74" w:rsidP="008D4909">
      <w:pPr>
        <w:pStyle w:val="ppBodyText"/>
        <w:rPr>
          <w:lang w:val="it-IT"/>
        </w:rPr>
      </w:pPr>
      <w:r w:rsidRPr="006A65E2">
        <w:rPr>
          <w:lang w:val="it-IT"/>
        </w:rPr>
        <w:t xml:space="preserve">L’attività di stima si svolge nel seguente modo: </w:t>
      </w:r>
    </w:p>
    <w:p w14:paraId="51EE3865" w14:textId="77777777" w:rsidR="00296D74" w:rsidRPr="006A65E2" w:rsidRDefault="00296D74" w:rsidP="008D4909">
      <w:pPr>
        <w:pStyle w:val="ppBodyText"/>
        <w:rPr>
          <w:lang w:val="it-IT"/>
        </w:rPr>
      </w:pPr>
      <w:r w:rsidRPr="006A65E2">
        <w:rPr>
          <w:lang w:val="it-IT"/>
        </w:rPr>
        <w:t>ogni membro del Team ha un proprio deck di carte con sopra la sequenza di Fibonacci “corretta” (0, 1, 2, 3, 5, 8, 13, 20, 40, 100, infinito, 0,5, ?). Lo Scrum Master legge ad alta voce la User Story e chiede ad ogni membro del Team di stimare la relativa complessità scegliendo una carta dal mazzo e posizionandola con il dorso verso l’alto su una scrivania di supporto. Sempre su indicazione dello SM, tutti i membri del Team girano contemporaneamente le carte: a questo punto chi ha indicato il valore più basso e chi ha indicato quello più alto dispongono di 3minuti per motivare la scelta. L’operazione si ripete finché il Team non raggiunge un’opinione comune sulla complessità della User Story. Nel caso in cui il valore scelto sia di 40, 100, infinito, è opportuno che la User Story venga messa da parte ed analizzata con dovizia per essere divisa in User Story più semplici.</w:t>
      </w:r>
    </w:p>
    <w:p w14:paraId="199C79FC" w14:textId="72D44820" w:rsidR="00296D74" w:rsidRPr="006A65E2" w:rsidRDefault="00296D74" w:rsidP="008D4909">
      <w:pPr>
        <w:pStyle w:val="ppBodyText"/>
        <w:rPr>
          <w:lang w:val="it-IT"/>
        </w:rPr>
      </w:pPr>
      <w:r w:rsidRPr="006A65E2">
        <w:rPr>
          <w:lang w:val="it-IT"/>
        </w:rPr>
        <w:t>Stimata la complessità della User Story, si passa alla definizione dei Task relativi che rappresentano l’unità minimale di lavoro stimata in ore. Il consiglio è quello di non effettuare una “stima verticale” (prima tutte le User Story e poi tutti i Task), ma seguire un approccio “orizzontale”: prendo una User Story dal Product Backlog, la stimo, definisco/stimo i relativi Task, passo alla successiva User Story. Questo per favorire una comprensione più di dettaglio della User Story corrente e di conseguenza del progetto, cosa che può essere sfruttata già nelle stime immediatamente successive.</w:t>
      </w:r>
    </w:p>
    <w:p w14:paraId="6B29E5D4" w14:textId="1EF79B4A" w:rsidR="00296D74" w:rsidRPr="006A65E2" w:rsidRDefault="00EF3468" w:rsidP="008D4909">
      <w:pPr>
        <w:pStyle w:val="ppBodyText"/>
        <w:rPr>
          <w:lang w:val="it-IT"/>
        </w:rPr>
      </w:pPr>
      <w:r>
        <w:rPr>
          <w:lang w:val="it-IT"/>
        </w:rPr>
        <w:t>Completata la stima di un numero congruo di User Story (es: si stima finché non si raggiunge il doppio degli Story Point completabili in una iterazione), quelle che rientrano nel prossimo Sprint/Iterazione, vanno correttamente assegnate ad esso.</w:t>
      </w:r>
    </w:p>
    <w:p w14:paraId="4162E968" w14:textId="77777777" w:rsidR="00296D74" w:rsidRPr="006A65E2" w:rsidRDefault="00296D74" w:rsidP="008B7637">
      <w:pPr>
        <w:pStyle w:val="ppFigure"/>
        <w:rPr>
          <w:lang w:val="it-IT"/>
        </w:rPr>
      </w:pPr>
      <w:r w:rsidRPr="006A65E2">
        <w:rPr>
          <w:noProof/>
          <w:lang w:bidi="ar-SA"/>
        </w:rPr>
        <w:drawing>
          <wp:inline distT="0" distB="0" distL="0" distR="0" wp14:anchorId="67226426" wp14:editId="42D60841">
            <wp:extent cx="4803911" cy="2434054"/>
            <wp:effectExtent l="0" t="0" r="0" b="4445"/>
            <wp:docPr id="113" name="Immagin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tfs_example_13.png"/>
                    <pic:cNvPicPr/>
                  </pic:nvPicPr>
                  <pic:blipFill>
                    <a:blip r:embed="rId29">
                      <a:extLst>
                        <a:ext uri="{28A0092B-C50C-407E-A947-70E740481C1C}">
                          <a14:useLocalDpi xmlns:a14="http://schemas.microsoft.com/office/drawing/2010/main" val="0"/>
                        </a:ext>
                      </a:extLst>
                    </a:blip>
                    <a:stretch>
                      <a:fillRect/>
                    </a:stretch>
                  </pic:blipFill>
                  <pic:spPr>
                    <a:xfrm>
                      <a:off x="0" y="0"/>
                      <a:ext cx="4813830" cy="2439080"/>
                    </a:xfrm>
                    <a:prstGeom prst="rect">
                      <a:avLst/>
                    </a:prstGeom>
                  </pic:spPr>
                </pic:pic>
              </a:graphicData>
            </a:graphic>
          </wp:inline>
        </w:drawing>
      </w:r>
    </w:p>
    <w:p w14:paraId="0AA10A22" w14:textId="77777777" w:rsidR="00296D74" w:rsidRPr="006A65E2" w:rsidRDefault="00296D74" w:rsidP="008B7637">
      <w:pPr>
        <w:pStyle w:val="ppFigureCaption"/>
        <w:rPr>
          <w:sz w:val="24"/>
          <w:lang w:val="it-IT"/>
        </w:rPr>
      </w:pPr>
      <w:r w:rsidRPr="006A65E2">
        <w:rPr>
          <w:lang w:val="it-IT"/>
        </w:rPr>
        <w:lastRenderedPageBreak/>
        <w:t xml:space="preserve">Figura </w:t>
      </w:r>
      <w:r w:rsidRPr="006A65E2">
        <w:rPr>
          <w:lang w:val="it-IT"/>
        </w:rPr>
        <w:fldChar w:fldCharType="begin"/>
      </w:r>
      <w:r w:rsidRPr="006A65E2">
        <w:rPr>
          <w:lang w:val="it-IT"/>
        </w:rPr>
        <w:instrText xml:space="preserve"> SEQ Figura \* ARABIC </w:instrText>
      </w:r>
      <w:r w:rsidRPr="006A65E2">
        <w:rPr>
          <w:lang w:val="it-IT"/>
        </w:rPr>
        <w:fldChar w:fldCharType="separate"/>
      </w:r>
      <w:r w:rsidR="00A90CEF">
        <w:rPr>
          <w:noProof/>
          <w:lang w:val="it-IT"/>
        </w:rPr>
        <w:t>23</w:t>
      </w:r>
      <w:r w:rsidRPr="006A65E2">
        <w:rPr>
          <w:noProof/>
          <w:lang w:val="it-IT"/>
        </w:rPr>
        <w:fldChar w:fldCharType="end"/>
      </w:r>
      <w:r w:rsidRPr="006A65E2">
        <w:rPr>
          <w:lang w:val="it-IT"/>
        </w:rPr>
        <w:t xml:space="preserve"> - Assegnazione Iterazione</w:t>
      </w:r>
    </w:p>
    <w:p w14:paraId="5F0E7B8A" w14:textId="71D54409" w:rsidR="00296D74" w:rsidRPr="006A65E2" w:rsidRDefault="00EF3468" w:rsidP="008D4909">
      <w:pPr>
        <w:pStyle w:val="ppBodyText"/>
        <w:rPr>
          <w:lang w:val="it-IT"/>
        </w:rPr>
      </w:pPr>
      <w:r>
        <w:rPr>
          <w:lang w:val="it-IT"/>
        </w:rPr>
        <w:t xml:space="preserve">Congiuntamente bisogna </w:t>
      </w:r>
      <w:r w:rsidR="00296D74" w:rsidRPr="006A65E2">
        <w:rPr>
          <w:lang w:val="it-IT"/>
        </w:rPr>
        <w:t>aggiun</w:t>
      </w:r>
      <w:r>
        <w:rPr>
          <w:lang w:val="it-IT"/>
        </w:rPr>
        <w:t>gere</w:t>
      </w:r>
      <w:r w:rsidR="005531DC" w:rsidRPr="006A65E2">
        <w:rPr>
          <w:lang w:val="it-IT"/>
        </w:rPr>
        <w:t xml:space="preserve"> </w:t>
      </w:r>
      <w:r w:rsidR="005531DC">
        <w:rPr>
          <w:lang w:val="it-IT"/>
        </w:rPr>
        <w:t>il</w:t>
      </w:r>
      <w:r w:rsidR="005531DC" w:rsidRPr="006A65E2">
        <w:rPr>
          <w:lang w:val="it-IT"/>
        </w:rPr>
        <w:t xml:space="preserve"> “Valore” (Business Value</w:t>
      </w:r>
      <w:r w:rsidR="005531DC">
        <w:rPr>
          <w:lang w:val="it-IT"/>
        </w:rPr>
        <w:t>, definito dal Product Owner durante il Grooming</w:t>
      </w:r>
      <w:r w:rsidR="005531DC" w:rsidRPr="006A65E2">
        <w:rPr>
          <w:lang w:val="it-IT"/>
        </w:rPr>
        <w:t>)</w:t>
      </w:r>
      <w:r w:rsidR="005531DC">
        <w:rPr>
          <w:lang w:val="it-IT"/>
        </w:rPr>
        <w:t xml:space="preserve"> e</w:t>
      </w:r>
      <w:r>
        <w:rPr>
          <w:lang w:val="it-IT"/>
        </w:rPr>
        <w:t xml:space="preserve"> </w:t>
      </w:r>
      <w:r w:rsidR="005531DC">
        <w:rPr>
          <w:lang w:val="it-IT"/>
        </w:rPr>
        <w:t>l’Effort (Story Point)</w:t>
      </w:r>
      <w:r w:rsidR="00296D74" w:rsidRPr="006A65E2">
        <w:rPr>
          <w:lang w:val="it-IT"/>
        </w:rPr>
        <w:t xml:space="preserve">, valorizzando la sezione “Details” con quanto emerso durante il Planning Poker. Ciò </w:t>
      </w:r>
      <w:r w:rsidR="001F0309">
        <w:rPr>
          <w:lang w:val="it-IT"/>
        </w:rPr>
        <w:t>servirà per utilizzare efficacemente</w:t>
      </w:r>
      <w:r w:rsidR="00296D74" w:rsidRPr="006A65E2">
        <w:rPr>
          <w:lang w:val="it-IT"/>
        </w:rPr>
        <w:t xml:space="preserve"> gli strumenti di</w:t>
      </w:r>
      <w:r w:rsidR="001F0309">
        <w:rPr>
          <w:lang w:val="it-IT"/>
        </w:rPr>
        <w:t xml:space="preserve"> analisi.</w:t>
      </w:r>
    </w:p>
    <w:p w14:paraId="49A63805" w14:textId="77777777" w:rsidR="00296D74" w:rsidRPr="006A65E2" w:rsidRDefault="00296D74" w:rsidP="008B7637">
      <w:pPr>
        <w:pStyle w:val="ppFigure"/>
        <w:rPr>
          <w:lang w:val="it-IT"/>
        </w:rPr>
      </w:pPr>
      <w:r w:rsidRPr="006A65E2">
        <w:rPr>
          <w:noProof/>
          <w:lang w:bidi="ar-SA"/>
        </w:rPr>
        <w:drawing>
          <wp:inline distT="0" distB="0" distL="0" distR="0" wp14:anchorId="30ADF12F" wp14:editId="1C0A707E">
            <wp:extent cx="3819525" cy="2989487"/>
            <wp:effectExtent l="0" t="0" r="0" b="1905"/>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tfs_example_14.png"/>
                    <pic:cNvPicPr/>
                  </pic:nvPicPr>
                  <pic:blipFill>
                    <a:blip r:embed="rId30">
                      <a:extLst>
                        <a:ext uri="{28A0092B-C50C-407E-A947-70E740481C1C}">
                          <a14:useLocalDpi xmlns:a14="http://schemas.microsoft.com/office/drawing/2010/main" val="0"/>
                        </a:ext>
                      </a:extLst>
                    </a:blip>
                    <a:stretch>
                      <a:fillRect/>
                    </a:stretch>
                  </pic:blipFill>
                  <pic:spPr>
                    <a:xfrm>
                      <a:off x="0" y="0"/>
                      <a:ext cx="3825587" cy="2994232"/>
                    </a:xfrm>
                    <a:prstGeom prst="rect">
                      <a:avLst/>
                    </a:prstGeom>
                  </pic:spPr>
                </pic:pic>
              </a:graphicData>
            </a:graphic>
          </wp:inline>
        </w:drawing>
      </w:r>
    </w:p>
    <w:p w14:paraId="08BFFE52" w14:textId="77777777" w:rsidR="00296D74" w:rsidRPr="006A65E2" w:rsidRDefault="00296D74" w:rsidP="008B7637">
      <w:pPr>
        <w:pStyle w:val="ppFigureCaption"/>
        <w:rPr>
          <w:sz w:val="24"/>
          <w:szCs w:val="24"/>
          <w:lang w:val="it-IT"/>
        </w:rPr>
      </w:pPr>
      <w:r w:rsidRPr="006A65E2">
        <w:rPr>
          <w:lang w:val="it-IT"/>
        </w:rPr>
        <w:t xml:space="preserve">Figura </w:t>
      </w:r>
      <w:r w:rsidRPr="006A65E2">
        <w:rPr>
          <w:lang w:val="it-IT"/>
        </w:rPr>
        <w:fldChar w:fldCharType="begin"/>
      </w:r>
      <w:r w:rsidRPr="006A65E2">
        <w:rPr>
          <w:lang w:val="it-IT"/>
        </w:rPr>
        <w:instrText xml:space="preserve"> SEQ Figura \* ARABIC </w:instrText>
      </w:r>
      <w:r w:rsidRPr="006A65E2">
        <w:rPr>
          <w:lang w:val="it-IT"/>
        </w:rPr>
        <w:fldChar w:fldCharType="separate"/>
      </w:r>
      <w:r w:rsidR="00A90CEF">
        <w:rPr>
          <w:noProof/>
          <w:lang w:val="it-IT"/>
        </w:rPr>
        <w:t>24</w:t>
      </w:r>
      <w:r w:rsidRPr="006A65E2">
        <w:rPr>
          <w:noProof/>
          <w:lang w:val="it-IT"/>
        </w:rPr>
        <w:fldChar w:fldCharType="end"/>
      </w:r>
      <w:r w:rsidRPr="006A65E2">
        <w:rPr>
          <w:lang w:val="it-IT"/>
        </w:rPr>
        <w:t xml:space="preserve"> - Effort e Priorità</w:t>
      </w:r>
    </w:p>
    <w:p w14:paraId="488C55D9" w14:textId="77777777" w:rsidR="00296D74" w:rsidRPr="006A65E2" w:rsidRDefault="00296D74" w:rsidP="008D4909">
      <w:pPr>
        <w:pStyle w:val="ppBodyText"/>
        <w:rPr>
          <w:lang w:val="it-IT"/>
        </w:rPr>
      </w:pPr>
      <w:r w:rsidRPr="006A65E2">
        <w:rPr>
          <w:lang w:val="it-IT"/>
        </w:rPr>
        <w:t xml:space="preserve">Non ci resta ora che assegnare la </w:t>
      </w:r>
      <w:r w:rsidRPr="006A65E2">
        <w:rPr>
          <w:i/>
          <w:lang w:val="it-IT"/>
        </w:rPr>
        <w:t>Priorità</w:t>
      </w:r>
      <w:r w:rsidRPr="006A65E2">
        <w:rPr>
          <w:lang w:val="it-IT"/>
        </w:rPr>
        <w:t>, in accordo con lo Sprint Backlog ed il Product Backlog: questa azione è “implicita” nel senso che si ottiene spostando con il mouse i Work Item nell’ordine (alias priorità) desiderato. Completati tutti i settaggi, selezionando lo specifico Sprint, TFS vi presenterà un summary simile a quello seguente:</w:t>
      </w:r>
    </w:p>
    <w:p w14:paraId="4AC6394D" w14:textId="77777777" w:rsidR="00296D74" w:rsidRPr="006A65E2" w:rsidRDefault="00296D74" w:rsidP="008B7637">
      <w:pPr>
        <w:pStyle w:val="ppFigure"/>
        <w:rPr>
          <w:lang w:val="it-IT"/>
        </w:rPr>
      </w:pPr>
      <w:r w:rsidRPr="006A65E2">
        <w:rPr>
          <w:noProof/>
          <w:lang w:bidi="ar-SA"/>
        </w:rPr>
        <w:drawing>
          <wp:inline distT="0" distB="0" distL="0" distR="0" wp14:anchorId="578A5223" wp14:editId="707DE3AD">
            <wp:extent cx="5076825" cy="2159678"/>
            <wp:effectExtent l="0" t="0" r="0" b="0"/>
            <wp:docPr id="115" name="Immagin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tfs_example_15.png"/>
                    <pic:cNvPicPr/>
                  </pic:nvPicPr>
                  <pic:blipFill>
                    <a:blip r:embed="rId31">
                      <a:extLst>
                        <a:ext uri="{28A0092B-C50C-407E-A947-70E740481C1C}">
                          <a14:useLocalDpi xmlns:a14="http://schemas.microsoft.com/office/drawing/2010/main" val="0"/>
                        </a:ext>
                      </a:extLst>
                    </a:blip>
                    <a:stretch>
                      <a:fillRect/>
                    </a:stretch>
                  </pic:blipFill>
                  <pic:spPr>
                    <a:xfrm>
                      <a:off x="0" y="0"/>
                      <a:ext cx="5083882" cy="2162680"/>
                    </a:xfrm>
                    <a:prstGeom prst="rect">
                      <a:avLst/>
                    </a:prstGeom>
                  </pic:spPr>
                </pic:pic>
              </a:graphicData>
            </a:graphic>
          </wp:inline>
        </w:drawing>
      </w:r>
    </w:p>
    <w:p w14:paraId="31912626" w14:textId="77777777" w:rsidR="00296D74" w:rsidRPr="006A65E2" w:rsidRDefault="00296D74" w:rsidP="008B7637">
      <w:pPr>
        <w:pStyle w:val="ppFigureCaption"/>
        <w:rPr>
          <w:sz w:val="24"/>
          <w:szCs w:val="24"/>
          <w:lang w:val="it-IT"/>
        </w:rPr>
      </w:pPr>
      <w:r w:rsidRPr="006A65E2">
        <w:rPr>
          <w:lang w:val="it-IT"/>
        </w:rPr>
        <w:t xml:space="preserve">Figura </w:t>
      </w:r>
      <w:r w:rsidRPr="006A65E2">
        <w:rPr>
          <w:lang w:val="it-IT"/>
        </w:rPr>
        <w:fldChar w:fldCharType="begin"/>
      </w:r>
      <w:r w:rsidRPr="006A65E2">
        <w:rPr>
          <w:lang w:val="it-IT"/>
        </w:rPr>
        <w:instrText xml:space="preserve"> SEQ Figura \* ARABIC </w:instrText>
      </w:r>
      <w:r w:rsidRPr="006A65E2">
        <w:rPr>
          <w:lang w:val="it-IT"/>
        </w:rPr>
        <w:fldChar w:fldCharType="separate"/>
      </w:r>
      <w:r w:rsidR="00A90CEF">
        <w:rPr>
          <w:noProof/>
          <w:lang w:val="it-IT"/>
        </w:rPr>
        <w:t>25</w:t>
      </w:r>
      <w:r w:rsidRPr="006A65E2">
        <w:rPr>
          <w:noProof/>
          <w:lang w:val="it-IT"/>
        </w:rPr>
        <w:fldChar w:fldCharType="end"/>
      </w:r>
      <w:r w:rsidRPr="006A65E2">
        <w:rPr>
          <w:lang w:val="it-IT"/>
        </w:rPr>
        <w:t xml:space="preserve"> - Sprint summary</w:t>
      </w:r>
    </w:p>
    <w:p w14:paraId="28715E37" w14:textId="1E631E82" w:rsidR="00296D74" w:rsidRPr="006A65E2" w:rsidRDefault="00296D74" w:rsidP="008D4909">
      <w:pPr>
        <w:pStyle w:val="ppBodyText"/>
        <w:rPr>
          <w:lang w:val="it-IT"/>
        </w:rPr>
      </w:pPr>
      <w:r w:rsidRPr="006A65E2">
        <w:rPr>
          <w:lang w:val="it-IT"/>
        </w:rPr>
        <w:t xml:space="preserve">Una puntualizzazione: </w:t>
      </w:r>
      <w:r w:rsidR="00EF3468">
        <w:rPr>
          <w:lang w:val="it-IT"/>
        </w:rPr>
        <w:t>come accennato la stima viene effettuata per un numero minimo di User Story</w:t>
      </w:r>
      <w:r w:rsidRPr="006A65E2">
        <w:rPr>
          <w:lang w:val="it-IT"/>
        </w:rPr>
        <w:t xml:space="preserve">, mentre </w:t>
      </w:r>
      <w:r w:rsidR="00EF3468">
        <w:rPr>
          <w:lang w:val="it-IT"/>
        </w:rPr>
        <w:t xml:space="preserve">quella relativa ai rimanenti PBI </w:t>
      </w:r>
      <w:r w:rsidRPr="006A65E2">
        <w:rPr>
          <w:lang w:val="it-IT"/>
        </w:rPr>
        <w:t xml:space="preserve">è differita ai successivi Sprint Planning. Si tratta di una precisa scelta, legata alla teoria delle code (per approfondimenti, </w:t>
      </w:r>
      <w:r w:rsidRPr="006A65E2">
        <w:rPr>
          <w:i/>
          <w:lang w:val="it-IT"/>
        </w:rPr>
        <w:t>The Principles of Product Development Flow: Second Generation Lean Product Development - D. Reinertsen</w:t>
      </w:r>
      <w:r w:rsidRPr="006A65E2">
        <w:rPr>
          <w:lang w:val="it-IT"/>
        </w:rPr>
        <w:t>) in cui si dimostra l’inutilità di stimare completamente gli elementi di uno stack (alias Product Backlog), poiché la relativa conoscenza aumentare durante il progetto, alcuni di essi verranno eliminati ed altri introdotti.</w:t>
      </w:r>
    </w:p>
    <w:p w14:paraId="203838BA" w14:textId="20013880" w:rsidR="00296D74" w:rsidRPr="006A65E2" w:rsidRDefault="00296D74" w:rsidP="008D4909">
      <w:pPr>
        <w:pStyle w:val="ppBodyText"/>
        <w:rPr>
          <w:lang w:val="it-IT"/>
        </w:rPr>
      </w:pPr>
      <w:r w:rsidRPr="006A65E2">
        <w:rPr>
          <w:lang w:val="it-IT"/>
        </w:rPr>
        <w:lastRenderedPageBreak/>
        <w:t xml:space="preserve">Ciò rende </w:t>
      </w:r>
      <w:r w:rsidR="00CF016D">
        <w:rPr>
          <w:lang w:val="it-IT"/>
        </w:rPr>
        <w:t>poco</w:t>
      </w:r>
      <w:r w:rsidRPr="006A65E2">
        <w:rPr>
          <w:lang w:val="it-IT"/>
        </w:rPr>
        <w:t xml:space="preserve"> </w:t>
      </w:r>
      <w:r w:rsidR="00EF3468">
        <w:rPr>
          <w:lang w:val="it-IT"/>
        </w:rPr>
        <w:t>utile</w:t>
      </w:r>
      <w:r w:rsidRPr="006A65E2">
        <w:rPr>
          <w:lang w:val="it-IT"/>
        </w:rPr>
        <w:t xml:space="preserve"> la funzion</w:t>
      </w:r>
      <w:r w:rsidR="00EF3468">
        <w:rPr>
          <w:lang w:val="it-IT"/>
        </w:rPr>
        <w:t>alità di “Forecast” (previsione,</w:t>
      </w:r>
      <w:r w:rsidRPr="006A65E2">
        <w:rPr>
          <w:lang w:val="it-IT"/>
        </w:rPr>
        <w:t xml:space="preserve"> attivabil</w:t>
      </w:r>
      <w:r w:rsidR="00EF3468">
        <w:rPr>
          <w:lang w:val="it-IT"/>
        </w:rPr>
        <w:t xml:space="preserve">e nella visualizzazione dei PBI) </w:t>
      </w:r>
      <w:r w:rsidRPr="006A65E2">
        <w:rPr>
          <w:lang w:val="it-IT"/>
        </w:rPr>
        <w:t xml:space="preserve">perché richiede l’assegnazione dei pesi </w:t>
      </w:r>
      <w:r w:rsidR="00EF3468">
        <w:rPr>
          <w:lang w:val="it-IT"/>
        </w:rPr>
        <w:t>di</w:t>
      </w:r>
      <w:r w:rsidRPr="006A65E2">
        <w:rPr>
          <w:lang w:val="it-IT"/>
        </w:rPr>
        <w:t xml:space="preserve"> tutti i Work Item, cosa in netta contraddizione con quanto appena detto.</w:t>
      </w:r>
      <w:r w:rsidR="00CF016D">
        <w:rPr>
          <w:lang w:val="it-IT"/>
        </w:rPr>
        <w:t xml:space="preserve"> Se, comunque, avete la necessità di realizzare delle metriche di massima per il management che insiste nel volere una visione complessiva, potete stimare tutti i </w:t>
      </w:r>
      <w:r w:rsidR="00EF3468">
        <w:rPr>
          <w:lang w:val="it-IT"/>
        </w:rPr>
        <w:t>W</w:t>
      </w:r>
      <w:r w:rsidR="00CF016D">
        <w:rPr>
          <w:lang w:val="it-IT"/>
        </w:rPr>
        <w:t xml:space="preserve">ork </w:t>
      </w:r>
      <w:r w:rsidR="00EF3468">
        <w:rPr>
          <w:lang w:val="it-IT"/>
        </w:rPr>
        <w:t>I</w:t>
      </w:r>
      <w:r w:rsidR="00CF016D">
        <w:rPr>
          <w:lang w:val="it-IT"/>
        </w:rPr>
        <w:t xml:space="preserve">tem </w:t>
      </w:r>
      <w:r w:rsidR="00EF3468">
        <w:rPr>
          <w:lang w:val="it-IT"/>
        </w:rPr>
        <w:t>in modo più light (es: utilizzando dei pesi associati alle taglie delle T-shirt) e utilizzare la “Forecast”. In tal modo raccogliete la richiesta esplicita del Program Level, cercando di avere una buona accuratezza ma evitando, comunque, di sprecare tempo nella ricerca della precisione.</w:t>
      </w:r>
    </w:p>
    <w:p w14:paraId="27E4FBC2" w14:textId="77777777" w:rsidR="00296D74" w:rsidRPr="006A65E2" w:rsidRDefault="00296D74" w:rsidP="008B7637">
      <w:pPr>
        <w:pStyle w:val="ppFigure"/>
        <w:rPr>
          <w:lang w:val="it-IT"/>
        </w:rPr>
      </w:pPr>
      <w:r w:rsidRPr="006A65E2">
        <w:rPr>
          <w:noProof/>
          <w:lang w:bidi="ar-SA"/>
        </w:rPr>
        <w:drawing>
          <wp:inline distT="0" distB="0" distL="0" distR="0" wp14:anchorId="28945152" wp14:editId="5D0078CD">
            <wp:extent cx="5543550" cy="2362249"/>
            <wp:effectExtent l="0" t="0" r="0" b="0"/>
            <wp:docPr id="116" name="Immagin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tfs_example_16.png"/>
                    <pic:cNvPicPr/>
                  </pic:nvPicPr>
                  <pic:blipFill>
                    <a:blip r:embed="rId32">
                      <a:extLst>
                        <a:ext uri="{28A0092B-C50C-407E-A947-70E740481C1C}">
                          <a14:useLocalDpi xmlns:a14="http://schemas.microsoft.com/office/drawing/2010/main" val="0"/>
                        </a:ext>
                      </a:extLst>
                    </a:blip>
                    <a:stretch>
                      <a:fillRect/>
                    </a:stretch>
                  </pic:blipFill>
                  <pic:spPr>
                    <a:xfrm>
                      <a:off x="0" y="0"/>
                      <a:ext cx="5550201" cy="2365083"/>
                    </a:xfrm>
                    <a:prstGeom prst="rect">
                      <a:avLst/>
                    </a:prstGeom>
                  </pic:spPr>
                </pic:pic>
              </a:graphicData>
            </a:graphic>
          </wp:inline>
        </w:drawing>
      </w:r>
    </w:p>
    <w:p w14:paraId="169B0032" w14:textId="77777777" w:rsidR="00296D74" w:rsidRPr="006A65E2" w:rsidRDefault="00296D74" w:rsidP="008B7637">
      <w:pPr>
        <w:pStyle w:val="ppFigureCaption"/>
        <w:rPr>
          <w:lang w:val="it-IT"/>
        </w:rPr>
      </w:pPr>
      <w:r w:rsidRPr="006A65E2">
        <w:rPr>
          <w:lang w:val="it-IT"/>
        </w:rPr>
        <w:t xml:space="preserve">Figura </w:t>
      </w:r>
      <w:r w:rsidRPr="006A65E2">
        <w:rPr>
          <w:lang w:val="it-IT"/>
        </w:rPr>
        <w:fldChar w:fldCharType="begin"/>
      </w:r>
      <w:r w:rsidRPr="006A65E2">
        <w:rPr>
          <w:lang w:val="it-IT"/>
        </w:rPr>
        <w:instrText xml:space="preserve"> SEQ Figura \* ARABIC </w:instrText>
      </w:r>
      <w:r w:rsidRPr="006A65E2">
        <w:rPr>
          <w:lang w:val="it-IT"/>
        </w:rPr>
        <w:fldChar w:fldCharType="separate"/>
      </w:r>
      <w:r w:rsidR="00A90CEF">
        <w:rPr>
          <w:noProof/>
          <w:lang w:val="it-IT"/>
        </w:rPr>
        <w:t>26</w:t>
      </w:r>
      <w:r w:rsidRPr="006A65E2">
        <w:rPr>
          <w:noProof/>
          <w:lang w:val="it-IT"/>
        </w:rPr>
        <w:fldChar w:fldCharType="end"/>
      </w:r>
      <w:r w:rsidRPr="006A65E2">
        <w:rPr>
          <w:lang w:val="it-IT"/>
        </w:rPr>
        <w:t xml:space="preserve"> - TFS Forecast</w:t>
      </w:r>
    </w:p>
    <w:p w14:paraId="1FA5100E" w14:textId="6EA736B7" w:rsidR="00296D74" w:rsidRPr="006A65E2" w:rsidRDefault="00CF016D" w:rsidP="008D4909">
      <w:pPr>
        <w:pStyle w:val="ppBodyText"/>
        <w:rPr>
          <w:lang w:val="it-IT"/>
        </w:rPr>
      </w:pPr>
      <w:r>
        <w:rPr>
          <w:lang w:val="it-IT"/>
        </w:rPr>
        <w:t xml:space="preserve">L’ultimo parametro da </w:t>
      </w:r>
      <w:r w:rsidR="00296D74" w:rsidRPr="006A65E2">
        <w:rPr>
          <w:lang w:val="it-IT"/>
        </w:rPr>
        <w:t xml:space="preserve">settare è la </w:t>
      </w:r>
      <w:r w:rsidR="00296D74" w:rsidRPr="006A65E2">
        <w:rPr>
          <w:i/>
          <w:lang w:val="it-IT"/>
        </w:rPr>
        <w:t>Capacity</w:t>
      </w:r>
      <w:r w:rsidR="00296D74" w:rsidRPr="006A65E2">
        <w:rPr>
          <w:lang w:val="it-IT"/>
        </w:rPr>
        <w:t xml:space="preserve"> (capacità) del Team sullo Sprint, selezionando chi lavorerà sul progetto, in quale sub-area e per quante ore al giorno. In tal modo si indicano le ore totali che il Team dedicherà allo Sprint, suddivise, se ha senso, per area.</w:t>
      </w:r>
    </w:p>
    <w:p w14:paraId="1A65A2C9" w14:textId="77777777" w:rsidR="00296D74" w:rsidRPr="006A65E2" w:rsidRDefault="00296D74" w:rsidP="008B7637">
      <w:pPr>
        <w:pStyle w:val="ppFigure"/>
        <w:rPr>
          <w:lang w:val="it-IT"/>
        </w:rPr>
      </w:pPr>
      <w:r w:rsidRPr="006A65E2">
        <w:rPr>
          <w:noProof/>
          <w:lang w:bidi="ar-SA"/>
        </w:rPr>
        <w:drawing>
          <wp:inline distT="0" distB="0" distL="0" distR="0" wp14:anchorId="76272B48" wp14:editId="6E0AA539">
            <wp:extent cx="4105293" cy="1791966"/>
            <wp:effectExtent l="0" t="0" r="9525" b="12065"/>
            <wp:docPr id="117" name="Immagin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tfs_example_17.png"/>
                    <pic:cNvPicPr/>
                  </pic:nvPicPr>
                  <pic:blipFill>
                    <a:blip r:embed="rId33">
                      <a:extLst>
                        <a:ext uri="{28A0092B-C50C-407E-A947-70E740481C1C}">
                          <a14:useLocalDpi xmlns:a14="http://schemas.microsoft.com/office/drawing/2010/main" val="0"/>
                        </a:ext>
                      </a:extLst>
                    </a:blip>
                    <a:stretch>
                      <a:fillRect/>
                    </a:stretch>
                  </pic:blipFill>
                  <pic:spPr>
                    <a:xfrm>
                      <a:off x="0" y="0"/>
                      <a:ext cx="4107075" cy="1792744"/>
                    </a:xfrm>
                    <a:prstGeom prst="rect">
                      <a:avLst/>
                    </a:prstGeom>
                  </pic:spPr>
                </pic:pic>
              </a:graphicData>
            </a:graphic>
          </wp:inline>
        </w:drawing>
      </w:r>
    </w:p>
    <w:p w14:paraId="4822A740" w14:textId="77777777" w:rsidR="00296D74" w:rsidRPr="006A65E2" w:rsidRDefault="00296D74" w:rsidP="008B7637">
      <w:pPr>
        <w:pStyle w:val="ppFigureCaption"/>
        <w:rPr>
          <w:lang w:val="it-IT"/>
        </w:rPr>
      </w:pPr>
      <w:r w:rsidRPr="006A65E2">
        <w:rPr>
          <w:lang w:val="it-IT"/>
        </w:rPr>
        <w:t xml:space="preserve">Figura </w:t>
      </w:r>
      <w:r w:rsidRPr="006A65E2">
        <w:rPr>
          <w:lang w:val="it-IT"/>
        </w:rPr>
        <w:fldChar w:fldCharType="begin"/>
      </w:r>
      <w:r w:rsidRPr="006A65E2">
        <w:rPr>
          <w:lang w:val="it-IT"/>
        </w:rPr>
        <w:instrText xml:space="preserve"> SEQ Figura \* ARABIC </w:instrText>
      </w:r>
      <w:r w:rsidRPr="006A65E2">
        <w:rPr>
          <w:lang w:val="it-IT"/>
        </w:rPr>
        <w:fldChar w:fldCharType="separate"/>
      </w:r>
      <w:r w:rsidR="00A90CEF">
        <w:rPr>
          <w:noProof/>
          <w:lang w:val="it-IT"/>
        </w:rPr>
        <w:t>27</w:t>
      </w:r>
      <w:r w:rsidRPr="006A65E2">
        <w:rPr>
          <w:noProof/>
          <w:lang w:val="it-IT"/>
        </w:rPr>
        <w:fldChar w:fldCharType="end"/>
      </w:r>
      <w:r w:rsidRPr="006A65E2">
        <w:rPr>
          <w:lang w:val="it-IT"/>
        </w:rPr>
        <w:t xml:space="preserve"> - Sprint "Capacity"</w:t>
      </w:r>
    </w:p>
    <w:p w14:paraId="74771EDC" w14:textId="60A3B19E" w:rsidR="00296D74" w:rsidRPr="006A65E2" w:rsidRDefault="00296D74" w:rsidP="008D4909">
      <w:pPr>
        <w:pStyle w:val="ppBodyText"/>
        <w:rPr>
          <w:lang w:val="it-IT"/>
        </w:rPr>
      </w:pPr>
      <w:r w:rsidRPr="006A65E2">
        <w:rPr>
          <w:lang w:val="it-IT"/>
        </w:rPr>
        <w:t>Questo dato risulta utile per avere costantemente una stima di capacità/carico di lavoro, che però diventa evidente s</w:t>
      </w:r>
      <w:r w:rsidR="00CF016D">
        <w:rPr>
          <w:lang w:val="it-IT"/>
        </w:rPr>
        <w:t xml:space="preserve">olo con </w:t>
      </w:r>
      <w:r w:rsidRPr="006A65E2">
        <w:rPr>
          <w:lang w:val="it-IT"/>
        </w:rPr>
        <w:t>l’</w:t>
      </w:r>
      <w:r w:rsidRPr="006A65E2">
        <w:rPr>
          <w:i/>
          <w:lang w:val="it-IT"/>
        </w:rPr>
        <w:t xml:space="preserve">inserimento dei Task </w:t>
      </w:r>
      <w:r w:rsidRPr="006A65E2">
        <w:rPr>
          <w:lang w:val="it-IT"/>
        </w:rPr>
        <w:t>relativi alle User Story incluse nello Sprint.</w:t>
      </w:r>
    </w:p>
    <w:p w14:paraId="18E7CB3F" w14:textId="2DC00C83" w:rsidR="00296D74" w:rsidRPr="006A65E2" w:rsidRDefault="00CF016D" w:rsidP="008D4909">
      <w:pPr>
        <w:pStyle w:val="ppBodyText"/>
        <w:rPr>
          <w:lang w:val="it-IT"/>
        </w:rPr>
      </w:pPr>
      <w:r>
        <w:rPr>
          <w:lang w:val="it-IT"/>
        </w:rPr>
        <w:t>Per fare ciò, s</w:t>
      </w:r>
      <w:r w:rsidR="00296D74" w:rsidRPr="006A65E2">
        <w:rPr>
          <w:lang w:val="it-IT"/>
        </w:rPr>
        <w:t>elezioniamo “Board” e passiamo alla relativa visualizzazione:</w:t>
      </w:r>
    </w:p>
    <w:p w14:paraId="0F6CE3F7" w14:textId="77777777" w:rsidR="00296D74" w:rsidRPr="006A65E2" w:rsidRDefault="00296D74" w:rsidP="008B7637">
      <w:pPr>
        <w:pStyle w:val="ppFigure"/>
        <w:rPr>
          <w:lang w:val="it-IT"/>
        </w:rPr>
      </w:pPr>
      <w:r w:rsidRPr="006A65E2">
        <w:rPr>
          <w:noProof/>
          <w:lang w:bidi="ar-SA"/>
        </w:rPr>
        <w:lastRenderedPageBreak/>
        <w:drawing>
          <wp:inline distT="0" distB="0" distL="0" distR="0" wp14:anchorId="40153657" wp14:editId="0001FE89">
            <wp:extent cx="3714323" cy="1880670"/>
            <wp:effectExtent l="0" t="0" r="0" b="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tfs_example_18.png"/>
                    <pic:cNvPicPr/>
                  </pic:nvPicPr>
                  <pic:blipFill>
                    <a:blip r:embed="rId34">
                      <a:extLst>
                        <a:ext uri="{28A0092B-C50C-407E-A947-70E740481C1C}">
                          <a14:useLocalDpi xmlns:a14="http://schemas.microsoft.com/office/drawing/2010/main" val="0"/>
                        </a:ext>
                      </a:extLst>
                    </a:blip>
                    <a:stretch>
                      <a:fillRect/>
                    </a:stretch>
                  </pic:blipFill>
                  <pic:spPr>
                    <a:xfrm>
                      <a:off x="0" y="0"/>
                      <a:ext cx="3722065" cy="1884590"/>
                    </a:xfrm>
                    <a:prstGeom prst="rect">
                      <a:avLst/>
                    </a:prstGeom>
                  </pic:spPr>
                </pic:pic>
              </a:graphicData>
            </a:graphic>
          </wp:inline>
        </w:drawing>
      </w:r>
    </w:p>
    <w:p w14:paraId="5F72376C" w14:textId="77777777" w:rsidR="00296D74" w:rsidRPr="006A65E2" w:rsidRDefault="00296D74" w:rsidP="008B7637">
      <w:pPr>
        <w:pStyle w:val="ppFigureCaption"/>
        <w:rPr>
          <w:lang w:val="it-IT"/>
        </w:rPr>
      </w:pPr>
      <w:r w:rsidRPr="006A65E2">
        <w:rPr>
          <w:lang w:val="it-IT"/>
        </w:rPr>
        <w:t xml:space="preserve">Figura </w:t>
      </w:r>
      <w:r w:rsidRPr="006A65E2">
        <w:rPr>
          <w:lang w:val="it-IT"/>
        </w:rPr>
        <w:fldChar w:fldCharType="begin"/>
      </w:r>
      <w:r w:rsidRPr="006A65E2">
        <w:rPr>
          <w:lang w:val="it-IT"/>
        </w:rPr>
        <w:instrText xml:space="preserve"> SEQ Figura \* ARABIC </w:instrText>
      </w:r>
      <w:r w:rsidRPr="006A65E2">
        <w:rPr>
          <w:lang w:val="it-IT"/>
        </w:rPr>
        <w:fldChar w:fldCharType="separate"/>
      </w:r>
      <w:r w:rsidR="00A90CEF">
        <w:rPr>
          <w:noProof/>
          <w:lang w:val="it-IT"/>
        </w:rPr>
        <w:t>28</w:t>
      </w:r>
      <w:r w:rsidRPr="006A65E2">
        <w:rPr>
          <w:noProof/>
          <w:lang w:val="it-IT"/>
        </w:rPr>
        <w:fldChar w:fldCharType="end"/>
      </w:r>
      <w:r w:rsidRPr="006A65E2">
        <w:rPr>
          <w:lang w:val="it-IT"/>
        </w:rPr>
        <w:t xml:space="preserve"> - Sprint Board View</w:t>
      </w:r>
    </w:p>
    <w:p w14:paraId="3BC50905" w14:textId="6060E52A" w:rsidR="00296D74" w:rsidRPr="006A65E2" w:rsidRDefault="001F0309" w:rsidP="008D4909">
      <w:pPr>
        <w:pStyle w:val="ppBodyText"/>
        <w:rPr>
          <w:lang w:val="it-IT"/>
        </w:rPr>
      </w:pPr>
      <w:r>
        <w:rPr>
          <w:lang w:val="it-IT"/>
        </w:rPr>
        <w:t>C</w:t>
      </w:r>
      <w:r w:rsidR="00296D74" w:rsidRPr="006A65E2">
        <w:rPr>
          <w:lang w:val="it-IT"/>
        </w:rPr>
        <w:t>licchiamo sul segno “+” adiacente la User Story e creiamo</w:t>
      </w:r>
      <w:r w:rsidR="00EF3468">
        <w:rPr>
          <w:lang w:val="it-IT"/>
        </w:rPr>
        <w:t>, come Team,</w:t>
      </w:r>
      <w:r w:rsidR="00296D74" w:rsidRPr="006A65E2">
        <w:rPr>
          <w:lang w:val="it-IT"/>
        </w:rPr>
        <w:t xml:space="preserve"> un nuovo Task, compilando i relativi dettagli:</w:t>
      </w:r>
    </w:p>
    <w:p w14:paraId="10F7D60B" w14:textId="77777777" w:rsidR="00296D74" w:rsidRPr="006A65E2" w:rsidRDefault="00296D74" w:rsidP="00E00591">
      <w:pPr>
        <w:pStyle w:val="ppFigure"/>
        <w:rPr>
          <w:lang w:val="it-IT"/>
        </w:rPr>
      </w:pPr>
      <w:r w:rsidRPr="006A65E2">
        <w:rPr>
          <w:noProof/>
          <w:lang w:bidi="ar-SA"/>
        </w:rPr>
        <w:drawing>
          <wp:inline distT="0" distB="0" distL="0" distR="0" wp14:anchorId="0EC563B4" wp14:editId="48CB72C6">
            <wp:extent cx="4390509" cy="2223043"/>
            <wp:effectExtent l="0" t="0" r="3810" b="12700"/>
            <wp:docPr id="119" name="Im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tfs_example_19.png"/>
                    <pic:cNvPicPr/>
                  </pic:nvPicPr>
                  <pic:blipFill>
                    <a:blip r:embed="rId35">
                      <a:extLst>
                        <a:ext uri="{28A0092B-C50C-407E-A947-70E740481C1C}">
                          <a14:useLocalDpi xmlns:a14="http://schemas.microsoft.com/office/drawing/2010/main" val="0"/>
                        </a:ext>
                      </a:extLst>
                    </a:blip>
                    <a:stretch>
                      <a:fillRect/>
                    </a:stretch>
                  </pic:blipFill>
                  <pic:spPr>
                    <a:xfrm>
                      <a:off x="0" y="0"/>
                      <a:ext cx="4394812" cy="2225222"/>
                    </a:xfrm>
                    <a:prstGeom prst="rect">
                      <a:avLst/>
                    </a:prstGeom>
                  </pic:spPr>
                </pic:pic>
              </a:graphicData>
            </a:graphic>
          </wp:inline>
        </w:drawing>
      </w:r>
    </w:p>
    <w:p w14:paraId="0EDB1394" w14:textId="77777777" w:rsidR="00296D74" w:rsidRPr="006A65E2" w:rsidRDefault="00296D74" w:rsidP="00E00591">
      <w:pPr>
        <w:pStyle w:val="ppFigureCaption"/>
        <w:rPr>
          <w:lang w:val="it-IT"/>
        </w:rPr>
      </w:pPr>
      <w:r w:rsidRPr="006A65E2">
        <w:rPr>
          <w:lang w:val="it-IT"/>
        </w:rPr>
        <w:t xml:space="preserve">Figura </w:t>
      </w:r>
      <w:r w:rsidRPr="006A65E2">
        <w:rPr>
          <w:lang w:val="it-IT"/>
        </w:rPr>
        <w:fldChar w:fldCharType="begin"/>
      </w:r>
      <w:r w:rsidRPr="006A65E2">
        <w:rPr>
          <w:lang w:val="it-IT"/>
        </w:rPr>
        <w:instrText xml:space="preserve"> SEQ Figura \* ARABIC </w:instrText>
      </w:r>
      <w:r w:rsidRPr="006A65E2">
        <w:rPr>
          <w:lang w:val="it-IT"/>
        </w:rPr>
        <w:fldChar w:fldCharType="separate"/>
      </w:r>
      <w:r w:rsidR="00A90CEF">
        <w:rPr>
          <w:noProof/>
          <w:lang w:val="it-IT"/>
        </w:rPr>
        <w:t>29</w:t>
      </w:r>
      <w:r w:rsidRPr="006A65E2">
        <w:rPr>
          <w:noProof/>
          <w:lang w:val="it-IT"/>
        </w:rPr>
        <w:fldChar w:fldCharType="end"/>
      </w:r>
      <w:r w:rsidRPr="006A65E2">
        <w:rPr>
          <w:lang w:val="it-IT"/>
        </w:rPr>
        <w:t xml:space="preserve"> - Nuovo Task</w:t>
      </w:r>
    </w:p>
    <w:p w14:paraId="058AD55C" w14:textId="128F74EC" w:rsidR="00296D74" w:rsidRPr="006A65E2" w:rsidRDefault="001F0309" w:rsidP="008D4909">
      <w:pPr>
        <w:pStyle w:val="ppBodyText"/>
        <w:rPr>
          <w:lang w:val="it-IT"/>
        </w:rPr>
      </w:pPr>
      <w:r>
        <w:rPr>
          <w:lang w:val="it-IT"/>
        </w:rPr>
        <w:t>S</w:t>
      </w:r>
      <w:r w:rsidR="00296D74" w:rsidRPr="006A65E2">
        <w:rPr>
          <w:lang w:val="it-IT"/>
        </w:rPr>
        <w:t>alviamo e, a questo punto, ci troveremo difronte a una Board contenente il nuovo Task con riportare le relative ore.</w:t>
      </w:r>
    </w:p>
    <w:p w14:paraId="3A27CD90" w14:textId="77777777" w:rsidR="00296D74" w:rsidRPr="006A65E2" w:rsidRDefault="00296D74" w:rsidP="00E00591">
      <w:pPr>
        <w:pStyle w:val="ppFigure"/>
        <w:rPr>
          <w:lang w:val="it-IT"/>
        </w:rPr>
      </w:pPr>
      <w:r w:rsidRPr="006A65E2">
        <w:rPr>
          <w:noProof/>
          <w:lang w:bidi="ar-SA"/>
        </w:rPr>
        <w:drawing>
          <wp:inline distT="0" distB="0" distL="0" distR="0" wp14:anchorId="0A45C370" wp14:editId="6B08D095">
            <wp:extent cx="3509224" cy="1776822"/>
            <wp:effectExtent l="0" t="0" r="0" b="1270"/>
            <wp:docPr id="121" name="Immagin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tfs_example_20.png"/>
                    <pic:cNvPicPr/>
                  </pic:nvPicPr>
                  <pic:blipFill>
                    <a:blip r:embed="rId36">
                      <a:extLst>
                        <a:ext uri="{28A0092B-C50C-407E-A947-70E740481C1C}">
                          <a14:useLocalDpi xmlns:a14="http://schemas.microsoft.com/office/drawing/2010/main" val="0"/>
                        </a:ext>
                      </a:extLst>
                    </a:blip>
                    <a:stretch>
                      <a:fillRect/>
                    </a:stretch>
                  </pic:blipFill>
                  <pic:spPr>
                    <a:xfrm>
                      <a:off x="0" y="0"/>
                      <a:ext cx="3527394" cy="1786022"/>
                    </a:xfrm>
                    <a:prstGeom prst="rect">
                      <a:avLst/>
                    </a:prstGeom>
                  </pic:spPr>
                </pic:pic>
              </a:graphicData>
            </a:graphic>
          </wp:inline>
        </w:drawing>
      </w:r>
    </w:p>
    <w:p w14:paraId="2405EE6C" w14:textId="77777777" w:rsidR="00296D74" w:rsidRPr="006A65E2" w:rsidRDefault="00296D74" w:rsidP="00E00591">
      <w:pPr>
        <w:pStyle w:val="ppFigureCaption"/>
        <w:rPr>
          <w:lang w:val="it-IT"/>
        </w:rPr>
      </w:pPr>
      <w:r w:rsidRPr="006A65E2">
        <w:rPr>
          <w:lang w:val="it-IT"/>
        </w:rPr>
        <w:t xml:space="preserve">Figura </w:t>
      </w:r>
      <w:r w:rsidRPr="006A65E2">
        <w:rPr>
          <w:lang w:val="it-IT"/>
        </w:rPr>
        <w:fldChar w:fldCharType="begin"/>
      </w:r>
      <w:r w:rsidRPr="006A65E2">
        <w:rPr>
          <w:lang w:val="it-IT"/>
        </w:rPr>
        <w:instrText xml:space="preserve"> SEQ Figura \* ARABIC </w:instrText>
      </w:r>
      <w:r w:rsidRPr="006A65E2">
        <w:rPr>
          <w:lang w:val="it-IT"/>
        </w:rPr>
        <w:fldChar w:fldCharType="separate"/>
      </w:r>
      <w:r w:rsidR="00A90CEF">
        <w:rPr>
          <w:noProof/>
          <w:lang w:val="it-IT"/>
        </w:rPr>
        <w:t>30</w:t>
      </w:r>
      <w:r w:rsidRPr="006A65E2">
        <w:rPr>
          <w:noProof/>
          <w:lang w:val="it-IT"/>
        </w:rPr>
        <w:fldChar w:fldCharType="end"/>
      </w:r>
      <w:r w:rsidRPr="006A65E2">
        <w:rPr>
          <w:lang w:val="it-IT"/>
        </w:rPr>
        <w:t xml:space="preserve"> - Sprint Board</w:t>
      </w:r>
    </w:p>
    <w:p w14:paraId="1298684C" w14:textId="597C852F" w:rsidR="00296D74" w:rsidRPr="006A65E2" w:rsidRDefault="00296D74" w:rsidP="008D4909">
      <w:pPr>
        <w:pStyle w:val="ppBodyText"/>
        <w:rPr>
          <w:lang w:val="it-IT"/>
        </w:rPr>
      </w:pPr>
      <w:r w:rsidRPr="006A65E2">
        <w:rPr>
          <w:lang w:val="it-IT"/>
        </w:rPr>
        <w:t xml:space="preserve">Ovviamente i Task da creare sono quelli </w:t>
      </w:r>
      <w:r w:rsidR="00EF3468">
        <w:rPr>
          <w:lang w:val="it-IT"/>
        </w:rPr>
        <w:t>relativi alle User Story selezionate</w:t>
      </w:r>
      <w:r w:rsidRPr="006A65E2">
        <w:rPr>
          <w:lang w:val="it-IT"/>
        </w:rPr>
        <w:t xml:space="preserve"> nello Sprint Planning.</w:t>
      </w:r>
    </w:p>
    <w:p w14:paraId="7BE5F4E3" w14:textId="77777777" w:rsidR="00296D74" w:rsidRPr="006A65E2" w:rsidRDefault="00296D74" w:rsidP="008D4909">
      <w:pPr>
        <w:pStyle w:val="ppBodyText"/>
        <w:rPr>
          <w:lang w:val="it-IT"/>
        </w:rPr>
      </w:pPr>
      <w:r w:rsidRPr="006A65E2">
        <w:rPr>
          <w:lang w:val="it-IT"/>
        </w:rPr>
        <w:t>La nostra finestra di stima della capacità del Team (alla destra dei Work Item nella visualizzazione Backlog dello Sprint) somiglierà alla figura seguente:</w:t>
      </w:r>
    </w:p>
    <w:p w14:paraId="3FF09B08" w14:textId="77777777" w:rsidR="00296D74" w:rsidRPr="006A65E2" w:rsidRDefault="00296D74" w:rsidP="00E00591">
      <w:pPr>
        <w:pStyle w:val="ppFigure"/>
        <w:rPr>
          <w:lang w:val="it-IT"/>
        </w:rPr>
      </w:pPr>
      <w:r w:rsidRPr="006A65E2">
        <w:rPr>
          <w:noProof/>
          <w:lang w:bidi="ar-SA"/>
        </w:rPr>
        <w:lastRenderedPageBreak/>
        <w:drawing>
          <wp:inline distT="0" distB="0" distL="0" distR="0" wp14:anchorId="65FC4C43" wp14:editId="0EE79D60">
            <wp:extent cx="1455644" cy="1831287"/>
            <wp:effectExtent l="0" t="0" r="0" b="0"/>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tfs_example_21.png"/>
                    <pic:cNvPicPr/>
                  </pic:nvPicPr>
                  <pic:blipFill>
                    <a:blip r:embed="rId37">
                      <a:extLst>
                        <a:ext uri="{28A0092B-C50C-407E-A947-70E740481C1C}">
                          <a14:useLocalDpi xmlns:a14="http://schemas.microsoft.com/office/drawing/2010/main" val="0"/>
                        </a:ext>
                      </a:extLst>
                    </a:blip>
                    <a:stretch>
                      <a:fillRect/>
                    </a:stretch>
                  </pic:blipFill>
                  <pic:spPr>
                    <a:xfrm>
                      <a:off x="0" y="0"/>
                      <a:ext cx="1457843" cy="1834054"/>
                    </a:xfrm>
                    <a:prstGeom prst="rect">
                      <a:avLst/>
                    </a:prstGeom>
                  </pic:spPr>
                </pic:pic>
              </a:graphicData>
            </a:graphic>
          </wp:inline>
        </w:drawing>
      </w:r>
    </w:p>
    <w:p w14:paraId="0C785169" w14:textId="77777777" w:rsidR="00296D74" w:rsidRPr="006A65E2" w:rsidRDefault="00296D74" w:rsidP="00E00591">
      <w:pPr>
        <w:pStyle w:val="ppFigureCaption"/>
        <w:rPr>
          <w:lang w:val="it-IT"/>
        </w:rPr>
      </w:pPr>
      <w:r w:rsidRPr="006A65E2">
        <w:rPr>
          <w:lang w:val="it-IT"/>
        </w:rPr>
        <w:t xml:space="preserve">Figura </w:t>
      </w:r>
      <w:r w:rsidRPr="006A65E2">
        <w:rPr>
          <w:lang w:val="it-IT"/>
        </w:rPr>
        <w:fldChar w:fldCharType="begin"/>
      </w:r>
      <w:r w:rsidRPr="006A65E2">
        <w:rPr>
          <w:lang w:val="it-IT"/>
        </w:rPr>
        <w:instrText xml:space="preserve"> SEQ Figura \* ARABIC </w:instrText>
      </w:r>
      <w:r w:rsidRPr="006A65E2">
        <w:rPr>
          <w:lang w:val="it-IT"/>
        </w:rPr>
        <w:fldChar w:fldCharType="separate"/>
      </w:r>
      <w:r w:rsidR="00A90CEF">
        <w:rPr>
          <w:noProof/>
          <w:lang w:val="it-IT"/>
        </w:rPr>
        <w:t>31</w:t>
      </w:r>
      <w:r w:rsidRPr="006A65E2">
        <w:rPr>
          <w:noProof/>
          <w:lang w:val="it-IT"/>
        </w:rPr>
        <w:fldChar w:fldCharType="end"/>
      </w:r>
      <w:r w:rsidRPr="006A65E2">
        <w:rPr>
          <w:lang w:val="it-IT"/>
        </w:rPr>
        <w:t xml:space="preserve"> – Work</w:t>
      </w:r>
    </w:p>
    <w:p w14:paraId="7ED7D1E7" w14:textId="77777777" w:rsidR="00296D74" w:rsidRPr="006A65E2" w:rsidRDefault="00296D74" w:rsidP="008D4909">
      <w:pPr>
        <w:pStyle w:val="ppBodyText"/>
        <w:rPr>
          <w:lang w:val="it-IT"/>
        </w:rPr>
      </w:pPr>
      <w:r w:rsidRPr="006A65E2">
        <w:rPr>
          <w:lang w:val="it-IT"/>
        </w:rPr>
        <w:t>Si conclude così la fase di “pre-settaggio” dello Sprint sulla base di quanto emerso durante lo Sprint Planning. Da sottolineare l’uso del termine “pre-settaggio” scelto per evidenziare che l’ambiente di lavoro relativo ad un Sprint è in continua evoluzione e questa è solo una fotografia del suo stato nella fase iniziale.</w:t>
      </w:r>
    </w:p>
    <w:p w14:paraId="389C83EE" w14:textId="3EECACA9" w:rsidR="00296D74" w:rsidRPr="006A65E2" w:rsidRDefault="00C13D49" w:rsidP="008D4909">
      <w:pPr>
        <w:pStyle w:val="ppBodyText"/>
        <w:rPr>
          <w:lang w:val="it-IT"/>
        </w:rPr>
      </w:pPr>
      <w:r>
        <w:rPr>
          <w:lang w:val="it-IT"/>
        </w:rPr>
        <w:t>Nel prossimo articolo della serie ci occuperemo del cuore operativo di Scrum</w:t>
      </w:r>
      <w:r w:rsidR="00CF016D">
        <w:rPr>
          <w:lang w:val="it-IT"/>
        </w:rPr>
        <w:t>:</w:t>
      </w:r>
      <w:r>
        <w:rPr>
          <w:lang w:val="it-IT"/>
        </w:rPr>
        <w:t xml:space="preserve"> lo </w:t>
      </w:r>
      <w:r w:rsidRPr="00CF016D">
        <w:rPr>
          <w:b/>
          <w:lang w:val="it-IT"/>
        </w:rPr>
        <w:t>Sprint</w:t>
      </w:r>
      <w:r>
        <w:rPr>
          <w:lang w:val="it-IT"/>
        </w:rPr>
        <w:t>.</w:t>
      </w:r>
    </w:p>
    <w:p w14:paraId="7FDF0259" w14:textId="77777777" w:rsidR="00296D74" w:rsidRPr="006A65E2" w:rsidRDefault="00296D74" w:rsidP="008D4909">
      <w:pPr>
        <w:pStyle w:val="ppBodyText"/>
        <w:rPr>
          <w:lang w:val="it-IT"/>
        </w:rPr>
      </w:pPr>
      <w:r w:rsidRPr="006A65E2">
        <w:rPr>
          <w:lang w:val="it-IT"/>
        </w:rPr>
        <w:br w:type="page"/>
      </w:r>
    </w:p>
    <w:p w14:paraId="1B297B7F" w14:textId="77777777" w:rsidR="00A079C9" w:rsidRDefault="00A079C9" w:rsidP="008D4909">
      <w:pPr>
        <w:pStyle w:val="ppBodyText"/>
        <w:rPr>
          <w:lang w:val="it-IT"/>
        </w:rPr>
      </w:pPr>
    </w:p>
    <w:p w14:paraId="4FAF37E7" w14:textId="090DB0F7" w:rsidR="00A079C9" w:rsidRPr="00E00591" w:rsidRDefault="00A46F94" w:rsidP="00A46F94">
      <w:pPr>
        <w:pStyle w:val="Heading4"/>
        <w:rPr>
          <w:lang w:val="it-IT"/>
        </w:rPr>
      </w:pPr>
      <w:r>
        <w:rPr>
          <w:lang w:val="it-IT"/>
        </w:rPr>
        <w:t xml:space="preserve">di </w:t>
      </w:r>
      <w:hyperlink r:id="rId38" w:history="1">
        <w:r w:rsidRPr="00A46F94">
          <w:rPr>
            <w:rStyle w:val="Hyperlink"/>
            <w:lang w:val="it-IT"/>
          </w:rPr>
          <w:t>Felice Pescatore (MVP)</w:t>
        </w:r>
      </w:hyperlink>
    </w:p>
    <w:p w14:paraId="100075C2" w14:textId="465AEA09" w:rsidR="00A079C9" w:rsidRDefault="00A079C9" w:rsidP="008D4909">
      <w:pPr>
        <w:pStyle w:val="ppBodyText"/>
        <w:rPr>
          <w:lang w:val="it-IT"/>
        </w:rPr>
      </w:pPr>
      <w:r>
        <w:rPr>
          <w:lang w:val="it-IT"/>
        </w:rPr>
        <w:t xml:space="preserve">Blog/Sito Personale: </w:t>
      </w:r>
      <w:hyperlink r:id="rId39" w:history="1">
        <w:r w:rsidRPr="00290E70">
          <w:rPr>
            <w:rStyle w:val="Hyperlink"/>
            <w:sz w:val="24"/>
            <w:szCs w:val="24"/>
            <w:lang w:val="it-IT"/>
          </w:rPr>
          <w:t>www.felicepescatore.it</w:t>
        </w:r>
      </w:hyperlink>
    </w:p>
    <w:p w14:paraId="31A99193" w14:textId="67C69C0F" w:rsidR="00A079C9" w:rsidRDefault="00A079C9" w:rsidP="008D4909">
      <w:pPr>
        <w:pStyle w:val="ppBodyText"/>
        <w:rPr>
          <w:sz w:val="24"/>
          <w:szCs w:val="24"/>
          <w:lang w:val="en-GB"/>
        </w:rPr>
      </w:pPr>
      <w:r w:rsidRPr="00A079C9">
        <w:rPr>
          <w:sz w:val="24"/>
          <w:szCs w:val="24"/>
          <w:lang w:val="en-GB"/>
        </w:rPr>
        <w:t xml:space="preserve">ALM Blog: </w:t>
      </w:r>
      <w:hyperlink r:id="rId40" w:history="1">
        <w:r w:rsidRPr="00290E70">
          <w:rPr>
            <w:rStyle w:val="Hyperlink"/>
            <w:sz w:val="24"/>
            <w:szCs w:val="24"/>
            <w:lang w:val="en-GB"/>
          </w:rPr>
          <w:t>http://www.getlatestversion.it/</w:t>
        </w:r>
      </w:hyperlink>
      <w:r>
        <w:rPr>
          <w:sz w:val="24"/>
          <w:szCs w:val="24"/>
          <w:lang w:val="en-GB"/>
        </w:rPr>
        <w:t xml:space="preserve"> </w:t>
      </w:r>
    </w:p>
    <w:p w14:paraId="73019A8B" w14:textId="77777777" w:rsidR="00C2384C" w:rsidRDefault="00C2384C" w:rsidP="008D4909">
      <w:pPr>
        <w:pStyle w:val="ppBodyText"/>
        <w:rPr>
          <w:sz w:val="24"/>
          <w:szCs w:val="24"/>
          <w:lang w:val="en-GB"/>
        </w:rPr>
      </w:pPr>
    </w:p>
    <w:p w14:paraId="1F92B817" w14:textId="77777777" w:rsidR="00C2384C" w:rsidRPr="00A079C9" w:rsidRDefault="00C2384C" w:rsidP="008D4909">
      <w:pPr>
        <w:pStyle w:val="ppBodyText"/>
        <w:rPr>
          <w:sz w:val="24"/>
          <w:szCs w:val="24"/>
          <w:lang w:val="en-GB"/>
        </w:rPr>
      </w:pPr>
      <w:bookmarkStart w:id="1" w:name="_GoBack"/>
      <w:bookmarkEnd w:id="1"/>
    </w:p>
    <w:sectPr w:rsidR="00C2384C" w:rsidRPr="00A079C9">
      <w:headerReference w:type="even" r:id="rId41"/>
      <w:headerReference w:type="default" r:id="rId42"/>
      <w:footerReference w:type="even" r:id="rId43"/>
      <w:footerReference w:type="default" r:id="rId44"/>
      <w:headerReference w:type="first" r:id="rId45"/>
      <w:footerReference w:type="first" r:id="rId4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B5F35C" w14:textId="77777777" w:rsidR="00ED20CA" w:rsidRDefault="00ED20CA" w:rsidP="00A90CEF">
      <w:pPr>
        <w:spacing w:after="0" w:line="240" w:lineRule="auto"/>
      </w:pPr>
      <w:r>
        <w:separator/>
      </w:r>
    </w:p>
  </w:endnote>
  <w:endnote w:type="continuationSeparator" w:id="0">
    <w:p w14:paraId="7DF511AF" w14:textId="77777777" w:rsidR="00ED20CA" w:rsidRDefault="00ED20CA" w:rsidP="00A90C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321FA" w14:textId="77777777" w:rsidR="00EF3468" w:rsidRDefault="00EF3468" w:rsidP="00A90CE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0702CC" w14:textId="77777777" w:rsidR="00EF3468" w:rsidRDefault="00EF3468" w:rsidP="00A90CE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F3699" w14:textId="77777777" w:rsidR="00EF3468" w:rsidRDefault="00EF3468" w:rsidP="00A90CE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2384C">
      <w:rPr>
        <w:rStyle w:val="PageNumber"/>
        <w:noProof/>
      </w:rPr>
      <w:t>13</w:t>
    </w:r>
    <w:r>
      <w:rPr>
        <w:rStyle w:val="PageNumber"/>
      </w:rPr>
      <w:fldChar w:fldCharType="end"/>
    </w:r>
  </w:p>
  <w:p w14:paraId="7C0AD375" w14:textId="77777777" w:rsidR="00EF3468" w:rsidRDefault="00EF3468" w:rsidP="00A90CEF">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E3694" w14:textId="77777777" w:rsidR="00EF3468" w:rsidRDefault="00EF34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DAFF16" w14:textId="77777777" w:rsidR="00ED20CA" w:rsidRDefault="00ED20CA" w:rsidP="00A90CEF">
      <w:pPr>
        <w:spacing w:after="0" w:line="240" w:lineRule="auto"/>
      </w:pPr>
      <w:r>
        <w:separator/>
      </w:r>
    </w:p>
  </w:footnote>
  <w:footnote w:type="continuationSeparator" w:id="0">
    <w:p w14:paraId="5947E15F" w14:textId="77777777" w:rsidR="00ED20CA" w:rsidRDefault="00ED20CA" w:rsidP="00A90C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5BB08" w14:textId="77777777" w:rsidR="00EF3468" w:rsidRDefault="00EF346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EB901" w14:textId="77777777" w:rsidR="00EF3468" w:rsidRDefault="00EF346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26FB92" w14:textId="77777777" w:rsidR="00EF3468" w:rsidRDefault="00EF34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8F6559"/>
    <w:multiLevelType w:val="hybridMultilevel"/>
    <w:tmpl w:val="845C3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13153C13"/>
    <w:multiLevelType w:val="hybridMultilevel"/>
    <w:tmpl w:val="B9022D56"/>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2">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lvlText w:val=""/>
      <w:lvlJc w:val="left"/>
      <w:pPr>
        <w:tabs>
          <w:tab w:val="num" w:pos="1037"/>
        </w:tabs>
        <w:ind w:left="1037" w:hanging="360"/>
      </w:pPr>
      <w:rPr>
        <w:rFonts w:ascii="Symbol" w:hAnsi="Symbol" w:hint="default"/>
        <w:color w:val="auto"/>
      </w:rPr>
    </w:lvl>
    <w:lvl w:ilvl="2">
      <w:start w:val="1"/>
      <w:numFmt w:val="bullet"/>
      <w:lvlText w:val="◦"/>
      <w:lvlJc w:val="left"/>
      <w:pPr>
        <w:tabs>
          <w:tab w:val="num" w:pos="1757"/>
        </w:tabs>
        <w:ind w:left="1757" w:hanging="360"/>
      </w:pPr>
      <w:rPr>
        <w:rFonts w:ascii="Verdana" w:hAnsi="Verdana" w:hint="default"/>
      </w:rPr>
    </w:lvl>
    <w:lvl w:ilvl="3">
      <w:start w:val="1"/>
      <w:numFmt w:val="bullet"/>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nsid w:val="24E235B7"/>
    <w:multiLevelType w:val="hybridMultilevel"/>
    <w:tmpl w:val="C85CEB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2C01512C"/>
    <w:multiLevelType w:val="hybridMultilevel"/>
    <w:tmpl w:val="03ECE8B0"/>
    <w:lvl w:ilvl="0" w:tplc="0410000F">
      <w:start w:val="1"/>
      <w:numFmt w:val="decimal"/>
      <w:lvlText w:val="%1."/>
      <w:lvlJc w:val="left"/>
      <w:pPr>
        <w:ind w:left="720" w:hanging="360"/>
      </w:p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nsid w:val="356C39E6"/>
    <w:multiLevelType w:val="hybridMultilevel"/>
    <w:tmpl w:val="E432E0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3B8A4AFE"/>
    <w:multiLevelType w:val="hybridMultilevel"/>
    <w:tmpl w:val="543876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3BDF086C"/>
    <w:multiLevelType w:val="hybridMultilevel"/>
    <w:tmpl w:val="306C0596"/>
    <w:lvl w:ilvl="0" w:tplc="9E884784">
      <w:start w:val="1"/>
      <w:numFmt w:val="bullet"/>
      <w:pStyle w:val="ppNote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49A454C6"/>
    <w:multiLevelType w:val="hybridMultilevel"/>
    <w:tmpl w:val="C99299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4F7740E6"/>
    <w:multiLevelType w:val="multilevel"/>
    <w:tmpl w:val="3AFC219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3">
    <w:nsid w:val="562B71DE"/>
    <w:multiLevelType w:val="hybridMultilevel"/>
    <w:tmpl w:val="5212F6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57937A46"/>
    <w:multiLevelType w:val="hybridMultilevel"/>
    <w:tmpl w:val="1E94638A"/>
    <w:lvl w:ilvl="0" w:tplc="E4A40D04">
      <w:start w:val="1"/>
      <w:numFmt w:val="bullet"/>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5">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6">
    <w:nsid w:val="65E55369"/>
    <w:multiLevelType w:val="hybridMultilevel"/>
    <w:tmpl w:val="AE4292AE"/>
    <w:lvl w:ilvl="0" w:tplc="04100001">
      <w:start w:val="1"/>
      <w:numFmt w:val="bullet"/>
      <w:lvlText w:val=""/>
      <w:lvlJc w:val="left"/>
      <w:pPr>
        <w:ind w:left="1770" w:hanging="360"/>
      </w:pPr>
      <w:rPr>
        <w:rFonts w:ascii="Symbol" w:hAnsi="Symbol" w:hint="default"/>
      </w:rPr>
    </w:lvl>
    <w:lvl w:ilvl="1" w:tplc="04100003" w:tentative="1">
      <w:start w:val="1"/>
      <w:numFmt w:val="bullet"/>
      <w:lvlText w:val="o"/>
      <w:lvlJc w:val="left"/>
      <w:pPr>
        <w:ind w:left="2490" w:hanging="360"/>
      </w:pPr>
      <w:rPr>
        <w:rFonts w:ascii="Courier New" w:hAnsi="Courier New" w:cs="Courier New" w:hint="default"/>
      </w:rPr>
    </w:lvl>
    <w:lvl w:ilvl="2" w:tplc="04100005" w:tentative="1">
      <w:start w:val="1"/>
      <w:numFmt w:val="bullet"/>
      <w:lvlText w:val=""/>
      <w:lvlJc w:val="left"/>
      <w:pPr>
        <w:ind w:left="3210" w:hanging="360"/>
      </w:pPr>
      <w:rPr>
        <w:rFonts w:ascii="Wingdings" w:hAnsi="Wingdings" w:hint="default"/>
      </w:rPr>
    </w:lvl>
    <w:lvl w:ilvl="3" w:tplc="04100001" w:tentative="1">
      <w:start w:val="1"/>
      <w:numFmt w:val="bullet"/>
      <w:lvlText w:val=""/>
      <w:lvlJc w:val="left"/>
      <w:pPr>
        <w:ind w:left="3930" w:hanging="360"/>
      </w:pPr>
      <w:rPr>
        <w:rFonts w:ascii="Symbol" w:hAnsi="Symbol" w:hint="default"/>
      </w:rPr>
    </w:lvl>
    <w:lvl w:ilvl="4" w:tplc="04100003" w:tentative="1">
      <w:start w:val="1"/>
      <w:numFmt w:val="bullet"/>
      <w:lvlText w:val="o"/>
      <w:lvlJc w:val="left"/>
      <w:pPr>
        <w:ind w:left="4650" w:hanging="360"/>
      </w:pPr>
      <w:rPr>
        <w:rFonts w:ascii="Courier New" w:hAnsi="Courier New" w:cs="Courier New" w:hint="default"/>
      </w:rPr>
    </w:lvl>
    <w:lvl w:ilvl="5" w:tplc="04100005" w:tentative="1">
      <w:start w:val="1"/>
      <w:numFmt w:val="bullet"/>
      <w:lvlText w:val=""/>
      <w:lvlJc w:val="left"/>
      <w:pPr>
        <w:ind w:left="5370" w:hanging="360"/>
      </w:pPr>
      <w:rPr>
        <w:rFonts w:ascii="Wingdings" w:hAnsi="Wingdings" w:hint="default"/>
      </w:rPr>
    </w:lvl>
    <w:lvl w:ilvl="6" w:tplc="04100001" w:tentative="1">
      <w:start w:val="1"/>
      <w:numFmt w:val="bullet"/>
      <w:lvlText w:val=""/>
      <w:lvlJc w:val="left"/>
      <w:pPr>
        <w:ind w:left="6090" w:hanging="360"/>
      </w:pPr>
      <w:rPr>
        <w:rFonts w:ascii="Symbol" w:hAnsi="Symbol" w:hint="default"/>
      </w:rPr>
    </w:lvl>
    <w:lvl w:ilvl="7" w:tplc="04100003" w:tentative="1">
      <w:start w:val="1"/>
      <w:numFmt w:val="bullet"/>
      <w:lvlText w:val="o"/>
      <w:lvlJc w:val="left"/>
      <w:pPr>
        <w:ind w:left="6810" w:hanging="360"/>
      </w:pPr>
      <w:rPr>
        <w:rFonts w:ascii="Courier New" w:hAnsi="Courier New" w:cs="Courier New" w:hint="default"/>
      </w:rPr>
    </w:lvl>
    <w:lvl w:ilvl="8" w:tplc="04100005" w:tentative="1">
      <w:start w:val="1"/>
      <w:numFmt w:val="bullet"/>
      <w:lvlText w:val=""/>
      <w:lvlJc w:val="left"/>
      <w:pPr>
        <w:ind w:left="7530" w:hanging="360"/>
      </w:pPr>
      <w:rPr>
        <w:rFonts w:ascii="Wingdings" w:hAnsi="Wingdings" w:hint="default"/>
      </w:rPr>
    </w:lvl>
  </w:abstractNum>
  <w:abstractNum w:abstractNumId="17">
    <w:nsid w:val="672D0403"/>
    <w:multiLevelType w:val="hybridMultilevel"/>
    <w:tmpl w:val="80B2ABC2"/>
    <w:lvl w:ilvl="0" w:tplc="0410000F">
      <w:start w:val="1"/>
      <w:numFmt w:val="decimal"/>
      <w:lvlText w:val="%1."/>
      <w:lvlJc w:val="left"/>
      <w:pPr>
        <w:ind w:left="720" w:hanging="360"/>
      </w:p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9">
    <w:nsid w:val="6F7E01AC"/>
    <w:multiLevelType w:val="hybridMultilevel"/>
    <w:tmpl w:val="B6DC90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1">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2">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3">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
  </w:num>
  <w:num w:numId="2">
    <w:abstractNumId w:val="13"/>
  </w:num>
  <w:num w:numId="3">
    <w:abstractNumId w:val="17"/>
  </w:num>
  <w:num w:numId="4">
    <w:abstractNumId w:val="11"/>
  </w:num>
  <w:num w:numId="5">
    <w:abstractNumId w:val="16"/>
  </w:num>
  <w:num w:numId="6">
    <w:abstractNumId w:val="19"/>
  </w:num>
  <w:num w:numId="7">
    <w:abstractNumId w:val="8"/>
  </w:num>
  <w:num w:numId="8">
    <w:abstractNumId w:val="0"/>
  </w:num>
  <w:num w:numId="9">
    <w:abstractNumId w:val="4"/>
  </w:num>
  <w:num w:numId="10">
    <w:abstractNumId w:val="5"/>
  </w:num>
  <w:num w:numId="11">
    <w:abstractNumId w:val="9"/>
  </w:num>
  <w:num w:numId="12">
    <w:abstractNumId w:val="14"/>
  </w:num>
  <w:num w:numId="13">
    <w:abstractNumId w:val="18"/>
  </w:num>
  <w:num w:numId="14">
    <w:abstractNumId w:val="2"/>
  </w:num>
  <w:num w:numId="15">
    <w:abstractNumId w:val="23"/>
  </w:num>
  <w:num w:numId="16">
    <w:abstractNumId w:val="15"/>
  </w:num>
  <w:num w:numId="17">
    <w:abstractNumId w:val="20"/>
  </w:num>
  <w:num w:numId="18">
    <w:abstractNumId w:val="7"/>
  </w:num>
  <w:num w:numId="19">
    <w:abstractNumId w:val="22"/>
  </w:num>
  <w:num w:numId="20">
    <w:abstractNumId w:val="6"/>
  </w:num>
  <w:num w:numId="21">
    <w:abstractNumId w:val="21"/>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num>
  <w:num w:numId="30">
    <w:abstractNumId w:val="3"/>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ttachedTemplate r:id="rId1"/>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D74"/>
    <w:rsid w:val="0000430E"/>
    <w:rsid w:val="00047AF3"/>
    <w:rsid w:val="000A599B"/>
    <w:rsid w:val="000E54EA"/>
    <w:rsid w:val="00100A9D"/>
    <w:rsid w:val="0012776E"/>
    <w:rsid w:val="001335CF"/>
    <w:rsid w:val="00193DFA"/>
    <w:rsid w:val="001955AB"/>
    <w:rsid w:val="001B196A"/>
    <w:rsid w:val="001F0309"/>
    <w:rsid w:val="00274239"/>
    <w:rsid w:val="00296D74"/>
    <w:rsid w:val="002C5BE0"/>
    <w:rsid w:val="003454BB"/>
    <w:rsid w:val="003F108D"/>
    <w:rsid w:val="00467205"/>
    <w:rsid w:val="004F63B0"/>
    <w:rsid w:val="005531DC"/>
    <w:rsid w:val="0056692F"/>
    <w:rsid w:val="005729C1"/>
    <w:rsid w:val="00574618"/>
    <w:rsid w:val="005B3786"/>
    <w:rsid w:val="006959E9"/>
    <w:rsid w:val="006A65E2"/>
    <w:rsid w:val="007800D2"/>
    <w:rsid w:val="007F1EA8"/>
    <w:rsid w:val="008427A9"/>
    <w:rsid w:val="008B7637"/>
    <w:rsid w:val="008C5161"/>
    <w:rsid w:val="008D4909"/>
    <w:rsid w:val="008D4C3A"/>
    <w:rsid w:val="008E5B34"/>
    <w:rsid w:val="0090134F"/>
    <w:rsid w:val="00904BF8"/>
    <w:rsid w:val="00917713"/>
    <w:rsid w:val="009517BB"/>
    <w:rsid w:val="0098047E"/>
    <w:rsid w:val="009B2E3D"/>
    <w:rsid w:val="00A079C9"/>
    <w:rsid w:val="00A46F94"/>
    <w:rsid w:val="00A5660E"/>
    <w:rsid w:val="00A90CEF"/>
    <w:rsid w:val="00AA2370"/>
    <w:rsid w:val="00AD261F"/>
    <w:rsid w:val="00C13D49"/>
    <w:rsid w:val="00C2384C"/>
    <w:rsid w:val="00C25898"/>
    <w:rsid w:val="00C6213E"/>
    <w:rsid w:val="00C70DE0"/>
    <w:rsid w:val="00CC7FA6"/>
    <w:rsid w:val="00CD24AD"/>
    <w:rsid w:val="00CF016D"/>
    <w:rsid w:val="00D2259C"/>
    <w:rsid w:val="00D356DB"/>
    <w:rsid w:val="00D36133"/>
    <w:rsid w:val="00DA2D2F"/>
    <w:rsid w:val="00DB1084"/>
    <w:rsid w:val="00DF3AB6"/>
    <w:rsid w:val="00E00591"/>
    <w:rsid w:val="00E366AE"/>
    <w:rsid w:val="00E75A29"/>
    <w:rsid w:val="00EB548B"/>
    <w:rsid w:val="00ED20CA"/>
    <w:rsid w:val="00EF3468"/>
    <w:rsid w:val="00F16ADD"/>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A02062"/>
  <w15:docId w15:val="{77C986B3-4EAE-4DDA-A9F8-DB72A0829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D4909"/>
    <w:pPr>
      <w:spacing w:after="120" w:line="276" w:lineRule="auto"/>
    </w:pPr>
    <w:rPr>
      <w:rFonts w:eastAsiaTheme="minorEastAsia"/>
      <w:lang w:val="en-US" w:bidi="en-US"/>
    </w:rPr>
  </w:style>
  <w:style w:type="paragraph" w:styleId="Heading1">
    <w:name w:val="heading 1"/>
    <w:basedOn w:val="Normal"/>
    <w:next w:val="ppBodyText"/>
    <w:link w:val="Heading1Char"/>
    <w:qFormat/>
    <w:rsid w:val="008D4909"/>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ppBodyText"/>
    <w:link w:val="Heading2Char"/>
    <w:unhideWhenUsed/>
    <w:qFormat/>
    <w:rsid w:val="008D4909"/>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ppBodyText"/>
    <w:link w:val="Heading3Char"/>
    <w:unhideWhenUsed/>
    <w:qFormat/>
    <w:rsid w:val="008D4909"/>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ppBodyText"/>
    <w:link w:val="Heading4Char"/>
    <w:unhideWhenUsed/>
    <w:qFormat/>
    <w:rsid w:val="008D4909"/>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D4909"/>
    <w:rPr>
      <w:rFonts w:asciiTheme="majorHAnsi" w:eastAsiaTheme="majorEastAsia" w:hAnsiTheme="majorHAnsi" w:cstheme="majorBidi"/>
      <w:b/>
      <w:bCs/>
      <w:color w:val="2E74B5" w:themeColor="accent1" w:themeShade="BF"/>
      <w:sz w:val="28"/>
      <w:szCs w:val="28"/>
      <w:lang w:val="en-US" w:bidi="en-US"/>
    </w:rPr>
  </w:style>
  <w:style w:type="character" w:customStyle="1" w:styleId="Heading2Char">
    <w:name w:val="Heading 2 Char"/>
    <w:basedOn w:val="DefaultParagraphFont"/>
    <w:link w:val="Heading2"/>
    <w:rsid w:val="008D4909"/>
    <w:rPr>
      <w:rFonts w:asciiTheme="majorHAnsi" w:eastAsiaTheme="majorEastAsia" w:hAnsiTheme="majorHAnsi" w:cstheme="majorBidi"/>
      <w:b/>
      <w:bCs/>
      <w:color w:val="5B9BD5" w:themeColor="accent1"/>
      <w:sz w:val="26"/>
      <w:szCs w:val="26"/>
      <w:lang w:val="en-US" w:bidi="en-US"/>
    </w:rPr>
  </w:style>
  <w:style w:type="character" w:customStyle="1" w:styleId="Heading3Char">
    <w:name w:val="Heading 3 Char"/>
    <w:basedOn w:val="DefaultParagraphFont"/>
    <w:link w:val="Heading3"/>
    <w:rsid w:val="008D4909"/>
    <w:rPr>
      <w:rFonts w:asciiTheme="majorHAnsi" w:eastAsiaTheme="majorEastAsia" w:hAnsiTheme="majorHAnsi" w:cstheme="majorBidi"/>
      <w:b/>
      <w:bCs/>
      <w:color w:val="5B9BD5" w:themeColor="accent1"/>
      <w:lang w:val="en-US" w:bidi="en-US"/>
    </w:rPr>
  </w:style>
  <w:style w:type="paragraph" w:styleId="ListParagraph">
    <w:name w:val="List Paragraph"/>
    <w:basedOn w:val="Normal"/>
    <w:uiPriority w:val="34"/>
    <w:qFormat/>
    <w:rsid w:val="00296D74"/>
    <w:pPr>
      <w:spacing w:after="200"/>
      <w:ind w:left="720"/>
      <w:contextualSpacing/>
    </w:pPr>
  </w:style>
  <w:style w:type="character" w:styleId="Hyperlink">
    <w:name w:val="Hyperlink"/>
    <w:basedOn w:val="DefaultParagraphFont"/>
    <w:uiPriority w:val="99"/>
    <w:unhideWhenUsed/>
    <w:rsid w:val="00296D74"/>
    <w:rPr>
      <w:color w:val="0563C1" w:themeColor="hyperlink"/>
      <w:u w:val="single"/>
    </w:rPr>
  </w:style>
  <w:style w:type="paragraph" w:styleId="Caption">
    <w:name w:val="caption"/>
    <w:basedOn w:val="Normal"/>
    <w:next w:val="Normal"/>
    <w:uiPriority w:val="35"/>
    <w:unhideWhenUsed/>
    <w:qFormat/>
    <w:rsid w:val="008D4909"/>
    <w:pPr>
      <w:spacing w:after="200" w:line="240" w:lineRule="auto"/>
    </w:pPr>
    <w:rPr>
      <w:b/>
      <w:bCs/>
      <w:color w:val="5B9BD5" w:themeColor="accent1"/>
      <w:sz w:val="18"/>
      <w:szCs w:val="18"/>
    </w:rPr>
  </w:style>
  <w:style w:type="character" w:customStyle="1" w:styleId="apple-converted-space">
    <w:name w:val="apple-converted-space"/>
    <w:basedOn w:val="DefaultParagraphFont"/>
    <w:rsid w:val="00296D74"/>
  </w:style>
  <w:style w:type="paragraph" w:styleId="BalloonText">
    <w:name w:val="Balloon Text"/>
    <w:basedOn w:val="Normal"/>
    <w:link w:val="BalloonTextChar"/>
    <w:uiPriority w:val="99"/>
    <w:semiHidden/>
    <w:unhideWhenUsed/>
    <w:rsid w:val="008D49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909"/>
    <w:rPr>
      <w:rFonts w:ascii="Tahoma" w:eastAsiaTheme="minorEastAsia" w:hAnsi="Tahoma" w:cs="Tahoma"/>
      <w:sz w:val="16"/>
      <w:szCs w:val="16"/>
      <w:lang w:val="en-US" w:bidi="en-US"/>
    </w:rPr>
  </w:style>
  <w:style w:type="paragraph" w:styleId="Footer">
    <w:name w:val="footer"/>
    <w:basedOn w:val="Normal"/>
    <w:link w:val="FooterChar"/>
    <w:uiPriority w:val="99"/>
    <w:unhideWhenUsed/>
    <w:rsid w:val="008D4909"/>
    <w:pPr>
      <w:tabs>
        <w:tab w:val="center" w:pos="4680"/>
        <w:tab w:val="right" w:pos="9360"/>
      </w:tabs>
    </w:pPr>
  </w:style>
  <w:style w:type="character" w:customStyle="1" w:styleId="FooterChar">
    <w:name w:val="Footer Char"/>
    <w:basedOn w:val="DefaultParagraphFont"/>
    <w:link w:val="Footer"/>
    <w:uiPriority w:val="99"/>
    <w:rsid w:val="008D4909"/>
    <w:rPr>
      <w:rFonts w:eastAsiaTheme="minorEastAsia"/>
      <w:lang w:val="en-US" w:bidi="en-US"/>
    </w:rPr>
  </w:style>
  <w:style w:type="character" w:styleId="PageNumber">
    <w:name w:val="page number"/>
    <w:basedOn w:val="DefaultParagraphFont"/>
    <w:uiPriority w:val="99"/>
    <w:semiHidden/>
    <w:unhideWhenUsed/>
    <w:rsid w:val="00A90CEF"/>
  </w:style>
  <w:style w:type="paragraph" w:styleId="Header">
    <w:name w:val="header"/>
    <w:basedOn w:val="Normal"/>
    <w:link w:val="HeaderChar"/>
    <w:uiPriority w:val="99"/>
    <w:unhideWhenUsed/>
    <w:rsid w:val="008D4909"/>
    <w:pPr>
      <w:tabs>
        <w:tab w:val="center" w:pos="4680"/>
        <w:tab w:val="right" w:pos="9360"/>
      </w:tabs>
    </w:pPr>
  </w:style>
  <w:style w:type="character" w:customStyle="1" w:styleId="HeaderChar">
    <w:name w:val="Header Char"/>
    <w:basedOn w:val="DefaultParagraphFont"/>
    <w:link w:val="Header"/>
    <w:uiPriority w:val="99"/>
    <w:rsid w:val="008D4909"/>
    <w:rPr>
      <w:rFonts w:eastAsiaTheme="minorEastAsia"/>
      <w:lang w:val="en-US" w:bidi="en-US"/>
    </w:rPr>
  </w:style>
  <w:style w:type="character" w:customStyle="1" w:styleId="Heading4Char">
    <w:name w:val="Heading 4 Char"/>
    <w:basedOn w:val="DefaultParagraphFont"/>
    <w:link w:val="Heading4"/>
    <w:rsid w:val="008D4909"/>
    <w:rPr>
      <w:rFonts w:asciiTheme="majorHAnsi" w:eastAsiaTheme="majorEastAsia" w:hAnsiTheme="majorHAnsi" w:cstheme="majorBidi"/>
      <w:b/>
      <w:bCs/>
      <w:i/>
      <w:iCs/>
      <w:color w:val="5B9BD5" w:themeColor="accent1"/>
      <w:lang w:val="en-US" w:bidi="en-US"/>
    </w:rPr>
  </w:style>
  <w:style w:type="paragraph" w:customStyle="1" w:styleId="ppBodyText">
    <w:name w:val="pp Body Text"/>
    <w:qFormat/>
    <w:rsid w:val="008D4909"/>
    <w:pPr>
      <w:spacing w:after="120" w:line="276" w:lineRule="auto"/>
    </w:pPr>
    <w:rPr>
      <w:rFonts w:eastAsiaTheme="minorEastAsia"/>
      <w:lang w:val="en-US" w:bidi="en-US"/>
    </w:rPr>
  </w:style>
  <w:style w:type="paragraph" w:customStyle="1" w:styleId="ppBodyTextIndent">
    <w:name w:val="pp Body Text Indent"/>
    <w:basedOn w:val="ppBodyText"/>
    <w:rsid w:val="008D4909"/>
    <w:pPr>
      <w:numPr>
        <w:ilvl w:val="2"/>
      </w:numPr>
      <w:ind w:left="720"/>
    </w:pPr>
  </w:style>
  <w:style w:type="paragraph" w:customStyle="1" w:styleId="ppBodyTextIndent2">
    <w:name w:val="pp Body Text Indent 2"/>
    <w:basedOn w:val="ppBodyTextIndent"/>
    <w:rsid w:val="008D4909"/>
    <w:pPr>
      <w:numPr>
        <w:ilvl w:val="3"/>
      </w:numPr>
      <w:ind w:left="1440"/>
    </w:pPr>
  </w:style>
  <w:style w:type="paragraph" w:customStyle="1" w:styleId="ppBulletList">
    <w:name w:val="pp Bullet List"/>
    <w:basedOn w:val="ppNumberList"/>
    <w:link w:val="ppBulletListChar"/>
    <w:qFormat/>
    <w:rsid w:val="008D4909"/>
    <w:pPr>
      <w:numPr>
        <w:ilvl w:val="0"/>
        <w:numId w:val="0"/>
      </w:numPr>
      <w:tabs>
        <w:tab w:val="clear" w:pos="1440"/>
        <w:tab w:val="num" w:pos="1037"/>
      </w:tabs>
      <w:ind w:left="754" w:hanging="357"/>
    </w:pPr>
  </w:style>
  <w:style w:type="paragraph" w:customStyle="1" w:styleId="ppBulletListIndent">
    <w:name w:val="pp Bullet List Indent"/>
    <w:basedOn w:val="ppBulletList"/>
    <w:rsid w:val="008D4909"/>
    <w:pPr>
      <w:tabs>
        <w:tab w:val="clear" w:pos="1037"/>
        <w:tab w:val="num" w:pos="1757"/>
      </w:tabs>
      <w:ind w:left="1434"/>
    </w:pPr>
  </w:style>
  <w:style w:type="paragraph" w:customStyle="1" w:styleId="ppChapterNumber">
    <w:name w:val="pp Chapter Number"/>
    <w:next w:val="Normal"/>
    <w:uiPriority w:val="14"/>
    <w:rsid w:val="008D4909"/>
    <w:pPr>
      <w:autoSpaceDE w:val="0"/>
      <w:autoSpaceDN w:val="0"/>
      <w:adjustRightInd w:val="0"/>
      <w:spacing w:before="340" w:after="360" w:line="1900" w:lineRule="atLeast"/>
    </w:pPr>
    <w:rPr>
      <w:rFonts w:ascii="Franklin Gothic Condensed" w:eastAsia="Times New Roman" w:hAnsi="Franklin Gothic Condensed" w:cs="Times New Roman"/>
      <w:sz w:val="152"/>
      <w:szCs w:val="152"/>
      <w:lang w:val="en-US"/>
    </w:rPr>
  </w:style>
  <w:style w:type="paragraph" w:customStyle="1" w:styleId="ppChapterTitle">
    <w:name w:val="pp Chapter Title"/>
    <w:next w:val="Normal"/>
    <w:uiPriority w:val="14"/>
    <w:rsid w:val="008D4909"/>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lang w:val="en-US"/>
    </w:rPr>
  </w:style>
  <w:style w:type="table" w:customStyle="1" w:styleId="ppTableList">
    <w:name w:val="pp Table List"/>
    <w:basedOn w:val="TableNormal"/>
    <w:rsid w:val="008D4909"/>
    <w:pPr>
      <w:spacing w:before="340" w:after="240" w:line="240" w:lineRule="auto"/>
    </w:pPr>
    <w:rPr>
      <w:rFonts w:ascii="Arial" w:eastAsia="Times New Roman" w:hAnsi="Arial" w:cs="Times New Roman"/>
      <w:sz w:val="20"/>
      <w:szCs w:val="20"/>
      <w:lang w:val="en-US"/>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D4909"/>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8D4909"/>
    <w:pPr>
      <w:numPr>
        <w:ilvl w:val="1"/>
        <w:numId w:val="15"/>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val="en-US" w:bidi="en-US"/>
    </w:rPr>
  </w:style>
  <w:style w:type="paragraph" w:customStyle="1" w:styleId="ppCodeIndent">
    <w:name w:val="pp Code Indent"/>
    <w:basedOn w:val="ppCode"/>
    <w:rsid w:val="008D4909"/>
    <w:pPr>
      <w:numPr>
        <w:ilvl w:val="2"/>
      </w:numPr>
      <w:ind w:left="720"/>
    </w:pPr>
  </w:style>
  <w:style w:type="paragraph" w:customStyle="1" w:styleId="ppCodeIndent2">
    <w:name w:val="pp Code Indent 2"/>
    <w:basedOn w:val="ppCodeIndent"/>
    <w:rsid w:val="008D4909"/>
    <w:pPr>
      <w:numPr>
        <w:ilvl w:val="3"/>
      </w:numPr>
      <w:ind w:left="1440"/>
    </w:pPr>
  </w:style>
  <w:style w:type="paragraph" w:customStyle="1" w:styleId="ppCodeLanguage">
    <w:name w:val="pp Code Language"/>
    <w:basedOn w:val="Normal"/>
    <w:next w:val="ppCode"/>
    <w:qFormat/>
    <w:rsid w:val="008D4909"/>
    <w:pPr>
      <w:keepNext/>
      <w:numPr>
        <w:ilvl w:val="1"/>
        <w:numId w:val="16"/>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D4909"/>
    <w:pPr>
      <w:numPr>
        <w:ilvl w:val="2"/>
      </w:numPr>
      <w:ind w:left="720"/>
    </w:pPr>
  </w:style>
  <w:style w:type="paragraph" w:customStyle="1" w:styleId="ppCodeLanguageIndent2">
    <w:name w:val="pp Code Language Indent 2"/>
    <w:basedOn w:val="ppCodeLanguageIndent"/>
    <w:next w:val="ppCodeIndent2"/>
    <w:rsid w:val="008D4909"/>
    <w:pPr>
      <w:numPr>
        <w:ilvl w:val="3"/>
      </w:numPr>
      <w:ind w:left="1440"/>
    </w:pPr>
  </w:style>
  <w:style w:type="paragraph" w:customStyle="1" w:styleId="ppFigure">
    <w:name w:val="pp Figure"/>
    <w:basedOn w:val="Normal"/>
    <w:next w:val="Normal"/>
    <w:qFormat/>
    <w:rsid w:val="008D4909"/>
    <w:pPr>
      <w:numPr>
        <w:ilvl w:val="1"/>
        <w:numId w:val="18"/>
      </w:numPr>
      <w:spacing w:after="240"/>
      <w:ind w:left="0"/>
    </w:pPr>
  </w:style>
  <w:style w:type="paragraph" w:customStyle="1" w:styleId="ppFigureCaption">
    <w:name w:val="pp Figure Caption"/>
    <w:basedOn w:val="Normal"/>
    <w:next w:val="ppBodyText"/>
    <w:qFormat/>
    <w:rsid w:val="008D4909"/>
    <w:pPr>
      <w:numPr>
        <w:ilvl w:val="1"/>
        <w:numId w:val="17"/>
      </w:numPr>
      <w:ind w:left="0"/>
    </w:pPr>
    <w:rPr>
      <w:b/>
      <w:color w:val="003399"/>
    </w:rPr>
  </w:style>
  <w:style w:type="paragraph" w:customStyle="1" w:styleId="ppFigureCaptionIndent">
    <w:name w:val="pp Figure Caption Indent"/>
    <w:basedOn w:val="ppFigureCaption"/>
    <w:next w:val="ppBodyTextIndent"/>
    <w:rsid w:val="008D4909"/>
    <w:pPr>
      <w:numPr>
        <w:ilvl w:val="2"/>
      </w:numPr>
      <w:ind w:left="720"/>
    </w:pPr>
  </w:style>
  <w:style w:type="paragraph" w:customStyle="1" w:styleId="ppFigureCaptionIndent2">
    <w:name w:val="pp Figure Caption Indent 2"/>
    <w:basedOn w:val="ppFigureCaptionIndent"/>
    <w:next w:val="ppBodyTextIndent2"/>
    <w:rsid w:val="008D4909"/>
    <w:pPr>
      <w:numPr>
        <w:ilvl w:val="3"/>
      </w:numPr>
      <w:ind w:left="1440"/>
    </w:pPr>
  </w:style>
  <w:style w:type="paragraph" w:customStyle="1" w:styleId="ppFigureIndent">
    <w:name w:val="pp Figure Indent"/>
    <w:basedOn w:val="ppFigure"/>
    <w:next w:val="Normal"/>
    <w:rsid w:val="008D4909"/>
    <w:pPr>
      <w:numPr>
        <w:ilvl w:val="2"/>
      </w:numPr>
      <w:ind w:left="720"/>
    </w:pPr>
  </w:style>
  <w:style w:type="paragraph" w:customStyle="1" w:styleId="ppFigureIndent2">
    <w:name w:val="pp Figure Indent 2"/>
    <w:basedOn w:val="ppFigureIndent"/>
    <w:next w:val="Normal"/>
    <w:rsid w:val="008D4909"/>
    <w:pPr>
      <w:numPr>
        <w:ilvl w:val="3"/>
      </w:numPr>
      <w:ind w:left="1440"/>
    </w:pPr>
  </w:style>
  <w:style w:type="paragraph" w:customStyle="1" w:styleId="ppFigureNumber">
    <w:name w:val="pp Figure Number"/>
    <w:basedOn w:val="Normal"/>
    <w:next w:val="ppFigureCaption"/>
    <w:rsid w:val="008D4909"/>
    <w:pPr>
      <w:numPr>
        <w:ilvl w:val="1"/>
        <w:numId w:val="19"/>
      </w:numPr>
      <w:spacing w:after="0"/>
      <w:ind w:left="0"/>
    </w:pPr>
    <w:rPr>
      <w:b/>
    </w:rPr>
  </w:style>
  <w:style w:type="paragraph" w:customStyle="1" w:styleId="ppFigureNumberIndent">
    <w:name w:val="pp Figure Number Indent"/>
    <w:basedOn w:val="ppFigureNumber"/>
    <w:next w:val="ppFigureCaptionIndent"/>
    <w:rsid w:val="008D4909"/>
    <w:pPr>
      <w:numPr>
        <w:ilvl w:val="2"/>
      </w:numPr>
      <w:ind w:left="720"/>
    </w:pPr>
  </w:style>
  <w:style w:type="paragraph" w:customStyle="1" w:styleId="ppFigureNumberIndent2">
    <w:name w:val="pp Figure Number Indent 2"/>
    <w:basedOn w:val="ppFigureNumberIndent"/>
    <w:next w:val="ppFigureCaptionIndent2"/>
    <w:rsid w:val="008D4909"/>
    <w:pPr>
      <w:numPr>
        <w:ilvl w:val="3"/>
      </w:numPr>
      <w:ind w:left="1440"/>
    </w:pPr>
  </w:style>
  <w:style w:type="paragraph" w:customStyle="1" w:styleId="ppNumberList">
    <w:name w:val="pp Number List"/>
    <w:basedOn w:val="Normal"/>
    <w:rsid w:val="008D4909"/>
    <w:pPr>
      <w:numPr>
        <w:ilvl w:val="1"/>
        <w:numId w:val="21"/>
      </w:numPr>
      <w:tabs>
        <w:tab w:val="left" w:pos="1440"/>
      </w:tabs>
      <w:ind w:left="754" w:hanging="357"/>
    </w:pPr>
  </w:style>
  <w:style w:type="paragraph" w:customStyle="1" w:styleId="ppListEnd">
    <w:name w:val="pp List End"/>
    <w:basedOn w:val="ppNumberList"/>
    <w:next w:val="ppBodyText"/>
    <w:rsid w:val="008D4909"/>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8D4909"/>
    <w:pPr>
      <w:numPr>
        <w:ilvl w:val="1"/>
        <w:numId w:val="20"/>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Bullet">
    <w:name w:val="pp Note Bullet"/>
    <w:basedOn w:val="ppNote"/>
    <w:rsid w:val="008D4909"/>
    <w:pPr>
      <w:numPr>
        <w:ilvl w:val="0"/>
        <w:numId w:val="31"/>
      </w:numPr>
      <w:ind w:left="426" w:hanging="284"/>
    </w:pPr>
  </w:style>
  <w:style w:type="paragraph" w:customStyle="1" w:styleId="ppNoteIndent">
    <w:name w:val="pp Note Indent"/>
    <w:basedOn w:val="ppNote"/>
    <w:rsid w:val="008D4909"/>
    <w:pPr>
      <w:numPr>
        <w:ilvl w:val="2"/>
      </w:numPr>
      <w:ind w:left="862"/>
    </w:pPr>
  </w:style>
  <w:style w:type="paragraph" w:customStyle="1" w:styleId="ppNoteIndent2">
    <w:name w:val="pp Note Indent 2"/>
    <w:basedOn w:val="ppNoteIndent"/>
    <w:rsid w:val="008D4909"/>
    <w:pPr>
      <w:numPr>
        <w:ilvl w:val="3"/>
      </w:numPr>
      <w:ind w:left="1584"/>
    </w:pPr>
  </w:style>
  <w:style w:type="paragraph" w:customStyle="1" w:styleId="ppNumberListIndent">
    <w:name w:val="pp Number List Indent"/>
    <w:basedOn w:val="ppNumberList"/>
    <w:rsid w:val="008D4909"/>
    <w:pPr>
      <w:numPr>
        <w:ilvl w:val="2"/>
      </w:numPr>
      <w:tabs>
        <w:tab w:val="clear" w:pos="1440"/>
        <w:tab w:val="left" w:pos="2160"/>
      </w:tabs>
      <w:ind w:left="1434" w:hanging="357"/>
    </w:pPr>
  </w:style>
  <w:style w:type="paragraph" w:customStyle="1" w:styleId="ppNumberListTable">
    <w:name w:val="pp Number List Table"/>
    <w:basedOn w:val="ppNumberList"/>
    <w:rsid w:val="008D4909"/>
    <w:pPr>
      <w:numPr>
        <w:ilvl w:val="0"/>
        <w:numId w:val="0"/>
      </w:numPr>
      <w:tabs>
        <w:tab w:val="left" w:pos="403"/>
      </w:tabs>
    </w:pPr>
    <w:rPr>
      <w:sz w:val="18"/>
    </w:rPr>
  </w:style>
  <w:style w:type="paragraph" w:customStyle="1" w:styleId="ppProcedureStart">
    <w:name w:val="pp Procedure Start"/>
    <w:basedOn w:val="Normal"/>
    <w:next w:val="ppNumberList"/>
    <w:rsid w:val="008D4909"/>
    <w:pPr>
      <w:spacing w:before="80" w:after="80"/>
    </w:pPr>
    <w:rPr>
      <w:rFonts w:cs="Arial"/>
      <w:b/>
      <w:szCs w:val="20"/>
    </w:rPr>
  </w:style>
  <w:style w:type="paragraph" w:customStyle="1" w:styleId="ppSection">
    <w:name w:val="pp Section"/>
    <w:basedOn w:val="Heading1"/>
    <w:next w:val="Normal"/>
    <w:rsid w:val="008D4909"/>
    <w:rPr>
      <w:color w:val="333399"/>
    </w:rPr>
  </w:style>
  <w:style w:type="table" w:customStyle="1" w:styleId="ppTableGrid">
    <w:name w:val="pp Table Grid"/>
    <w:basedOn w:val="ppTableList"/>
    <w:rsid w:val="008D4909"/>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D4909"/>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D4909"/>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D4909"/>
    <w:pPr>
      <w:autoSpaceDE w:val="0"/>
      <w:autoSpaceDN w:val="0"/>
      <w:adjustRightInd w:val="0"/>
      <w:spacing w:before="60" w:after="60" w:line="260" w:lineRule="atLeast"/>
    </w:pPr>
    <w:rPr>
      <w:rFonts w:ascii="Arial" w:eastAsia="Times New Roman" w:hAnsi="Arial" w:cs="Times New Roman"/>
      <w:color w:val="000000"/>
      <w:sz w:val="18"/>
      <w:szCs w:val="20"/>
      <w:lang w:val="en-US"/>
    </w:rPr>
  </w:style>
  <w:style w:type="paragraph" w:customStyle="1" w:styleId="ppTopic">
    <w:name w:val="pp Topic"/>
    <w:basedOn w:val="Title"/>
    <w:next w:val="ppBodyText"/>
    <w:rsid w:val="008D4909"/>
  </w:style>
  <w:style w:type="table" w:styleId="TableGrid">
    <w:name w:val="Table Grid"/>
    <w:basedOn w:val="TableNormal"/>
    <w:rsid w:val="008D4909"/>
    <w:pPr>
      <w:spacing w:before="340" w:after="0" w:line="240" w:lineRule="auto"/>
    </w:pPr>
    <w:rPr>
      <w:rFonts w:ascii="Times New Roman" w:eastAsia="Batang"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D4909"/>
    <w:rPr>
      <w:szCs w:val="20"/>
    </w:rPr>
  </w:style>
  <w:style w:type="character" w:customStyle="1" w:styleId="FootnoteTextChar">
    <w:name w:val="Footnote Text Char"/>
    <w:basedOn w:val="DefaultParagraphFont"/>
    <w:link w:val="FootnoteText"/>
    <w:uiPriority w:val="99"/>
    <w:rsid w:val="008D4909"/>
    <w:rPr>
      <w:rFonts w:eastAsiaTheme="minorEastAsia"/>
      <w:szCs w:val="20"/>
      <w:lang w:val="en-US" w:bidi="en-US"/>
    </w:rPr>
  </w:style>
  <w:style w:type="character" w:customStyle="1" w:styleId="ppBulletListChar">
    <w:name w:val="pp Bullet List Char"/>
    <w:basedOn w:val="DefaultParagraphFont"/>
    <w:link w:val="ppBulletList"/>
    <w:rsid w:val="008D4909"/>
    <w:rPr>
      <w:rFonts w:eastAsiaTheme="minorEastAsia"/>
      <w:lang w:val="en-US" w:bidi="en-US"/>
    </w:rPr>
  </w:style>
  <w:style w:type="paragraph" w:styleId="Title">
    <w:name w:val="Title"/>
    <w:basedOn w:val="Normal"/>
    <w:next w:val="Normal"/>
    <w:link w:val="TitleChar"/>
    <w:uiPriority w:val="10"/>
    <w:qFormat/>
    <w:rsid w:val="008D4909"/>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D4909"/>
    <w:rPr>
      <w:rFonts w:asciiTheme="majorHAnsi" w:eastAsiaTheme="majorEastAsia" w:hAnsiTheme="majorHAnsi" w:cstheme="majorBidi"/>
      <w:color w:val="323E4F" w:themeColor="text2" w:themeShade="BF"/>
      <w:spacing w:val="5"/>
      <w:kern w:val="28"/>
      <w:sz w:val="52"/>
      <w:szCs w:val="52"/>
      <w:lang w:val="en-US" w:bidi="en-US"/>
    </w:rPr>
  </w:style>
  <w:style w:type="character" w:styleId="PlaceholderText">
    <w:name w:val="Placeholder Text"/>
    <w:basedOn w:val="DefaultParagraphFont"/>
    <w:uiPriority w:val="99"/>
    <w:semiHidden/>
    <w:rsid w:val="008D4909"/>
    <w:rPr>
      <w:color w:val="808080"/>
    </w:rPr>
  </w:style>
  <w:style w:type="table" w:customStyle="1" w:styleId="ppTable">
    <w:name w:val="pp Table"/>
    <w:basedOn w:val="TableNormal"/>
    <w:uiPriority w:val="99"/>
    <w:rsid w:val="008D4909"/>
    <w:pPr>
      <w:spacing w:after="240" w:line="240" w:lineRule="auto"/>
    </w:pPr>
    <w:rPr>
      <w:rFonts w:ascii="Arial" w:hAnsi="Arial"/>
      <w:sz w:val="20"/>
      <w:lang w:val="en-US"/>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odyTextIndent3">
    <w:name w:val="pp Body Text Indent 3"/>
    <w:basedOn w:val="ppBodyTextIndent2"/>
    <w:rsid w:val="008D4909"/>
    <w:pPr>
      <w:numPr>
        <w:ilvl w:val="4"/>
      </w:numPr>
      <w:ind w:left="2160"/>
    </w:pPr>
  </w:style>
  <w:style w:type="paragraph" w:customStyle="1" w:styleId="ppBulletListIndent2">
    <w:name w:val="pp Bullet List Indent 2"/>
    <w:basedOn w:val="ppBulletListIndent"/>
    <w:qFormat/>
    <w:rsid w:val="008D4909"/>
    <w:pPr>
      <w:tabs>
        <w:tab w:val="clear" w:pos="1757"/>
        <w:tab w:val="num" w:pos="2520"/>
      </w:tabs>
      <w:ind w:left="2115"/>
    </w:pPr>
  </w:style>
  <w:style w:type="paragraph" w:customStyle="1" w:styleId="ppNumberListIndent2">
    <w:name w:val="pp Number List Indent 2"/>
    <w:basedOn w:val="ppNumberListIndent"/>
    <w:qFormat/>
    <w:rsid w:val="008D4909"/>
    <w:pPr>
      <w:numPr>
        <w:ilvl w:val="3"/>
      </w:numPr>
      <w:ind w:left="2115" w:hanging="357"/>
    </w:pPr>
  </w:style>
  <w:style w:type="paragraph" w:customStyle="1" w:styleId="ppCodeIndent3">
    <w:name w:val="pp Code Indent 3"/>
    <w:basedOn w:val="ppCodeIndent2"/>
    <w:qFormat/>
    <w:rsid w:val="008D4909"/>
    <w:pPr>
      <w:numPr>
        <w:ilvl w:val="4"/>
      </w:numPr>
    </w:pPr>
  </w:style>
  <w:style w:type="paragraph" w:customStyle="1" w:styleId="ppCodeLanguageIndent3">
    <w:name w:val="pp Code Language Indent 3"/>
    <w:basedOn w:val="ppCodeLanguageIndent2"/>
    <w:next w:val="ppCodeIndent3"/>
    <w:qFormat/>
    <w:rsid w:val="008D4909"/>
    <w:pPr>
      <w:numPr>
        <w:ilvl w:val="4"/>
      </w:numPr>
    </w:pPr>
  </w:style>
  <w:style w:type="paragraph" w:customStyle="1" w:styleId="ppNoteIndent3">
    <w:name w:val="pp Note Indent 3"/>
    <w:basedOn w:val="ppNoteIndent2"/>
    <w:qFormat/>
    <w:rsid w:val="008D4909"/>
    <w:pPr>
      <w:numPr>
        <w:ilvl w:val="4"/>
      </w:numPr>
    </w:pPr>
  </w:style>
  <w:style w:type="paragraph" w:customStyle="1" w:styleId="ppFigureIndent3">
    <w:name w:val="pp Figure Indent 3"/>
    <w:basedOn w:val="ppFigureIndent2"/>
    <w:qFormat/>
    <w:rsid w:val="008D4909"/>
    <w:pPr>
      <w:numPr>
        <w:ilvl w:val="4"/>
      </w:numPr>
    </w:pPr>
  </w:style>
  <w:style w:type="paragraph" w:customStyle="1" w:styleId="ppFigureCaptionIndent3">
    <w:name w:val="pp Figure Caption Indent 3"/>
    <w:basedOn w:val="ppFigureCaptionIndent2"/>
    <w:qFormat/>
    <w:rsid w:val="008D4909"/>
    <w:pPr>
      <w:numPr>
        <w:ilvl w:val="4"/>
      </w:numPr>
    </w:pPr>
  </w:style>
  <w:style w:type="paragraph" w:customStyle="1" w:styleId="ppFigureNumberIndent3">
    <w:name w:val="pp Figure Number Indent 3"/>
    <w:basedOn w:val="ppFigureNumberIndent2"/>
    <w:qFormat/>
    <w:rsid w:val="008D4909"/>
    <w:pPr>
      <w:numPr>
        <w:ilvl w:val="4"/>
      </w:numPr>
      <w:ind w:left="2160" w:firstLine="0"/>
    </w:pPr>
  </w:style>
  <w:style w:type="paragraph" w:customStyle="1" w:styleId="ppBodyAfterTableText">
    <w:name w:val="pp Body After Table Text"/>
    <w:basedOn w:val="ppBodyText"/>
    <w:next w:val="BodyText"/>
    <w:qFormat/>
    <w:rsid w:val="008D4909"/>
    <w:pPr>
      <w:spacing w:before="240"/>
    </w:pPr>
  </w:style>
  <w:style w:type="paragraph" w:styleId="BodyText">
    <w:name w:val="Body Text"/>
    <w:basedOn w:val="Normal"/>
    <w:link w:val="BodyTextChar"/>
    <w:semiHidden/>
    <w:unhideWhenUsed/>
    <w:rsid w:val="008D4909"/>
  </w:style>
  <w:style w:type="character" w:customStyle="1" w:styleId="BodyTextChar">
    <w:name w:val="Body Text Char"/>
    <w:basedOn w:val="DefaultParagraphFont"/>
    <w:link w:val="BodyText"/>
    <w:semiHidden/>
    <w:rsid w:val="008D4909"/>
    <w:rPr>
      <w:rFonts w:eastAsiaTheme="minorEastAsia"/>
      <w:lang w:val="en-US" w:bidi="en-US"/>
    </w:rPr>
  </w:style>
  <w:style w:type="paragraph" w:customStyle="1" w:styleId="ppNoteBulletIndent">
    <w:name w:val="pp Note Bullet Indent"/>
    <w:basedOn w:val="ppNoteBullet"/>
    <w:qFormat/>
    <w:rsid w:val="008D4909"/>
    <w:pPr>
      <w:ind w:left="1146"/>
    </w:pPr>
  </w:style>
  <w:style w:type="paragraph" w:customStyle="1" w:styleId="ppNoteBulletIndent2">
    <w:name w:val="pp Note Bullet Indent 2"/>
    <w:basedOn w:val="ppNoteBulletIndent"/>
    <w:qFormat/>
    <w:rsid w:val="008D4909"/>
    <w:pPr>
      <w:ind w:left="1866"/>
    </w:pPr>
  </w:style>
  <w:style w:type="paragraph" w:customStyle="1" w:styleId="ppNoteBulletIndent3">
    <w:name w:val="pp Note Bullet Indent 3"/>
    <w:basedOn w:val="ppNoteBulletIndent2"/>
    <w:qFormat/>
    <w:rsid w:val="008D4909"/>
    <w:pPr>
      <w:ind w:left="25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felicepescatore.it"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www.getlatestversion.it/"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www.getlatestversion.i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www.felicepescatore.i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48" Type="http://schemas.openxmlformats.org/officeDocument/2006/relationships/glossaryDocument" Target="glossary/document.xml"/><Relationship Id="rId8" Type="http://schemas.openxmlformats.org/officeDocument/2006/relationships/hyperlink" Target="http://mvp.microsoft.com/en-us/mvp/Felice%20Pescatore-5001016"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mvp.microsoft.com/en-us/mvp/Felice%20Pescatore-5001016" TargetMode="External"/><Relationship Id="rId46"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dod\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General"/>
          <w:gallery w:val="placeholder"/>
        </w:category>
        <w:types>
          <w:type w:val="bbPlcHdr"/>
        </w:types>
        <w:behaviors>
          <w:behavior w:val="content"/>
        </w:behaviors>
        <w:guid w:val="{3743C79E-BC70-42B3-982A-EF0ED79B1067}"/>
      </w:docPartPr>
      <w:docPartBody>
        <w:p w:rsidR="00E3617D" w:rsidRDefault="002B4874">
          <w:r w:rsidRPr="000A412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874"/>
    <w:rsid w:val="002B4874"/>
    <w:rsid w:val="004E4632"/>
    <w:rsid w:val="006E376D"/>
    <w:rsid w:val="00A9062C"/>
    <w:rsid w:val="00B349E8"/>
    <w:rsid w:val="00E361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B487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1 6 " ? > < t o c   x m l n s : x s i = " h t t p : / / w w w . w 3 . o r g / 2 0 0 1 / X M L S c h e m a - i n s t a n c e "   x m l n s : x s d = " h t t p : / / w w w . w 3 . o r g / 2 0 0 1 / X M L S c h e m a " >  
     < t o p i c   i d = " 9 6 e d e 7 0 5 - d e 3 5 - 4 c 3 f - b 0 c 2 - 0 3 2 8 9 3 e 8 8 0 c 5 "   t i t l e = " A p p l i c a t i o n   L i f e c y c l e   M a n a g e m e n t   c o n   V S O / T F S   ( p a r t e   2 / 3 ) "   s t y l e = " T o p i c " / >  
 < / t o c > 
</file>

<file path=customXml/itemProps1.xml><?xml version="1.0" encoding="utf-8"?>
<ds:datastoreItem xmlns:ds="http://schemas.openxmlformats.org/officeDocument/2006/customXml" ds:itemID="{48BD0ADC-0CB0-4EE9-B0A9-3953E72869C4}">
  <ds:schemaRefs>
    <ds:schemaRef ds:uri="http://www.w3.org/2001/XMLSchema"/>
  </ds:schemaRefs>
</ds:datastoreItem>
</file>

<file path=docProps/app.xml><?xml version="1.0" encoding="utf-8"?>
<Properties xmlns="http://schemas.openxmlformats.org/officeDocument/2006/extended-properties" xmlns:vt="http://schemas.openxmlformats.org/officeDocument/2006/docPropsVTypes">
  <Template>ppContent.dotx</Template>
  <TotalTime>71</TotalTime>
  <Pages>13</Pages>
  <Words>2234</Words>
  <Characters>12736</Characters>
  <Application>Microsoft Office Word</Application>
  <DocSecurity>0</DocSecurity>
  <Lines>106</Lines>
  <Paragraphs>29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14941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Felice Pescatore</dc:creator>
  <cp:keywords/>
  <dc:description/>
  <cp:lastModifiedBy>Aldo Donetti</cp:lastModifiedBy>
  <cp:revision>13</cp:revision>
  <dcterms:created xsi:type="dcterms:W3CDTF">2014-10-28T11:22:00Z</dcterms:created>
  <dcterms:modified xsi:type="dcterms:W3CDTF">2014-12-03T17:55:00Z</dcterms:modified>
</cp:coreProperties>
</file>