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ea16c1a9-174d-413d-bf30-4cc624c78fd7"/>
        <w:id w:val="-1101954591"/>
        <w:placeholder>
          <w:docPart w:val="DefaultPlaceholder_1081868574"/>
        </w:placeholder>
        <w:text/>
      </w:sdtPr>
      <w:sdtContent>
        <w:p w:rsidR="00725A2D" w:rsidRPr="007D204D" w:rsidRDefault="007D204D" w:rsidP="007D204D">
          <w:pPr>
            <w:pStyle w:val="ppTopic"/>
            <w:rPr>
              <w:lang w:val="it-IT"/>
            </w:rPr>
          </w:pPr>
          <w:r w:rsidRPr="007D204D">
            <w:rPr>
              <w:lang w:val="it-IT"/>
            </w:rPr>
            <w:t xml:space="preserve">Gestire il pattern </w:t>
          </w:r>
          <w:proofErr w:type="spellStart"/>
          <w:r w:rsidRPr="007D204D">
            <w:rPr>
              <w:lang w:val="it-IT"/>
            </w:rPr>
            <w:t>Branch</w:t>
          </w:r>
          <w:proofErr w:type="spellEnd"/>
          <w:r w:rsidRPr="007D204D">
            <w:rPr>
              <w:lang w:val="it-IT"/>
            </w:rPr>
            <w:t xml:space="preserve"> per Product </w:t>
          </w:r>
          <w:proofErr w:type="spellStart"/>
          <w:r w:rsidRPr="007D204D">
            <w:rPr>
              <w:lang w:val="it-IT"/>
            </w:rPr>
            <w:t>Backlog</w:t>
          </w:r>
          <w:proofErr w:type="spellEnd"/>
          <w:r w:rsidRPr="007D204D">
            <w:rPr>
              <w:lang w:val="it-IT"/>
            </w:rPr>
            <w:t xml:space="preserve"> Item con TFS</w:t>
          </w:r>
        </w:p>
      </w:sdtContent>
    </w:sdt>
    <w:p w:rsidR="007D204D" w:rsidRDefault="007D204D" w:rsidP="007D204D">
      <w:pPr>
        <w:pStyle w:val="Heading4"/>
        <w:rPr>
          <w:lang w:val="it-IT"/>
        </w:rPr>
      </w:pPr>
      <w:bookmarkStart w:id="0" w:name="_GoBack"/>
      <w:bookmarkEnd w:id="0"/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6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:rsidR="007D204D" w:rsidRPr="005D5C26" w:rsidRDefault="007D204D" w:rsidP="007D204D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C8E8C19" wp14:editId="43A176F2">
            <wp:extent cx="543001" cy="85737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4D" w:rsidRPr="00255B5B" w:rsidRDefault="007D204D" w:rsidP="007D204D">
      <w:pPr>
        <w:pStyle w:val="ppBodyText"/>
        <w:rPr>
          <w:i/>
          <w:lang w:val="it-IT"/>
        </w:rPr>
      </w:pPr>
      <w:r>
        <w:rPr>
          <w:i/>
          <w:lang w:val="it-IT"/>
        </w:rPr>
        <w:t>Maggio, 2013</w:t>
      </w:r>
    </w:p>
    <w:p w:rsidR="007D204D" w:rsidRPr="005F53F4" w:rsidRDefault="007D204D" w:rsidP="007D204D">
      <w:pPr>
        <w:pStyle w:val="Heading2"/>
        <w:rPr>
          <w:lang w:val="it-IT"/>
        </w:rPr>
      </w:pPr>
    </w:p>
    <w:p w:rsidR="007D204D" w:rsidRPr="005F53F4" w:rsidRDefault="007D204D" w:rsidP="007D204D">
      <w:pPr>
        <w:pStyle w:val="Heading2"/>
        <w:rPr>
          <w:lang w:val="it-IT"/>
        </w:rPr>
      </w:pPr>
      <w:r w:rsidRPr="005F53F4">
        <w:rPr>
          <w:lang w:val="it-IT"/>
        </w:rPr>
        <w:t xml:space="preserve">Pattern: </w:t>
      </w:r>
      <w:proofErr w:type="spellStart"/>
      <w:r w:rsidRPr="005F53F4">
        <w:rPr>
          <w:lang w:val="it-IT"/>
        </w:rPr>
        <w:t>Branch</w:t>
      </w:r>
      <w:proofErr w:type="spellEnd"/>
      <w:r w:rsidRPr="005F53F4">
        <w:rPr>
          <w:lang w:val="it-IT"/>
        </w:rPr>
        <w:t xml:space="preserve"> Per Product </w:t>
      </w:r>
      <w:proofErr w:type="spellStart"/>
      <w:r w:rsidRPr="005F53F4">
        <w:rPr>
          <w:lang w:val="it-IT"/>
        </w:rPr>
        <w:t>Backlog</w:t>
      </w:r>
      <w:proofErr w:type="spellEnd"/>
      <w:r w:rsidRPr="005F53F4">
        <w:rPr>
          <w:lang w:val="it-IT"/>
        </w:rPr>
        <w:t xml:space="preserve"> Item</w:t>
      </w:r>
    </w:p>
    <w:p w:rsidR="007D204D" w:rsidRDefault="007D204D" w:rsidP="007D204D">
      <w:pPr>
        <w:pStyle w:val="ppBodyText"/>
        <w:rPr>
          <w:lang w:val="it-IT"/>
        </w:rPr>
      </w:pPr>
      <w:r w:rsidRPr="0072764F">
        <w:rPr>
          <w:lang w:val="it-IT"/>
        </w:rPr>
        <w:t xml:space="preserve">Talvolta si ha la necessità di sviluppare le varie funzionalità di un progetto in maniera completamente separata </w:t>
      </w:r>
      <w:r>
        <w:rPr>
          <w:lang w:val="it-IT"/>
        </w:rPr>
        <w:t xml:space="preserve">l’una dall’altra </w:t>
      </w:r>
      <w:r w:rsidRPr="0072764F">
        <w:rPr>
          <w:lang w:val="it-IT"/>
        </w:rPr>
        <w:t xml:space="preserve">ed avere poi la possibilità di fare il </w:t>
      </w:r>
      <w:r w:rsidRPr="0072764F">
        <w:rPr>
          <w:b/>
          <w:bCs/>
          <w:lang w:val="it-IT"/>
        </w:rPr>
        <w:t>Merge</w:t>
      </w:r>
      <w:r w:rsidRPr="0072764F">
        <w:rPr>
          <w:lang w:val="it-IT"/>
        </w:rPr>
        <w:t xml:space="preserve"> di tali funzionalità in maniera indipendente nella </w:t>
      </w:r>
      <w:proofErr w:type="spellStart"/>
      <w:r w:rsidRPr="0072764F">
        <w:rPr>
          <w:b/>
          <w:bCs/>
          <w:lang w:val="it-IT"/>
        </w:rPr>
        <w:t>trunk</w:t>
      </w:r>
      <w:proofErr w:type="spellEnd"/>
      <w:r w:rsidRPr="0072764F">
        <w:rPr>
          <w:b/>
          <w:bCs/>
          <w:lang w:val="it-IT"/>
        </w:rPr>
        <w:t xml:space="preserve"> (</w:t>
      </w:r>
      <w:proofErr w:type="spellStart"/>
      <w:r w:rsidRPr="0072764F">
        <w:rPr>
          <w:b/>
          <w:bCs/>
          <w:lang w:val="it-IT"/>
        </w:rPr>
        <w:t>Main</w:t>
      </w:r>
      <w:proofErr w:type="spellEnd"/>
      <w:r w:rsidRPr="0072764F">
        <w:rPr>
          <w:b/>
          <w:bCs/>
          <w:lang w:val="it-IT"/>
        </w:rPr>
        <w:t>)</w:t>
      </w:r>
      <w:r w:rsidRPr="0072764F">
        <w:rPr>
          <w:lang w:val="it-IT"/>
        </w:rPr>
        <w:t xml:space="preserve">.  </w:t>
      </w:r>
      <w:r w:rsidRPr="0072764F">
        <w:rPr>
          <w:i/>
          <w:iCs/>
          <w:lang w:val="it-IT"/>
        </w:rPr>
        <w:t xml:space="preserve">L’unica soluzione disponibile usando il Source Control Centralizzato di TFS è utilizzare una </w:t>
      </w:r>
      <w:proofErr w:type="spellStart"/>
      <w:r w:rsidRPr="0072764F">
        <w:rPr>
          <w:i/>
          <w:iCs/>
          <w:lang w:val="it-IT"/>
        </w:rPr>
        <w:t>branch</w:t>
      </w:r>
      <w:proofErr w:type="spellEnd"/>
      <w:r w:rsidRPr="0072764F">
        <w:rPr>
          <w:i/>
          <w:iCs/>
          <w:lang w:val="it-IT"/>
        </w:rPr>
        <w:t xml:space="preserve"> per ogni </w:t>
      </w:r>
      <w:proofErr w:type="spellStart"/>
      <w:r w:rsidRPr="0072764F">
        <w:rPr>
          <w:i/>
          <w:iCs/>
          <w:lang w:val="it-IT"/>
        </w:rPr>
        <w:t>Feature</w:t>
      </w:r>
      <w:proofErr w:type="spellEnd"/>
      <w:r w:rsidRPr="0072764F">
        <w:rPr>
          <w:lang w:val="it-IT"/>
        </w:rPr>
        <w:t xml:space="preserve">. Questa soluzione si rende necessaria perché non è possibile effettuare il merge di </w:t>
      </w:r>
      <w:proofErr w:type="spellStart"/>
      <w:r w:rsidRPr="0072764F">
        <w:rPr>
          <w:lang w:val="it-IT"/>
        </w:rPr>
        <w:t>changeset</w:t>
      </w:r>
      <w:proofErr w:type="spellEnd"/>
      <w:r w:rsidRPr="0072764F">
        <w:rPr>
          <w:lang w:val="it-IT"/>
        </w:rPr>
        <w:t xml:space="preserve"> non contigui, per cui è necessario che ogni funzionalità venga sviluppata in una </w:t>
      </w:r>
      <w:proofErr w:type="spellStart"/>
      <w:r w:rsidRPr="0072764F">
        <w:rPr>
          <w:lang w:val="it-IT"/>
        </w:rPr>
        <w:t>branch</w:t>
      </w:r>
      <w:proofErr w:type="spellEnd"/>
      <w:r w:rsidRPr="0072764F">
        <w:rPr>
          <w:lang w:val="it-IT"/>
        </w:rPr>
        <w:t xml:space="preserve"> separata.</w:t>
      </w:r>
    </w:p>
    <w:p w:rsidR="007D204D" w:rsidRDefault="007D204D" w:rsidP="007D204D">
      <w:pPr>
        <w:pStyle w:val="ppBodyText"/>
        <w:rPr>
          <w:lang w:val="it-IT"/>
        </w:rPr>
      </w:pPr>
      <w:r>
        <w:rPr>
          <w:lang w:val="it-IT"/>
        </w:rPr>
        <w:t xml:space="preserve">L’alternativa possibile è quella di utilizzare </w:t>
      </w:r>
      <w:proofErr w:type="spellStart"/>
      <w:r>
        <w:rPr>
          <w:i/>
          <w:lang w:val="it-IT"/>
        </w:rPr>
        <w:t>feature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flag</w:t>
      </w:r>
      <w:proofErr w:type="spellEnd"/>
      <w:r>
        <w:rPr>
          <w:lang w:val="it-IT"/>
        </w:rPr>
        <w:t xml:space="preserve">, ovvero delle semplici impostazioni che possano </w:t>
      </w:r>
      <w:r>
        <w:rPr>
          <w:i/>
          <w:lang w:val="it-IT"/>
        </w:rPr>
        <w:t>disattivare / attivare</w:t>
      </w:r>
      <w:r>
        <w:rPr>
          <w:lang w:val="it-IT"/>
        </w:rPr>
        <w:t xml:space="preserve"> le varie funzionalità direttamente da configurazione. Se ad esempio una funzionalità è implementata lato UI da una nuova pagina web, spesso basta nascondere il link a tale pagina per far </w:t>
      </w:r>
      <w:proofErr w:type="spellStart"/>
      <w:r>
        <w:rPr>
          <w:lang w:val="it-IT"/>
        </w:rPr>
        <w:t>si</w:t>
      </w:r>
      <w:proofErr w:type="spellEnd"/>
      <w:r>
        <w:rPr>
          <w:lang w:val="it-IT"/>
        </w:rPr>
        <w:t xml:space="preserve"> che questa funzionalità sia attiva / disattiva per l’utente. Non sempre questo percorso è possibile, per questo è necessario avere la possibilità di implementare alcune funzionalità in modo indipendente e per questo si deve ricorrere ad una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.</w:t>
      </w:r>
    </w:p>
    <w:p w:rsidR="007D204D" w:rsidRPr="0072764F" w:rsidRDefault="007D204D" w:rsidP="007D204D">
      <w:pPr>
        <w:pStyle w:val="Heading2"/>
        <w:rPr>
          <w:lang w:val="it-IT"/>
        </w:rPr>
      </w:pPr>
      <w:r>
        <w:rPr>
          <w:lang w:val="it-IT"/>
        </w:rPr>
        <w:t>Problemi nell’implementazione</w:t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Questa soluzione spesso non viene adottata perché in questo modo gli sviluppatori lamentano nel proprio Hard Disk la presenza di una copia intera di tutti i sorgenti per ogni PBI o funzionalità da sviluppare. In questo scenario le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crescono rapidamente di numero ed è poco pratico fare il </w:t>
      </w:r>
      <w:proofErr w:type="spellStart"/>
      <w:r w:rsidRPr="0072764F">
        <w:rPr>
          <w:rFonts w:eastAsia="Times New Roman"/>
          <w:lang w:val="it-IT" w:bidi="ar-SA"/>
        </w:rPr>
        <w:t>Get-Latest</w:t>
      </w:r>
      <w:proofErr w:type="spellEnd"/>
      <w:r w:rsidRPr="0072764F">
        <w:rPr>
          <w:rFonts w:eastAsia="Times New Roman"/>
          <w:lang w:val="it-IT" w:bidi="ar-SA"/>
        </w:rPr>
        <w:t xml:space="preserve"> la mattina e vedere nel proprio HD dieci copie nuove di tutti i sorgenti perché il giorno precedente è partito lo sviluppo di un nuovo spr</w:t>
      </w:r>
      <w:r>
        <w:rPr>
          <w:rFonts w:eastAsia="Times New Roman"/>
          <w:lang w:val="it-IT" w:bidi="ar-SA"/>
        </w:rPr>
        <w:t xml:space="preserve">int. Avendo tante </w:t>
      </w:r>
      <w:proofErr w:type="spellStart"/>
      <w:r>
        <w:rPr>
          <w:rFonts w:eastAsia="Times New Roman"/>
          <w:lang w:val="it-IT" w:bidi="ar-SA"/>
        </w:rPr>
        <w:t>branch</w:t>
      </w:r>
      <w:proofErr w:type="spellEnd"/>
      <w:r>
        <w:rPr>
          <w:rFonts w:eastAsia="Times New Roman"/>
          <w:lang w:val="it-IT" w:bidi="ar-SA"/>
        </w:rPr>
        <w:t xml:space="preserve"> e cartelle locali molto grandi, le operazioni di </w:t>
      </w:r>
      <w:proofErr w:type="spellStart"/>
      <w:r>
        <w:rPr>
          <w:rFonts w:eastAsia="Times New Roman"/>
          <w:lang w:val="it-IT" w:bidi="ar-SA"/>
        </w:rPr>
        <w:t>Get-Latest</w:t>
      </w:r>
      <w:proofErr w:type="spellEnd"/>
      <w:r>
        <w:rPr>
          <w:rFonts w:eastAsia="Times New Roman"/>
          <w:lang w:val="it-IT" w:bidi="ar-SA"/>
        </w:rPr>
        <w:t xml:space="preserve"> possono rallentarsi utilizzando i </w:t>
      </w:r>
      <w:proofErr w:type="spellStart"/>
      <w:r>
        <w:rPr>
          <w:rFonts w:eastAsia="Times New Roman"/>
          <w:lang w:val="it-IT" w:bidi="ar-SA"/>
        </w:rPr>
        <w:t>Workspace</w:t>
      </w:r>
      <w:proofErr w:type="spellEnd"/>
      <w:r>
        <w:rPr>
          <w:rFonts w:eastAsia="Times New Roman"/>
          <w:lang w:val="it-IT" w:bidi="ar-SA"/>
        </w:rPr>
        <w:t xml:space="preserve"> Locali, perché il numero di file e cartelle da monitorare diventa decisamente troppo grande. In generale quindi si tende a limitare il numero di </w:t>
      </w:r>
      <w:proofErr w:type="spellStart"/>
      <w:r>
        <w:rPr>
          <w:rFonts w:eastAsia="Times New Roman"/>
          <w:lang w:val="it-IT" w:bidi="ar-SA"/>
        </w:rPr>
        <w:t>Branch</w:t>
      </w:r>
      <w:proofErr w:type="spellEnd"/>
      <w:r>
        <w:rPr>
          <w:rFonts w:eastAsia="Times New Roman"/>
          <w:lang w:val="it-IT" w:bidi="ar-SA"/>
        </w:rPr>
        <w:t xml:space="preserve"> utilizzate, ma conoscendo a fondo le possibilità offerte da TFS, si vedrà come queste limitazioni possano essere superate.</w:t>
      </w:r>
    </w:p>
    <w:p w:rsidR="007D204D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Prima di tutto è forse superfluo, ma è bene notare, che </w:t>
      </w:r>
      <w:r w:rsidRPr="0072764F">
        <w:rPr>
          <w:rFonts w:eastAsia="Times New Roman"/>
          <w:b/>
          <w:bCs/>
          <w:lang w:val="it-IT" w:bidi="ar-SA"/>
        </w:rPr>
        <w:t>a livello di server non esiste nessuna duplicazione di sorgenti</w:t>
      </w:r>
      <w:r w:rsidRPr="0072764F">
        <w:rPr>
          <w:rFonts w:eastAsia="Times New Roman"/>
          <w:lang w:val="it-IT" w:bidi="ar-SA"/>
        </w:rPr>
        <w:t xml:space="preserve">,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è una operazione molto leggera, e quindi avere tante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non appesantisce il source control. </w:t>
      </w:r>
      <w:r w:rsidRPr="0072764F">
        <w:rPr>
          <w:rFonts w:eastAsia="Times New Roman"/>
          <w:i/>
          <w:iCs/>
          <w:lang w:val="it-IT" w:bidi="ar-SA"/>
        </w:rPr>
        <w:t xml:space="preserve">A livello di macchina dello sviluppatore invece è necessario fare un uso più corretto e intelligente del concetto di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>.</w:t>
      </w:r>
      <w:r>
        <w:rPr>
          <w:rFonts w:eastAsia="Times New Roman"/>
          <w:lang w:val="it-IT" w:bidi="ar-SA"/>
        </w:rPr>
        <w:t xml:space="preserve"> Il problema maggiore è che le persone spesso usano un unico </w:t>
      </w:r>
      <w:proofErr w:type="spellStart"/>
      <w:r>
        <w:rPr>
          <w:rFonts w:eastAsia="Times New Roman"/>
          <w:lang w:val="it-IT" w:bidi="ar-SA"/>
        </w:rPr>
        <w:t>workspace</w:t>
      </w:r>
      <w:proofErr w:type="spellEnd"/>
      <w:r>
        <w:rPr>
          <w:rFonts w:eastAsia="Times New Roman"/>
          <w:lang w:val="it-IT" w:bidi="ar-SA"/>
        </w:rPr>
        <w:t xml:space="preserve"> per tutti i Team Project, e quindi la loro cartella locale rappresenta in maniera speculare la struttura del server.</w:t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>
        <w:rPr>
          <w:rFonts w:eastAsia="Times New Roman"/>
          <w:lang w:val="it-IT" w:bidi="ar-SA"/>
        </w:rPr>
        <w:t>Una delle soluzioni consigliate</w:t>
      </w:r>
      <w:r w:rsidRPr="0072764F">
        <w:rPr>
          <w:rFonts w:eastAsia="Times New Roman"/>
          <w:lang w:val="it-IT" w:bidi="ar-SA"/>
        </w:rPr>
        <w:t xml:space="preserve"> è usare un </w:t>
      </w:r>
      <w:proofErr w:type="spellStart"/>
      <w:r w:rsidRPr="0072764F">
        <w:rPr>
          <w:rFonts w:eastAsia="Times New Roman"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 xml:space="preserve"> per ogni Team Project e mappare solamente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su cui si sta lavorando, come potete vedere nella figura sottostante.</w:t>
      </w:r>
    </w:p>
    <w:p w:rsidR="007D204D" w:rsidRPr="0072764F" w:rsidRDefault="007D204D" w:rsidP="007D204D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245CEFEB" wp14:editId="1C6CC139">
            <wp:extent cx="5781675" cy="1733550"/>
            <wp:effectExtent l="0" t="0" r="9525" b="0"/>
            <wp:docPr id="9" name="Picture 9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In questo caso l’utente Keller ha mappato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 del progetto </w:t>
      </w:r>
      <w:proofErr w:type="spellStart"/>
      <w:r w:rsidRPr="0072764F">
        <w:rPr>
          <w:rFonts w:eastAsia="Times New Roman"/>
          <w:lang w:val="it-IT" w:bidi="ar-SA"/>
        </w:rPr>
        <w:t>FabrikamFiber</w:t>
      </w:r>
      <w:proofErr w:type="spellEnd"/>
      <w:r w:rsidRPr="0072764F">
        <w:rPr>
          <w:rFonts w:eastAsia="Times New Roman"/>
          <w:lang w:val="it-IT" w:bidi="ar-SA"/>
        </w:rPr>
        <w:t xml:space="preserve"> nella cartella c:\ws\brian\ff. Questo </w:t>
      </w:r>
      <w:proofErr w:type="spellStart"/>
      <w:r w:rsidRPr="0072764F">
        <w:rPr>
          <w:rFonts w:eastAsia="Times New Roman"/>
          <w:lang w:val="it-IT" w:bidi="ar-SA"/>
        </w:rPr>
        <w:t>mapping</w:t>
      </w:r>
      <w:proofErr w:type="spellEnd"/>
      <w:r w:rsidRPr="0072764F">
        <w:rPr>
          <w:rFonts w:eastAsia="Times New Roman"/>
          <w:lang w:val="it-IT" w:bidi="ar-SA"/>
        </w:rPr>
        <w:t xml:space="preserve"> gli permette di</w:t>
      </w:r>
      <w:r>
        <w:rPr>
          <w:rFonts w:eastAsia="Times New Roman"/>
          <w:lang w:val="it-IT" w:bidi="ar-SA"/>
        </w:rPr>
        <w:t>:</w:t>
      </w:r>
      <w:r w:rsidRPr="0072764F">
        <w:rPr>
          <w:rFonts w:eastAsia="Times New Roman"/>
          <w:lang w:val="it-IT" w:bidi="ar-SA"/>
        </w:rPr>
        <w:t xml:space="preserve"> </w:t>
      </w:r>
      <w:r w:rsidRPr="0072764F">
        <w:rPr>
          <w:rFonts w:eastAsia="Times New Roman"/>
          <w:i/>
          <w:iCs/>
          <w:lang w:val="it-IT" w:bidi="ar-SA"/>
        </w:rPr>
        <w:t xml:space="preserve">scaricare solamente gli aggiornamenti di quella </w:t>
      </w:r>
      <w:proofErr w:type="spellStart"/>
      <w:r w:rsidRPr="0072764F">
        <w:rPr>
          <w:rFonts w:eastAsia="Times New Roman"/>
          <w:i/>
          <w:iCs/>
          <w:lang w:val="it-IT" w:bidi="ar-SA"/>
        </w:rPr>
        <w:t>branch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durante un </w:t>
      </w:r>
      <w:proofErr w:type="spellStart"/>
      <w:r w:rsidRPr="0072764F">
        <w:rPr>
          <w:rFonts w:eastAsia="Times New Roman"/>
          <w:i/>
          <w:iCs/>
          <w:lang w:val="it-IT" w:bidi="ar-SA"/>
        </w:rPr>
        <w:t>Get-Latest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, occupare meno spazio sull’HD locale ed ignorare ogni modifica che viene fatta in </w:t>
      </w:r>
      <w:proofErr w:type="spellStart"/>
      <w:r w:rsidRPr="0072764F">
        <w:rPr>
          <w:rFonts w:eastAsia="Times New Roman"/>
          <w:i/>
          <w:iCs/>
          <w:lang w:val="it-IT" w:bidi="ar-SA"/>
        </w:rPr>
        <w:t>branch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differenti</w:t>
      </w:r>
      <w:r w:rsidRPr="0072764F">
        <w:rPr>
          <w:rFonts w:eastAsia="Times New Roman"/>
          <w:lang w:val="it-IT" w:bidi="ar-SA"/>
        </w:rPr>
        <w:t>.</w:t>
      </w:r>
      <w:r>
        <w:rPr>
          <w:rFonts w:eastAsia="Times New Roman"/>
          <w:lang w:val="it-IT" w:bidi="ar-SA"/>
        </w:rPr>
        <w:t xml:space="preserve"> Rimane ora da capire come si possa lavorare su </w:t>
      </w:r>
      <w:proofErr w:type="spellStart"/>
      <w:r>
        <w:rPr>
          <w:rFonts w:eastAsia="Times New Roman"/>
          <w:lang w:val="it-IT" w:bidi="ar-SA"/>
        </w:rPr>
        <w:t>branch</w:t>
      </w:r>
      <w:proofErr w:type="spellEnd"/>
      <w:r>
        <w:rPr>
          <w:rFonts w:eastAsia="Times New Roman"/>
          <w:lang w:val="it-IT" w:bidi="ar-SA"/>
        </w:rPr>
        <w:t xml:space="preserve"> multiple mantenendo sempre e comunque il </w:t>
      </w:r>
      <w:proofErr w:type="spellStart"/>
      <w:r>
        <w:rPr>
          <w:rFonts w:eastAsia="Times New Roman"/>
          <w:lang w:val="it-IT" w:bidi="ar-SA"/>
        </w:rPr>
        <w:t>mapping</w:t>
      </w:r>
      <w:proofErr w:type="spellEnd"/>
      <w:r>
        <w:rPr>
          <w:rFonts w:eastAsia="Times New Roman"/>
          <w:lang w:val="it-IT" w:bidi="ar-SA"/>
        </w:rPr>
        <w:t xml:space="preserve"> con la stessa cartella locale su disco.</w:t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>
        <w:rPr>
          <w:rFonts w:eastAsia="Times New Roman"/>
          <w:lang w:val="it-IT" w:bidi="ar-SA"/>
        </w:rPr>
        <w:t xml:space="preserve">Si supponga </w:t>
      </w:r>
      <w:r w:rsidRPr="0072764F">
        <w:rPr>
          <w:rFonts w:eastAsia="Times New Roman"/>
          <w:lang w:val="it-IT" w:bidi="ar-SA"/>
        </w:rPr>
        <w:t>di dover iniziare a sviluppare il PBI</w:t>
      </w:r>
      <w:r>
        <w:rPr>
          <w:rFonts w:eastAsia="Times New Roman"/>
          <w:lang w:val="it-IT" w:bidi="ar-SA"/>
        </w:rPr>
        <w:t xml:space="preserve"> (Product </w:t>
      </w:r>
      <w:proofErr w:type="spellStart"/>
      <w:r>
        <w:rPr>
          <w:rFonts w:eastAsia="Times New Roman"/>
          <w:lang w:val="it-IT" w:bidi="ar-SA"/>
        </w:rPr>
        <w:t>Backlog</w:t>
      </w:r>
      <w:proofErr w:type="spellEnd"/>
      <w:r>
        <w:rPr>
          <w:rFonts w:eastAsia="Times New Roman"/>
          <w:lang w:val="it-IT" w:bidi="ar-SA"/>
        </w:rPr>
        <w:t xml:space="preserve"> Item)</w:t>
      </w:r>
      <w:r w:rsidRPr="0072764F">
        <w:rPr>
          <w:rFonts w:eastAsia="Times New Roman"/>
          <w:lang w:val="it-IT" w:bidi="ar-SA"/>
        </w:rPr>
        <w:t xml:space="preserve"> con Id 1435, la prima operazione da effettuare è creare la nuova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in un percorso</w:t>
      </w:r>
      <w:r>
        <w:rPr>
          <w:rFonts w:eastAsia="Times New Roman"/>
          <w:lang w:val="it-IT" w:bidi="ar-SA"/>
        </w:rPr>
        <w:t xml:space="preserve"> specifico: </w:t>
      </w:r>
      <w:r w:rsidRPr="0072764F">
        <w:rPr>
          <w:rFonts w:eastAsia="Times New Roman"/>
          <w:lang w:val="it-IT" w:bidi="ar-SA"/>
        </w:rPr>
        <w:t>$/</w:t>
      </w:r>
      <w:proofErr w:type="spellStart"/>
      <w:r w:rsidRPr="0072764F">
        <w:rPr>
          <w:rFonts w:eastAsia="Times New Roman"/>
          <w:lang w:val="it-IT" w:bidi="ar-SA"/>
        </w:rPr>
        <w:t>NomeTeamProject</w:t>
      </w:r>
      <w:proofErr w:type="spellEnd"/>
      <w:r w:rsidRPr="0072764F">
        <w:rPr>
          <w:rFonts w:eastAsia="Times New Roman"/>
          <w:lang w:val="it-IT" w:bidi="ar-SA"/>
        </w:rPr>
        <w:t>/</w:t>
      </w:r>
      <w:proofErr w:type="spellStart"/>
      <w:r w:rsidRPr="0072764F">
        <w:rPr>
          <w:rFonts w:eastAsia="Times New Roman"/>
          <w:b/>
          <w:bCs/>
          <w:lang w:val="it-IT" w:bidi="ar-SA"/>
        </w:rPr>
        <w:t>Pbi</w:t>
      </w:r>
      <w:proofErr w:type="spellEnd"/>
      <w:r w:rsidRPr="0072764F">
        <w:rPr>
          <w:rFonts w:eastAsia="Times New Roman"/>
          <w:b/>
          <w:bCs/>
          <w:lang w:val="it-IT" w:bidi="ar-SA"/>
        </w:rPr>
        <w:t>/</w:t>
      </w:r>
      <w:r w:rsidRPr="0072764F">
        <w:rPr>
          <w:rFonts w:eastAsia="Times New Roman"/>
          <w:lang w:val="it-IT" w:bidi="ar-SA"/>
        </w:rPr>
        <w:t xml:space="preserve"> ad indicare appunto che in questa cartella si troveranno tutte le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delle funzionalità attive.</w:t>
      </w:r>
    </w:p>
    <w:p w:rsidR="007D204D" w:rsidRPr="0072764F" w:rsidRDefault="007D204D" w:rsidP="007D204D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133D59B0" wp14:editId="33A66E55">
            <wp:extent cx="4695825" cy="2495550"/>
            <wp:effectExtent l="0" t="0" r="9525" b="0"/>
            <wp:docPr id="8" name="Picture 8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Come si può </w:t>
      </w:r>
      <w:r>
        <w:rPr>
          <w:rFonts w:eastAsia="Times New Roman"/>
          <w:lang w:val="it-IT" w:bidi="ar-SA"/>
        </w:rPr>
        <w:t>notare</w:t>
      </w:r>
      <w:r w:rsidRPr="0072764F">
        <w:rPr>
          <w:rFonts w:eastAsia="Times New Roman"/>
          <w:lang w:val="it-IT" w:bidi="ar-SA"/>
        </w:rPr>
        <w:t xml:space="preserve"> si sta effettuando una normale 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della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 in $/</w:t>
      </w:r>
      <w:proofErr w:type="spellStart"/>
      <w:r w:rsidRPr="0072764F">
        <w:rPr>
          <w:rFonts w:eastAsia="Times New Roman"/>
          <w:lang w:val="it-IT" w:bidi="ar-SA"/>
        </w:rPr>
        <w:t>FabrikamFiber</w:t>
      </w:r>
      <w:proofErr w:type="spellEnd"/>
      <w:r w:rsidRPr="0072764F">
        <w:rPr>
          <w:rFonts w:eastAsia="Times New Roman"/>
          <w:lang w:val="it-IT" w:bidi="ar-SA"/>
        </w:rPr>
        <w:t>/</w:t>
      </w:r>
      <w:proofErr w:type="spellStart"/>
      <w:r w:rsidRPr="0072764F">
        <w:rPr>
          <w:rFonts w:eastAsia="Times New Roman"/>
          <w:lang w:val="it-IT" w:bidi="ar-SA"/>
        </w:rPr>
        <w:t>Pbi</w:t>
      </w:r>
      <w:proofErr w:type="spellEnd"/>
      <w:r w:rsidRPr="0072764F">
        <w:rPr>
          <w:rFonts w:eastAsia="Times New Roman"/>
          <w:lang w:val="it-IT" w:bidi="ar-SA"/>
        </w:rPr>
        <w:t xml:space="preserve">/1435 e si è messo un commento che spiega in maniera completa il perché della sua creazione. Una volta creata, il Source Control Explorer permette di visualizzarla, </w:t>
      </w:r>
      <w:r w:rsidRPr="0072764F">
        <w:rPr>
          <w:rFonts w:eastAsia="Times New Roman"/>
          <w:i/>
          <w:iCs/>
          <w:lang w:val="it-IT" w:bidi="ar-SA"/>
        </w:rPr>
        <w:t xml:space="preserve">ma chiaramente in grigio, perché è fuori dal percorso mappato nel </w:t>
      </w:r>
      <w:proofErr w:type="spellStart"/>
      <w:r w:rsidRPr="0072764F">
        <w:rPr>
          <w:rFonts w:eastAsia="Times New Roman"/>
          <w:i/>
          <w:iCs/>
          <w:lang w:val="it-IT" w:bidi="ar-SA"/>
        </w:rPr>
        <w:t>workspace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. </w:t>
      </w:r>
      <w:r w:rsidRPr="0072764F">
        <w:rPr>
          <w:rFonts w:eastAsia="Times New Roman"/>
          <w:lang w:val="it-IT" w:bidi="ar-SA"/>
        </w:rPr>
        <w:t>In questo caso infatti l’unico percorso mappato nel proprio HD dall’utente Keller è $/</w:t>
      </w:r>
      <w:proofErr w:type="spellStart"/>
      <w:r w:rsidRPr="0072764F">
        <w:rPr>
          <w:rFonts w:eastAsia="Times New Roman"/>
          <w:lang w:val="it-IT" w:bidi="ar-SA"/>
        </w:rPr>
        <w:t>FabrikamFiber</w:t>
      </w:r>
      <w:proofErr w:type="spellEnd"/>
      <w:r w:rsidRPr="0072764F">
        <w:rPr>
          <w:rFonts w:eastAsia="Times New Roman"/>
          <w:lang w:val="it-IT" w:bidi="ar-SA"/>
        </w:rPr>
        <w:t>/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 e quindi non è possibile acc</w:t>
      </w:r>
      <w:r>
        <w:rPr>
          <w:rFonts w:eastAsia="Times New Roman"/>
          <w:lang w:val="it-IT" w:bidi="ar-SA"/>
        </w:rPr>
        <w:t xml:space="preserve">edere alla </w:t>
      </w:r>
      <w:proofErr w:type="spellStart"/>
      <w:r>
        <w:rPr>
          <w:rFonts w:eastAsia="Times New Roman"/>
          <w:lang w:val="it-IT" w:bidi="ar-SA"/>
        </w:rPr>
        <w:t>branch</w:t>
      </w:r>
      <w:proofErr w:type="spellEnd"/>
      <w:r>
        <w:rPr>
          <w:rFonts w:eastAsia="Times New Roman"/>
          <w:lang w:val="it-IT" w:bidi="ar-SA"/>
        </w:rPr>
        <w:t xml:space="preserve"> appena creata dato che non ha una corrispondente destinazione nel disco locale.</w:t>
      </w:r>
    </w:p>
    <w:p w:rsidR="007D204D" w:rsidRPr="0072764F" w:rsidRDefault="007D204D" w:rsidP="007D204D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12E391F7" wp14:editId="3F637777">
            <wp:extent cx="4114800" cy="1762125"/>
            <wp:effectExtent l="0" t="0" r="0" b="9525"/>
            <wp:docPr id="7" name="Picture 7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Se si vuole iniziare a lavorare su questa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, è sufficiente aprire la definizione del </w:t>
      </w:r>
      <w:proofErr w:type="spellStart"/>
      <w:r w:rsidRPr="0072764F">
        <w:rPr>
          <w:rFonts w:eastAsia="Times New Roman"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 xml:space="preserve"> dal Source Control Explorer e procedere a cambiare il </w:t>
      </w:r>
      <w:proofErr w:type="spellStart"/>
      <w:r w:rsidRPr="0072764F">
        <w:rPr>
          <w:rFonts w:eastAsia="Times New Roman"/>
          <w:lang w:val="it-IT" w:bidi="ar-SA"/>
        </w:rPr>
        <w:t>mapping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affinche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la stessa cartella locale punti alla nuova </w:t>
      </w:r>
      <w:proofErr w:type="spellStart"/>
      <w:r w:rsidRPr="0072764F">
        <w:rPr>
          <w:rFonts w:eastAsia="Times New Roman"/>
          <w:b/>
          <w:bCs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>, come mostrato nella figura sottostante.</w:t>
      </w:r>
    </w:p>
    <w:p w:rsidR="007D204D" w:rsidRPr="0072764F" w:rsidRDefault="007D204D" w:rsidP="007D204D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65EAD5B0" wp14:editId="7D14A962">
            <wp:extent cx="5438775" cy="1914525"/>
            <wp:effectExtent l="0" t="0" r="9525" b="9525"/>
            <wp:docPr id="6" name="Picture 6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Quello che è stato fatto è </w:t>
      </w:r>
      <w:proofErr w:type="spellStart"/>
      <w:r w:rsidRPr="0072764F">
        <w:rPr>
          <w:rFonts w:eastAsia="Times New Roman"/>
          <w:lang w:val="it-IT" w:bidi="ar-SA"/>
        </w:rPr>
        <w:t>rimappare</w:t>
      </w:r>
      <w:proofErr w:type="spellEnd"/>
      <w:r w:rsidRPr="0072764F">
        <w:rPr>
          <w:rFonts w:eastAsia="Times New Roman"/>
          <w:lang w:val="it-IT" w:bidi="ar-SA"/>
        </w:rPr>
        <w:t xml:space="preserve"> la cartella locale c:\ws\brian\ff sulla nuova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, in questo modo si utilizza una sola cartella locale per mappare di volta in volta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su cui si sta lavorando, riducendo lo spazio occupato nel proprio HD. Appena si effettua il cambiamento Visual Studio, accorgendosi che il </w:t>
      </w:r>
      <w:proofErr w:type="spellStart"/>
      <w:r w:rsidRPr="0072764F">
        <w:rPr>
          <w:rFonts w:eastAsia="Times New Roman"/>
          <w:lang w:val="it-IT" w:bidi="ar-SA"/>
        </w:rPr>
        <w:t>mapping</w:t>
      </w:r>
      <w:proofErr w:type="spellEnd"/>
      <w:r w:rsidRPr="0072764F">
        <w:rPr>
          <w:rFonts w:eastAsia="Times New Roman"/>
          <w:lang w:val="it-IT" w:bidi="ar-SA"/>
        </w:rPr>
        <w:t xml:space="preserve"> del </w:t>
      </w:r>
      <w:proofErr w:type="spellStart"/>
      <w:r w:rsidRPr="0072764F">
        <w:rPr>
          <w:rFonts w:eastAsia="Times New Roman"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 xml:space="preserve"> è cambiato, propone all’utente di effettuare subito un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Latest</w:t>
      </w:r>
      <w:proofErr w:type="spellEnd"/>
      <w:r w:rsidRPr="0072764F">
        <w:rPr>
          <w:rFonts w:eastAsia="Times New Roman"/>
          <w:lang w:val="it-IT" w:bidi="ar-SA"/>
        </w:rPr>
        <w:t xml:space="preserve"> per aggiornare la cartella locale con la nuova cartella remota del server.</w:t>
      </w:r>
    </w:p>
    <w:p w:rsidR="007D204D" w:rsidRPr="0072764F" w:rsidRDefault="007D204D" w:rsidP="007D204D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1CB31CC0" wp14:editId="1E62A6E0">
            <wp:extent cx="4667250" cy="2047875"/>
            <wp:effectExtent l="0" t="0" r="0" b="9525"/>
            <wp:docPr id="5" name="Picture 5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Rispondendo yes viene effettuato un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Latest</w:t>
      </w:r>
      <w:proofErr w:type="spellEnd"/>
      <w:r w:rsidRPr="0072764F">
        <w:rPr>
          <w:rFonts w:eastAsia="Times New Roman"/>
          <w:lang w:val="it-IT" w:bidi="ar-SA"/>
        </w:rPr>
        <w:t xml:space="preserve">, il quale però procede </w:t>
      </w:r>
      <w:r>
        <w:rPr>
          <w:rFonts w:eastAsia="Times New Roman"/>
          <w:lang w:val="it-IT" w:bidi="ar-SA"/>
        </w:rPr>
        <w:t>con una cancellazione preventiva di tutti i vecchi file per</w:t>
      </w:r>
      <w:r w:rsidRPr="0072764F">
        <w:rPr>
          <w:rFonts w:eastAsia="Times New Roman"/>
          <w:lang w:val="it-IT" w:bidi="ar-SA"/>
        </w:rPr>
        <w:t xml:space="preserve"> poi riscaricare nuovamente da zero il nuovo percorso mappato. Questo si può vedere chiara</w:t>
      </w:r>
      <w:r>
        <w:rPr>
          <w:rFonts w:eastAsia="Times New Roman"/>
          <w:lang w:val="it-IT" w:bidi="ar-SA"/>
        </w:rPr>
        <w:t xml:space="preserve">mente dalla finestra di output che inizia con indicare il comando di </w:t>
      </w:r>
      <w:proofErr w:type="spellStart"/>
      <w:r>
        <w:rPr>
          <w:rFonts w:eastAsia="Times New Roman"/>
          <w:lang w:val="it-IT" w:bidi="ar-SA"/>
        </w:rPr>
        <w:t>replacing</w:t>
      </w:r>
      <w:proofErr w:type="spellEnd"/>
      <w:r>
        <w:rPr>
          <w:rFonts w:eastAsia="Times New Roman"/>
          <w:lang w:val="it-IT" w:bidi="ar-SA"/>
        </w:rPr>
        <w:t xml:space="preserve"> c:\ws\brian\ff ….  </w:t>
      </w:r>
      <w:proofErr w:type="gramStart"/>
      <w:r w:rsidRPr="0072764F">
        <w:rPr>
          <w:rFonts w:eastAsia="Times New Roman"/>
          <w:lang w:val="it-IT" w:bidi="ar-SA"/>
        </w:rPr>
        <w:t>seguito</w:t>
      </w:r>
      <w:proofErr w:type="gramEnd"/>
      <w:r w:rsidRPr="0072764F">
        <w:rPr>
          <w:rFonts w:eastAsia="Times New Roman"/>
          <w:lang w:val="it-IT" w:bidi="ar-SA"/>
        </w:rPr>
        <w:t xml:space="preserve"> da una serie di delete dei vecchi file ed un successivo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di tutti i file dal nuovo percorso.</w:t>
      </w:r>
    </w:p>
    <w:p w:rsidR="007D204D" w:rsidRPr="0072764F" w:rsidRDefault="007D204D" w:rsidP="007D204D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49A8B0E6" wp14:editId="67973301">
            <wp:extent cx="4638675" cy="2657475"/>
            <wp:effectExtent l="0" t="0" r="9525" b="9525"/>
            <wp:docPr id="4" name="Picture 4" descr="SNAGHTML1dda55c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GHTML1dda55c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4D" w:rsidRDefault="007D204D" w:rsidP="007D204D">
      <w:pPr>
        <w:pStyle w:val="Heading2"/>
        <w:rPr>
          <w:rFonts w:eastAsia="Times New Roman"/>
          <w:lang w:val="it-IT" w:bidi="ar-SA"/>
        </w:rPr>
      </w:pPr>
      <w:r>
        <w:rPr>
          <w:rFonts w:eastAsia="Times New Roman"/>
          <w:lang w:val="it-IT" w:bidi="ar-SA"/>
        </w:rPr>
        <w:t xml:space="preserve">Risoluzione dei problemi con </w:t>
      </w:r>
      <w:proofErr w:type="spellStart"/>
      <w:r>
        <w:rPr>
          <w:rFonts w:eastAsia="Times New Roman"/>
          <w:lang w:val="it-IT" w:bidi="ar-SA"/>
        </w:rPr>
        <w:t>tf</w:t>
      </w:r>
      <w:proofErr w:type="spellEnd"/>
      <w:r>
        <w:rPr>
          <w:rFonts w:eastAsia="Times New Roman"/>
          <w:lang w:val="it-IT" w:bidi="ar-SA"/>
        </w:rPr>
        <w:t xml:space="preserve"> </w:t>
      </w:r>
      <w:proofErr w:type="spellStart"/>
      <w:r>
        <w:rPr>
          <w:rFonts w:eastAsia="Times New Roman"/>
          <w:lang w:val="it-IT" w:bidi="ar-SA"/>
        </w:rPr>
        <w:t>get</w:t>
      </w:r>
      <w:proofErr w:type="spellEnd"/>
      <w:r>
        <w:rPr>
          <w:rFonts w:eastAsia="Times New Roman"/>
          <w:lang w:val="it-IT" w:bidi="ar-SA"/>
        </w:rPr>
        <w:t xml:space="preserve"> /</w:t>
      </w:r>
      <w:proofErr w:type="spellStart"/>
      <w:r>
        <w:rPr>
          <w:rFonts w:eastAsia="Times New Roman"/>
          <w:lang w:val="it-IT" w:bidi="ar-SA"/>
        </w:rPr>
        <w:t>remap</w:t>
      </w:r>
      <w:proofErr w:type="spellEnd"/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Questa operazione è abbastanza logica, avendo infatti </w:t>
      </w:r>
      <w:proofErr w:type="spellStart"/>
      <w:r w:rsidRPr="0072764F">
        <w:rPr>
          <w:rFonts w:eastAsia="Times New Roman"/>
          <w:lang w:val="it-IT" w:bidi="ar-SA"/>
        </w:rPr>
        <w:t>rimappato</w:t>
      </w:r>
      <w:proofErr w:type="spellEnd"/>
      <w:r w:rsidRPr="0072764F">
        <w:rPr>
          <w:rFonts w:eastAsia="Times New Roman"/>
          <w:lang w:val="it-IT" w:bidi="ar-SA"/>
        </w:rPr>
        <w:t xml:space="preserve"> interamente una cartella locale ad un differente percorso nel server</w:t>
      </w:r>
      <w:r>
        <w:rPr>
          <w:rFonts w:eastAsia="Times New Roman"/>
          <w:lang w:val="it-IT" w:bidi="ar-SA"/>
        </w:rPr>
        <w:t>,</w:t>
      </w:r>
      <w:r w:rsidRPr="0072764F">
        <w:rPr>
          <w:rFonts w:eastAsia="Times New Roman"/>
          <w:lang w:val="it-IT" w:bidi="ar-SA"/>
        </w:rPr>
        <w:t xml:space="preserve"> il client decide di cancellare tutto il vecchio contenuto e scaricare il nuovo</w:t>
      </w:r>
      <w:r>
        <w:rPr>
          <w:rFonts w:eastAsia="Times New Roman"/>
          <w:lang w:val="it-IT" w:bidi="ar-SA"/>
        </w:rPr>
        <w:t xml:space="preserve"> cosi da riaggiornare il </w:t>
      </w:r>
      <w:proofErr w:type="spellStart"/>
      <w:r>
        <w:rPr>
          <w:rFonts w:eastAsia="Times New Roman"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 xml:space="preserve">. Il problema è che, essendo il nuovo percorso una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del vecchio, </w:t>
      </w:r>
      <w:r w:rsidRPr="0072764F">
        <w:rPr>
          <w:rFonts w:eastAsia="Times New Roman"/>
          <w:i/>
          <w:iCs/>
          <w:lang w:val="it-IT" w:bidi="ar-SA"/>
        </w:rPr>
        <w:t>ci si attenderebbe un comportamento più intelligente</w:t>
      </w:r>
      <w:r>
        <w:rPr>
          <w:rFonts w:eastAsia="Times New Roman"/>
          <w:i/>
          <w:iCs/>
          <w:lang w:val="it-IT" w:bidi="ar-SA"/>
        </w:rPr>
        <w:t xml:space="preserve"> che non è presente nella UI, ma è</w:t>
      </w:r>
      <w:r w:rsidRPr="0072764F">
        <w:rPr>
          <w:rFonts w:eastAsia="Times New Roman"/>
          <w:i/>
          <w:iCs/>
          <w:lang w:val="it-IT" w:bidi="ar-SA"/>
        </w:rPr>
        <w:t xml:space="preserve"> disponibile solamente da riga di comando tramite un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tf</w:t>
      </w:r>
      <w:proofErr w:type="spellEnd"/>
      <w:r w:rsidRPr="0072764F">
        <w:rPr>
          <w:rFonts w:eastAsia="Times New Roman"/>
          <w:b/>
          <w:bCs/>
          <w:i/>
          <w:iCs/>
          <w:lang w:val="it-IT" w:bidi="ar-SA"/>
        </w:rPr>
        <w:t xml:space="preserve">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get</w:t>
      </w:r>
      <w:proofErr w:type="spellEnd"/>
      <w:r w:rsidRPr="0072764F">
        <w:rPr>
          <w:rFonts w:eastAsia="Times New Roman"/>
          <w:b/>
          <w:bCs/>
          <w:i/>
          <w:iCs/>
          <w:lang w:val="it-IT" w:bidi="ar-SA"/>
        </w:rPr>
        <w:t xml:space="preserve"> /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remap</w:t>
      </w:r>
      <w:proofErr w:type="spellEnd"/>
    </w:p>
    <w:p w:rsidR="007D204D" w:rsidRPr="0072764F" w:rsidRDefault="007D204D" w:rsidP="007D204D">
      <w:pPr>
        <w:pStyle w:val="ppFigure"/>
        <w:rPr>
          <w:rFonts w:eastAsia="Times New Roman"/>
          <w:lang w:val="it-IT" w:bidi="ar-SA"/>
        </w:rPr>
      </w:pPr>
      <w:r w:rsidRPr="0072764F">
        <w:rPr>
          <w:rFonts w:eastAsia="Times New Roman"/>
          <w:noProof/>
          <w:color w:val="803587"/>
          <w:lang w:bidi="ar-SA"/>
        </w:rPr>
        <w:drawing>
          <wp:inline distT="0" distB="0" distL="0" distR="0" wp14:anchorId="2E8CAA32" wp14:editId="656A0B2A">
            <wp:extent cx="4143375" cy="1209675"/>
            <wp:effectExtent l="0" t="0" r="9525" b="9525"/>
            <wp:docPr id="3" name="Picture 3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64F">
        <w:rPr>
          <w:rFonts w:eastAsia="Times New Roman"/>
          <w:lang w:val="it-IT" w:bidi="ar-SA"/>
        </w:rPr>
        <w:t> </w:t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Questo comando verifica se il cambiamento di </w:t>
      </w:r>
      <w:proofErr w:type="spellStart"/>
      <w:r w:rsidRPr="0072764F">
        <w:rPr>
          <w:rFonts w:eastAsia="Times New Roman"/>
          <w:lang w:val="it-IT" w:bidi="ar-SA"/>
        </w:rPr>
        <w:t>mapping</w:t>
      </w:r>
      <w:proofErr w:type="spellEnd"/>
      <w:r w:rsidRPr="0072764F">
        <w:rPr>
          <w:rFonts w:eastAsia="Times New Roman"/>
          <w:lang w:val="it-IT" w:bidi="ar-SA"/>
        </w:rPr>
        <w:t xml:space="preserve"> è stato fatto tra due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correlate, ed in caso affermativo verifica le differenze </w:t>
      </w:r>
      <w:r>
        <w:rPr>
          <w:rFonts w:eastAsia="Times New Roman"/>
          <w:lang w:val="it-IT" w:bidi="ar-SA"/>
        </w:rPr>
        <w:t>ed</w:t>
      </w:r>
      <w:r w:rsidRPr="0072764F">
        <w:rPr>
          <w:rFonts w:eastAsia="Times New Roman"/>
          <w:lang w:val="it-IT" w:bidi="ar-SA"/>
        </w:rPr>
        <w:t xml:space="preserve"> effettuare solo gli aggiornamenti richiesti. Come si può vedere dalla figura sopra, dato che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>
        <w:rPr>
          <w:rFonts w:eastAsia="Times New Roman"/>
          <w:lang w:val="it-IT" w:bidi="ar-SA"/>
        </w:rPr>
        <w:t>rimappata</w:t>
      </w:r>
      <w:proofErr w:type="spellEnd"/>
      <w:r>
        <w:rPr>
          <w:rFonts w:eastAsia="Times New Roman"/>
          <w:lang w:val="it-IT" w:bidi="ar-SA"/>
        </w:rPr>
        <w:t xml:space="preserve"> </w:t>
      </w:r>
      <w:r w:rsidRPr="0072764F">
        <w:rPr>
          <w:rFonts w:eastAsia="Times New Roman"/>
          <w:lang w:val="it-IT" w:bidi="ar-SA"/>
        </w:rPr>
        <w:t xml:space="preserve">è stata appena creata ed il contenuto è identico a quello della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, il comando non fa assolutamente nulla dato che capisce che tutti i file sono già aggiornati e termina immediatamente. Ora si può tranquillamente aprire la </w:t>
      </w:r>
      <w:proofErr w:type="spellStart"/>
      <w:r w:rsidRPr="0072764F">
        <w:rPr>
          <w:rFonts w:eastAsia="Times New Roman"/>
          <w:lang w:val="it-IT" w:bidi="ar-SA"/>
        </w:rPr>
        <w:t>solution</w:t>
      </w:r>
      <w:proofErr w:type="spellEnd"/>
      <w:r w:rsidRPr="0072764F">
        <w:rPr>
          <w:rFonts w:eastAsia="Times New Roman"/>
          <w:lang w:val="it-IT" w:bidi="ar-SA"/>
        </w:rPr>
        <w:t xml:space="preserve"> da c:\ws\brian\ff ed iniziare a lavorare nella nuova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. Per questo esempio si sono modificati due file di Controller MVC aggiungendo un semplice commento ed è stato fatto check-in, il tutto quindi nella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r w:rsidRPr="0072764F">
        <w:rPr>
          <w:rFonts w:eastAsia="Times New Roman"/>
          <w:b/>
          <w:bCs/>
          <w:lang w:val="it-IT" w:bidi="ar-SA"/>
        </w:rPr>
        <w:t>$/</w:t>
      </w:r>
      <w:proofErr w:type="spellStart"/>
      <w:r w:rsidRPr="0072764F">
        <w:rPr>
          <w:rFonts w:eastAsia="Times New Roman"/>
          <w:b/>
          <w:bCs/>
          <w:lang w:val="it-IT" w:bidi="ar-SA"/>
        </w:rPr>
        <w:t>FabrikamFiber</w:t>
      </w:r>
      <w:proofErr w:type="spellEnd"/>
      <w:r w:rsidRPr="0072764F">
        <w:rPr>
          <w:rFonts w:eastAsia="Times New Roman"/>
          <w:b/>
          <w:bCs/>
          <w:lang w:val="it-IT" w:bidi="ar-SA"/>
        </w:rPr>
        <w:t>/</w:t>
      </w:r>
      <w:proofErr w:type="spellStart"/>
      <w:r w:rsidRPr="0072764F">
        <w:rPr>
          <w:rFonts w:eastAsia="Times New Roman"/>
          <w:b/>
          <w:bCs/>
          <w:lang w:val="it-IT" w:bidi="ar-SA"/>
        </w:rPr>
        <w:t>Pbi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/1435. </w:t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Se si ha la necessità di lavorare su di un’altra funzionalità, oppure tornare a sviluppare sulla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, è sufficiente modificare nuovamente il </w:t>
      </w:r>
      <w:proofErr w:type="spellStart"/>
      <w:r w:rsidRPr="0072764F">
        <w:rPr>
          <w:rFonts w:eastAsia="Times New Roman"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 xml:space="preserve">, </w:t>
      </w:r>
      <w:proofErr w:type="spellStart"/>
      <w:r w:rsidRPr="0072764F">
        <w:rPr>
          <w:rFonts w:eastAsia="Times New Roman"/>
          <w:lang w:val="it-IT" w:bidi="ar-SA"/>
        </w:rPr>
        <w:t>rimappando</w:t>
      </w:r>
      <w:proofErr w:type="spellEnd"/>
      <w:r w:rsidRPr="0072764F">
        <w:rPr>
          <w:rFonts w:eastAsia="Times New Roman"/>
          <w:lang w:val="it-IT" w:bidi="ar-SA"/>
        </w:rPr>
        <w:t xml:space="preserve"> la cartella c:\ws\brian\ff sula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desiderata ed effettuare nuovamente un </w:t>
      </w:r>
      <w:proofErr w:type="spellStart"/>
      <w:r w:rsidRPr="0072764F">
        <w:rPr>
          <w:rFonts w:eastAsia="Times New Roman"/>
          <w:b/>
          <w:bCs/>
          <w:lang w:val="it-IT" w:bidi="ar-SA"/>
        </w:rPr>
        <w:t>tf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</w:t>
      </w:r>
      <w:proofErr w:type="spellStart"/>
      <w:r w:rsidRPr="0072764F">
        <w:rPr>
          <w:rFonts w:eastAsia="Times New Roman"/>
          <w:b/>
          <w:bCs/>
          <w:lang w:val="it-IT" w:bidi="ar-SA"/>
        </w:rPr>
        <w:t>get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/</w:t>
      </w:r>
      <w:proofErr w:type="spellStart"/>
      <w:r w:rsidRPr="0072764F">
        <w:rPr>
          <w:rFonts w:eastAsia="Times New Roman"/>
          <w:b/>
          <w:bCs/>
          <w:lang w:val="it-IT" w:bidi="ar-SA"/>
        </w:rPr>
        <w:t>remap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. </w:t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Entrambe le operazioni possono tranquillamente essere fatte da riga di comando e si può pensare di automatizzarle semplicemente in un batch, ecco ad esempio i due comandi che permettono di </w:t>
      </w:r>
      <w:proofErr w:type="spellStart"/>
      <w:r w:rsidRPr="0072764F">
        <w:rPr>
          <w:rFonts w:eastAsia="Times New Roman"/>
          <w:lang w:val="it-IT" w:bidi="ar-SA"/>
        </w:rPr>
        <w:t>switchare</w:t>
      </w:r>
      <w:proofErr w:type="spellEnd"/>
      <w:r w:rsidRPr="0072764F">
        <w:rPr>
          <w:rFonts w:eastAsia="Times New Roman"/>
          <w:lang w:val="it-IT" w:bidi="ar-SA"/>
        </w:rPr>
        <w:t xml:space="preserve"> e di tornare a sviluppare nella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>.</w:t>
      </w:r>
    </w:p>
    <w:p w:rsidR="007D204D" w:rsidRPr="0072764F" w:rsidRDefault="007D204D" w:rsidP="007D204D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303B43A5" wp14:editId="6C9ECE4E">
            <wp:extent cx="6381750" cy="1495425"/>
            <wp:effectExtent l="0" t="0" r="0" b="9525"/>
            <wp:docPr id="2" name="Picture 2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Come si può vedere </w:t>
      </w:r>
      <w:r w:rsidRPr="0072764F">
        <w:rPr>
          <w:rFonts w:eastAsia="Times New Roman"/>
          <w:i/>
          <w:iCs/>
          <w:lang w:val="it-IT" w:bidi="ar-SA"/>
        </w:rPr>
        <w:t xml:space="preserve">il comando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tf</w:t>
      </w:r>
      <w:proofErr w:type="spellEnd"/>
      <w:r w:rsidRPr="0072764F">
        <w:rPr>
          <w:rFonts w:eastAsia="Times New Roman"/>
          <w:b/>
          <w:bCs/>
          <w:i/>
          <w:iCs/>
          <w:lang w:val="it-IT" w:bidi="ar-SA"/>
        </w:rPr>
        <w:t xml:space="preserve">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workfold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effettua una </w:t>
      </w:r>
      <w:proofErr w:type="spellStart"/>
      <w:r w:rsidRPr="0072764F">
        <w:rPr>
          <w:rFonts w:eastAsia="Times New Roman"/>
          <w:i/>
          <w:iCs/>
          <w:lang w:val="it-IT" w:bidi="ar-SA"/>
        </w:rPr>
        <w:t>rimappatura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della cartella locale (indicata dal </w:t>
      </w:r>
      <w:r>
        <w:rPr>
          <w:rFonts w:eastAsia="Times New Roman"/>
          <w:i/>
          <w:iCs/>
          <w:lang w:val="it-IT" w:bidi="ar-SA"/>
        </w:rPr>
        <w:t>p</w:t>
      </w:r>
      <w:r w:rsidRPr="0072764F">
        <w:rPr>
          <w:rFonts w:eastAsia="Times New Roman"/>
          <w:i/>
          <w:iCs/>
          <w:lang w:val="it-IT" w:bidi="ar-SA"/>
        </w:rPr>
        <w:t>unto finale) ad un nuovo percorso</w:t>
      </w:r>
      <w:r w:rsidRPr="0072764F">
        <w:rPr>
          <w:rFonts w:eastAsia="Times New Roman"/>
          <w:lang w:val="it-IT" w:bidi="ar-SA"/>
        </w:rPr>
        <w:t xml:space="preserve"> ed il </w:t>
      </w:r>
      <w:proofErr w:type="spellStart"/>
      <w:r w:rsidRPr="0072764F">
        <w:rPr>
          <w:rFonts w:eastAsia="Times New Roman"/>
          <w:b/>
          <w:bCs/>
          <w:lang w:val="it-IT" w:bidi="ar-SA"/>
        </w:rPr>
        <w:t>tf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</w:t>
      </w:r>
      <w:proofErr w:type="spellStart"/>
      <w:r w:rsidRPr="0072764F">
        <w:rPr>
          <w:rFonts w:eastAsia="Times New Roman"/>
          <w:b/>
          <w:bCs/>
          <w:lang w:val="it-IT" w:bidi="ar-SA"/>
        </w:rPr>
        <w:t>get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/</w:t>
      </w:r>
      <w:proofErr w:type="spellStart"/>
      <w:r w:rsidRPr="0072764F">
        <w:rPr>
          <w:rFonts w:eastAsia="Times New Roman"/>
          <w:b/>
          <w:bCs/>
          <w:lang w:val="it-IT" w:bidi="ar-SA"/>
        </w:rPr>
        <w:t>remap</w:t>
      </w:r>
      <w:proofErr w:type="spellEnd"/>
      <w:r w:rsidRPr="0072764F">
        <w:rPr>
          <w:rFonts w:eastAsia="Times New Roman"/>
          <w:lang w:val="it-IT" w:bidi="ar-SA"/>
        </w:rPr>
        <w:t xml:space="preserve"> che segue esegue un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verificando le differenze tra 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mappata precedentemente e 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. </w:t>
      </w:r>
      <w:r>
        <w:rPr>
          <w:rFonts w:eastAsia="Times New Roman"/>
          <w:i/>
          <w:iCs/>
          <w:lang w:val="it-IT" w:bidi="ar-SA"/>
        </w:rPr>
        <w:t xml:space="preserve">In questo esempio nella </w:t>
      </w:r>
      <w:proofErr w:type="spellStart"/>
      <w:r>
        <w:rPr>
          <w:rFonts w:eastAsia="Times New Roman"/>
          <w:i/>
          <w:iCs/>
          <w:lang w:val="it-IT" w:bidi="ar-SA"/>
        </w:rPr>
        <w:t>branch</w:t>
      </w:r>
      <w:proofErr w:type="spellEnd"/>
      <w:r>
        <w:rPr>
          <w:rFonts w:eastAsia="Times New Roman"/>
          <w:i/>
          <w:iCs/>
          <w:lang w:val="it-IT" w:bidi="ar-SA"/>
        </w:rPr>
        <w:t xml:space="preserve"> erano</w:t>
      </w:r>
      <w:r w:rsidRPr="0072764F">
        <w:rPr>
          <w:rFonts w:eastAsia="Times New Roman"/>
          <w:i/>
          <w:iCs/>
          <w:lang w:val="it-IT" w:bidi="ar-SA"/>
        </w:rPr>
        <w:t xml:space="preserve"> stati modificati due file, il comando</w:t>
      </w:r>
      <w:r>
        <w:rPr>
          <w:rFonts w:eastAsia="Times New Roman"/>
          <w:i/>
          <w:iCs/>
          <w:lang w:val="it-IT" w:bidi="ar-SA"/>
        </w:rPr>
        <w:t xml:space="preserve"> quindi li</w:t>
      </w:r>
      <w:r w:rsidRPr="0072764F">
        <w:rPr>
          <w:rFonts w:eastAsia="Times New Roman"/>
          <w:i/>
          <w:iCs/>
          <w:lang w:val="it-IT" w:bidi="ar-SA"/>
        </w:rPr>
        <w:t xml:space="preserve"> cancella e li scarica dalla </w:t>
      </w:r>
      <w:proofErr w:type="spellStart"/>
      <w:r w:rsidRPr="0072764F">
        <w:rPr>
          <w:rFonts w:eastAsia="Times New Roman"/>
          <w:i/>
          <w:iCs/>
          <w:lang w:val="it-IT" w:bidi="ar-SA"/>
        </w:rPr>
        <w:t>branch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correntemente mappata</w:t>
      </w:r>
      <w:r w:rsidRPr="0072764F">
        <w:rPr>
          <w:rFonts w:eastAsia="Times New Roman"/>
          <w:lang w:val="it-IT" w:bidi="ar-SA"/>
        </w:rPr>
        <w:t>, il tutto in meno di un secondo. Creando un semplice file batch chiamato SwitchToPbi.bat con queste due righe di codice</w:t>
      </w:r>
    </w:p>
    <w:p w:rsidR="007D204D" w:rsidRPr="0072764F" w:rsidRDefault="007D204D" w:rsidP="007D204D">
      <w:pPr>
        <w:pStyle w:val="ppBodyText"/>
        <w:rPr>
          <w:rFonts w:eastAsia="Times New Roman"/>
          <w:lang w:bidi="ar-SA"/>
        </w:rPr>
      </w:pPr>
      <w:proofErr w:type="spellStart"/>
      <w:proofErr w:type="gramStart"/>
      <w:r w:rsidRPr="0072764F">
        <w:rPr>
          <w:rFonts w:eastAsia="Times New Roman"/>
          <w:lang w:bidi="ar-SA"/>
        </w:rPr>
        <w:t>tf</w:t>
      </w:r>
      <w:proofErr w:type="spellEnd"/>
      <w:proofErr w:type="gramEnd"/>
      <w:r w:rsidRPr="0072764F">
        <w:rPr>
          <w:rFonts w:eastAsia="Times New Roman"/>
          <w:lang w:bidi="ar-SA"/>
        </w:rPr>
        <w:t xml:space="preserve"> </w:t>
      </w:r>
      <w:proofErr w:type="spellStart"/>
      <w:r w:rsidRPr="0072764F">
        <w:rPr>
          <w:rFonts w:eastAsia="Times New Roman"/>
          <w:lang w:bidi="ar-SA"/>
        </w:rPr>
        <w:t>workfold</w:t>
      </w:r>
      <w:proofErr w:type="spellEnd"/>
      <w:r w:rsidRPr="0072764F">
        <w:rPr>
          <w:rFonts w:eastAsia="Times New Roman"/>
          <w:lang w:bidi="ar-SA"/>
        </w:rPr>
        <w:t xml:space="preserve"> $/</w:t>
      </w:r>
      <w:proofErr w:type="spellStart"/>
      <w:r w:rsidRPr="0072764F">
        <w:rPr>
          <w:rFonts w:eastAsia="Times New Roman"/>
          <w:lang w:bidi="ar-SA"/>
        </w:rPr>
        <w:t>FabrikamFiber</w:t>
      </w:r>
      <w:proofErr w:type="spellEnd"/>
      <w:r w:rsidRPr="0072764F">
        <w:rPr>
          <w:rFonts w:eastAsia="Times New Roman"/>
          <w:lang w:bidi="ar-SA"/>
        </w:rPr>
        <w:t>/</w:t>
      </w:r>
      <w:proofErr w:type="spellStart"/>
      <w:r w:rsidRPr="0072764F">
        <w:rPr>
          <w:rFonts w:eastAsia="Times New Roman"/>
          <w:lang w:bidi="ar-SA"/>
        </w:rPr>
        <w:t>Pbi</w:t>
      </w:r>
      <w:proofErr w:type="spellEnd"/>
      <w:r w:rsidRPr="0072764F">
        <w:rPr>
          <w:rFonts w:eastAsia="Times New Roman"/>
          <w:lang w:bidi="ar-SA"/>
        </w:rPr>
        <w:t>/%1</w:t>
      </w:r>
    </w:p>
    <w:p w:rsidR="007D204D" w:rsidRPr="0072764F" w:rsidRDefault="007D204D" w:rsidP="007D204D">
      <w:pPr>
        <w:pStyle w:val="ppBodyText"/>
        <w:rPr>
          <w:rFonts w:eastAsia="Times New Roman"/>
          <w:lang w:bidi="ar-SA"/>
        </w:rPr>
      </w:pPr>
      <w:proofErr w:type="spellStart"/>
      <w:proofErr w:type="gramStart"/>
      <w:r w:rsidRPr="0072764F">
        <w:rPr>
          <w:rFonts w:eastAsia="Times New Roman"/>
          <w:lang w:bidi="ar-SA"/>
        </w:rPr>
        <w:t>tf</w:t>
      </w:r>
      <w:proofErr w:type="spellEnd"/>
      <w:proofErr w:type="gramEnd"/>
      <w:r w:rsidRPr="0072764F">
        <w:rPr>
          <w:rFonts w:eastAsia="Times New Roman"/>
          <w:lang w:bidi="ar-SA"/>
        </w:rPr>
        <w:t xml:space="preserve"> get /remap</w:t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proofErr w:type="gramStart"/>
      <w:r w:rsidRPr="0072764F">
        <w:rPr>
          <w:rFonts w:eastAsia="Times New Roman"/>
          <w:lang w:val="it-IT" w:bidi="ar-SA"/>
        </w:rPr>
        <w:t>si</w:t>
      </w:r>
      <w:proofErr w:type="gramEnd"/>
      <w:r w:rsidRPr="0072764F">
        <w:rPr>
          <w:rFonts w:eastAsia="Times New Roman"/>
          <w:lang w:val="it-IT" w:bidi="ar-SA"/>
        </w:rPr>
        <w:t xml:space="preserve"> può effettuare la chiamata </w:t>
      </w:r>
      <w:proofErr w:type="spellStart"/>
      <w:r w:rsidRPr="0072764F">
        <w:rPr>
          <w:rFonts w:eastAsia="Times New Roman"/>
          <w:b/>
          <w:bCs/>
          <w:lang w:val="it-IT" w:bidi="ar-SA"/>
        </w:rPr>
        <w:t>SwitchToPbi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1435</w:t>
      </w:r>
      <w:r w:rsidRPr="0072764F">
        <w:rPr>
          <w:rFonts w:eastAsia="Times New Roman"/>
          <w:lang w:val="it-IT" w:bidi="ar-SA"/>
        </w:rPr>
        <w:t xml:space="preserve"> per cambiare velocemente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mappata nella cartella con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della </w:t>
      </w:r>
      <w:proofErr w:type="spellStart"/>
      <w:r w:rsidRPr="0072764F">
        <w:rPr>
          <w:rFonts w:eastAsia="Times New Roman"/>
          <w:lang w:val="it-IT" w:bidi="ar-SA"/>
        </w:rPr>
        <w:t>feature</w:t>
      </w:r>
      <w:proofErr w:type="spellEnd"/>
      <w:r w:rsidRPr="0072764F">
        <w:rPr>
          <w:rFonts w:eastAsia="Times New Roman"/>
          <w:lang w:val="it-IT" w:bidi="ar-SA"/>
        </w:rPr>
        <w:t xml:space="preserve"> (in questo caso la 1453) su cui si vuole lavorare.</w:t>
      </w:r>
    </w:p>
    <w:p w:rsidR="007D204D" w:rsidRDefault="007D204D" w:rsidP="007D204D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Questa soluzione è fondamentale in progetti complessi in cui la grandezza della cartella sorgenti può essere tranquillamente di qualche centinaia di MB. In questi scenari effettuare un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completo di tutti i file ogni volta che si vuole cambiare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di lavoro, anche se il TFS è in rete locale, è sicuramente una perdita di tempo e di risorse del sistema. </w:t>
      </w:r>
    </w:p>
    <w:p w:rsidR="007D204D" w:rsidRPr="0072764F" w:rsidRDefault="007D204D" w:rsidP="007D204D">
      <w:pPr>
        <w:pStyle w:val="ppBodyText"/>
        <w:rPr>
          <w:rFonts w:eastAsia="Times New Roman"/>
          <w:lang w:val="it-IT" w:bidi="ar-SA"/>
        </w:rPr>
      </w:pPr>
      <w:r>
        <w:rPr>
          <w:rFonts w:eastAsia="Times New Roman"/>
          <w:lang w:val="it-IT" w:bidi="ar-SA"/>
        </w:rPr>
        <w:t xml:space="preserve">Il problema maggiore di questa struttura invece è che lo sviluppatore deve fare molta attenzione alla </w:t>
      </w:r>
      <w:proofErr w:type="spellStart"/>
      <w:r>
        <w:rPr>
          <w:rFonts w:eastAsia="Times New Roman"/>
          <w:lang w:val="it-IT" w:bidi="ar-SA"/>
        </w:rPr>
        <w:t>branch</w:t>
      </w:r>
      <w:proofErr w:type="spellEnd"/>
      <w:r>
        <w:rPr>
          <w:rFonts w:eastAsia="Times New Roman"/>
          <w:lang w:val="it-IT" w:bidi="ar-SA"/>
        </w:rPr>
        <w:t xml:space="preserve"> attualmente attiva, dato che la cartella locale è sempre la stessa. In questo caso il suggerimento migliore è quello di aprire sempre la </w:t>
      </w:r>
      <w:proofErr w:type="spellStart"/>
      <w:r>
        <w:rPr>
          <w:rFonts w:eastAsia="Times New Roman"/>
          <w:lang w:val="it-IT" w:bidi="ar-SA"/>
        </w:rPr>
        <w:t>solution</w:t>
      </w:r>
      <w:proofErr w:type="spellEnd"/>
      <w:r>
        <w:rPr>
          <w:rFonts w:eastAsia="Times New Roman"/>
          <w:lang w:val="it-IT" w:bidi="ar-SA"/>
        </w:rPr>
        <w:t xml:space="preserve"> dall’Source Explorer del Team Explorer, in questo modo si può subito osservare quale è la </w:t>
      </w:r>
      <w:proofErr w:type="spellStart"/>
      <w:r>
        <w:rPr>
          <w:rFonts w:eastAsia="Times New Roman"/>
          <w:lang w:val="it-IT" w:bidi="ar-SA"/>
        </w:rPr>
        <w:t>branch</w:t>
      </w:r>
      <w:proofErr w:type="spellEnd"/>
      <w:r>
        <w:rPr>
          <w:rFonts w:eastAsia="Times New Roman"/>
          <w:lang w:val="it-IT" w:bidi="ar-SA"/>
        </w:rPr>
        <w:t xml:space="preserve"> mappata perché è l’unica che non sarà rappresentata in grigio.</w:t>
      </w:r>
    </w:p>
    <w:p w:rsidR="007D204D" w:rsidRPr="005F53F4" w:rsidRDefault="007D204D" w:rsidP="007D204D">
      <w:pPr>
        <w:pStyle w:val="ppBodyText"/>
        <w:rPr>
          <w:rFonts w:eastAsia="Times New Roman"/>
          <w:lang w:val="it-IT" w:bidi="ar-SA"/>
        </w:rPr>
      </w:pPr>
      <w:r w:rsidRPr="005F53F4">
        <w:rPr>
          <w:rFonts w:eastAsia="Times New Roman"/>
          <w:lang w:val="it-IT" w:bidi="ar-SA"/>
        </w:rPr>
        <w:t>Gian Maria.</w:t>
      </w:r>
    </w:p>
    <w:p w:rsidR="007D204D" w:rsidRDefault="007D204D" w:rsidP="007D204D">
      <w:pPr>
        <w:pStyle w:val="ppBodyText"/>
        <w:rPr>
          <w:lang w:val="it-IT"/>
        </w:rPr>
      </w:pPr>
    </w:p>
    <w:p w:rsidR="007D204D" w:rsidRDefault="007D204D" w:rsidP="007D204D">
      <w:pPr>
        <w:pStyle w:val="ppBodyText"/>
        <w:rPr>
          <w:lang w:val="it-IT"/>
        </w:rPr>
      </w:pPr>
    </w:p>
    <w:p w:rsidR="007D204D" w:rsidRDefault="007D204D" w:rsidP="007D204D">
      <w:pPr>
        <w:pStyle w:val="ppBodyText"/>
        <w:rPr>
          <w:lang w:val="it-IT"/>
        </w:rPr>
      </w:pPr>
    </w:p>
    <w:p w:rsidR="007D204D" w:rsidRDefault="007D204D" w:rsidP="007D204D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25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:rsidR="007D204D" w:rsidRDefault="007D204D" w:rsidP="007D204D">
      <w:pPr>
        <w:pStyle w:val="ppBodyText"/>
        <w:rPr>
          <w:lang w:val="it-IT"/>
        </w:rPr>
      </w:pPr>
    </w:p>
    <w:p w:rsidR="007D204D" w:rsidRPr="00386963" w:rsidRDefault="007D204D" w:rsidP="007D204D">
      <w:pPr>
        <w:pStyle w:val="ppFigure"/>
        <w:rPr>
          <w:lang w:val="it-IT"/>
        </w:rPr>
      </w:pPr>
      <w:hyperlink r:id="rId26" w:history="1">
        <w:r>
          <w:rPr>
            <w:rStyle w:val="Hyperlink"/>
            <w:i/>
            <w:lang w:val="it-IT"/>
          </w:rPr>
          <w:t>A</w:t>
        </w:r>
        <w:r w:rsidRPr="00386963">
          <w:rPr>
            <w:rStyle w:val="Hyperlink"/>
            <w:i/>
            <w:lang w:val="it-IT"/>
          </w:rPr>
          <w:t xml:space="preserve">ltri articoli di </w:t>
        </w:r>
        <w:r>
          <w:rPr>
            <w:rStyle w:val="Hyperlink"/>
            <w:i/>
            <w:lang w:val="it-IT"/>
          </w:rPr>
          <w:t>Gian Maria Ricci ne</w:t>
        </w:r>
        <w:r w:rsidRPr="00386963">
          <w:rPr>
            <w:rStyle w:val="Hyperlink"/>
            <w:i/>
            <w:lang w:val="it-IT"/>
          </w:rPr>
          <w:t>lla Libreria</w:t>
        </w:r>
      </w:hyperlink>
      <w:r>
        <w:rPr>
          <w:lang w:val="it-IT"/>
        </w:rPr>
        <w:t xml:space="preserve">  </w:t>
      </w:r>
      <w:r>
        <w:rPr>
          <w:noProof/>
          <w:lang w:bidi="ar-SA"/>
        </w:rPr>
        <w:drawing>
          <wp:inline distT="0" distB="0" distL="0" distR="0" wp14:anchorId="235D7D79" wp14:editId="54A35D9A">
            <wp:extent cx="161948" cy="161948"/>
            <wp:effectExtent l="0" t="0" r="9525" b="9525"/>
            <wp:docPr id="10" name="Picture 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4D" w:rsidRPr="0072764F" w:rsidRDefault="007D204D" w:rsidP="007D204D">
      <w:pPr>
        <w:pStyle w:val="ppBodyText"/>
        <w:rPr>
          <w:lang w:val="it-IT"/>
        </w:rPr>
      </w:pPr>
    </w:p>
    <w:p w:rsidR="007D204D" w:rsidRPr="007D204D" w:rsidRDefault="007D204D" w:rsidP="007D204D">
      <w:pPr>
        <w:pStyle w:val="ppBodyText"/>
        <w:rPr>
          <w:lang w:val="it-IT"/>
        </w:rPr>
      </w:pPr>
    </w:p>
    <w:sectPr w:rsidR="007D204D" w:rsidRPr="007D2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60"/>
    <w:rsid w:val="000233ED"/>
    <w:rsid w:val="007D204D"/>
    <w:rsid w:val="00977460"/>
    <w:rsid w:val="00F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93D9B-98D3-4C30-9A45-EFB0E69D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7D204D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D20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D20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D2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D20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  <w:rsid w:val="007D204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D204D"/>
  </w:style>
  <w:style w:type="character" w:customStyle="1" w:styleId="Heading1Char">
    <w:name w:val="Heading 1 Char"/>
    <w:basedOn w:val="DefaultParagraphFont"/>
    <w:link w:val="Heading1"/>
    <w:rsid w:val="007D20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D20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D204D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D204D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7D204D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D204D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D204D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D204D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7D204D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7D204D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D204D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D204D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D204D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D204D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D204D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D204D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D204D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D204D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D204D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D204D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D204D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D204D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D204D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D204D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D204D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D204D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D204D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D204D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D204D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D204D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D204D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7D204D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D204D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D204D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D204D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D204D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D204D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D204D"/>
    <w:rPr>
      <w:color w:val="333399"/>
    </w:rPr>
  </w:style>
  <w:style w:type="table" w:customStyle="1" w:styleId="ppTableGrid">
    <w:name w:val="pp Table Grid"/>
    <w:basedOn w:val="ppTableList"/>
    <w:rsid w:val="007D204D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D204D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D204D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D204D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D204D"/>
  </w:style>
  <w:style w:type="table" w:styleId="TableGrid">
    <w:name w:val="Table Grid"/>
    <w:basedOn w:val="TableNormal"/>
    <w:rsid w:val="007D204D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D204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204D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D2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04D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D2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04D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D204D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D204D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0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D20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4D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D204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D204D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D204D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D204D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7D204D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D204D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D204D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D204D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D204D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D204D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D204D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D204D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D204D"/>
  </w:style>
  <w:style w:type="character" w:customStyle="1" w:styleId="BodyTextChar">
    <w:name w:val="Body Text Char"/>
    <w:basedOn w:val="DefaultParagraphFont"/>
    <w:link w:val="BodyText"/>
    <w:semiHidden/>
    <w:rsid w:val="007D204D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D204D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D204D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D204D"/>
    <w:pPr>
      <w:ind w:left="2580"/>
    </w:pPr>
  </w:style>
  <w:style w:type="character" w:styleId="Hyperlink">
    <w:name w:val="Hyperlink"/>
    <w:basedOn w:val="DefaultParagraphFont"/>
    <w:uiPriority w:val="99"/>
    <w:unhideWhenUsed/>
    <w:rsid w:val="007D2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BUILD\MINITEL\MSDN\10\it-it\Articles\HxS\TA_1208006_gmricci_gestire_numerazione_asm_in_build\MVPLogo.png" TargetMode="External"/><Relationship Id="rId13" Type="http://schemas.openxmlformats.org/officeDocument/2006/relationships/hyperlink" Target="file:///C:\Users\GianMariaRicci\AppData\Local\Temp\WindowsLiveWriter1286139640\supfiles1CC9AD1\image%5b14%5d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sxp.microsoft.com/feeds/3.0/msdntn/TA_MSDN_ITA?contenttype=Article&amp;author=Gian%20Maria%20Ricci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GianMariaRicci\AppData\Local\Temp\WindowsLiveWriter1286139640\supfiles1CC9AD1\image%5b29%5d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file:///C:\Users\GianMariaRicci\AppData\Local\Temp\WindowsLiveWriter1286139640\supfiles1CC9AD1\image%5b24%5d.png" TargetMode="External"/><Relationship Id="rId25" Type="http://schemas.openxmlformats.org/officeDocument/2006/relationships/hyperlink" Target="http://mvp.microsoft.com/en-us/mvp/Gian%20Maria%20Ricci-402563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vp.microsoft.com/en-us/mvp/Gian%20Maria%20Ricci-4025635" TargetMode="External"/><Relationship Id="rId11" Type="http://schemas.openxmlformats.org/officeDocument/2006/relationships/hyperlink" Target="file:///C:\Users\GianMariaRicci\AppData\Local\Temp\WindowsLiveWriter1286139640\supfiles1CC9AD1\image%5b9%5d.png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GianMariaRicci\AppData\Local\Temp\WindowsLiveWriter1286139640\supfiles1CC9AD1\image%5b19%5d.png" TargetMode="External"/><Relationship Id="rId23" Type="http://schemas.openxmlformats.org/officeDocument/2006/relationships/hyperlink" Target="file:///C:\Users\GianMariaRicci\AppData\Local\Temp\WindowsLiveWriter1286139640\supfiles1CC9AD1\image%5b34%5d.png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file:///C:\Users\GianMariaRicci\AppData\Local\Temp\WindowsLiveWriter1286139640\supfiles1CC9AD1\SNAGHTML1dda55c%5b5%5d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GianMariaRicci\AppData\Local\Temp\WindowsLiveWriter1286139640\supfiles1CC9AD1\image%5b4%5d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sxp.microsoft.com/feeds/3.0/msdntn/TA_MSDN_ITA?contenttype=Article&amp;author=Sergio%20Govoni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86F38-A42C-447A-A11F-7F86EAEC4BF6}"/>
      </w:docPartPr>
      <w:docPartBody>
        <w:p w:rsidR="00000000" w:rsidRDefault="00E969FB">
          <w:r w:rsidRPr="00E5429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FB"/>
    <w:rsid w:val="00DF77DC"/>
    <w:rsid w:val="00E9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69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e a 1 6 c 1 a 9 - 1 7 4 d - 4 1 3 d - b f 3 0 - 4 c c 6 2 4 c 7 8 f d 7 "   t i t l e = " G e s t i r e   i l   p a t t e r n   B r a n c h   p e r   P r o d u c t   B a c k l o g   I t e m   c o n   T F S "   s t y l e = " T o p i c " / >  
 < / t o c > 
</file>

<file path=customXml/itemProps1.xml><?xml version="1.0" encoding="utf-8"?>
<ds:datastoreItem xmlns:ds="http://schemas.openxmlformats.org/officeDocument/2006/customXml" ds:itemID="{96DB005A-BE89-444B-9E41-D2D2EDEF8D0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0</TotalTime>
  <Pages>1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Donetti</dc:creator>
  <cp:keywords/>
  <dc:description/>
  <cp:lastModifiedBy>Aldo Donetti</cp:lastModifiedBy>
  <cp:revision>2</cp:revision>
  <dcterms:created xsi:type="dcterms:W3CDTF">2013-05-10T15:38:00Z</dcterms:created>
  <dcterms:modified xsi:type="dcterms:W3CDTF">2013-05-10T15:39:00Z</dcterms:modified>
</cp:coreProperties>
</file>